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32A59" w:rsidRDefault="00A32A59">
      <w:pPr>
        <w:pStyle w:val="PURBody"/>
        <w:shd w:val="clear" w:color="auto" w:fill="00188F"/>
        <w:tabs>
          <w:tab w:val="clear" w:pos="360"/>
        </w:tabs>
        <w:ind w:right="7920" w:firstLine="360"/>
        <w:rPr>
          <w:rFonts w:asciiTheme="majorHAnsi" w:hAnsiTheme="majorHAnsi"/>
          <w:color w:val="FFFFFF"/>
          <w:sz w:val="6"/>
          <w:szCs w:val="6"/>
        </w:rPr>
      </w:pPr>
    </w:p>
    <w:p w:rsidR="00A32A59" w:rsidRDefault="00376ED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A32A59" w:rsidRDefault="00376ED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p>
    <w:p w:rsidR="00A32A59" w:rsidRDefault="00A32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2A59" w:rsidRDefault="00A32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2A59" w:rsidRDefault="00A32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2A59" w:rsidRDefault="00A32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2A59" w:rsidRDefault="00A32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2A59" w:rsidRDefault="00A32A59">
      <w:pPr>
        <w:pStyle w:val="PURBody"/>
        <w:shd w:val="clear" w:color="auto" w:fill="0072C6"/>
        <w:tabs>
          <w:tab w:val="clear" w:pos="360"/>
        </w:tabs>
        <w:ind w:right="1800" w:firstLine="360"/>
        <w:rPr>
          <w:sz w:val="72"/>
          <w:szCs w:val="72"/>
        </w:rPr>
      </w:pPr>
    </w:p>
    <w:p w:rsidR="00A32A59" w:rsidRDefault="00A32A5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32A59" w:rsidRPr="00376EDE" w:rsidRDefault="00376EDE">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bookmarkStart w:id="0" w:name="_GoBack"/>
      <w:r w:rsidRPr="00376EDE">
        <w:rPr>
          <w:rFonts w:asciiTheme="majorHAnsi" w:hAnsiTheme="majorHAnsi"/>
          <w:color w:val="FFFFFF" w:themeColor="background1"/>
          <w:sz w:val="92"/>
          <w:szCs w:val="92"/>
        </w:rPr>
        <w:t>Termes dels Productes</w:t>
      </w:r>
    </w:p>
    <w:p w:rsidR="00A32A59" w:rsidRPr="00376EDE" w:rsidRDefault="00376EDE">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376EDE">
        <w:rPr>
          <w:rFonts w:asciiTheme="majorHAnsi" w:hAnsiTheme="majorHAnsi"/>
          <w:color w:val="FFFFFF" w:themeColor="background1"/>
          <w:sz w:val="92"/>
          <w:szCs w:val="92"/>
        </w:rPr>
        <w:t>1 de gener de 2016</w:t>
      </w:r>
    </w:p>
    <w:bookmarkEnd w:id="0"/>
    <w:p w:rsidR="00A32A59" w:rsidRDefault="00A32A5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32A59" w:rsidRDefault="00376E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32A59" w:rsidRDefault="00A32A59">
      <w:pPr>
        <w:sectPr w:rsidR="00A32A5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32A59" w:rsidRDefault="00376EDE">
      <w:pPr>
        <w:pStyle w:val="ProductList-SectionHeading"/>
        <w:pageBreakBefore/>
      </w:pPr>
      <w:bookmarkStart w:id="1" w:name="_Sec842"/>
      <w:r>
        <w:lastRenderedPageBreak/>
        <w:t>Índex de Continguts</w:t>
      </w:r>
    </w:p>
    <w:p w:rsidR="00A32A59" w:rsidRDefault="00A32A59">
      <w:pPr>
        <w:pStyle w:val="ProductList-Body"/>
      </w:pPr>
    </w:p>
    <w:p w:rsidR="00A32A59" w:rsidRDefault="00A32A59">
      <w:pPr>
        <w:sectPr w:rsidR="00A32A59">
          <w:headerReference w:type="default" r:id="rId16"/>
          <w:footerReference w:type="default" r:id="rId17"/>
          <w:type w:val="continuous"/>
          <w:pgSz w:w="12240" w:h="15840" w:code="1"/>
          <w:pgMar w:top="1170" w:right="720" w:bottom="1620" w:left="720" w:header="432" w:footer="288" w:gutter="0"/>
          <w:cols w:space="360"/>
        </w:sectPr>
      </w:pPr>
    </w:p>
    <w:p w:rsidR="00E6367C" w:rsidRDefault="00376E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3267" w:history="1">
        <w:r w:rsidR="00E6367C" w:rsidRPr="00B92151">
          <w:rPr>
            <w:rStyle w:val="Hyperlink"/>
            <w:noProof/>
          </w:rPr>
          <w:t>Introducció</w:t>
        </w:r>
        <w:r w:rsidR="00E6367C">
          <w:rPr>
            <w:noProof/>
          </w:rPr>
          <w:tab/>
        </w:r>
        <w:r w:rsidR="00E6367C">
          <w:rPr>
            <w:noProof/>
          </w:rPr>
          <w:fldChar w:fldCharType="begin"/>
        </w:r>
        <w:r w:rsidR="00E6367C">
          <w:rPr>
            <w:noProof/>
          </w:rPr>
          <w:instrText xml:space="preserve"> PAGEREF _Toc439053267 \h </w:instrText>
        </w:r>
        <w:r w:rsidR="00E6367C">
          <w:rPr>
            <w:noProof/>
          </w:rPr>
        </w:r>
        <w:r w:rsidR="00E6367C">
          <w:rPr>
            <w:noProof/>
          </w:rPr>
          <w:fldChar w:fldCharType="separate"/>
        </w:r>
        <w:r w:rsidR="00E6367C">
          <w:rPr>
            <w:noProof/>
          </w:rPr>
          <w:t>4</w:t>
        </w:r>
        <w:r w:rsidR="00E6367C">
          <w:rPr>
            <w:noProof/>
          </w:rPr>
          <w:fldChar w:fldCharType="end"/>
        </w:r>
      </w:hyperlink>
    </w:p>
    <w:p w:rsidR="00E6367C" w:rsidRDefault="00E6367C">
      <w:pPr>
        <w:pStyle w:val="TOC2"/>
        <w:rPr>
          <w:rFonts w:eastAsiaTheme="minorEastAsia"/>
          <w:smallCaps w:val="0"/>
          <w:sz w:val="22"/>
        </w:rPr>
      </w:pPr>
      <w:hyperlink w:anchor="_Toc439053268" w:history="1">
        <w:r w:rsidRPr="00B92151">
          <w:rPr>
            <w:rStyle w:val="Hyperlink"/>
          </w:rPr>
          <w:t>Quant a aquest document</w:t>
        </w:r>
        <w:r>
          <w:tab/>
        </w:r>
        <w:r>
          <w:fldChar w:fldCharType="begin"/>
        </w:r>
        <w:r>
          <w:instrText xml:space="preserve"> PAGEREF _Toc439053268 \h </w:instrText>
        </w:r>
        <w:r>
          <w:fldChar w:fldCharType="separate"/>
        </w:r>
        <w:r>
          <w:t>4</w:t>
        </w:r>
        <w:r>
          <w:fldChar w:fldCharType="end"/>
        </w:r>
      </w:hyperlink>
    </w:p>
    <w:p w:rsidR="00E6367C" w:rsidRDefault="00E6367C">
      <w:pPr>
        <w:pStyle w:val="TOC2"/>
        <w:rPr>
          <w:rFonts w:eastAsiaTheme="minorEastAsia"/>
          <w:smallCaps w:val="0"/>
          <w:sz w:val="22"/>
        </w:rPr>
      </w:pPr>
      <w:hyperlink w:anchor="_Toc439053269" w:history="1">
        <w:r w:rsidRPr="00B92151">
          <w:rPr>
            <w:rStyle w:val="Hyperlink"/>
          </w:rPr>
          <w:t>Contingut d'aquest Document</w:t>
        </w:r>
        <w:r>
          <w:tab/>
        </w:r>
        <w:r>
          <w:fldChar w:fldCharType="begin"/>
        </w:r>
        <w:r>
          <w:instrText xml:space="preserve"> PAGEREF _Toc439053269 \h </w:instrText>
        </w:r>
        <w:r>
          <w:fldChar w:fldCharType="separate"/>
        </w:r>
        <w:r>
          <w:t>4</w:t>
        </w:r>
        <w:r>
          <w:fldChar w:fldCharType="end"/>
        </w:r>
      </w:hyperlink>
    </w:p>
    <w:p w:rsidR="00E6367C" w:rsidRDefault="00E6367C">
      <w:pPr>
        <w:pStyle w:val="TOC2"/>
        <w:rPr>
          <w:rFonts w:eastAsiaTheme="minorEastAsia"/>
          <w:smallCaps w:val="0"/>
          <w:sz w:val="22"/>
        </w:rPr>
      </w:pPr>
      <w:hyperlink w:anchor="_Toc439053270" w:history="1">
        <w:r w:rsidRPr="00B92151">
          <w:rPr>
            <w:rStyle w:val="Hyperlink"/>
          </w:rPr>
          <w:t>Navegació a una Entrada de Productes</w:t>
        </w:r>
        <w:r>
          <w:tab/>
        </w:r>
        <w:r>
          <w:fldChar w:fldCharType="begin"/>
        </w:r>
        <w:r>
          <w:instrText xml:space="preserve"> PAGEREF _Toc439053270 \h </w:instrText>
        </w:r>
        <w:r>
          <w:fldChar w:fldCharType="separate"/>
        </w:r>
        <w:r>
          <w:t>4</w:t>
        </w:r>
        <w:r>
          <w:fldChar w:fldCharType="end"/>
        </w:r>
      </w:hyperlink>
    </w:p>
    <w:p w:rsidR="00E6367C" w:rsidRDefault="00E6367C">
      <w:pPr>
        <w:pStyle w:val="TOC2"/>
        <w:rPr>
          <w:rFonts w:eastAsiaTheme="minorEastAsia"/>
          <w:smallCaps w:val="0"/>
          <w:sz w:val="22"/>
        </w:rPr>
      </w:pPr>
      <w:hyperlink w:anchor="_Toc439053271" w:history="1">
        <w:r w:rsidRPr="00B92151">
          <w:rPr>
            <w:rStyle w:val="Hyperlink"/>
          </w:rPr>
          <w:t>Aclariments i Resum dels Canvis d'aquest Document</w:t>
        </w:r>
        <w:r>
          <w:tab/>
        </w:r>
        <w:r>
          <w:fldChar w:fldCharType="begin"/>
        </w:r>
        <w:r>
          <w:instrText xml:space="preserve"> PAGEREF _Toc439053271 \h </w:instrText>
        </w:r>
        <w:r>
          <w:fldChar w:fldCharType="separate"/>
        </w:r>
        <w:r>
          <w:t>5</w:t>
        </w:r>
        <w:r>
          <w:fldChar w:fldCharType="end"/>
        </w:r>
      </w:hyperlink>
    </w:p>
    <w:p w:rsidR="00E6367C" w:rsidRDefault="00E6367C">
      <w:pPr>
        <w:pStyle w:val="TOC1"/>
        <w:rPr>
          <w:rFonts w:eastAsiaTheme="minorEastAsia"/>
          <w:b w:val="0"/>
          <w:caps w:val="0"/>
          <w:noProof/>
          <w:sz w:val="22"/>
          <w:szCs w:val="22"/>
        </w:rPr>
      </w:pPr>
      <w:hyperlink w:anchor="_Toc439053272" w:history="1">
        <w:r w:rsidRPr="00B92151">
          <w:rPr>
            <w:rStyle w:val="Hyperlink"/>
            <w:noProof/>
          </w:rPr>
          <w:t>Termes de Llicència</w:t>
        </w:r>
        <w:r>
          <w:rPr>
            <w:noProof/>
          </w:rPr>
          <w:tab/>
        </w:r>
        <w:r>
          <w:rPr>
            <w:noProof/>
          </w:rPr>
          <w:fldChar w:fldCharType="begin"/>
        </w:r>
        <w:r>
          <w:rPr>
            <w:noProof/>
          </w:rPr>
          <w:instrText xml:space="preserve"> PAGEREF _Toc439053272 \h </w:instrText>
        </w:r>
        <w:r>
          <w:rPr>
            <w:noProof/>
          </w:rPr>
        </w:r>
        <w:r>
          <w:rPr>
            <w:noProof/>
          </w:rPr>
          <w:fldChar w:fldCharType="separate"/>
        </w:r>
        <w:r>
          <w:rPr>
            <w:noProof/>
          </w:rPr>
          <w:t>7</w:t>
        </w:r>
        <w:r>
          <w:rPr>
            <w:noProof/>
          </w:rPr>
          <w:fldChar w:fldCharType="end"/>
        </w:r>
      </w:hyperlink>
    </w:p>
    <w:p w:rsidR="00E6367C" w:rsidRDefault="00E6367C">
      <w:pPr>
        <w:pStyle w:val="TOC2"/>
        <w:rPr>
          <w:rFonts w:eastAsiaTheme="minorEastAsia"/>
          <w:smallCaps w:val="0"/>
          <w:sz w:val="22"/>
        </w:rPr>
      </w:pPr>
      <w:hyperlink w:anchor="_Toc439053273" w:history="1">
        <w:r w:rsidRPr="00B92151">
          <w:rPr>
            <w:rStyle w:val="Hyperlink"/>
          </w:rPr>
          <w:t>Termes de Llicència Universal</w:t>
        </w:r>
        <w:r>
          <w:tab/>
        </w:r>
        <w:r>
          <w:fldChar w:fldCharType="begin"/>
        </w:r>
        <w:r>
          <w:instrText xml:space="preserve"> PAGEREF _Toc439053273 \h </w:instrText>
        </w:r>
        <w:r>
          <w:fldChar w:fldCharType="separate"/>
        </w:r>
        <w:r>
          <w:t>7</w:t>
        </w:r>
        <w:r>
          <w:fldChar w:fldCharType="end"/>
        </w:r>
      </w:hyperlink>
    </w:p>
    <w:p w:rsidR="00E6367C" w:rsidRDefault="00E6367C">
      <w:pPr>
        <w:pStyle w:val="TOC2"/>
        <w:rPr>
          <w:rFonts w:eastAsiaTheme="minorEastAsia"/>
          <w:smallCaps w:val="0"/>
          <w:sz w:val="22"/>
        </w:rPr>
      </w:pPr>
      <w:hyperlink w:anchor="_Toc439053274" w:history="1">
        <w:r w:rsidRPr="00B92151">
          <w:rPr>
            <w:rStyle w:val="Hyperlink"/>
          </w:rPr>
          <w:t>Termes del Model de Llicència</w:t>
        </w:r>
        <w:r>
          <w:tab/>
        </w:r>
        <w:r>
          <w:fldChar w:fldCharType="begin"/>
        </w:r>
        <w:r>
          <w:instrText xml:space="preserve"> PAGEREF _Toc439053274 \h </w:instrText>
        </w:r>
        <w:r>
          <w:fldChar w:fldCharType="separate"/>
        </w:r>
        <w:r>
          <w:t>9</w:t>
        </w:r>
        <w:r>
          <w:fldChar w:fldCharType="end"/>
        </w:r>
      </w:hyperlink>
    </w:p>
    <w:p w:rsidR="00E6367C" w:rsidRDefault="00E6367C">
      <w:pPr>
        <w:pStyle w:val="TOC3"/>
        <w:rPr>
          <w:rFonts w:eastAsiaTheme="minorEastAsia"/>
          <w:smallCaps w:val="0"/>
          <w:sz w:val="22"/>
        </w:rPr>
      </w:pPr>
      <w:hyperlink w:anchor="_Toc439053275" w:history="1">
        <w:r w:rsidRPr="00B92151">
          <w:rPr>
            <w:rStyle w:val="Hyperlink"/>
          </w:rPr>
          <w:t>Aplicacions de Sobretaula</w:t>
        </w:r>
        <w:r>
          <w:tab/>
        </w:r>
        <w:r>
          <w:fldChar w:fldCharType="begin"/>
        </w:r>
        <w:r>
          <w:instrText xml:space="preserve"> PAGEREF _Toc439053275 \h </w:instrText>
        </w:r>
        <w:r>
          <w:fldChar w:fldCharType="separate"/>
        </w:r>
        <w:r>
          <w:t>10</w:t>
        </w:r>
        <w:r>
          <w:fldChar w:fldCharType="end"/>
        </w:r>
      </w:hyperlink>
    </w:p>
    <w:p w:rsidR="00E6367C" w:rsidRDefault="00E6367C">
      <w:pPr>
        <w:pStyle w:val="TOC3"/>
        <w:rPr>
          <w:rFonts w:eastAsiaTheme="minorEastAsia"/>
          <w:smallCaps w:val="0"/>
          <w:sz w:val="22"/>
        </w:rPr>
      </w:pPr>
      <w:hyperlink w:anchor="_Toc439053276" w:history="1">
        <w:r w:rsidRPr="00B92151">
          <w:rPr>
            <w:rStyle w:val="Hyperlink"/>
          </w:rPr>
          <w:t>Sistemes Operatius de Sobretaula</w:t>
        </w:r>
        <w:r>
          <w:tab/>
        </w:r>
        <w:r>
          <w:fldChar w:fldCharType="begin"/>
        </w:r>
        <w:r>
          <w:instrText xml:space="preserve"> PAGEREF _Toc439053276 \h </w:instrText>
        </w:r>
        <w:r>
          <w:fldChar w:fldCharType="separate"/>
        </w:r>
        <w:r>
          <w:t>10</w:t>
        </w:r>
        <w:r>
          <w:fldChar w:fldCharType="end"/>
        </w:r>
      </w:hyperlink>
    </w:p>
    <w:p w:rsidR="00E6367C" w:rsidRDefault="00E6367C">
      <w:pPr>
        <w:pStyle w:val="TOC3"/>
        <w:rPr>
          <w:rFonts w:eastAsiaTheme="minorEastAsia"/>
          <w:smallCaps w:val="0"/>
          <w:sz w:val="22"/>
        </w:rPr>
      </w:pPr>
      <w:hyperlink w:anchor="_Toc439053277" w:history="1">
        <w:r w:rsidRPr="00B92151">
          <w:rPr>
            <w:rStyle w:val="Hyperlink"/>
          </w:rPr>
          <w:t>Processador/CAL</w:t>
        </w:r>
        <w:r>
          <w:tab/>
        </w:r>
        <w:r>
          <w:fldChar w:fldCharType="begin"/>
        </w:r>
        <w:r>
          <w:instrText xml:space="preserve"> PAGEREF _Toc439053277 \h </w:instrText>
        </w:r>
        <w:r>
          <w:fldChar w:fldCharType="separate"/>
        </w:r>
        <w:r>
          <w:t>10</w:t>
        </w:r>
        <w:r>
          <w:fldChar w:fldCharType="end"/>
        </w:r>
      </w:hyperlink>
    </w:p>
    <w:p w:rsidR="00E6367C" w:rsidRDefault="00E6367C">
      <w:pPr>
        <w:pStyle w:val="TOC3"/>
        <w:rPr>
          <w:rFonts w:eastAsiaTheme="minorEastAsia"/>
          <w:smallCaps w:val="0"/>
          <w:sz w:val="22"/>
        </w:rPr>
      </w:pPr>
      <w:hyperlink w:anchor="_Toc439053278" w:history="1">
        <w:r w:rsidRPr="00B92151">
          <w:rPr>
            <w:rStyle w:val="Hyperlink"/>
          </w:rPr>
          <w:t>Servidor/CAL</w:t>
        </w:r>
        <w:r>
          <w:tab/>
        </w:r>
        <w:r>
          <w:fldChar w:fldCharType="begin"/>
        </w:r>
        <w:r>
          <w:instrText xml:space="preserve"> PAGEREF _Toc439053278 \h </w:instrText>
        </w:r>
        <w:r>
          <w:fldChar w:fldCharType="separate"/>
        </w:r>
        <w:r>
          <w:t>11</w:t>
        </w:r>
        <w:r>
          <w:fldChar w:fldCharType="end"/>
        </w:r>
      </w:hyperlink>
    </w:p>
    <w:p w:rsidR="00E6367C" w:rsidRDefault="00E6367C">
      <w:pPr>
        <w:pStyle w:val="TOC3"/>
        <w:rPr>
          <w:rFonts w:eastAsiaTheme="minorEastAsia"/>
          <w:smallCaps w:val="0"/>
          <w:sz w:val="22"/>
        </w:rPr>
      </w:pPr>
      <w:hyperlink w:anchor="_Toc439053279" w:history="1">
        <w:r w:rsidRPr="00B92151">
          <w:rPr>
            <w:rStyle w:val="Hyperlink"/>
          </w:rPr>
          <w:t>Per Core</w:t>
        </w:r>
        <w:r>
          <w:tab/>
        </w:r>
        <w:r>
          <w:fldChar w:fldCharType="begin"/>
        </w:r>
        <w:r>
          <w:instrText xml:space="preserve"> PAGEREF _Toc439053279 \h </w:instrText>
        </w:r>
        <w:r>
          <w:fldChar w:fldCharType="separate"/>
        </w:r>
        <w:r>
          <w:t>11</w:t>
        </w:r>
        <w:r>
          <w:fldChar w:fldCharType="end"/>
        </w:r>
      </w:hyperlink>
    </w:p>
    <w:p w:rsidR="00E6367C" w:rsidRDefault="00E6367C">
      <w:pPr>
        <w:pStyle w:val="TOC3"/>
        <w:rPr>
          <w:rFonts w:eastAsiaTheme="minorEastAsia"/>
          <w:smallCaps w:val="0"/>
          <w:sz w:val="22"/>
        </w:rPr>
      </w:pPr>
      <w:hyperlink w:anchor="_Toc439053280" w:history="1">
        <w:r w:rsidRPr="00B92151">
          <w:rPr>
            <w:rStyle w:val="Hyperlink"/>
          </w:rPr>
          <w:t>Servidors de Gestió</w:t>
        </w:r>
        <w:r>
          <w:tab/>
        </w:r>
        <w:r>
          <w:fldChar w:fldCharType="begin"/>
        </w:r>
        <w:r>
          <w:instrText xml:space="preserve"> PAGEREF _Toc439053280 \h </w:instrText>
        </w:r>
        <w:r>
          <w:fldChar w:fldCharType="separate"/>
        </w:r>
        <w:r>
          <w:t>11</w:t>
        </w:r>
        <w:r>
          <w:fldChar w:fldCharType="end"/>
        </w:r>
      </w:hyperlink>
    </w:p>
    <w:p w:rsidR="00E6367C" w:rsidRDefault="00E6367C">
      <w:pPr>
        <w:pStyle w:val="TOC3"/>
        <w:rPr>
          <w:rFonts w:eastAsiaTheme="minorEastAsia"/>
          <w:smallCaps w:val="0"/>
          <w:sz w:val="22"/>
        </w:rPr>
      </w:pPr>
      <w:hyperlink w:anchor="_Toc439053281" w:history="1">
        <w:r w:rsidRPr="00B92151">
          <w:rPr>
            <w:rStyle w:val="Hyperlink"/>
          </w:rPr>
          <w:t>Servidors Especialitzats</w:t>
        </w:r>
        <w:r>
          <w:tab/>
        </w:r>
        <w:r>
          <w:fldChar w:fldCharType="begin"/>
        </w:r>
        <w:r>
          <w:instrText xml:space="preserve"> PAGEREF _Toc439053281 \h </w:instrText>
        </w:r>
        <w:r>
          <w:fldChar w:fldCharType="separate"/>
        </w:r>
        <w:r>
          <w:t>12</w:t>
        </w:r>
        <w:r>
          <w:fldChar w:fldCharType="end"/>
        </w:r>
      </w:hyperlink>
    </w:p>
    <w:p w:rsidR="00E6367C" w:rsidRDefault="00E6367C">
      <w:pPr>
        <w:pStyle w:val="TOC3"/>
        <w:rPr>
          <w:rFonts w:eastAsiaTheme="minorEastAsia"/>
          <w:smallCaps w:val="0"/>
          <w:sz w:val="22"/>
        </w:rPr>
      </w:pPr>
      <w:hyperlink w:anchor="_Toc439053282" w:history="1">
        <w:r w:rsidRPr="00B92151">
          <w:rPr>
            <w:rStyle w:val="Hyperlink"/>
          </w:rPr>
          <w:t>Eines de Desenvolupador</w:t>
        </w:r>
        <w:r>
          <w:tab/>
        </w:r>
        <w:r>
          <w:fldChar w:fldCharType="begin"/>
        </w:r>
        <w:r>
          <w:instrText xml:space="preserve"> PAGEREF _Toc439053282 \h </w:instrText>
        </w:r>
        <w:r>
          <w:fldChar w:fldCharType="separate"/>
        </w:r>
        <w:r>
          <w:t>12</w:t>
        </w:r>
        <w:r>
          <w:fldChar w:fldCharType="end"/>
        </w:r>
      </w:hyperlink>
    </w:p>
    <w:p w:rsidR="00E6367C" w:rsidRDefault="00E6367C">
      <w:pPr>
        <w:pStyle w:val="TOC1"/>
        <w:rPr>
          <w:rFonts w:eastAsiaTheme="minorEastAsia"/>
          <w:b w:val="0"/>
          <w:caps w:val="0"/>
          <w:noProof/>
          <w:sz w:val="22"/>
          <w:szCs w:val="22"/>
        </w:rPr>
      </w:pPr>
      <w:hyperlink w:anchor="_Toc439053283" w:history="1">
        <w:r w:rsidRPr="00B92151">
          <w:rPr>
            <w:rStyle w:val="Hyperlink"/>
            <w:noProof/>
          </w:rPr>
          <w:t>Programari</w:t>
        </w:r>
        <w:r>
          <w:rPr>
            <w:noProof/>
          </w:rPr>
          <w:tab/>
        </w:r>
        <w:r>
          <w:rPr>
            <w:noProof/>
          </w:rPr>
          <w:fldChar w:fldCharType="begin"/>
        </w:r>
        <w:r>
          <w:rPr>
            <w:noProof/>
          </w:rPr>
          <w:instrText xml:space="preserve"> PAGEREF _Toc439053283 \h </w:instrText>
        </w:r>
        <w:r>
          <w:rPr>
            <w:noProof/>
          </w:rPr>
        </w:r>
        <w:r>
          <w:rPr>
            <w:noProof/>
          </w:rPr>
          <w:fldChar w:fldCharType="separate"/>
        </w:r>
        <w:r>
          <w:rPr>
            <w:noProof/>
          </w:rPr>
          <w:t>14</w:t>
        </w:r>
        <w:r>
          <w:rPr>
            <w:noProof/>
          </w:rPr>
          <w:fldChar w:fldCharType="end"/>
        </w:r>
      </w:hyperlink>
    </w:p>
    <w:p w:rsidR="00E6367C" w:rsidRDefault="00E6367C">
      <w:pPr>
        <w:pStyle w:val="TOC2"/>
        <w:rPr>
          <w:rFonts w:eastAsiaTheme="minorEastAsia"/>
          <w:smallCaps w:val="0"/>
          <w:sz w:val="22"/>
        </w:rPr>
      </w:pPr>
      <w:hyperlink w:anchor="_Toc439053284" w:history="1">
        <w:r w:rsidRPr="00B92151">
          <w:rPr>
            <w:rStyle w:val="Hyperlink"/>
          </w:rPr>
          <w:t>Advanced Threat Analytics</w:t>
        </w:r>
        <w:r>
          <w:tab/>
        </w:r>
        <w:r>
          <w:fldChar w:fldCharType="begin"/>
        </w:r>
        <w:r>
          <w:instrText xml:space="preserve"> PAGEREF _Toc439053284 \h </w:instrText>
        </w:r>
        <w:r>
          <w:fldChar w:fldCharType="separate"/>
        </w:r>
        <w:r>
          <w:t>14</w:t>
        </w:r>
        <w:r>
          <w:fldChar w:fldCharType="end"/>
        </w:r>
      </w:hyperlink>
    </w:p>
    <w:p w:rsidR="00E6367C" w:rsidRDefault="00E6367C">
      <w:pPr>
        <w:pStyle w:val="TOC2"/>
        <w:rPr>
          <w:rFonts w:eastAsiaTheme="minorEastAsia"/>
          <w:smallCaps w:val="0"/>
          <w:sz w:val="22"/>
        </w:rPr>
      </w:pPr>
      <w:hyperlink w:anchor="_Toc439053285" w:history="1">
        <w:r w:rsidRPr="00B92151">
          <w:rPr>
            <w:rStyle w:val="Hyperlink"/>
          </w:rPr>
          <w:t>BizTalk</w:t>
        </w:r>
        <w:r>
          <w:tab/>
        </w:r>
        <w:r>
          <w:fldChar w:fldCharType="begin"/>
        </w:r>
        <w:r>
          <w:instrText xml:space="preserve"> PAGEREF _Toc439053285 \h </w:instrText>
        </w:r>
        <w:r>
          <w:fldChar w:fldCharType="separate"/>
        </w:r>
        <w:r>
          <w:t>14</w:t>
        </w:r>
        <w:r>
          <w:fldChar w:fldCharType="end"/>
        </w:r>
      </w:hyperlink>
    </w:p>
    <w:p w:rsidR="00E6367C" w:rsidRDefault="00E6367C">
      <w:pPr>
        <w:pStyle w:val="TOC2"/>
        <w:rPr>
          <w:rFonts w:eastAsiaTheme="minorEastAsia"/>
          <w:smallCaps w:val="0"/>
          <w:sz w:val="22"/>
        </w:rPr>
      </w:pPr>
      <w:hyperlink w:anchor="_Toc439053286" w:history="1">
        <w:r w:rsidRPr="00B92151">
          <w:rPr>
            <w:rStyle w:val="Hyperlink"/>
          </w:rPr>
          <w:t>CAL Suites</w:t>
        </w:r>
        <w:r>
          <w:tab/>
        </w:r>
        <w:r>
          <w:fldChar w:fldCharType="begin"/>
        </w:r>
        <w:r>
          <w:instrText xml:space="preserve"> PAGEREF _Toc439053286 \h </w:instrText>
        </w:r>
        <w:r>
          <w:fldChar w:fldCharType="separate"/>
        </w:r>
        <w:r>
          <w:t>16</w:t>
        </w:r>
        <w:r>
          <w:fldChar w:fldCharType="end"/>
        </w:r>
      </w:hyperlink>
    </w:p>
    <w:p w:rsidR="00E6367C" w:rsidRDefault="00E6367C">
      <w:pPr>
        <w:pStyle w:val="TOC2"/>
        <w:rPr>
          <w:rFonts w:eastAsiaTheme="minorEastAsia"/>
          <w:smallCaps w:val="0"/>
          <w:sz w:val="22"/>
        </w:rPr>
      </w:pPr>
      <w:hyperlink w:anchor="_Toc439053287" w:history="1">
        <w:r w:rsidRPr="00B92151">
          <w:rPr>
            <w:rStyle w:val="Hyperlink"/>
          </w:rPr>
          <w:t>Core Infrastructure Server (CIS) Suite</w:t>
        </w:r>
        <w:r>
          <w:tab/>
        </w:r>
        <w:r>
          <w:fldChar w:fldCharType="begin"/>
        </w:r>
        <w:r>
          <w:instrText xml:space="preserve"> PAGEREF _Toc439053287 \h </w:instrText>
        </w:r>
        <w:r>
          <w:fldChar w:fldCharType="separate"/>
        </w:r>
        <w:r>
          <w:t>17</w:t>
        </w:r>
        <w:r>
          <w:fldChar w:fldCharType="end"/>
        </w:r>
      </w:hyperlink>
    </w:p>
    <w:p w:rsidR="00E6367C" w:rsidRDefault="00E6367C">
      <w:pPr>
        <w:pStyle w:val="TOC2"/>
        <w:rPr>
          <w:rFonts w:eastAsiaTheme="minorEastAsia"/>
          <w:smallCaps w:val="0"/>
          <w:sz w:val="22"/>
        </w:rPr>
      </w:pPr>
      <w:hyperlink w:anchor="_Toc439053288" w:history="1">
        <w:r w:rsidRPr="00B92151">
          <w:rPr>
            <w:rStyle w:val="Hyperlink"/>
          </w:rPr>
          <w:t>Forefront</w:t>
        </w:r>
        <w:r>
          <w:tab/>
        </w:r>
        <w:r>
          <w:fldChar w:fldCharType="begin"/>
        </w:r>
        <w:r>
          <w:instrText xml:space="preserve"> PAGEREF _Toc439053288 \h </w:instrText>
        </w:r>
        <w:r>
          <w:fldChar w:fldCharType="separate"/>
        </w:r>
        <w:r>
          <w:t>19</w:t>
        </w:r>
        <w:r>
          <w:fldChar w:fldCharType="end"/>
        </w:r>
      </w:hyperlink>
    </w:p>
    <w:p w:rsidR="00E6367C" w:rsidRDefault="00E6367C">
      <w:pPr>
        <w:pStyle w:val="TOC2"/>
        <w:rPr>
          <w:rFonts w:eastAsiaTheme="minorEastAsia"/>
          <w:smallCaps w:val="0"/>
          <w:sz w:val="22"/>
        </w:rPr>
      </w:pPr>
      <w:hyperlink w:anchor="_Toc439053289" w:history="1">
        <w:r w:rsidRPr="00B92151">
          <w:rPr>
            <w:rStyle w:val="Hyperlink"/>
          </w:rPr>
          <w:t>Microsoft Dynamics</w:t>
        </w:r>
        <w:r>
          <w:tab/>
        </w:r>
        <w:r>
          <w:fldChar w:fldCharType="begin"/>
        </w:r>
        <w:r>
          <w:instrText xml:space="preserve"> PAGEREF _Toc439053289 \h </w:instrText>
        </w:r>
        <w:r>
          <w:fldChar w:fldCharType="separate"/>
        </w:r>
        <w:r>
          <w:t>20</w:t>
        </w:r>
        <w:r>
          <w:fldChar w:fldCharType="end"/>
        </w:r>
      </w:hyperlink>
    </w:p>
    <w:p w:rsidR="00E6367C" w:rsidRDefault="00E6367C">
      <w:pPr>
        <w:pStyle w:val="TOC3"/>
        <w:rPr>
          <w:rFonts w:eastAsiaTheme="minorEastAsia"/>
          <w:smallCaps w:val="0"/>
          <w:sz w:val="22"/>
        </w:rPr>
      </w:pPr>
      <w:hyperlink w:anchor="_Toc439053290" w:history="1">
        <w:r w:rsidRPr="00B92151">
          <w:rPr>
            <w:rStyle w:val="Hyperlink"/>
          </w:rPr>
          <w:t>Microsoft Dynamics AX</w:t>
        </w:r>
        <w:r>
          <w:tab/>
        </w:r>
        <w:r>
          <w:fldChar w:fldCharType="begin"/>
        </w:r>
        <w:r>
          <w:instrText xml:space="preserve"> PAGEREF _Toc439053290 \h </w:instrText>
        </w:r>
        <w:r>
          <w:fldChar w:fldCharType="separate"/>
        </w:r>
        <w:r>
          <w:t>20</w:t>
        </w:r>
        <w:r>
          <w:fldChar w:fldCharType="end"/>
        </w:r>
      </w:hyperlink>
    </w:p>
    <w:p w:rsidR="00E6367C" w:rsidRDefault="00E6367C">
      <w:pPr>
        <w:pStyle w:val="TOC3"/>
        <w:rPr>
          <w:rFonts w:eastAsiaTheme="minorEastAsia"/>
          <w:smallCaps w:val="0"/>
          <w:sz w:val="22"/>
        </w:rPr>
      </w:pPr>
      <w:hyperlink w:anchor="_Toc439053291" w:history="1">
        <w:r w:rsidRPr="00B92151">
          <w:rPr>
            <w:rStyle w:val="Hyperlink"/>
          </w:rPr>
          <w:t>Microsoft Dynamics CRM</w:t>
        </w:r>
        <w:r>
          <w:tab/>
        </w:r>
        <w:r>
          <w:fldChar w:fldCharType="begin"/>
        </w:r>
        <w:r>
          <w:instrText xml:space="preserve"> PAGEREF _Toc439053291 \h </w:instrText>
        </w:r>
        <w:r>
          <w:fldChar w:fldCharType="separate"/>
        </w:r>
        <w:r>
          <w:t>21</w:t>
        </w:r>
        <w:r>
          <w:fldChar w:fldCharType="end"/>
        </w:r>
      </w:hyperlink>
    </w:p>
    <w:p w:rsidR="00E6367C" w:rsidRDefault="00E6367C">
      <w:pPr>
        <w:pStyle w:val="TOC2"/>
        <w:rPr>
          <w:rFonts w:eastAsiaTheme="minorEastAsia"/>
          <w:smallCaps w:val="0"/>
          <w:sz w:val="22"/>
        </w:rPr>
      </w:pPr>
      <w:hyperlink w:anchor="_Toc439053292" w:history="1">
        <w:r w:rsidRPr="00B92151">
          <w:rPr>
            <w:rStyle w:val="Hyperlink"/>
          </w:rPr>
          <w:t>Microsoft Identity Manager</w:t>
        </w:r>
        <w:r>
          <w:tab/>
        </w:r>
        <w:r>
          <w:fldChar w:fldCharType="begin"/>
        </w:r>
        <w:r>
          <w:instrText xml:space="preserve"> PAGEREF _Toc439053292 \h </w:instrText>
        </w:r>
        <w:r>
          <w:fldChar w:fldCharType="separate"/>
        </w:r>
        <w:r>
          <w:t>23</w:t>
        </w:r>
        <w:r>
          <w:fldChar w:fldCharType="end"/>
        </w:r>
      </w:hyperlink>
    </w:p>
    <w:p w:rsidR="00E6367C" w:rsidRDefault="00E6367C">
      <w:pPr>
        <w:pStyle w:val="TOC2"/>
        <w:rPr>
          <w:rFonts w:eastAsiaTheme="minorEastAsia"/>
          <w:smallCaps w:val="0"/>
          <w:sz w:val="22"/>
        </w:rPr>
      </w:pPr>
      <w:hyperlink w:anchor="_Toc439053293" w:history="1">
        <w:r w:rsidRPr="00B92151">
          <w:rPr>
            <w:rStyle w:val="Hyperlink"/>
          </w:rPr>
          <w:t>Aplicacions de l'Office</w:t>
        </w:r>
        <w:r>
          <w:tab/>
        </w:r>
        <w:r>
          <w:fldChar w:fldCharType="begin"/>
        </w:r>
        <w:r>
          <w:instrText xml:space="preserve"> PAGEREF _Toc439053293 \h </w:instrText>
        </w:r>
        <w:r>
          <w:fldChar w:fldCharType="separate"/>
        </w:r>
        <w:r>
          <w:t>23</w:t>
        </w:r>
        <w:r>
          <w:fldChar w:fldCharType="end"/>
        </w:r>
      </w:hyperlink>
    </w:p>
    <w:p w:rsidR="00E6367C" w:rsidRDefault="00E6367C">
      <w:pPr>
        <w:pStyle w:val="TOC3"/>
        <w:rPr>
          <w:rFonts w:eastAsiaTheme="minorEastAsia"/>
          <w:smallCaps w:val="0"/>
          <w:sz w:val="22"/>
        </w:rPr>
      </w:pPr>
      <w:hyperlink w:anchor="_Toc439053294" w:history="1">
        <w:r w:rsidRPr="00B92151">
          <w:rPr>
            <w:rStyle w:val="Hyperlink"/>
          </w:rPr>
          <w:t>Aplicacions de Sobretaula de l'Office</w:t>
        </w:r>
        <w:r>
          <w:tab/>
        </w:r>
        <w:r>
          <w:fldChar w:fldCharType="begin"/>
        </w:r>
        <w:r>
          <w:instrText xml:space="preserve"> PAGEREF _Toc439053294 \h </w:instrText>
        </w:r>
        <w:r>
          <w:fldChar w:fldCharType="separate"/>
        </w:r>
        <w:r>
          <w:t>23</w:t>
        </w:r>
        <w:r>
          <w:fldChar w:fldCharType="end"/>
        </w:r>
      </w:hyperlink>
    </w:p>
    <w:p w:rsidR="00E6367C" w:rsidRDefault="00E6367C">
      <w:pPr>
        <w:pStyle w:val="TOC3"/>
        <w:rPr>
          <w:rFonts w:eastAsiaTheme="minorEastAsia"/>
          <w:smallCaps w:val="0"/>
          <w:sz w:val="22"/>
        </w:rPr>
      </w:pPr>
      <w:hyperlink w:anchor="_Toc439053295" w:history="1">
        <w:r w:rsidRPr="00B92151">
          <w:rPr>
            <w:rStyle w:val="Hyperlink"/>
          </w:rPr>
          <w:t>Office for Mac</w:t>
        </w:r>
        <w:r>
          <w:tab/>
        </w:r>
        <w:r>
          <w:fldChar w:fldCharType="begin"/>
        </w:r>
        <w:r>
          <w:instrText xml:space="preserve"> PAGEREF _Toc439053295 \h </w:instrText>
        </w:r>
        <w:r>
          <w:fldChar w:fldCharType="separate"/>
        </w:r>
        <w:r>
          <w:t>25</w:t>
        </w:r>
        <w:r>
          <w:fldChar w:fldCharType="end"/>
        </w:r>
      </w:hyperlink>
    </w:p>
    <w:p w:rsidR="00E6367C" w:rsidRDefault="00E6367C">
      <w:pPr>
        <w:pStyle w:val="TOC2"/>
        <w:rPr>
          <w:rFonts w:eastAsiaTheme="minorEastAsia"/>
          <w:smallCaps w:val="0"/>
          <w:sz w:val="22"/>
        </w:rPr>
      </w:pPr>
      <w:hyperlink w:anchor="_Toc439053296" w:history="1">
        <w:r w:rsidRPr="00B92151">
          <w:rPr>
            <w:rStyle w:val="Hyperlink"/>
          </w:rPr>
          <w:t>Office Servers</w:t>
        </w:r>
        <w:r>
          <w:tab/>
        </w:r>
        <w:r>
          <w:fldChar w:fldCharType="begin"/>
        </w:r>
        <w:r>
          <w:instrText xml:space="preserve"> PAGEREF _Toc439053296 \h </w:instrText>
        </w:r>
        <w:r>
          <w:fldChar w:fldCharType="separate"/>
        </w:r>
        <w:r>
          <w:t>26</w:t>
        </w:r>
        <w:r>
          <w:fldChar w:fldCharType="end"/>
        </w:r>
      </w:hyperlink>
    </w:p>
    <w:p w:rsidR="00E6367C" w:rsidRDefault="00E6367C">
      <w:pPr>
        <w:pStyle w:val="TOC3"/>
        <w:rPr>
          <w:rFonts w:eastAsiaTheme="minorEastAsia"/>
          <w:smallCaps w:val="0"/>
          <w:sz w:val="22"/>
        </w:rPr>
      </w:pPr>
      <w:hyperlink w:anchor="_Toc439053297" w:history="1">
        <w:r w:rsidRPr="00B92151">
          <w:rPr>
            <w:rStyle w:val="Hyperlink"/>
          </w:rPr>
          <w:t>Exchange Server</w:t>
        </w:r>
        <w:r>
          <w:tab/>
        </w:r>
        <w:r>
          <w:fldChar w:fldCharType="begin"/>
        </w:r>
        <w:r>
          <w:instrText xml:space="preserve"> PAGEREF _Toc439053297 \h </w:instrText>
        </w:r>
        <w:r>
          <w:fldChar w:fldCharType="separate"/>
        </w:r>
        <w:r>
          <w:t>26</w:t>
        </w:r>
        <w:r>
          <w:fldChar w:fldCharType="end"/>
        </w:r>
      </w:hyperlink>
    </w:p>
    <w:p w:rsidR="00E6367C" w:rsidRDefault="00E6367C">
      <w:pPr>
        <w:pStyle w:val="TOC3"/>
        <w:rPr>
          <w:rFonts w:eastAsiaTheme="minorEastAsia"/>
          <w:smallCaps w:val="0"/>
          <w:sz w:val="22"/>
        </w:rPr>
      </w:pPr>
      <w:hyperlink w:anchor="_Toc439053298" w:history="1">
        <w:r w:rsidRPr="00B92151">
          <w:rPr>
            <w:rStyle w:val="Hyperlink"/>
          </w:rPr>
          <w:t>Project Server</w:t>
        </w:r>
        <w:r>
          <w:tab/>
        </w:r>
        <w:r>
          <w:fldChar w:fldCharType="begin"/>
        </w:r>
        <w:r>
          <w:instrText xml:space="preserve"> PAGEREF _Toc439053298 \h </w:instrText>
        </w:r>
        <w:r>
          <w:fldChar w:fldCharType="separate"/>
        </w:r>
        <w:r>
          <w:t>27</w:t>
        </w:r>
        <w:r>
          <w:fldChar w:fldCharType="end"/>
        </w:r>
      </w:hyperlink>
    </w:p>
    <w:p w:rsidR="00E6367C" w:rsidRDefault="00E6367C">
      <w:pPr>
        <w:pStyle w:val="TOC3"/>
        <w:rPr>
          <w:rFonts w:eastAsiaTheme="minorEastAsia"/>
          <w:smallCaps w:val="0"/>
          <w:sz w:val="22"/>
        </w:rPr>
      </w:pPr>
      <w:hyperlink w:anchor="_Toc439053299" w:history="1">
        <w:r w:rsidRPr="00B92151">
          <w:rPr>
            <w:rStyle w:val="Hyperlink"/>
          </w:rPr>
          <w:t>SharePoint Server</w:t>
        </w:r>
        <w:r>
          <w:tab/>
        </w:r>
        <w:r>
          <w:fldChar w:fldCharType="begin"/>
        </w:r>
        <w:r>
          <w:instrText xml:space="preserve"> PAGEREF _Toc439053299 \h </w:instrText>
        </w:r>
        <w:r>
          <w:fldChar w:fldCharType="separate"/>
        </w:r>
        <w:r>
          <w:t>28</w:t>
        </w:r>
        <w:r>
          <w:fldChar w:fldCharType="end"/>
        </w:r>
      </w:hyperlink>
    </w:p>
    <w:p w:rsidR="00E6367C" w:rsidRDefault="00E6367C">
      <w:pPr>
        <w:pStyle w:val="TOC3"/>
        <w:rPr>
          <w:rFonts w:eastAsiaTheme="minorEastAsia"/>
          <w:smallCaps w:val="0"/>
          <w:sz w:val="22"/>
        </w:rPr>
      </w:pPr>
      <w:hyperlink w:anchor="_Toc439053300" w:history="1">
        <w:r w:rsidRPr="00B92151">
          <w:rPr>
            <w:rStyle w:val="Hyperlink"/>
          </w:rPr>
          <w:t>Skype for Business Server</w:t>
        </w:r>
        <w:r>
          <w:tab/>
        </w:r>
        <w:r>
          <w:fldChar w:fldCharType="begin"/>
        </w:r>
        <w:r>
          <w:instrText xml:space="preserve"> PAGEREF _Toc439053300 \h </w:instrText>
        </w:r>
        <w:r>
          <w:fldChar w:fldCharType="separate"/>
        </w:r>
        <w:r>
          <w:t>29</w:t>
        </w:r>
        <w:r>
          <w:fldChar w:fldCharType="end"/>
        </w:r>
      </w:hyperlink>
    </w:p>
    <w:p w:rsidR="00E6367C" w:rsidRDefault="00E6367C">
      <w:pPr>
        <w:pStyle w:val="TOC2"/>
        <w:rPr>
          <w:rFonts w:eastAsiaTheme="minorEastAsia"/>
          <w:smallCaps w:val="0"/>
          <w:sz w:val="22"/>
        </w:rPr>
      </w:pPr>
      <w:hyperlink w:anchor="_Toc439053301" w:history="1">
        <w:r w:rsidRPr="00B92151">
          <w:rPr>
            <w:rStyle w:val="Hyperlink"/>
          </w:rPr>
          <w:t>R Server</w:t>
        </w:r>
        <w:r>
          <w:tab/>
        </w:r>
        <w:r>
          <w:fldChar w:fldCharType="begin"/>
        </w:r>
        <w:r>
          <w:instrText xml:space="preserve"> PAGEREF _Toc439053301 \h </w:instrText>
        </w:r>
        <w:r>
          <w:fldChar w:fldCharType="separate"/>
        </w:r>
        <w:r>
          <w:t>30</w:t>
        </w:r>
        <w:r>
          <w:fldChar w:fldCharType="end"/>
        </w:r>
      </w:hyperlink>
    </w:p>
    <w:p w:rsidR="00E6367C" w:rsidRDefault="00E6367C">
      <w:pPr>
        <w:pStyle w:val="TOC3"/>
        <w:rPr>
          <w:rFonts w:eastAsiaTheme="minorEastAsia"/>
          <w:smallCaps w:val="0"/>
          <w:sz w:val="22"/>
        </w:rPr>
      </w:pPr>
      <w:hyperlink w:anchor="_Toc439053302" w:history="1">
        <w:r w:rsidRPr="00B92151">
          <w:rPr>
            <w:rStyle w:val="Hyperlink"/>
          </w:rPr>
          <w:t>2. Condicions del Producte</w:t>
        </w:r>
        <w:r>
          <w:tab/>
        </w:r>
        <w:r>
          <w:fldChar w:fldCharType="begin"/>
        </w:r>
        <w:r>
          <w:instrText xml:space="preserve"> PAGEREF _Toc439053302 \h </w:instrText>
        </w:r>
        <w:r>
          <w:fldChar w:fldCharType="separate"/>
        </w:r>
        <w:r>
          <w:t>30</w:t>
        </w:r>
        <w:r>
          <w:fldChar w:fldCharType="end"/>
        </w:r>
      </w:hyperlink>
    </w:p>
    <w:p w:rsidR="00E6367C" w:rsidRDefault="00E6367C">
      <w:pPr>
        <w:pStyle w:val="TOC3"/>
        <w:rPr>
          <w:rFonts w:eastAsiaTheme="minorEastAsia"/>
          <w:smallCaps w:val="0"/>
          <w:sz w:val="22"/>
        </w:rPr>
      </w:pPr>
      <w:hyperlink w:anchor="_Toc439053303" w:history="1">
        <w:r w:rsidRPr="00B92151">
          <w:rPr>
            <w:rStyle w:val="Hyperlink"/>
          </w:rPr>
          <w:t>3. Drets d'Ús</w:t>
        </w:r>
        <w:r>
          <w:tab/>
        </w:r>
        <w:r>
          <w:fldChar w:fldCharType="begin"/>
        </w:r>
        <w:r>
          <w:instrText xml:space="preserve"> PAGEREF _Toc439053303 \h </w:instrText>
        </w:r>
        <w:r>
          <w:fldChar w:fldCharType="separate"/>
        </w:r>
        <w:r>
          <w:t>30</w:t>
        </w:r>
        <w:r>
          <w:fldChar w:fldCharType="end"/>
        </w:r>
      </w:hyperlink>
    </w:p>
    <w:p w:rsidR="00E6367C" w:rsidRDefault="00E6367C">
      <w:pPr>
        <w:pStyle w:val="TOC3"/>
        <w:rPr>
          <w:rFonts w:eastAsiaTheme="minorEastAsia"/>
          <w:smallCaps w:val="0"/>
          <w:sz w:val="22"/>
        </w:rPr>
      </w:pPr>
      <w:hyperlink w:anchor="_Toc439053304" w:history="1">
        <w:r w:rsidRPr="00B92151">
          <w:rPr>
            <w:rStyle w:val="Hyperlink"/>
          </w:rPr>
          <w:t>4. Software Assurance</w:t>
        </w:r>
        <w:r>
          <w:tab/>
        </w:r>
        <w:r>
          <w:fldChar w:fldCharType="begin"/>
        </w:r>
        <w:r>
          <w:instrText xml:space="preserve"> PAGEREF _Toc439053304 \h </w:instrText>
        </w:r>
        <w:r>
          <w:fldChar w:fldCharType="separate"/>
        </w:r>
        <w:r>
          <w:t>30</w:t>
        </w:r>
        <w:r>
          <w:fldChar w:fldCharType="end"/>
        </w:r>
      </w:hyperlink>
    </w:p>
    <w:p w:rsidR="00E6367C" w:rsidRDefault="00E6367C">
      <w:pPr>
        <w:pStyle w:val="TOC2"/>
        <w:rPr>
          <w:rFonts w:eastAsiaTheme="minorEastAsia"/>
          <w:smallCaps w:val="0"/>
          <w:sz w:val="22"/>
        </w:rPr>
      </w:pPr>
      <w:hyperlink w:anchor="_Toc439053305" w:history="1">
        <w:r w:rsidRPr="00B92151">
          <w:rPr>
            <w:rStyle w:val="Hyperlink"/>
          </w:rPr>
          <w:t>Drets de Lloguer</w:t>
        </w:r>
        <w:r>
          <w:tab/>
        </w:r>
        <w:r>
          <w:fldChar w:fldCharType="begin"/>
        </w:r>
        <w:r>
          <w:instrText xml:space="preserve"> PAGEREF _Toc439053305 \h </w:instrText>
        </w:r>
        <w:r>
          <w:fldChar w:fldCharType="separate"/>
        </w:r>
        <w:r>
          <w:t>30</w:t>
        </w:r>
        <w:r>
          <w:fldChar w:fldCharType="end"/>
        </w:r>
      </w:hyperlink>
    </w:p>
    <w:p w:rsidR="00E6367C" w:rsidRDefault="00E6367C">
      <w:pPr>
        <w:pStyle w:val="TOC2"/>
        <w:rPr>
          <w:rFonts w:eastAsiaTheme="minorEastAsia"/>
          <w:smallCaps w:val="0"/>
          <w:sz w:val="22"/>
        </w:rPr>
      </w:pPr>
      <w:hyperlink w:anchor="_Toc439053306" w:history="1">
        <w:r w:rsidRPr="00B92151">
          <w:rPr>
            <w:rStyle w:val="Hyperlink"/>
          </w:rPr>
          <w:t>SQL Server</w:t>
        </w:r>
        <w:r>
          <w:tab/>
        </w:r>
        <w:r>
          <w:fldChar w:fldCharType="begin"/>
        </w:r>
        <w:r>
          <w:instrText xml:space="preserve"> PAGEREF _Toc439053306 \h </w:instrText>
        </w:r>
        <w:r>
          <w:fldChar w:fldCharType="separate"/>
        </w:r>
        <w:r>
          <w:t>32</w:t>
        </w:r>
        <w:r>
          <w:fldChar w:fldCharType="end"/>
        </w:r>
      </w:hyperlink>
    </w:p>
    <w:p w:rsidR="00E6367C" w:rsidRDefault="00E6367C">
      <w:pPr>
        <w:pStyle w:val="TOC2"/>
        <w:rPr>
          <w:rFonts w:eastAsiaTheme="minorEastAsia"/>
          <w:smallCaps w:val="0"/>
          <w:sz w:val="22"/>
        </w:rPr>
      </w:pPr>
      <w:hyperlink w:anchor="_Toc439053307" w:history="1">
        <w:r w:rsidRPr="00B92151">
          <w:rPr>
            <w:rStyle w:val="Hyperlink"/>
          </w:rPr>
          <w:t>System Center</w:t>
        </w:r>
        <w:r>
          <w:tab/>
        </w:r>
        <w:r>
          <w:fldChar w:fldCharType="begin"/>
        </w:r>
        <w:r>
          <w:instrText xml:space="preserve"> PAGEREF _Toc439053307 \h </w:instrText>
        </w:r>
        <w:r>
          <w:fldChar w:fldCharType="separate"/>
        </w:r>
        <w:r>
          <w:t>35</w:t>
        </w:r>
        <w:r>
          <w:fldChar w:fldCharType="end"/>
        </w:r>
      </w:hyperlink>
    </w:p>
    <w:p w:rsidR="00E6367C" w:rsidRDefault="00E6367C">
      <w:pPr>
        <w:pStyle w:val="TOC3"/>
        <w:rPr>
          <w:rFonts w:eastAsiaTheme="minorEastAsia"/>
          <w:smallCaps w:val="0"/>
          <w:sz w:val="22"/>
        </w:rPr>
      </w:pPr>
      <w:hyperlink w:anchor="_Toc439053308" w:history="1">
        <w:r w:rsidRPr="00B92151">
          <w:rPr>
            <w:rStyle w:val="Hyperlink"/>
          </w:rPr>
          <w:t>System Center Server</w:t>
        </w:r>
        <w:r>
          <w:tab/>
        </w:r>
        <w:r>
          <w:fldChar w:fldCharType="begin"/>
        </w:r>
        <w:r>
          <w:instrText xml:space="preserve"> PAGEREF _Toc439053308 \h </w:instrText>
        </w:r>
        <w:r>
          <w:fldChar w:fldCharType="separate"/>
        </w:r>
        <w:r>
          <w:t>35</w:t>
        </w:r>
        <w:r>
          <w:fldChar w:fldCharType="end"/>
        </w:r>
      </w:hyperlink>
    </w:p>
    <w:p w:rsidR="00E6367C" w:rsidRDefault="00E6367C">
      <w:pPr>
        <w:pStyle w:val="TOC3"/>
        <w:rPr>
          <w:rFonts w:eastAsiaTheme="minorEastAsia"/>
          <w:smallCaps w:val="0"/>
          <w:sz w:val="22"/>
        </w:rPr>
      </w:pPr>
      <w:hyperlink w:anchor="_Toc439053309" w:history="1">
        <w:r w:rsidRPr="00B92151">
          <w:rPr>
            <w:rStyle w:val="Hyperlink"/>
          </w:rPr>
          <w:t>System Center Client Management Suite</w:t>
        </w:r>
        <w:r>
          <w:tab/>
        </w:r>
        <w:r>
          <w:fldChar w:fldCharType="begin"/>
        </w:r>
        <w:r>
          <w:instrText xml:space="preserve"> PAGEREF _Toc439053309 \h </w:instrText>
        </w:r>
        <w:r>
          <w:fldChar w:fldCharType="separate"/>
        </w:r>
        <w:r>
          <w:t>36</w:t>
        </w:r>
        <w:r>
          <w:fldChar w:fldCharType="end"/>
        </w:r>
      </w:hyperlink>
    </w:p>
    <w:p w:rsidR="00E6367C" w:rsidRDefault="00E6367C">
      <w:pPr>
        <w:pStyle w:val="TOC3"/>
        <w:rPr>
          <w:rFonts w:eastAsiaTheme="minorEastAsia"/>
          <w:smallCaps w:val="0"/>
          <w:sz w:val="22"/>
        </w:rPr>
      </w:pPr>
      <w:hyperlink w:anchor="_Toc439053310" w:history="1">
        <w:r w:rsidRPr="00B92151">
          <w:rPr>
            <w:rStyle w:val="Hyperlink"/>
          </w:rPr>
          <w:t>System Center Configuration Manager</w:t>
        </w:r>
        <w:r>
          <w:tab/>
        </w:r>
        <w:r>
          <w:fldChar w:fldCharType="begin"/>
        </w:r>
        <w:r>
          <w:instrText xml:space="preserve"> PAGEREF _Toc439053310 \h </w:instrText>
        </w:r>
        <w:r>
          <w:fldChar w:fldCharType="separate"/>
        </w:r>
        <w:r>
          <w:t>36</w:t>
        </w:r>
        <w:r>
          <w:fldChar w:fldCharType="end"/>
        </w:r>
      </w:hyperlink>
    </w:p>
    <w:p w:rsidR="00E6367C" w:rsidRDefault="00E6367C">
      <w:pPr>
        <w:pStyle w:val="TOC3"/>
        <w:rPr>
          <w:rFonts w:eastAsiaTheme="minorEastAsia"/>
          <w:smallCaps w:val="0"/>
          <w:sz w:val="22"/>
        </w:rPr>
      </w:pPr>
      <w:hyperlink w:anchor="_Toc439053311" w:history="1">
        <w:r w:rsidRPr="00B92151">
          <w:rPr>
            <w:rStyle w:val="Hyperlink"/>
          </w:rPr>
          <w:t>System Center Data Protection Manager</w:t>
        </w:r>
        <w:r>
          <w:tab/>
        </w:r>
        <w:r>
          <w:fldChar w:fldCharType="begin"/>
        </w:r>
        <w:r>
          <w:instrText xml:space="preserve"> PAGEREF _Toc439053311 \h </w:instrText>
        </w:r>
        <w:r>
          <w:fldChar w:fldCharType="separate"/>
        </w:r>
        <w:r>
          <w:t>37</w:t>
        </w:r>
        <w:r>
          <w:fldChar w:fldCharType="end"/>
        </w:r>
      </w:hyperlink>
    </w:p>
    <w:p w:rsidR="00E6367C" w:rsidRDefault="00E6367C">
      <w:pPr>
        <w:pStyle w:val="TOC3"/>
        <w:rPr>
          <w:rFonts w:eastAsiaTheme="minorEastAsia"/>
          <w:smallCaps w:val="0"/>
          <w:sz w:val="22"/>
        </w:rPr>
      </w:pPr>
      <w:hyperlink w:anchor="_Toc439053312" w:history="1">
        <w:r w:rsidRPr="00B92151">
          <w:rPr>
            <w:rStyle w:val="Hyperlink"/>
          </w:rPr>
          <w:t>System Center Operations Manager</w:t>
        </w:r>
        <w:r>
          <w:tab/>
        </w:r>
        <w:r>
          <w:fldChar w:fldCharType="begin"/>
        </w:r>
        <w:r>
          <w:instrText xml:space="preserve"> PAGEREF _Toc439053312 \h </w:instrText>
        </w:r>
        <w:r>
          <w:fldChar w:fldCharType="separate"/>
        </w:r>
        <w:r>
          <w:t>38</w:t>
        </w:r>
        <w:r>
          <w:fldChar w:fldCharType="end"/>
        </w:r>
      </w:hyperlink>
    </w:p>
    <w:p w:rsidR="00E6367C" w:rsidRDefault="00E6367C">
      <w:pPr>
        <w:pStyle w:val="TOC3"/>
        <w:rPr>
          <w:rFonts w:eastAsiaTheme="minorEastAsia"/>
          <w:smallCaps w:val="0"/>
          <w:sz w:val="22"/>
        </w:rPr>
      </w:pPr>
      <w:hyperlink w:anchor="_Toc439053313" w:history="1">
        <w:r w:rsidRPr="00B92151">
          <w:rPr>
            <w:rStyle w:val="Hyperlink"/>
          </w:rPr>
          <w:t>System Center Server Management Suite</w:t>
        </w:r>
        <w:r>
          <w:tab/>
        </w:r>
        <w:r>
          <w:fldChar w:fldCharType="begin"/>
        </w:r>
        <w:r>
          <w:instrText xml:space="preserve"> PAGEREF _Toc439053313 \h </w:instrText>
        </w:r>
        <w:r>
          <w:fldChar w:fldCharType="separate"/>
        </w:r>
        <w:r>
          <w:t>38</w:t>
        </w:r>
        <w:r>
          <w:fldChar w:fldCharType="end"/>
        </w:r>
      </w:hyperlink>
    </w:p>
    <w:p w:rsidR="00E6367C" w:rsidRDefault="00E6367C">
      <w:pPr>
        <w:pStyle w:val="TOC3"/>
        <w:rPr>
          <w:rFonts w:eastAsiaTheme="minorEastAsia"/>
          <w:smallCaps w:val="0"/>
          <w:sz w:val="22"/>
        </w:rPr>
      </w:pPr>
      <w:hyperlink w:anchor="_Toc439053314" w:history="1">
        <w:r w:rsidRPr="00B92151">
          <w:rPr>
            <w:rStyle w:val="Hyperlink"/>
          </w:rPr>
          <w:t>System Center Service Manager</w:t>
        </w:r>
        <w:r>
          <w:tab/>
        </w:r>
        <w:r>
          <w:fldChar w:fldCharType="begin"/>
        </w:r>
        <w:r>
          <w:instrText xml:space="preserve"> PAGEREF _Toc439053314 \h </w:instrText>
        </w:r>
        <w:r>
          <w:fldChar w:fldCharType="separate"/>
        </w:r>
        <w:r>
          <w:t>38</w:t>
        </w:r>
        <w:r>
          <w:fldChar w:fldCharType="end"/>
        </w:r>
      </w:hyperlink>
    </w:p>
    <w:p w:rsidR="00E6367C" w:rsidRDefault="00E6367C">
      <w:pPr>
        <w:pStyle w:val="TOC2"/>
        <w:rPr>
          <w:rFonts w:eastAsiaTheme="minorEastAsia"/>
          <w:smallCaps w:val="0"/>
          <w:sz w:val="22"/>
        </w:rPr>
      </w:pPr>
      <w:hyperlink w:anchor="_Toc439053315" w:history="1">
        <w:r w:rsidRPr="00B92151">
          <w:rPr>
            <w:rStyle w:val="Hyperlink"/>
          </w:rPr>
          <w:t>Conjunt d'Infraestructura d'escriptori virtual (VDI)</w:t>
        </w:r>
        <w:r>
          <w:tab/>
        </w:r>
        <w:r>
          <w:fldChar w:fldCharType="begin"/>
        </w:r>
        <w:r>
          <w:instrText xml:space="preserve"> PAGEREF _Toc439053315 \h </w:instrText>
        </w:r>
        <w:r>
          <w:fldChar w:fldCharType="separate"/>
        </w:r>
        <w:r>
          <w:t>38</w:t>
        </w:r>
        <w:r>
          <w:fldChar w:fldCharType="end"/>
        </w:r>
      </w:hyperlink>
    </w:p>
    <w:p w:rsidR="00E6367C" w:rsidRDefault="00E6367C">
      <w:pPr>
        <w:pStyle w:val="TOC2"/>
        <w:rPr>
          <w:rFonts w:eastAsiaTheme="minorEastAsia"/>
          <w:smallCaps w:val="0"/>
          <w:sz w:val="22"/>
        </w:rPr>
      </w:pPr>
      <w:hyperlink w:anchor="_Toc439053316" w:history="1">
        <w:r w:rsidRPr="00B92151">
          <w:rPr>
            <w:rStyle w:val="Hyperlink"/>
          </w:rPr>
          <w:t>Visual Studio</w:t>
        </w:r>
        <w:r>
          <w:tab/>
        </w:r>
        <w:r>
          <w:fldChar w:fldCharType="begin"/>
        </w:r>
        <w:r>
          <w:instrText xml:space="preserve"> PAGEREF _Toc439053316 \h </w:instrText>
        </w:r>
        <w:r>
          <w:fldChar w:fldCharType="separate"/>
        </w:r>
        <w:r>
          <w:t>38</w:t>
        </w:r>
        <w:r>
          <w:fldChar w:fldCharType="end"/>
        </w:r>
      </w:hyperlink>
    </w:p>
    <w:p w:rsidR="00E6367C" w:rsidRDefault="00E6367C">
      <w:pPr>
        <w:pStyle w:val="TOC3"/>
        <w:rPr>
          <w:rFonts w:eastAsiaTheme="minorEastAsia"/>
          <w:smallCaps w:val="0"/>
          <w:sz w:val="22"/>
        </w:rPr>
      </w:pPr>
      <w:hyperlink w:anchor="_Toc439053317" w:history="1">
        <w:r w:rsidRPr="00B92151">
          <w:rPr>
            <w:rStyle w:val="Hyperlink"/>
          </w:rPr>
          <w:t>Visual Studio</w:t>
        </w:r>
        <w:r>
          <w:tab/>
        </w:r>
        <w:r>
          <w:fldChar w:fldCharType="begin"/>
        </w:r>
        <w:r>
          <w:instrText xml:space="preserve"> PAGEREF _Toc439053317 \h </w:instrText>
        </w:r>
        <w:r>
          <w:fldChar w:fldCharType="separate"/>
        </w:r>
        <w:r>
          <w:t>38</w:t>
        </w:r>
        <w:r>
          <w:fldChar w:fldCharType="end"/>
        </w:r>
      </w:hyperlink>
    </w:p>
    <w:p w:rsidR="00E6367C" w:rsidRDefault="00E6367C">
      <w:pPr>
        <w:pStyle w:val="TOC3"/>
        <w:rPr>
          <w:rFonts w:eastAsiaTheme="minorEastAsia"/>
          <w:smallCaps w:val="0"/>
          <w:sz w:val="22"/>
        </w:rPr>
      </w:pPr>
      <w:hyperlink w:anchor="_Toc439053318" w:history="1">
        <w:r w:rsidRPr="00B92151">
          <w:rPr>
            <w:rStyle w:val="Hyperlink"/>
          </w:rPr>
          <w:t>Visual Studio Team Foundation Server</w:t>
        </w:r>
        <w:r>
          <w:tab/>
        </w:r>
        <w:r>
          <w:fldChar w:fldCharType="begin"/>
        </w:r>
        <w:r>
          <w:instrText xml:space="preserve"> PAGEREF _Toc439053318 \h </w:instrText>
        </w:r>
        <w:r>
          <w:fldChar w:fldCharType="separate"/>
        </w:r>
        <w:r>
          <w:t>40</w:t>
        </w:r>
        <w:r>
          <w:fldChar w:fldCharType="end"/>
        </w:r>
      </w:hyperlink>
    </w:p>
    <w:p w:rsidR="00E6367C" w:rsidRDefault="00E6367C">
      <w:pPr>
        <w:pStyle w:val="TOC2"/>
        <w:rPr>
          <w:rFonts w:eastAsiaTheme="minorEastAsia"/>
          <w:smallCaps w:val="0"/>
          <w:sz w:val="22"/>
        </w:rPr>
      </w:pPr>
      <w:hyperlink w:anchor="_Toc439053319" w:history="1">
        <w:r w:rsidRPr="00B92151">
          <w:rPr>
            <w:rStyle w:val="Hyperlink"/>
          </w:rPr>
          <w:t>Windows</w:t>
        </w:r>
        <w:r>
          <w:tab/>
        </w:r>
        <w:r>
          <w:fldChar w:fldCharType="begin"/>
        </w:r>
        <w:r>
          <w:instrText xml:space="preserve"> PAGEREF _Toc439053319 \h </w:instrText>
        </w:r>
        <w:r>
          <w:fldChar w:fldCharType="separate"/>
        </w:r>
        <w:r>
          <w:t>41</w:t>
        </w:r>
        <w:r>
          <w:fldChar w:fldCharType="end"/>
        </w:r>
      </w:hyperlink>
    </w:p>
    <w:p w:rsidR="00E6367C" w:rsidRDefault="00E6367C">
      <w:pPr>
        <w:pStyle w:val="TOC3"/>
        <w:rPr>
          <w:rFonts w:eastAsiaTheme="minorEastAsia"/>
          <w:smallCaps w:val="0"/>
          <w:sz w:val="22"/>
        </w:rPr>
      </w:pPr>
      <w:hyperlink w:anchor="_Toc439053320" w:history="1">
        <w:r w:rsidRPr="00B92151">
          <w:rPr>
            <w:rStyle w:val="Hyperlink"/>
          </w:rPr>
          <w:t>Sistema Operatiu de Sobretaula Windows</w:t>
        </w:r>
        <w:r>
          <w:tab/>
        </w:r>
        <w:r>
          <w:fldChar w:fldCharType="begin"/>
        </w:r>
        <w:r>
          <w:instrText xml:space="preserve"> PAGEREF _Toc439053320 \h </w:instrText>
        </w:r>
        <w:r>
          <w:fldChar w:fldCharType="separate"/>
        </w:r>
        <w:r>
          <w:t>41</w:t>
        </w:r>
        <w:r>
          <w:fldChar w:fldCharType="end"/>
        </w:r>
      </w:hyperlink>
    </w:p>
    <w:p w:rsidR="00E6367C" w:rsidRDefault="00E6367C">
      <w:pPr>
        <w:pStyle w:val="TOC2"/>
        <w:rPr>
          <w:rFonts w:eastAsiaTheme="minorEastAsia"/>
          <w:smallCaps w:val="0"/>
          <w:sz w:val="22"/>
        </w:rPr>
      </w:pPr>
      <w:hyperlink w:anchor="_Toc439053321" w:history="1">
        <w:r w:rsidRPr="00B92151">
          <w:rPr>
            <w:rStyle w:val="Hyperlink"/>
          </w:rPr>
          <w:t>Windows Server</w:t>
        </w:r>
        <w:r>
          <w:tab/>
        </w:r>
        <w:r>
          <w:fldChar w:fldCharType="begin"/>
        </w:r>
        <w:r>
          <w:instrText xml:space="preserve"> PAGEREF _Toc439053321 \h </w:instrText>
        </w:r>
        <w:r>
          <w:fldChar w:fldCharType="separate"/>
        </w:r>
        <w:r>
          <w:t>47</w:t>
        </w:r>
        <w:r>
          <w:fldChar w:fldCharType="end"/>
        </w:r>
      </w:hyperlink>
    </w:p>
    <w:p w:rsidR="00E6367C" w:rsidRDefault="00E6367C">
      <w:pPr>
        <w:pStyle w:val="TOC3"/>
        <w:rPr>
          <w:rFonts w:eastAsiaTheme="minorEastAsia"/>
          <w:smallCaps w:val="0"/>
          <w:sz w:val="22"/>
        </w:rPr>
      </w:pPr>
      <w:hyperlink w:anchor="_Toc439053322" w:history="1">
        <w:r w:rsidRPr="00B92151">
          <w:rPr>
            <w:rStyle w:val="Hyperlink"/>
          </w:rPr>
          <w:t>Windows MultiPoint Server</w:t>
        </w:r>
        <w:r>
          <w:tab/>
        </w:r>
        <w:r>
          <w:fldChar w:fldCharType="begin"/>
        </w:r>
        <w:r>
          <w:instrText xml:space="preserve"> PAGEREF _Toc439053322 \h </w:instrText>
        </w:r>
        <w:r>
          <w:fldChar w:fldCharType="separate"/>
        </w:r>
        <w:r>
          <w:t>47</w:t>
        </w:r>
        <w:r>
          <w:fldChar w:fldCharType="end"/>
        </w:r>
      </w:hyperlink>
    </w:p>
    <w:p w:rsidR="00E6367C" w:rsidRDefault="00E6367C">
      <w:pPr>
        <w:pStyle w:val="TOC3"/>
        <w:rPr>
          <w:rFonts w:eastAsiaTheme="minorEastAsia"/>
          <w:smallCaps w:val="0"/>
          <w:sz w:val="22"/>
        </w:rPr>
      </w:pPr>
      <w:hyperlink w:anchor="_Toc439053323" w:history="1">
        <w:r w:rsidRPr="00B92151">
          <w:rPr>
            <w:rStyle w:val="Hyperlink"/>
          </w:rPr>
          <w:t>Windows Server</w:t>
        </w:r>
        <w:r>
          <w:tab/>
        </w:r>
        <w:r>
          <w:fldChar w:fldCharType="begin"/>
        </w:r>
        <w:r>
          <w:instrText xml:space="preserve"> PAGEREF _Toc439053323 \h </w:instrText>
        </w:r>
        <w:r>
          <w:fldChar w:fldCharType="separate"/>
        </w:r>
        <w:r>
          <w:t>48</w:t>
        </w:r>
        <w:r>
          <w:fldChar w:fldCharType="end"/>
        </w:r>
      </w:hyperlink>
    </w:p>
    <w:p w:rsidR="00E6367C" w:rsidRDefault="00E6367C">
      <w:pPr>
        <w:pStyle w:val="TOC3"/>
        <w:rPr>
          <w:rFonts w:eastAsiaTheme="minorEastAsia"/>
          <w:smallCaps w:val="0"/>
          <w:sz w:val="22"/>
        </w:rPr>
      </w:pPr>
      <w:hyperlink w:anchor="_Toc439053324" w:history="1">
        <w:r w:rsidRPr="00B92151">
          <w:rPr>
            <w:rStyle w:val="Hyperlink"/>
          </w:rPr>
          <w:t>Windows Small Business Server</w:t>
        </w:r>
        <w:r>
          <w:tab/>
        </w:r>
        <w:r>
          <w:fldChar w:fldCharType="begin"/>
        </w:r>
        <w:r>
          <w:instrText xml:space="preserve"> PAGEREF _Toc439053324 \h </w:instrText>
        </w:r>
        <w:r>
          <w:fldChar w:fldCharType="separate"/>
        </w:r>
        <w:r>
          <w:t>50</w:t>
        </w:r>
        <w:r>
          <w:fldChar w:fldCharType="end"/>
        </w:r>
      </w:hyperlink>
    </w:p>
    <w:p w:rsidR="00E6367C" w:rsidRDefault="00E6367C">
      <w:pPr>
        <w:pStyle w:val="TOC1"/>
        <w:rPr>
          <w:rFonts w:eastAsiaTheme="minorEastAsia"/>
          <w:b w:val="0"/>
          <w:caps w:val="0"/>
          <w:noProof/>
          <w:sz w:val="22"/>
          <w:szCs w:val="22"/>
        </w:rPr>
      </w:pPr>
      <w:hyperlink w:anchor="_Toc439053325" w:history="1">
        <w:r w:rsidRPr="00B92151">
          <w:rPr>
            <w:rStyle w:val="Hyperlink"/>
            <w:noProof/>
          </w:rPr>
          <w:t>Serveis Online</w:t>
        </w:r>
        <w:r>
          <w:rPr>
            <w:noProof/>
          </w:rPr>
          <w:tab/>
        </w:r>
        <w:r>
          <w:rPr>
            <w:noProof/>
          </w:rPr>
          <w:fldChar w:fldCharType="begin"/>
        </w:r>
        <w:r>
          <w:rPr>
            <w:noProof/>
          </w:rPr>
          <w:instrText xml:space="preserve"> PAGEREF _Toc439053325 \h </w:instrText>
        </w:r>
        <w:r>
          <w:rPr>
            <w:noProof/>
          </w:rPr>
        </w:r>
        <w:r>
          <w:rPr>
            <w:noProof/>
          </w:rPr>
          <w:fldChar w:fldCharType="separate"/>
        </w:r>
        <w:r>
          <w:rPr>
            <w:noProof/>
          </w:rPr>
          <w:t>52</w:t>
        </w:r>
        <w:r>
          <w:rPr>
            <w:noProof/>
          </w:rPr>
          <w:fldChar w:fldCharType="end"/>
        </w:r>
      </w:hyperlink>
    </w:p>
    <w:p w:rsidR="00E6367C" w:rsidRDefault="00E6367C">
      <w:pPr>
        <w:pStyle w:val="TOC2"/>
        <w:rPr>
          <w:rFonts w:eastAsiaTheme="minorEastAsia"/>
          <w:smallCaps w:val="0"/>
          <w:sz w:val="22"/>
        </w:rPr>
      </w:pPr>
      <w:hyperlink w:anchor="_Toc439053326" w:history="1">
        <w:r w:rsidRPr="00B92151">
          <w:rPr>
            <w:rStyle w:val="Hyperlink"/>
          </w:rPr>
          <w:t>Disponibilitat Regional dels Serveis Online</w:t>
        </w:r>
        <w:r>
          <w:tab/>
        </w:r>
        <w:r>
          <w:fldChar w:fldCharType="begin"/>
        </w:r>
        <w:r>
          <w:instrText xml:space="preserve"> PAGEREF _Toc439053326 \h </w:instrText>
        </w:r>
        <w:r>
          <w:fldChar w:fldCharType="separate"/>
        </w:r>
        <w:r>
          <w:t>52</w:t>
        </w:r>
        <w:r>
          <w:fldChar w:fldCharType="end"/>
        </w:r>
      </w:hyperlink>
    </w:p>
    <w:p w:rsidR="00E6367C" w:rsidRDefault="00E6367C">
      <w:pPr>
        <w:pStyle w:val="TOC2"/>
        <w:rPr>
          <w:rFonts w:eastAsiaTheme="minorEastAsia"/>
          <w:smallCaps w:val="0"/>
          <w:sz w:val="22"/>
        </w:rPr>
      </w:pPr>
      <w:hyperlink w:anchor="_Toc439053327" w:history="1">
        <w:r w:rsidRPr="00B92151">
          <w:rPr>
            <w:rStyle w:val="Hyperlink"/>
          </w:rPr>
          <w:t>Regles d'Adquisició dels Serveis Online</w:t>
        </w:r>
        <w:r>
          <w:tab/>
        </w:r>
        <w:r>
          <w:fldChar w:fldCharType="begin"/>
        </w:r>
        <w:r>
          <w:instrText xml:space="preserve"> PAGEREF _Toc439053327 \h </w:instrText>
        </w:r>
        <w:r>
          <w:fldChar w:fldCharType="separate"/>
        </w:r>
        <w:r>
          <w:t>52</w:t>
        </w:r>
        <w:r>
          <w:fldChar w:fldCharType="end"/>
        </w:r>
      </w:hyperlink>
    </w:p>
    <w:p w:rsidR="00E6367C" w:rsidRDefault="00E6367C">
      <w:pPr>
        <w:pStyle w:val="TOC2"/>
        <w:rPr>
          <w:rFonts w:eastAsiaTheme="minorEastAsia"/>
          <w:smallCaps w:val="0"/>
          <w:sz w:val="22"/>
        </w:rPr>
      </w:pPr>
      <w:hyperlink w:anchor="_Toc439053328" w:history="1">
        <w:r w:rsidRPr="00B92151">
          <w:rPr>
            <w:rStyle w:val="Hyperlink"/>
          </w:rPr>
          <w:t>Llicència de Subscripció (SL) d'Usuari de Complement</w:t>
        </w:r>
        <w:r>
          <w:tab/>
        </w:r>
        <w:r>
          <w:fldChar w:fldCharType="begin"/>
        </w:r>
        <w:r>
          <w:instrText xml:space="preserve"> PAGEREF _Toc439053328 \h </w:instrText>
        </w:r>
        <w:r>
          <w:fldChar w:fldCharType="separate"/>
        </w:r>
        <w:r>
          <w:t>52</w:t>
        </w:r>
        <w:r>
          <w:fldChar w:fldCharType="end"/>
        </w:r>
      </w:hyperlink>
    </w:p>
    <w:p w:rsidR="00E6367C" w:rsidRDefault="00E6367C">
      <w:pPr>
        <w:pStyle w:val="TOC2"/>
        <w:rPr>
          <w:rFonts w:eastAsiaTheme="minorEastAsia"/>
          <w:smallCaps w:val="0"/>
          <w:sz w:val="22"/>
        </w:rPr>
      </w:pPr>
      <w:hyperlink w:anchor="_Toc439053329" w:history="1">
        <w:r w:rsidRPr="00B92151">
          <w:rPr>
            <w:rStyle w:val="Hyperlink"/>
          </w:rPr>
          <w:t>Pròrroga dels Serveis Online</w:t>
        </w:r>
        <w:r>
          <w:tab/>
        </w:r>
        <w:r>
          <w:fldChar w:fldCharType="begin"/>
        </w:r>
        <w:r>
          <w:instrText xml:space="preserve"> PAGEREF _Toc439053329 \h </w:instrText>
        </w:r>
        <w:r>
          <w:fldChar w:fldCharType="separate"/>
        </w:r>
        <w:r>
          <w:t>52</w:t>
        </w:r>
        <w:r>
          <w:fldChar w:fldCharType="end"/>
        </w:r>
      </w:hyperlink>
    </w:p>
    <w:p w:rsidR="00E6367C" w:rsidRDefault="00E6367C">
      <w:pPr>
        <w:pStyle w:val="TOC2"/>
        <w:rPr>
          <w:rFonts w:eastAsiaTheme="minorEastAsia"/>
          <w:smallCaps w:val="0"/>
          <w:sz w:val="22"/>
        </w:rPr>
      </w:pPr>
      <w:hyperlink w:anchor="_Toc439053330" w:history="1">
        <w:r w:rsidRPr="00B92151">
          <w:rPr>
            <w:rStyle w:val="Hyperlink"/>
          </w:rPr>
          <w:t>Serveis del Microsoft Azure</w:t>
        </w:r>
        <w:r>
          <w:tab/>
        </w:r>
        <w:r>
          <w:fldChar w:fldCharType="begin"/>
        </w:r>
        <w:r>
          <w:instrText xml:space="preserve"> PAGEREF _Toc439053330 \h </w:instrText>
        </w:r>
        <w:r>
          <w:fldChar w:fldCharType="separate"/>
        </w:r>
        <w:r>
          <w:t>52</w:t>
        </w:r>
        <w:r>
          <w:fldChar w:fldCharType="end"/>
        </w:r>
      </w:hyperlink>
    </w:p>
    <w:p w:rsidR="00E6367C" w:rsidRDefault="00E6367C">
      <w:pPr>
        <w:pStyle w:val="TOC3"/>
        <w:rPr>
          <w:rFonts w:eastAsiaTheme="minorEastAsia"/>
          <w:smallCaps w:val="0"/>
          <w:sz w:val="22"/>
        </w:rPr>
      </w:pPr>
      <w:hyperlink w:anchor="_Toc439053331" w:history="1">
        <w:r w:rsidRPr="00B92151">
          <w:rPr>
            <w:rStyle w:val="Hyperlink"/>
          </w:rPr>
          <w:t>Serveis del Microsoft Azure</w:t>
        </w:r>
        <w:r>
          <w:tab/>
        </w:r>
        <w:r>
          <w:fldChar w:fldCharType="begin"/>
        </w:r>
        <w:r>
          <w:instrText xml:space="preserve"> PAGEREF _Toc439053331 \h </w:instrText>
        </w:r>
        <w:r>
          <w:fldChar w:fldCharType="separate"/>
        </w:r>
        <w:r>
          <w:t>54</w:t>
        </w:r>
        <w:r>
          <w:fldChar w:fldCharType="end"/>
        </w:r>
      </w:hyperlink>
    </w:p>
    <w:p w:rsidR="00E6367C" w:rsidRDefault="00E6367C">
      <w:pPr>
        <w:pStyle w:val="TOC3"/>
        <w:rPr>
          <w:rFonts w:eastAsiaTheme="minorEastAsia"/>
          <w:smallCaps w:val="0"/>
          <w:sz w:val="22"/>
        </w:rPr>
      </w:pPr>
      <w:hyperlink w:anchor="_Toc439053332" w:history="1">
        <w:r w:rsidRPr="00B92151">
          <w:rPr>
            <w:rStyle w:val="Hyperlink"/>
          </w:rPr>
          <w:t>Assistència Tècnica del Microsoft Azure (Pla)</w:t>
        </w:r>
        <w:r>
          <w:tab/>
        </w:r>
        <w:r>
          <w:fldChar w:fldCharType="begin"/>
        </w:r>
        <w:r>
          <w:instrText xml:space="preserve"> PAGEREF _Toc439053332 \h </w:instrText>
        </w:r>
        <w:r>
          <w:fldChar w:fldCharType="separate"/>
        </w:r>
        <w:r>
          <w:t>54</w:t>
        </w:r>
        <w:r>
          <w:fldChar w:fldCharType="end"/>
        </w:r>
      </w:hyperlink>
    </w:p>
    <w:p w:rsidR="00E6367C" w:rsidRDefault="00E6367C">
      <w:pPr>
        <w:pStyle w:val="TOC3"/>
        <w:rPr>
          <w:rFonts w:eastAsiaTheme="minorEastAsia"/>
          <w:smallCaps w:val="0"/>
          <w:sz w:val="22"/>
        </w:rPr>
      </w:pPr>
      <w:hyperlink w:anchor="_Toc439053333" w:history="1">
        <w:r w:rsidRPr="00B92151">
          <w:rPr>
            <w:rStyle w:val="Hyperlink"/>
          </w:rPr>
          <w:t>Recuperació de Llocs del Microsoft Azure (Pla)</w:t>
        </w:r>
        <w:r>
          <w:tab/>
        </w:r>
        <w:r>
          <w:fldChar w:fldCharType="begin"/>
        </w:r>
        <w:r>
          <w:instrText xml:space="preserve"> PAGEREF _Toc439053333 \h </w:instrText>
        </w:r>
        <w:r>
          <w:fldChar w:fldCharType="separate"/>
        </w:r>
        <w:r>
          <w:t>55</w:t>
        </w:r>
        <w:r>
          <w:fldChar w:fldCharType="end"/>
        </w:r>
      </w:hyperlink>
    </w:p>
    <w:p w:rsidR="00E6367C" w:rsidRDefault="00E6367C">
      <w:pPr>
        <w:pStyle w:val="TOC3"/>
        <w:rPr>
          <w:rFonts w:eastAsiaTheme="minorEastAsia"/>
          <w:smallCaps w:val="0"/>
          <w:sz w:val="22"/>
        </w:rPr>
      </w:pPr>
      <w:hyperlink w:anchor="_Toc439053334" w:history="1">
        <w:r w:rsidRPr="00B92151">
          <w:rPr>
            <w:rStyle w:val="Hyperlink"/>
          </w:rPr>
          <w:t>Enterprise Mobility Suite (Pla)</w:t>
        </w:r>
        <w:r>
          <w:tab/>
        </w:r>
        <w:r>
          <w:fldChar w:fldCharType="begin"/>
        </w:r>
        <w:r>
          <w:instrText xml:space="preserve"> PAGEREF _Toc439053334 \h </w:instrText>
        </w:r>
        <w:r>
          <w:fldChar w:fldCharType="separate"/>
        </w:r>
        <w:r>
          <w:t>55</w:t>
        </w:r>
        <w:r>
          <w:fldChar w:fldCharType="end"/>
        </w:r>
      </w:hyperlink>
    </w:p>
    <w:p w:rsidR="00E6367C" w:rsidRDefault="00E6367C">
      <w:pPr>
        <w:pStyle w:val="TOC3"/>
        <w:rPr>
          <w:rFonts w:eastAsiaTheme="minorEastAsia"/>
          <w:smallCaps w:val="0"/>
          <w:sz w:val="22"/>
        </w:rPr>
      </w:pPr>
      <w:hyperlink w:anchor="_Toc439053335" w:history="1">
        <w:r w:rsidRPr="00B92151">
          <w:rPr>
            <w:rStyle w:val="Hyperlink"/>
          </w:rPr>
          <w:t>Azure Active Directory (Pla)</w:t>
        </w:r>
        <w:r>
          <w:tab/>
        </w:r>
        <w:r>
          <w:fldChar w:fldCharType="begin"/>
        </w:r>
        <w:r>
          <w:instrText xml:space="preserve"> PAGEREF _Toc439053335 \h </w:instrText>
        </w:r>
        <w:r>
          <w:fldChar w:fldCharType="separate"/>
        </w:r>
        <w:r>
          <w:t>56</w:t>
        </w:r>
        <w:r>
          <w:fldChar w:fldCharType="end"/>
        </w:r>
      </w:hyperlink>
    </w:p>
    <w:p w:rsidR="00E6367C" w:rsidRDefault="00E6367C">
      <w:pPr>
        <w:pStyle w:val="TOC3"/>
        <w:rPr>
          <w:rFonts w:eastAsiaTheme="minorEastAsia"/>
          <w:smallCaps w:val="0"/>
          <w:sz w:val="22"/>
        </w:rPr>
      </w:pPr>
      <w:hyperlink w:anchor="_Toc439053336" w:history="1">
        <w:r w:rsidRPr="00B92151">
          <w:rPr>
            <w:rStyle w:val="Hyperlink"/>
          </w:rPr>
          <w:t>Azure Rights Management (Pla)</w:t>
        </w:r>
        <w:r>
          <w:tab/>
        </w:r>
        <w:r>
          <w:fldChar w:fldCharType="begin"/>
        </w:r>
        <w:r>
          <w:instrText xml:space="preserve"> PAGEREF _Toc439053336 \h </w:instrText>
        </w:r>
        <w:r>
          <w:fldChar w:fldCharType="separate"/>
        </w:r>
        <w:r>
          <w:t>56</w:t>
        </w:r>
        <w:r>
          <w:fldChar w:fldCharType="end"/>
        </w:r>
      </w:hyperlink>
    </w:p>
    <w:p w:rsidR="00E6367C" w:rsidRDefault="00E6367C">
      <w:pPr>
        <w:pStyle w:val="TOC3"/>
        <w:rPr>
          <w:rFonts w:eastAsiaTheme="minorEastAsia"/>
          <w:smallCaps w:val="0"/>
          <w:sz w:val="22"/>
        </w:rPr>
      </w:pPr>
      <w:hyperlink w:anchor="_Toc439053337" w:history="1">
        <w:r w:rsidRPr="00B92151">
          <w:rPr>
            <w:rStyle w:val="Hyperlink"/>
          </w:rPr>
          <w:t>Azure RemoteApp (Pla)</w:t>
        </w:r>
        <w:r>
          <w:tab/>
        </w:r>
        <w:r>
          <w:fldChar w:fldCharType="begin"/>
        </w:r>
        <w:r>
          <w:instrText xml:space="preserve"> PAGEREF _Toc439053337 \h </w:instrText>
        </w:r>
        <w:r>
          <w:fldChar w:fldCharType="separate"/>
        </w:r>
        <w:r>
          <w:t>57</w:t>
        </w:r>
        <w:r>
          <w:fldChar w:fldCharType="end"/>
        </w:r>
      </w:hyperlink>
    </w:p>
    <w:p w:rsidR="00E6367C" w:rsidRDefault="00E6367C">
      <w:pPr>
        <w:pStyle w:val="TOC3"/>
        <w:rPr>
          <w:rFonts w:eastAsiaTheme="minorEastAsia"/>
          <w:smallCaps w:val="0"/>
          <w:sz w:val="22"/>
        </w:rPr>
      </w:pPr>
      <w:hyperlink w:anchor="_Toc439053338" w:history="1">
        <w:r w:rsidRPr="00B92151">
          <w:rPr>
            <w:rStyle w:val="Hyperlink"/>
          </w:rPr>
          <w:t>Operations Management Suite (Pla)</w:t>
        </w:r>
        <w:r>
          <w:tab/>
        </w:r>
        <w:r>
          <w:fldChar w:fldCharType="begin"/>
        </w:r>
        <w:r>
          <w:instrText xml:space="preserve"> PAGEREF _Toc439053338 \h </w:instrText>
        </w:r>
        <w:r>
          <w:fldChar w:fldCharType="separate"/>
        </w:r>
        <w:r>
          <w:t>57</w:t>
        </w:r>
        <w:r>
          <w:fldChar w:fldCharType="end"/>
        </w:r>
      </w:hyperlink>
    </w:p>
    <w:p w:rsidR="00E6367C" w:rsidRDefault="00E6367C">
      <w:pPr>
        <w:pStyle w:val="TOC3"/>
        <w:rPr>
          <w:rFonts w:eastAsiaTheme="minorEastAsia"/>
          <w:smallCaps w:val="0"/>
          <w:sz w:val="22"/>
        </w:rPr>
      </w:pPr>
      <w:hyperlink w:anchor="_Toc439053339" w:history="1">
        <w:r w:rsidRPr="00B92151">
          <w:rPr>
            <w:rStyle w:val="Hyperlink"/>
          </w:rPr>
          <w:t>Autenticació Multifactorial de Microsoft (Pla)</w:t>
        </w:r>
        <w:r>
          <w:tab/>
        </w:r>
        <w:r>
          <w:fldChar w:fldCharType="begin"/>
        </w:r>
        <w:r>
          <w:instrText xml:space="preserve"> PAGEREF _Toc439053339 \h </w:instrText>
        </w:r>
        <w:r>
          <w:fldChar w:fldCharType="separate"/>
        </w:r>
        <w:r>
          <w:t>58</w:t>
        </w:r>
        <w:r>
          <w:fldChar w:fldCharType="end"/>
        </w:r>
      </w:hyperlink>
    </w:p>
    <w:p w:rsidR="00E6367C" w:rsidRDefault="00E6367C">
      <w:pPr>
        <w:pStyle w:val="TOC2"/>
        <w:rPr>
          <w:rFonts w:eastAsiaTheme="minorEastAsia"/>
          <w:smallCaps w:val="0"/>
          <w:sz w:val="22"/>
        </w:rPr>
      </w:pPr>
      <w:hyperlink w:anchor="_Toc439053340" w:history="1">
        <w:r w:rsidRPr="00B92151">
          <w:rPr>
            <w:rStyle w:val="Hyperlink"/>
          </w:rPr>
          <w:t>Enterprise Cloud Suite</w:t>
        </w:r>
        <w:r>
          <w:tab/>
        </w:r>
        <w:r>
          <w:fldChar w:fldCharType="begin"/>
        </w:r>
        <w:r>
          <w:instrText xml:space="preserve"> PAGEREF _Toc439053340 \h </w:instrText>
        </w:r>
        <w:r>
          <w:fldChar w:fldCharType="separate"/>
        </w:r>
        <w:r>
          <w:t>58</w:t>
        </w:r>
        <w:r>
          <w:fldChar w:fldCharType="end"/>
        </w:r>
      </w:hyperlink>
    </w:p>
    <w:p w:rsidR="00E6367C" w:rsidRDefault="00E6367C">
      <w:pPr>
        <w:pStyle w:val="TOC2"/>
        <w:rPr>
          <w:rFonts w:eastAsiaTheme="minorEastAsia"/>
          <w:smallCaps w:val="0"/>
          <w:sz w:val="22"/>
        </w:rPr>
      </w:pPr>
      <w:hyperlink w:anchor="_Toc439053341" w:history="1">
        <w:r w:rsidRPr="00B92151">
          <w:rPr>
            <w:rStyle w:val="Hyperlink"/>
          </w:rPr>
          <w:t>Microsoft Intune</w:t>
        </w:r>
        <w:r>
          <w:tab/>
        </w:r>
        <w:r>
          <w:fldChar w:fldCharType="begin"/>
        </w:r>
        <w:r>
          <w:instrText xml:space="preserve"> PAGEREF _Toc439053341 \h </w:instrText>
        </w:r>
        <w:r>
          <w:fldChar w:fldCharType="separate"/>
        </w:r>
        <w:r>
          <w:t>58</w:t>
        </w:r>
        <w:r>
          <w:fldChar w:fldCharType="end"/>
        </w:r>
      </w:hyperlink>
    </w:p>
    <w:p w:rsidR="00E6367C" w:rsidRDefault="00E6367C">
      <w:pPr>
        <w:pStyle w:val="TOC2"/>
        <w:rPr>
          <w:rFonts w:eastAsiaTheme="minorEastAsia"/>
          <w:smallCaps w:val="0"/>
          <w:sz w:val="22"/>
        </w:rPr>
      </w:pPr>
      <w:hyperlink w:anchor="_Toc439053342" w:history="1">
        <w:r w:rsidRPr="00B92151">
          <w:rPr>
            <w:rStyle w:val="Hyperlink"/>
          </w:rPr>
          <w:t>Serveis Online del Microsoft Dynamics</w:t>
        </w:r>
        <w:r>
          <w:tab/>
        </w:r>
        <w:r>
          <w:fldChar w:fldCharType="begin"/>
        </w:r>
        <w:r>
          <w:instrText xml:space="preserve"> PAGEREF _Toc439053342 \h </w:instrText>
        </w:r>
        <w:r>
          <w:fldChar w:fldCharType="separate"/>
        </w:r>
        <w:r>
          <w:t>59</w:t>
        </w:r>
        <w:r>
          <w:fldChar w:fldCharType="end"/>
        </w:r>
      </w:hyperlink>
    </w:p>
    <w:p w:rsidR="00E6367C" w:rsidRDefault="00E6367C">
      <w:pPr>
        <w:pStyle w:val="TOC3"/>
        <w:rPr>
          <w:rFonts w:eastAsiaTheme="minorEastAsia"/>
          <w:smallCaps w:val="0"/>
          <w:sz w:val="22"/>
        </w:rPr>
      </w:pPr>
      <w:hyperlink w:anchor="_Toc439053343" w:history="1">
        <w:r w:rsidRPr="00B92151">
          <w:rPr>
            <w:rStyle w:val="Hyperlink"/>
          </w:rPr>
          <w:t>Microsoft Dynamics CRM Online</w:t>
        </w:r>
        <w:r>
          <w:tab/>
        </w:r>
        <w:r>
          <w:fldChar w:fldCharType="begin"/>
        </w:r>
        <w:r>
          <w:instrText xml:space="preserve"> PAGEREF _Toc439053343 \h </w:instrText>
        </w:r>
        <w:r>
          <w:fldChar w:fldCharType="separate"/>
        </w:r>
        <w:r>
          <w:t>59</w:t>
        </w:r>
        <w:r>
          <w:fldChar w:fldCharType="end"/>
        </w:r>
      </w:hyperlink>
    </w:p>
    <w:p w:rsidR="00E6367C" w:rsidRDefault="00E6367C">
      <w:pPr>
        <w:pStyle w:val="TOC3"/>
        <w:rPr>
          <w:rFonts w:eastAsiaTheme="minorEastAsia"/>
          <w:smallCaps w:val="0"/>
          <w:sz w:val="22"/>
        </w:rPr>
      </w:pPr>
      <w:hyperlink w:anchor="_Toc439053344" w:history="1">
        <w:r w:rsidRPr="00B92151">
          <w:rPr>
            <w:rStyle w:val="Hyperlink"/>
          </w:rPr>
          <w:t>Microsoft Dynamics Marketing</w:t>
        </w:r>
        <w:r>
          <w:tab/>
        </w:r>
        <w:r>
          <w:fldChar w:fldCharType="begin"/>
        </w:r>
        <w:r>
          <w:instrText xml:space="preserve"> PAGEREF _Toc439053344 \h </w:instrText>
        </w:r>
        <w:r>
          <w:fldChar w:fldCharType="separate"/>
        </w:r>
        <w:r>
          <w:t>60</w:t>
        </w:r>
        <w:r>
          <w:fldChar w:fldCharType="end"/>
        </w:r>
      </w:hyperlink>
    </w:p>
    <w:p w:rsidR="00E6367C" w:rsidRDefault="00E6367C">
      <w:pPr>
        <w:pStyle w:val="TOC3"/>
        <w:rPr>
          <w:rFonts w:eastAsiaTheme="minorEastAsia"/>
          <w:smallCaps w:val="0"/>
          <w:sz w:val="22"/>
        </w:rPr>
      </w:pPr>
      <w:hyperlink w:anchor="_Toc439053345" w:history="1">
        <w:r w:rsidRPr="00B92151">
          <w:rPr>
            <w:rStyle w:val="Hyperlink"/>
          </w:rPr>
          <w:t>Microsoft Social Engagement</w:t>
        </w:r>
        <w:r>
          <w:tab/>
        </w:r>
        <w:r>
          <w:fldChar w:fldCharType="begin"/>
        </w:r>
        <w:r>
          <w:instrText xml:space="preserve"> PAGEREF _Toc439053345 \h </w:instrText>
        </w:r>
        <w:r>
          <w:fldChar w:fldCharType="separate"/>
        </w:r>
        <w:r>
          <w:t>60</w:t>
        </w:r>
        <w:r>
          <w:fldChar w:fldCharType="end"/>
        </w:r>
      </w:hyperlink>
    </w:p>
    <w:p w:rsidR="00E6367C" w:rsidRDefault="00E6367C">
      <w:pPr>
        <w:pStyle w:val="TOC3"/>
        <w:rPr>
          <w:rFonts w:eastAsiaTheme="minorEastAsia"/>
          <w:smallCaps w:val="0"/>
          <w:sz w:val="22"/>
        </w:rPr>
      </w:pPr>
      <w:hyperlink w:anchor="_Toc439053346" w:history="1">
        <w:r w:rsidRPr="00B92151">
          <w:rPr>
            <w:rStyle w:val="Hyperlink"/>
          </w:rPr>
          <w:t>Parature, de Microsoft</w:t>
        </w:r>
        <w:r>
          <w:tab/>
        </w:r>
        <w:r>
          <w:fldChar w:fldCharType="begin"/>
        </w:r>
        <w:r>
          <w:instrText xml:space="preserve"> PAGEREF _Toc439053346 \h </w:instrText>
        </w:r>
        <w:r>
          <w:fldChar w:fldCharType="separate"/>
        </w:r>
        <w:r>
          <w:t>61</w:t>
        </w:r>
        <w:r>
          <w:fldChar w:fldCharType="end"/>
        </w:r>
      </w:hyperlink>
    </w:p>
    <w:p w:rsidR="00E6367C" w:rsidRDefault="00E6367C">
      <w:pPr>
        <w:pStyle w:val="TOC2"/>
        <w:rPr>
          <w:rFonts w:eastAsiaTheme="minorEastAsia"/>
          <w:smallCaps w:val="0"/>
          <w:sz w:val="22"/>
        </w:rPr>
      </w:pPr>
      <w:hyperlink w:anchor="_Toc439053347" w:history="1">
        <w:r w:rsidRPr="00B92151">
          <w:rPr>
            <w:rStyle w:val="Hyperlink"/>
          </w:rPr>
          <w:t>Serveis de l'Office 365</w:t>
        </w:r>
        <w:r>
          <w:tab/>
        </w:r>
        <w:r>
          <w:fldChar w:fldCharType="begin"/>
        </w:r>
        <w:r>
          <w:instrText xml:space="preserve"> PAGEREF _Toc439053347 \h </w:instrText>
        </w:r>
        <w:r>
          <w:fldChar w:fldCharType="separate"/>
        </w:r>
        <w:r>
          <w:t>62</w:t>
        </w:r>
        <w:r>
          <w:fldChar w:fldCharType="end"/>
        </w:r>
      </w:hyperlink>
    </w:p>
    <w:p w:rsidR="00E6367C" w:rsidRDefault="00E6367C">
      <w:pPr>
        <w:pStyle w:val="TOC3"/>
        <w:rPr>
          <w:rFonts w:eastAsiaTheme="minorEastAsia"/>
          <w:smallCaps w:val="0"/>
          <w:sz w:val="22"/>
        </w:rPr>
      </w:pPr>
      <w:hyperlink w:anchor="_Toc439053348" w:history="1">
        <w:r w:rsidRPr="00B92151">
          <w:rPr>
            <w:rStyle w:val="Hyperlink"/>
          </w:rPr>
          <w:t>Aplicacions de l'Office 365</w:t>
        </w:r>
        <w:r>
          <w:tab/>
        </w:r>
        <w:r>
          <w:fldChar w:fldCharType="begin"/>
        </w:r>
        <w:r>
          <w:instrText xml:space="preserve"> PAGEREF _Toc439053348 \h </w:instrText>
        </w:r>
        <w:r>
          <w:fldChar w:fldCharType="separate"/>
        </w:r>
        <w:r>
          <w:t>62</w:t>
        </w:r>
        <w:r>
          <w:fldChar w:fldCharType="end"/>
        </w:r>
      </w:hyperlink>
    </w:p>
    <w:p w:rsidR="00E6367C" w:rsidRDefault="00E6367C">
      <w:pPr>
        <w:pStyle w:val="TOC3"/>
        <w:rPr>
          <w:rFonts w:eastAsiaTheme="minorEastAsia"/>
          <w:smallCaps w:val="0"/>
          <w:sz w:val="22"/>
        </w:rPr>
      </w:pPr>
      <w:hyperlink w:anchor="_Toc439053349" w:history="1">
        <w:r w:rsidRPr="00B92151">
          <w:rPr>
            <w:rStyle w:val="Hyperlink"/>
          </w:rPr>
          <w:t>Conjunts de productes de l'Office 365</w:t>
        </w:r>
        <w:r>
          <w:tab/>
        </w:r>
        <w:r>
          <w:fldChar w:fldCharType="begin"/>
        </w:r>
        <w:r>
          <w:instrText xml:space="preserve"> PAGEREF _Toc439053349 \h </w:instrText>
        </w:r>
        <w:r>
          <w:fldChar w:fldCharType="separate"/>
        </w:r>
        <w:r>
          <w:t>63</w:t>
        </w:r>
        <w:r>
          <w:fldChar w:fldCharType="end"/>
        </w:r>
      </w:hyperlink>
    </w:p>
    <w:p w:rsidR="00E6367C" w:rsidRDefault="00E6367C">
      <w:pPr>
        <w:pStyle w:val="TOC3"/>
        <w:rPr>
          <w:rFonts w:eastAsiaTheme="minorEastAsia"/>
          <w:smallCaps w:val="0"/>
          <w:sz w:val="22"/>
        </w:rPr>
      </w:pPr>
      <w:hyperlink w:anchor="_Toc439053350" w:history="1">
        <w:r w:rsidRPr="00B92151">
          <w:rPr>
            <w:rStyle w:val="Hyperlink"/>
          </w:rPr>
          <w:t>Office 365 Customer Lockbox</w:t>
        </w:r>
        <w:r>
          <w:tab/>
        </w:r>
        <w:r>
          <w:fldChar w:fldCharType="begin"/>
        </w:r>
        <w:r>
          <w:instrText xml:space="preserve"> PAGEREF _Toc439053350 \h </w:instrText>
        </w:r>
        <w:r>
          <w:fldChar w:fldCharType="separate"/>
        </w:r>
        <w:r>
          <w:t>65</w:t>
        </w:r>
        <w:r>
          <w:fldChar w:fldCharType="end"/>
        </w:r>
      </w:hyperlink>
    </w:p>
    <w:p w:rsidR="00E6367C" w:rsidRDefault="00E6367C">
      <w:pPr>
        <w:pStyle w:val="TOC3"/>
        <w:rPr>
          <w:rFonts w:eastAsiaTheme="minorEastAsia"/>
          <w:smallCaps w:val="0"/>
          <w:sz w:val="22"/>
        </w:rPr>
      </w:pPr>
      <w:hyperlink w:anchor="_Toc439053351" w:history="1">
        <w:r w:rsidRPr="00B92151">
          <w:rPr>
            <w:rStyle w:val="Hyperlink"/>
          </w:rPr>
          <w:t>Office 365 Delve Analytics</w:t>
        </w:r>
        <w:r>
          <w:tab/>
        </w:r>
        <w:r>
          <w:fldChar w:fldCharType="begin"/>
        </w:r>
        <w:r>
          <w:instrText xml:space="preserve"> PAGEREF _Toc439053351 \h </w:instrText>
        </w:r>
        <w:r>
          <w:fldChar w:fldCharType="separate"/>
        </w:r>
        <w:r>
          <w:t>66</w:t>
        </w:r>
        <w:r>
          <w:fldChar w:fldCharType="end"/>
        </w:r>
      </w:hyperlink>
    </w:p>
    <w:p w:rsidR="00E6367C" w:rsidRDefault="00E6367C">
      <w:pPr>
        <w:pStyle w:val="TOC3"/>
        <w:rPr>
          <w:rFonts w:eastAsiaTheme="minorEastAsia"/>
          <w:smallCaps w:val="0"/>
          <w:sz w:val="22"/>
        </w:rPr>
      </w:pPr>
      <w:hyperlink w:anchor="_Toc439053352" w:history="1">
        <w:r w:rsidRPr="00B92151">
          <w:rPr>
            <w:rStyle w:val="Hyperlink"/>
          </w:rPr>
          <w:t>Office 365 Advanced eDiscovery</w:t>
        </w:r>
        <w:r>
          <w:tab/>
        </w:r>
        <w:r>
          <w:fldChar w:fldCharType="begin"/>
        </w:r>
        <w:r>
          <w:instrText xml:space="preserve"> PAGEREF _Toc439053352 \h </w:instrText>
        </w:r>
        <w:r>
          <w:fldChar w:fldCharType="separate"/>
        </w:r>
        <w:r>
          <w:t>66</w:t>
        </w:r>
        <w:r>
          <w:fldChar w:fldCharType="end"/>
        </w:r>
      </w:hyperlink>
    </w:p>
    <w:p w:rsidR="00E6367C" w:rsidRDefault="00E6367C">
      <w:pPr>
        <w:pStyle w:val="TOC3"/>
        <w:rPr>
          <w:rFonts w:eastAsiaTheme="minorEastAsia"/>
          <w:smallCaps w:val="0"/>
          <w:sz w:val="22"/>
        </w:rPr>
      </w:pPr>
      <w:hyperlink w:anchor="_Toc439053353" w:history="1">
        <w:r w:rsidRPr="00B92151">
          <w:rPr>
            <w:rStyle w:val="Hyperlink"/>
          </w:rPr>
          <w:t>Exchange Online</w:t>
        </w:r>
        <w:r>
          <w:tab/>
        </w:r>
        <w:r>
          <w:fldChar w:fldCharType="begin"/>
        </w:r>
        <w:r>
          <w:instrText xml:space="preserve"> PAGEREF _Toc439053353 \h </w:instrText>
        </w:r>
        <w:r>
          <w:fldChar w:fldCharType="separate"/>
        </w:r>
        <w:r>
          <w:t>66</w:t>
        </w:r>
        <w:r>
          <w:fldChar w:fldCharType="end"/>
        </w:r>
      </w:hyperlink>
    </w:p>
    <w:p w:rsidR="00E6367C" w:rsidRDefault="00E6367C">
      <w:pPr>
        <w:pStyle w:val="TOC3"/>
        <w:rPr>
          <w:rFonts w:eastAsiaTheme="minorEastAsia"/>
          <w:smallCaps w:val="0"/>
          <w:sz w:val="22"/>
        </w:rPr>
      </w:pPr>
      <w:hyperlink w:anchor="_Toc439053354" w:history="1">
        <w:r w:rsidRPr="00B92151">
          <w:rPr>
            <w:rStyle w:val="Hyperlink"/>
          </w:rPr>
          <w:t>OneDrive for Business</w:t>
        </w:r>
        <w:r>
          <w:tab/>
        </w:r>
        <w:r>
          <w:fldChar w:fldCharType="begin"/>
        </w:r>
        <w:r>
          <w:instrText xml:space="preserve"> PAGEREF _Toc439053354 \h </w:instrText>
        </w:r>
        <w:r>
          <w:fldChar w:fldCharType="separate"/>
        </w:r>
        <w:r>
          <w:t>67</w:t>
        </w:r>
        <w:r>
          <w:fldChar w:fldCharType="end"/>
        </w:r>
      </w:hyperlink>
    </w:p>
    <w:p w:rsidR="00E6367C" w:rsidRDefault="00E6367C">
      <w:pPr>
        <w:pStyle w:val="TOC3"/>
        <w:rPr>
          <w:rFonts w:eastAsiaTheme="minorEastAsia"/>
          <w:smallCaps w:val="0"/>
          <w:sz w:val="22"/>
        </w:rPr>
      </w:pPr>
      <w:hyperlink w:anchor="_Toc439053355" w:history="1">
        <w:r w:rsidRPr="00B92151">
          <w:rPr>
            <w:rStyle w:val="Hyperlink"/>
          </w:rPr>
          <w:t>Project Online</w:t>
        </w:r>
        <w:r>
          <w:tab/>
        </w:r>
        <w:r>
          <w:fldChar w:fldCharType="begin"/>
        </w:r>
        <w:r>
          <w:instrText xml:space="preserve"> PAGEREF _Toc439053355 \h </w:instrText>
        </w:r>
        <w:r>
          <w:fldChar w:fldCharType="separate"/>
        </w:r>
        <w:r>
          <w:t>67</w:t>
        </w:r>
        <w:r>
          <w:fldChar w:fldCharType="end"/>
        </w:r>
      </w:hyperlink>
    </w:p>
    <w:p w:rsidR="00E6367C" w:rsidRDefault="00E6367C">
      <w:pPr>
        <w:pStyle w:val="TOC3"/>
        <w:rPr>
          <w:rFonts w:eastAsiaTheme="minorEastAsia"/>
          <w:smallCaps w:val="0"/>
          <w:sz w:val="22"/>
        </w:rPr>
      </w:pPr>
      <w:hyperlink w:anchor="_Toc439053356" w:history="1">
        <w:r w:rsidRPr="00B92151">
          <w:rPr>
            <w:rStyle w:val="Hyperlink"/>
          </w:rPr>
          <w:t>SharePoint Online</w:t>
        </w:r>
        <w:r>
          <w:tab/>
        </w:r>
        <w:r>
          <w:fldChar w:fldCharType="begin"/>
        </w:r>
        <w:r>
          <w:instrText xml:space="preserve"> PAGEREF _Toc439053356 \h </w:instrText>
        </w:r>
        <w:r>
          <w:fldChar w:fldCharType="separate"/>
        </w:r>
        <w:r>
          <w:t>68</w:t>
        </w:r>
        <w:r>
          <w:fldChar w:fldCharType="end"/>
        </w:r>
      </w:hyperlink>
    </w:p>
    <w:p w:rsidR="00E6367C" w:rsidRDefault="00E6367C">
      <w:pPr>
        <w:pStyle w:val="TOC3"/>
        <w:rPr>
          <w:rFonts w:eastAsiaTheme="minorEastAsia"/>
          <w:smallCaps w:val="0"/>
          <w:sz w:val="22"/>
        </w:rPr>
      </w:pPr>
      <w:hyperlink w:anchor="_Toc439053357" w:history="1">
        <w:r w:rsidRPr="00B92151">
          <w:rPr>
            <w:rStyle w:val="Hyperlink"/>
          </w:rPr>
          <w:t>Skype for Business Online</w:t>
        </w:r>
        <w:r>
          <w:tab/>
        </w:r>
        <w:r>
          <w:fldChar w:fldCharType="begin"/>
        </w:r>
        <w:r>
          <w:instrText xml:space="preserve"> PAGEREF _Toc439053357 \h </w:instrText>
        </w:r>
        <w:r>
          <w:fldChar w:fldCharType="separate"/>
        </w:r>
        <w:r>
          <w:t>68</w:t>
        </w:r>
        <w:r>
          <w:fldChar w:fldCharType="end"/>
        </w:r>
      </w:hyperlink>
    </w:p>
    <w:p w:rsidR="00E6367C" w:rsidRDefault="00E6367C">
      <w:pPr>
        <w:pStyle w:val="TOC2"/>
        <w:rPr>
          <w:rFonts w:eastAsiaTheme="minorEastAsia"/>
          <w:smallCaps w:val="0"/>
          <w:sz w:val="22"/>
        </w:rPr>
      </w:pPr>
      <w:hyperlink w:anchor="_Toc439053358" w:history="1">
        <w:r w:rsidRPr="00B92151">
          <w:rPr>
            <w:rStyle w:val="Hyperlink"/>
          </w:rPr>
          <w:t>Altres Serveis Online</w:t>
        </w:r>
        <w:r>
          <w:tab/>
        </w:r>
        <w:r>
          <w:fldChar w:fldCharType="begin"/>
        </w:r>
        <w:r>
          <w:instrText xml:space="preserve"> PAGEREF _Toc439053358 \h </w:instrText>
        </w:r>
        <w:r>
          <w:fldChar w:fldCharType="separate"/>
        </w:r>
        <w:r>
          <w:t>69</w:t>
        </w:r>
        <w:r>
          <w:fldChar w:fldCharType="end"/>
        </w:r>
      </w:hyperlink>
    </w:p>
    <w:p w:rsidR="00E6367C" w:rsidRDefault="00E6367C">
      <w:pPr>
        <w:pStyle w:val="TOC3"/>
        <w:rPr>
          <w:rFonts w:eastAsiaTheme="minorEastAsia"/>
          <w:smallCaps w:val="0"/>
          <w:sz w:val="22"/>
        </w:rPr>
      </w:pPr>
      <w:hyperlink w:anchor="_Toc439053359" w:history="1">
        <w:r w:rsidRPr="00B92151">
          <w:rPr>
            <w:rStyle w:val="Hyperlink"/>
          </w:rPr>
          <w:t>Mapes del Bing</w:t>
        </w:r>
        <w:r>
          <w:tab/>
        </w:r>
        <w:r>
          <w:fldChar w:fldCharType="begin"/>
        </w:r>
        <w:r>
          <w:instrText xml:space="preserve"> PAGEREF _Toc439053359 \h </w:instrText>
        </w:r>
        <w:r>
          <w:fldChar w:fldCharType="separate"/>
        </w:r>
        <w:r>
          <w:t>69</w:t>
        </w:r>
        <w:r>
          <w:fldChar w:fldCharType="end"/>
        </w:r>
      </w:hyperlink>
    </w:p>
    <w:p w:rsidR="00E6367C" w:rsidRDefault="00E6367C">
      <w:pPr>
        <w:pStyle w:val="TOC3"/>
        <w:rPr>
          <w:rFonts w:eastAsiaTheme="minorEastAsia"/>
          <w:smallCaps w:val="0"/>
          <w:sz w:val="22"/>
        </w:rPr>
      </w:pPr>
      <w:hyperlink w:anchor="_Toc439053360" w:history="1">
        <w:r w:rsidRPr="00B92151">
          <w:rPr>
            <w:rStyle w:val="Hyperlink"/>
          </w:rPr>
          <w:t>Microsoft Learning</w:t>
        </w:r>
        <w:r>
          <w:tab/>
        </w:r>
        <w:r>
          <w:fldChar w:fldCharType="begin"/>
        </w:r>
        <w:r>
          <w:instrText xml:space="preserve"> PAGEREF _Toc439053360 \h </w:instrText>
        </w:r>
        <w:r>
          <w:fldChar w:fldCharType="separate"/>
        </w:r>
        <w:r>
          <w:t>69</w:t>
        </w:r>
        <w:r>
          <w:fldChar w:fldCharType="end"/>
        </w:r>
      </w:hyperlink>
    </w:p>
    <w:p w:rsidR="00E6367C" w:rsidRDefault="00E6367C">
      <w:pPr>
        <w:pStyle w:val="TOC3"/>
        <w:rPr>
          <w:rFonts w:eastAsiaTheme="minorEastAsia"/>
          <w:smallCaps w:val="0"/>
          <w:sz w:val="22"/>
        </w:rPr>
      </w:pPr>
      <w:hyperlink w:anchor="_Toc439053361" w:history="1">
        <w:r w:rsidRPr="00B92151">
          <w:rPr>
            <w:rStyle w:val="Hyperlink"/>
          </w:rPr>
          <w:t>Microsoft Translator</w:t>
        </w:r>
        <w:r>
          <w:tab/>
        </w:r>
        <w:r>
          <w:fldChar w:fldCharType="begin"/>
        </w:r>
        <w:r>
          <w:instrText xml:space="preserve"> PAGEREF _Toc439053361 \h </w:instrText>
        </w:r>
        <w:r>
          <w:fldChar w:fldCharType="separate"/>
        </w:r>
        <w:r>
          <w:t>70</w:t>
        </w:r>
        <w:r>
          <w:fldChar w:fldCharType="end"/>
        </w:r>
      </w:hyperlink>
    </w:p>
    <w:p w:rsidR="00E6367C" w:rsidRDefault="00E6367C">
      <w:pPr>
        <w:pStyle w:val="TOC3"/>
        <w:rPr>
          <w:rFonts w:eastAsiaTheme="minorEastAsia"/>
          <w:smallCaps w:val="0"/>
          <w:sz w:val="22"/>
        </w:rPr>
      </w:pPr>
      <w:hyperlink w:anchor="_Toc439053362" w:history="1">
        <w:r w:rsidRPr="00B92151">
          <w:rPr>
            <w:rStyle w:val="Hyperlink"/>
          </w:rPr>
          <w:t>Power BI Pro</w:t>
        </w:r>
        <w:r>
          <w:tab/>
        </w:r>
        <w:r>
          <w:fldChar w:fldCharType="begin"/>
        </w:r>
        <w:r>
          <w:instrText xml:space="preserve"> PAGEREF _Toc439053362 \h </w:instrText>
        </w:r>
        <w:r>
          <w:fldChar w:fldCharType="separate"/>
        </w:r>
        <w:r>
          <w:t>70</w:t>
        </w:r>
        <w:r>
          <w:fldChar w:fldCharType="end"/>
        </w:r>
      </w:hyperlink>
    </w:p>
    <w:p w:rsidR="00E6367C" w:rsidRDefault="00E6367C">
      <w:pPr>
        <w:pStyle w:val="TOC3"/>
        <w:rPr>
          <w:rFonts w:eastAsiaTheme="minorEastAsia"/>
          <w:smallCaps w:val="0"/>
          <w:sz w:val="22"/>
        </w:rPr>
      </w:pPr>
      <w:hyperlink w:anchor="_Toc439053363" w:history="1">
        <w:r w:rsidRPr="00B92151">
          <w:rPr>
            <w:rStyle w:val="Hyperlink"/>
          </w:rPr>
          <w:t>System Center Endpoint Protection</w:t>
        </w:r>
        <w:r>
          <w:tab/>
        </w:r>
        <w:r>
          <w:fldChar w:fldCharType="begin"/>
        </w:r>
        <w:r>
          <w:instrText xml:space="preserve"> PAGEREF _Toc439053363 \h </w:instrText>
        </w:r>
        <w:r>
          <w:fldChar w:fldCharType="separate"/>
        </w:r>
        <w:r>
          <w:t>70</w:t>
        </w:r>
        <w:r>
          <w:fldChar w:fldCharType="end"/>
        </w:r>
      </w:hyperlink>
    </w:p>
    <w:p w:rsidR="00E6367C" w:rsidRDefault="00E6367C">
      <w:pPr>
        <w:pStyle w:val="TOC3"/>
        <w:rPr>
          <w:rFonts w:eastAsiaTheme="minorEastAsia"/>
          <w:smallCaps w:val="0"/>
          <w:sz w:val="22"/>
        </w:rPr>
      </w:pPr>
      <w:hyperlink w:anchor="_Toc439053364" w:history="1">
        <w:r w:rsidRPr="00B92151">
          <w:rPr>
            <w:rStyle w:val="Hyperlink"/>
          </w:rPr>
          <w:t>Yammer Enterprise</w:t>
        </w:r>
        <w:r>
          <w:tab/>
        </w:r>
        <w:r>
          <w:fldChar w:fldCharType="begin"/>
        </w:r>
        <w:r>
          <w:instrText xml:space="preserve"> PAGEREF _Toc439053364 \h </w:instrText>
        </w:r>
        <w:r>
          <w:fldChar w:fldCharType="separate"/>
        </w:r>
        <w:r>
          <w:t>71</w:t>
        </w:r>
        <w:r>
          <w:fldChar w:fldCharType="end"/>
        </w:r>
      </w:hyperlink>
    </w:p>
    <w:p w:rsidR="00E6367C" w:rsidRDefault="00E6367C">
      <w:pPr>
        <w:pStyle w:val="TOC1"/>
        <w:rPr>
          <w:rFonts w:eastAsiaTheme="minorEastAsia"/>
          <w:b w:val="0"/>
          <w:caps w:val="0"/>
          <w:noProof/>
          <w:sz w:val="22"/>
          <w:szCs w:val="22"/>
        </w:rPr>
      </w:pPr>
      <w:hyperlink w:anchor="_Toc439053365" w:history="1">
        <w:r w:rsidRPr="00B92151">
          <w:rPr>
            <w:rStyle w:val="Hyperlink"/>
            <w:noProof/>
          </w:rPr>
          <w:t>Glossari</w:t>
        </w:r>
        <w:r>
          <w:rPr>
            <w:noProof/>
          </w:rPr>
          <w:tab/>
        </w:r>
        <w:r>
          <w:rPr>
            <w:noProof/>
          </w:rPr>
          <w:fldChar w:fldCharType="begin"/>
        </w:r>
        <w:r>
          <w:rPr>
            <w:noProof/>
          </w:rPr>
          <w:instrText xml:space="preserve"> PAGEREF _Toc439053365 \h </w:instrText>
        </w:r>
        <w:r>
          <w:rPr>
            <w:noProof/>
          </w:rPr>
        </w:r>
        <w:r>
          <w:rPr>
            <w:noProof/>
          </w:rPr>
          <w:fldChar w:fldCharType="separate"/>
        </w:r>
        <w:r>
          <w:rPr>
            <w:noProof/>
          </w:rPr>
          <w:t>72</w:t>
        </w:r>
        <w:r>
          <w:rPr>
            <w:noProof/>
          </w:rPr>
          <w:fldChar w:fldCharType="end"/>
        </w:r>
      </w:hyperlink>
    </w:p>
    <w:p w:rsidR="00E6367C" w:rsidRDefault="00E6367C">
      <w:pPr>
        <w:pStyle w:val="TOC2"/>
        <w:rPr>
          <w:rFonts w:eastAsiaTheme="minorEastAsia"/>
          <w:smallCaps w:val="0"/>
          <w:sz w:val="22"/>
        </w:rPr>
      </w:pPr>
      <w:hyperlink w:anchor="_Toc439053366" w:history="1">
        <w:r w:rsidRPr="00B92151">
          <w:rPr>
            <w:rStyle w:val="Hyperlink"/>
          </w:rPr>
          <w:t>Atributs</w:t>
        </w:r>
        <w:r>
          <w:tab/>
        </w:r>
        <w:r>
          <w:fldChar w:fldCharType="begin"/>
        </w:r>
        <w:r>
          <w:instrText xml:space="preserve"> PAGEREF _Toc439053366 \h </w:instrText>
        </w:r>
        <w:r>
          <w:fldChar w:fldCharType="separate"/>
        </w:r>
        <w:r>
          <w:t>72</w:t>
        </w:r>
        <w:r>
          <w:fldChar w:fldCharType="end"/>
        </w:r>
      </w:hyperlink>
    </w:p>
    <w:p w:rsidR="00E6367C" w:rsidRDefault="00E6367C">
      <w:pPr>
        <w:pStyle w:val="TOC2"/>
        <w:rPr>
          <w:rFonts w:eastAsiaTheme="minorEastAsia"/>
          <w:smallCaps w:val="0"/>
          <w:sz w:val="22"/>
        </w:rPr>
      </w:pPr>
      <w:hyperlink w:anchor="_Toc439053367" w:history="1">
        <w:r w:rsidRPr="00B92151">
          <w:rPr>
            <w:rStyle w:val="Hyperlink"/>
          </w:rPr>
          <w:t>Valors de cel·la</w:t>
        </w:r>
        <w:r>
          <w:tab/>
        </w:r>
        <w:r>
          <w:fldChar w:fldCharType="begin"/>
        </w:r>
        <w:r>
          <w:instrText xml:space="preserve"> PAGEREF _Toc439053367 \h </w:instrText>
        </w:r>
        <w:r>
          <w:fldChar w:fldCharType="separate"/>
        </w:r>
        <w:r>
          <w:t>73</w:t>
        </w:r>
        <w:r>
          <w:fldChar w:fldCharType="end"/>
        </w:r>
      </w:hyperlink>
    </w:p>
    <w:p w:rsidR="00E6367C" w:rsidRDefault="00E6367C">
      <w:pPr>
        <w:pStyle w:val="TOC2"/>
        <w:rPr>
          <w:rFonts w:eastAsiaTheme="minorEastAsia"/>
          <w:smallCaps w:val="0"/>
          <w:sz w:val="22"/>
        </w:rPr>
      </w:pPr>
      <w:hyperlink w:anchor="_Toc439053368" w:history="1">
        <w:r w:rsidRPr="00B92151">
          <w:rPr>
            <w:rStyle w:val="Hyperlink"/>
          </w:rPr>
          <w:t>Títols de Columna</w:t>
        </w:r>
        <w:r>
          <w:tab/>
        </w:r>
        <w:r>
          <w:fldChar w:fldCharType="begin"/>
        </w:r>
        <w:r>
          <w:instrText xml:space="preserve"> PAGEREF _Toc439053368 \h </w:instrText>
        </w:r>
        <w:r>
          <w:fldChar w:fldCharType="separate"/>
        </w:r>
        <w:r>
          <w:t>74</w:t>
        </w:r>
        <w:r>
          <w:fldChar w:fldCharType="end"/>
        </w:r>
      </w:hyperlink>
    </w:p>
    <w:p w:rsidR="00E6367C" w:rsidRDefault="00E6367C">
      <w:pPr>
        <w:pStyle w:val="TOC2"/>
        <w:rPr>
          <w:rFonts w:eastAsiaTheme="minorEastAsia"/>
          <w:smallCaps w:val="0"/>
          <w:sz w:val="22"/>
        </w:rPr>
      </w:pPr>
      <w:hyperlink w:anchor="_Toc439053369" w:history="1">
        <w:r w:rsidRPr="00B92151">
          <w:rPr>
            <w:rStyle w:val="Hyperlink"/>
          </w:rPr>
          <w:t>Definicions</w:t>
        </w:r>
        <w:r>
          <w:tab/>
        </w:r>
        <w:r>
          <w:fldChar w:fldCharType="begin"/>
        </w:r>
        <w:r>
          <w:instrText xml:space="preserve"> PAGEREF _Toc439053369 \h </w:instrText>
        </w:r>
        <w:r>
          <w:fldChar w:fldCharType="separate"/>
        </w:r>
        <w:r>
          <w:t>74</w:t>
        </w:r>
        <w:r>
          <w:fldChar w:fldCharType="end"/>
        </w:r>
      </w:hyperlink>
    </w:p>
    <w:p w:rsidR="00E6367C" w:rsidRDefault="00E6367C">
      <w:pPr>
        <w:pStyle w:val="TOC1"/>
        <w:rPr>
          <w:rFonts w:eastAsiaTheme="minorEastAsia"/>
          <w:b w:val="0"/>
          <w:caps w:val="0"/>
          <w:noProof/>
          <w:sz w:val="22"/>
          <w:szCs w:val="22"/>
        </w:rPr>
      </w:pPr>
      <w:hyperlink w:anchor="_Toc439053370" w:history="1">
        <w:r w:rsidRPr="00B92151">
          <w:rPr>
            <w:rStyle w:val="Hyperlink"/>
            <w:noProof/>
          </w:rPr>
          <w:t>Apèndix A: Llicències Equivalents a CAL/ML</w:t>
        </w:r>
        <w:r>
          <w:rPr>
            <w:noProof/>
          </w:rPr>
          <w:tab/>
        </w:r>
        <w:r>
          <w:rPr>
            <w:noProof/>
          </w:rPr>
          <w:fldChar w:fldCharType="begin"/>
        </w:r>
        <w:r>
          <w:rPr>
            <w:noProof/>
          </w:rPr>
          <w:instrText xml:space="preserve"> PAGEREF _Toc439053370 \h </w:instrText>
        </w:r>
        <w:r>
          <w:rPr>
            <w:noProof/>
          </w:rPr>
        </w:r>
        <w:r>
          <w:rPr>
            <w:noProof/>
          </w:rPr>
          <w:fldChar w:fldCharType="separate"/>
        </w:r>
        <w:r>
          <w:rPr>
            <w:noProof/>
          </w:rPr>
          <w:t>77</w:t>
        </w:r>
        <w:r>
          <w:rPr>
            <w:noProof/>
          </w:rPr>
          <w:fldChar w:fldCharType="end"/>
        </w:r>
      </w:hyperlink>
    </w:p>
    <w:p w:rsidR="00E6367C" w:rsidRDefault="00E6367C">
      <w:pPr>
        <w:pStyle w:val="TOC1"/>
        <w:rPr>
          <w:rFonts w:eastAsiaTheme="minorEastAsia"/>
          <w:b w:val="0"/>
          <w:caps w:val="0"/>
          <w:noProof/>
          <w:sz w:val="22"/>
          <w:szCs w:val="22"/>
        </w:rPr>
      </w:pPr>
      <w:hyperlink w:anchor="_Toc439053371" w:history="1">
        <w:r w:rsidRPr="00B92151">
          <w:rPr>
            <w:rStyle w:val="Hyperlink"/>
            <w:noProof/>
          </w:rPr>
          <w:t>Apèndix B: Software Assurance</w:t>
        </w:r>
        <w:r>
          <w:rPr>
            <w:noProof/>
          </w:rPr>
          <w:tab/>
        </w:r>
        <w:r>
          <w:rPr>
            <w:noProof/>
          </w:rPr>
          <w:fldChar w:fldCharType="begin"/>
        </w:r>
        <w:r>
          <w:rPr>
            <w:noProof/>
          </w:rPr>
          <w:instrText xml:space="preserve"> PAGEREF _Toc439053371 \h </w:instrText>
        </w:r>
        <w:r>
          <w:rPr>
            <w:noProof/>
          </w:rPr>
        </w:r>
        <w:r>
          <w:rPr>
            <w:noProof/>
          </w:rPr>
          <w:fldChar w:fldCharType="separate"/>
        </w:r>
        <w:r>
          <w:rPr>
            <w:noProof/>
          </w:rPr>
          <w:t>78</w:t>
        </w:r>
        <w:r>
          <w:rPr>
            <w:noProof/>
          </w:rPr>
          <w:fldChar w:fldCharType="end"/>
        </w:r>
      </w:hyperlink>
    </w:p>
    <w:p w:rsidR="00E6367C" w:rsidRDefault="00E6367C">
      <w:pPr>
        <w:pStyle w:val="TOC2"/>
        <w:rPr>
          <w:rFonts w:eastAsiaTheme="minorEastAsia"/>
          <w:smallCaps w:val="0"/>
          <w:sz w:val="22"/>
        </w:rPr>
      </w:pPr>
      <w:hyperlink w:anchor="_Toc439053372" w:history="1">
        <w:r w:rsidRPr="00B92151">
          <w:rPr>
            <w:rStyle w:val="Hyperlink"/>
          </w:rPr>
          <w:t>Adquisició de Software Assurance</w:t>
        </w:r>
        <w:r>
          <w:tab/>
        </w:r>
        <w:r>
          <w:fldChar w:fldCharType="begin"/>
        </w:r>
        <w:r>
          <w:instrText xml:space="preserve"> PAGEREF _Toc439053372 \h </w:instrText>
        </w:r>
        <w:r>
          <w:fldChar w:fldCharType="separate"/>
        </w:r>
        <w:r>
          <w:t>78</w:t>
        </w:r>
        <w:r>
          <w:fldChar w:fldCharType="end"/>
        </w:r>
      </w:hyperlink>
    </w:p>
    <w:p w:rsidR="00E6367C" w:rsidRDefault="00E6367C">
      <w:pPr>
        <w:pStyle w:val="TOC2"/>
        <w:rPr>
          <w:rFonts w:eastAsiaTheme="minorEastAsia"/>
          <w:smallCaps w:val="0"/>
          <w:sz w:val="22"/>
        </w:rPr>
      </w:pPr>
      <w:hyperlink w:anchor="_Toc439053373" w:history="1">
        <w:r w:rsidRPr="00B92151">
          <w:rPr>
            <w:rStyle w:val="Hyperlink"/>
          </w:rPr>
          <w:t>Pròrroga de Software Assurance</w:t>
        </w:r>
        <w:r>
          <w:tab/>
        </w:r>
        <w:r>
          <w:fldChar w:fldCharType="begin"/>
        </w:r>
        <w:r>
          <w:instrText xml:space="preserve"> PAGEREF _Toc439053373 \h </w:instrText>
        </w:r>
        <w:r>
          <w:fldChar w:fldCharType="separate"/>
        </w:r>
        <w:r>
          <w:t>78</w:t>
        </w:r>
        <w:r>
          <w:fldChar w:fldCharType="end"/>
        </w:r>
      </w:hyperlink>
    </w:p>
    <w:p w:rsidR="00E6367C" w:rsidRDefault="00E6367C">
      <w:pPr>
        <w:pStyle w:val="TOC2"/>
        <w:rPr>
          <w:rFonts w:eastAsiaTheme="minorEastAsia"/>
          <w:smallCaps w:val="0"/>
          <w:sz w:val="22"/>
        </w:rPr>
      </w:pPr>
      <w:hyperlink w:anchor="_Toc439053374" w:history="1">
        <w:r w:rsidRPr="00B92151">
          <w:rPr>
            <w:rStyle w:val="Hyperlink"/>
          </w:rPr>
          <w:t>Llicència de Migració per a Productes al Final de la Vida o Interromputs</w:t>
        </w:r>
        <w:r>
          <w:tab/>
        </w:r>
        <w:r>
          <w:fldChar w:fldCharType="begin"/>
        </w:r>
        <w:r>
          <w:instrText xml:space="preserve"> PAGEREF _Toc439053374 \h </w:instrText>
        </w:r>
        <w:r>
          <w:fldChar w:fldCharType="separate"/>
        </w:r>
        <w:r>
          <w:t>79</w:t>
        </w:r>
        <w:r>
          <w:fldChar w:fldCharType="end"/>
        </w:r>
      </w:hyperlink>
    </w:p>
    <w:p w:rsidR="00E6367C" w:rsidRDefault="00E6367C">
      <w:pPr>
        <w:pStyle w:val="TOC2"/>
        <w:rPr>
          <w:rFonts w:eastAsiaTheme="minorEastAsia"/>
          <w:smallCaps w:val="0"/>
          <w:sz w:val="22"/>
        </w:rPr>
      </w:pPr>
      <w:hyperlink w:anchor="_Toc439053375" w:history="1">
        <w:r w:rsidRPr="00B92151">
          <w:rPr>
            <w:rStyle w:val="Hyperlink"/>
          </w:rPr>
          <w:t>Beneficis de Software Assurance</w:t>
        </w:r>
        <w:r>
          <w:tab/>
        </w:r>
        <w:r>
          <w:fldChar w:fldCharType="begin"/>
        </w:r>
        <w:r>
          <w:instrText xml:space="preserve"> PAGEREF _Toc439053375 \h </w:instrText>
        </w:r>
        <w:r>
          <w:fldChar w:fldCharType="separate"/>
        </w:r>
        <w:r>
          <w:t>79</w:t>
        </w:r>
        <w:r>
          <w:fldChar w:fldCharType="end"/>
        </w:r>
      </w:hyperlink>
    </w:p>
    <w:p w:rsidR="00E6367C" w:rsidRDefault="00E6367C">
      <w:pPr>
        <w:pStyle w:val="TOC1"/>
        <w:rPr>
          <w:rFonts w:eastAsiaTheme="minorEastAsia"/>
          <w:b w:val="0"/>
          <w:caps w:val="0"/>
          <w:noProof/>
          <w:sz w:val="22"/>
          <w:szCs w:val="22"/>
        </w:rPr>
      </w:pPr>
      <w:hyperlink w:anchor="_Toc439053376" w:history="1">
        <w:r w:rsidRPr="00B92151">
          <w:rPr>
            <w:rStyle w:val="Hyperlink"/>
            <w:noProof/>
          </w:rPr>
          <w:t>Apèndix C: Serveis Professionals</w:t>
        </w:r>
        <w:r>
          <w:rPr>
            <w:noProof/>
          </w:rPr>
          <w:tab/>
        </w:r>
        <w:r>
          <w:rPr>
            <w:noProof/>
          </w:rPr>
          <w:fldChar w:fldCharType="begin"/>
        </w:r>
        <w:r>
          <w:rPr>
            <w:noProof/>
          </w:rPr>
          <w:instrText xml:space="preserve"> PAGEREF _Toc439053376 \h </w:instrText>
        </w:r>
        <w:r>
          <w:rPr>
            <w:noProof/>
          </w:rPr>
        </w:r>
        <w:r>
          <w:rPr>
            <w:noProof/>
          </w:rPr>
          <w:fldChar w:fldCharType="separate"/>
        </w:r>
        <w:r>
          <w:rPr>
            <w:noProof/>
          </w:rPr>
          <w:t>90</w:t>
        </w:r>
        <w:r>
          <w:rPr>
            <w:noProof/>
          </w:rPr>
          <w:fldChar w:fldCharType="end"/>
        </w:r>
      </w:hyperlink>
    </w:p>
    <w:p w:rsidR="00E6367C" w:rsidRDefault="00E6367C">
      <w:pPr>
        <w:pStyle w:val="TOC2"/>
        <w:rPr>
          <w:rFonts w:eastAsiaTheme="minorEastAsia"/>
          <w:smallCaps w:val="0"/>
          <w:sz w:val="22"/>
        </w:rPr>
      </w:pPr>
      <w:hyperlink w:anchor="_Toc439053377" w:history="1">
        <w:r w:rsidRPr="00B92151">
          <w:rPr>
            <w:rStyle w:val="Hyperlink"/>
          </w:rPr>
          <w:t>Ofertes d'Assistència Tècnica Premier de Microsoft</w:t>
        </w:r>
        <w:r>
          <w:tab/>
        </w:r>
        <w:r>
          <w:fldChar w:fldCharType="begin"/>
        </w:r>
        <w:r>
          <w:instrText xml:space="preserve"> PAGEREF _Toc439053377 \h </w:instrText>
        </w:r>
        <w:r>
          <w:fldChar w:fldCharType="separate"/>
        </w:r>
        <w:r>
          <w:t>90</w:t>
        </w:r>
        <w:r>
          <w:fldChar w:fldCharType="end"/>
        </w:r>
      </w:hyperlink>
    </w:p>
    <w:p w:rsidR="00E6367C" w:rsidRDefault="00E6367C">
      <w:pPr>
        <w:pStyle w:val="TOC2"/>
        <w:rPr>
          <w:rFonts w:eastAsiaTheme="minorEastAsia"/>
          <w:smallCaps w:val="0"/>
          <w:sz w:val="22"/>
        </w:rPr>
      </w:pPr>
      <w:hyperlink w:anchor="_Toc439053378" w:history="1">
        <w:r w:rsidRPr="00B92151">
          <w:rPr>
            <w:rStyle w:val="Hyperlink"/>
          </w:rPr>
          <w:t>Ofertes del Programa Estratègia Enterprise de Microsoft</w:t>
        </w:r>
        <w:r>
          <w:tab/>
        </w:r>
        <w:r>
          <w:fldChar w:fldCharType="begin"/>
        </w:r>
        <w:r>
          <w:instrText xml:space="preserve"> PAGEREF _Toc439053378 \h </w:instrText>
        </w:r>
        <w:r>
          <w:fldChar w:fldCharType="separate"/>
        </w:r>
        <w:r>
          <w:t>91</w:t>
        </w:r>
        <w:r>
          <w:fldChar w:fldCharType="end"/>
        </w:r>
      </w:hyperlink>
    </w:p>
    <w:p w:rsidR="00E6367C" w:rsidRDefault="00E6367C">
      <w:pPr>
        <w:pStyle w:val="TOC2"/>
        <w:rPr>
          <w:rFonts w:eastAsiaTheme="minorEastAsia"/>
          <w:smallCaps w:val="0"/>
          <w:sz w:val="22"/>
        </w:rPr>
      </w:pPr>
      <w:hyperlink w:anchor="_Toc439053379" w:history="1">
        <w:r w:rsidRPr="00B92151">
          <w:rPr>
            <w:rStyle w:val="Hyperlink"/>
          </w:rPr>
          <w:t>Ofertes del Sales Productivity Accelerator</w:t>
        </w:r>
        <w:r>
          <w:tab/>
        </w:r>
        <w:r>
          <w:fldChar w:fldCharType="begin"/>
        </w:r>
        <w:r>
          <w:instrText xml:space="preserve"> PAGEREF _Toc439053379 \h </w:instrText>
        </w:r>
        <w:r>
          <w:fldChar w:fldCharType="separate"/>
        </w:r>
        <w:r>
          <w:t>91</w:t>
        </w:r>
        <w:r>
          <w:fldChar w:fldCharType="end"/>
        </w:r>
      </w:hyperlink>
    </w:p>
    <w:p w:rsidR="00E6367C" w:rsidRDefault="00E6367C">
      <w:pPr>
        <w:pStyle w:val="TOC1"/>
        <w:rPr>
          <w:rFonts w:eastAsiaTheme="minorEastAsia"/>
          <w:b w:val="0"/>
          <w:caps w:val="0"/>
          <w:noProof/>
          <w:sz w:val="22"/>
          <w:szCs w:val="22"/>
        </w:rPr>
      </w:pPr>
      <w:hyperlink w:anchor="_Toc439053380" w:history="1">
        <w:r w:rsidRPr="00B92151">
          <w:rPr>
            <w:rStyle w:val="Hyperlink"/>
            <w:noProof/>
          </w:rPr>
          <w:t>Apèndix D: Termes Complementaris del Contracte del Programa</w:t>
        </w:r>
        <w:r>
          <w:rPr>
            <w:noProof/>
          </w:rPr>
          <w:tab/>
        </w:r>
        <w:r>
          <w:rPr>
            <w:noProof/>
          </w:rPr>
          <w:fldChar w:fldCharType="begin"/>
        </w:r>
        <w:r>
          <w:rPr>
            <w:noProof/>
          </w:rPr>
          <w:instrText xml:space="preserve"> PAGEREF _Toc439053380 \h </w:instrText>
        </w:r>
        <w:r>
          <w:rPr>
            <w:noProof/>
          </w:rPr>
        </w:r>
        <w:r>
          <w:rPr>
            <w:noProof/>
          </w:rPr>
          <w:fldChar w:fldCharType="separate"/>
        </w:r>
        <w:r>
          <w:rPr>
            <w:noProof/>
          </w:rPr>
          <w:t>93</w:t>
        </w:r>
        <w:r>
          <w:rPr>
            <w:noProof/>
          </w:rPr>
          <w:fldChar w:fldCharType="end"/>
        </w:r>
      </w:hyperlink>
    </w:p>
    <w:p w:rsidR="00E6367C" w:rsidRDefault="00E6367C">
      <w:pPr>
        <w:pStyle w:val="TOC2"/>
        <w:rPr>
          <w:rFonts w:eastAsiaTheme="minorEastAsia"/>
          <w:smallCaps w:val="0"/>
          <w:sz w:val="22"/>
        </w:rPr>
      </w:pPr>
      <w:hyperlink w:anchor="_Toc439053381" w:history="1">
        <w:r w:rsidRPr="00B92151">
          <w:rPr>
            <w:rStyle w:val="Hyperlink"/>
          </w:rPr>
          <w:t>Termes Complementaris del Programa Select Plus</w:t>
        </w:r>
        <w:r>
          <w:tab/>
        </w:r>
        <w:r>
          <w:fldChar w:fldCharType="begin"/>
        </w:r>
        <w:r>
          <w:instrText xml:space="preserve"> PAGEREF _Toc439053381 \h </w:instrText>
        </w:r>
        <w:r>
          <w:fldChar w:fldCharType="separate"/>
        </w:r>
        <w:r>
          <w:t>93</w:t>
        </w:r>
        <w:r>
          <w:fldChar w:fldCharType="end"/>
        </w:r>
      </w:hyperlink>
    </w:p>
    <w:p w:rsidR="00E6367C" w:rsidRDefault="00E6367C">
      <w:pPr>
        <w:pStyle w:val="TOC2"/>
        <w:rPr>
          <w:rFonts w:eastAsiaTheme="minorEastAsia"/>
          <w:smallCaps w:val="0"/>
          <w:sz w:val="22"/>
        </w:rPr>
      </w:pPr>
      <w:hyperlink w:anchor="_Toc439053382" w:history="1">
        <w:r w:rsidRPr="00B92151">
          <w:rPr>
            <w:rStyle w:val="Hyperlink"/>
          </w:rPr>
          <w:t>Definició de Gestió per a Dispositius Qualificats</w:t>
        </w:r>
        <w:r>
          <w:tab/>
        </w:r>
        <w:r>
          <w:fldChar w:fldCharType="begin"/>
        </w:r>
        <w:r>
          <w:instrText xml:space="preserve"> PAGEREF _Toc439053382 \h </w:instrText>
        </w:r>
        <w:r>
          <w:fldChar w:fldCharType="separate"/>
        </w:r>
        <w:r>
          <w:t>93</w:t>
        </w:r>
        <w:r>
          <w:fldChar w:fldCharType="end"/>
        </w:r>
      </w:hyperlink>
    </w:p>
    <w:p w:rsidR="00E6367C" w:rsidRDefault="00E6367C">
      <w:pPr>
        <w:pStyle w:val="TOC2"/>
        <w:rPr>
          <w:rFonts w:eastAsiaTheme="minorEastAsia"/>
          <w:smallCaps w:val="0"/>
          <w:sz w:val="22"/>
        </w:rPr>
      </w:pPr>
      <w:hyperlink w:anchor="_Toc439053383" w:history="1">
        <w:r w:rsidRPr="00B92151">
          <w:rPr>
            <w:rStyle w:val="Hyperlink"/>
          </w:rPr>
          <w:t>Serveis Online dels Programes Open</w:t>
        </w:r>
        <w:r>
          <w:tab/>
        </w:r>
        <w:r>
          <w:fldChar w:fldCharType="begin"/>
        </w:r>
        <w:r>
          <w:instrText xml:space="preserve"> PAGEREF _Toc439053383 \h </w:instrText>
        </w:r>
        <w:r>
          <w:fldChar w:fldCharType="separate"/>
        </w:r>
        <w:r>
          <w:t>93</w:t>
        </w:r>
        <w:r>
          <w:fldChar w:fldCharType="end"/>
        </w:r>
      </w:hyperlink>
    </w:p>
    <w:p w:rsidR="00E6367C" w:rsidRDefault="00E6367C">
      <w:pPr>
        <w:pStyle w:val="TOC2"/>
        <w:rPr>
          <w:rFonts w:eastAsiaTheme="minorEastAsia"/>
          <w:smallCaps w:val="0"/>
          <w:sz w:val="22"/>
        </w:rPr>
      </w:pPr>
      <w:hyperlink w:anchor="_Toc439053384" w:history="1">
        <w:r w:rsidRPr="00B92151">
          <w:rPr>
            <w:rStyle w:val="Hyperlink"/>
          </w:rPr>
          <w:t>Termes Complementaris per als Serveis Professionals: Contractes Anteriors</w:t>
        </w:r>
        <w:r>
          <w:tab/>
        </w:r>
        <w:r>
          <w:fldChar w:fldCharType="begin"/>
        </w:r>
        <w:r>
          <w:instrText xml:space="preserve"> PAGEREF _Toc439053384 \h </w:instrText>
        </w:r>
        <w:r>
          <w:fldChar w:fldCharType="separate"/>
        </w:r>
        <w:r>
          <w:t>93</w:t>
        </w:r>
        <w:r>
          <w:fldChar w:fldCharType="end"/>
        </w:r>
      </w:hyperlink>
    </w:p>
    <w:p w:rsidR="00E6367C" w:rsidRDefault="00E6367C">
      <w:pPr>
        <w:pStyle w:val="TOC1"/>
        <w:rPr>
          <w:rFonts w:eastAsiaTheme="minorEastAsia"/>
          <w:b w:val="0"/>
          <w:caps w:val="0"/>
          <w:noProof/>
          <w:sz w:val="22"/>
          <w:szCs w:val="22"/>
        </w:rPr>
      </w:pPr>
      <w:hyperlink w:anchor="_Toc439053385" w:history="1">
        <w:r w:rsidRPr="00B92151">
          <w:rPr>
            <w:rStyle w:val="Hyperlink"/>
            <w:noProof/>
          </w:rPr>
          <w:t>Apèndix E: Promocions</w:t>
        </w:r>
        <w:r>
          <w:rPr>
            <w:noProof/>
          </w:rPr>
          <w:tab/>
        </w:r>
        <w:r>
          <w:rPr>
            <w:noProof/>
          </w:rPr>
          <w:fldChar w:fldCharType="begin"/>
        </w:r>
        <w:r>
          <w:rPr>
            <w:noProof/>
          </w:rPr>
          <w:instrText xml:space="preserve"> PAGEREF _Toc439053385 \h </w:instrText>
        </w:r>
        <w:r>
          <w:rPr>
            <w:noProof/>
          </w:rPr>
        </w:r>
        <w:r>
          <w:rPr>
            <w:noProof/>
          </w:rPr>
          <w:fldChar w:fldCharType="separate"/>
        </w:r>
        <w:r>
          <w:rPr>
            <w:noProof/>
          </w:rPr>
          <w:t>95</w:t>
        </w:r>
        <w:r>
          <w:rPr>
            <w:noProof/>
          </w:rPr>
          <w:fldChar w:fldCharType="end"/>
        </w:r>
      </w:hyperlink>
    </w:p>
    <w:p w:rsidR="00E6367C" w:rsidRDefault="00E6367C">
      <w:pPr>
        <w:pStyle w:val="TOC2"/>
        <w:rPr>
          <w:rFonts w:eastAsiaTheme="minorEastAsia"/>
          <w:smallCaps w:val="0"/>
          <w:sz w:val="22"/>
        </w:rPr>
      </w:pPr>
      <w:hyperlink w:anchor="_Toc439053386" w:history="1">
        <w:r w:rsidRPr="00B92151">
          <w:rPr>
            <w:rStyle w:val="Hyperlink"/>
          </w:rPr>
          <w:t>Promoció del System Center Client Management Suite</w:t>
        </w:r>
        <w:r>
          <w:tab/>
        </w:r>
        <w:r>
          <w:fldChar w:fldCharType="begin"/>
        </w:r>
        <w:r>
          <w:instrText xml:space="preserve"> PAGEREF _Toc439053386 \h </w:instrText>
        </w:r>
        <w:r>
          <w:fldChar w:fldCharType="separate"/>
        </w:r>
        <w:r>
          <w:t>95</w:t>
        </w:r>
        <w:r>
          <w:fldChar w:fldCharType="end"/>
        </w:r>
      </w:hyperlink>
    </w:p>
    <w:p w:rsidR="00E6367C" w:rsidRDefault="00E6367C">
      <w:pPr>
        <w:pStyle w:val="TOC2"/>
        <w:rPr>
          <w:rFonts w:eastAsiaTheme="minorEastAsia"/>
          <w:smallCaps w:val="0"/>
          <w:sz w:val="22"/>
        </w:rPr>
      </w:pPr>
      <w:hyperlink w:anchor="_Toc439053387" w:history="1">
        <w:r w:rsidRPr="00B92151">
          <w:rPr>
            <w:rStyle w:val="Hyperlink"/>
          </w:rPr>
          <w:t>Promoció de Capacitat de Càlcul de l'Azure</w:t>
        </w:r>
        <w:r>
          <w:tab/>
        </w:r>
        <w:r>
          <w:fldChar w:fldCharType="begin"/>
        </w:r>
        <w:r>
          <w:instrText xml:space="preserve"> PAGEREF _Toc439053387 \h </w:instrText>
        </w:r>
        <w:r>
          <w:fldChar w:fldCharType="separate"/>
        </w:r>
        <w:r>
          <w:t>95</w:t>
        </w:r>
        <w:r>
          <w:fldChar w:fldCharType="end"/>
        </w:r>
      </w:hyperlink>
    </w:p>
    <w:p w:rsidR="00E6367C" w:rsidRDefault="00E6367C">
      <w:pPr>
        <w:pStyle w:val="TOC1"/>
        <w:rPr>
          <w:rFonts w:eastAsiaTheme="minorEastAsia"/>
          <w:b w:val="0"/>
          <w:caps w:val="0"/>
          <w:noProof/>
          <w:sz w:val="22"/>
          <w:szCs w:val="22"/>
        </w:rPr>
      </w:pPr>
      <w:hyperlink w:anchor="_Toc439053388" w:history="1">
        <w:r w:rsidRPr="00B92151">
          <w:rPr>
            <w:rStyle w:val="Hyperlink"/>
            <w:noProof/>
          </w:rPr>
          <w:t>Índex</w:t>
        </w:r>
        <w:r>
          <w:rPr>
            <w:noProof/>
          </w:rPr>
          <w:tab/>
        </w:r>
        <w:r>
          <w:rPr>
            <w:noProof/>
          </w:rPr>
          <w:fldChar w:fldCharType="begin"/>
        </w:r>
        <w:r>
          <w:rPr>
            <w:noProof/>
          </w:rPr>
          <w:instrText xml:space="preserve"> PAGEREF _Toc439053388 \h </w:instrText>
        </w:r>
        <w:r>
          <w:rPr>
            <w:noProof/>
          </w:rPr>
        </w:r>
        <w:r>
          <w:rPr>
            <w:noProof/>
          </w:rPr>
          <w:fldChar w:fldCharType="separate"/>
        </w:r>
        <w:r>
          <w:rPr>
            <w:noProof/>
          </w:rPr>
          <w:t>96</w:t>
        </w:r>
        <w:r>
          <w:rPr>
            <w:noProof/>
          </w:rPr>
          <w:fldChar w:fldCharType="end"/>
        </w:r>
      </w:hyperlink>
    </w:p>
    <w:p w:rsidR="00A32A59" w:rsidRDefault="00376EDE">
      <w:pPr>
        <w:pStyle w:val="ProductList-Body"/>
        <w:sectPr w:rsidR="00A32A5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32A59" w:rsidRDefault="00A32A59">
      <w:pPr>
        <w:pStyle w:val="ProductList-Body"/>
      </w:pPr>
    </w:p>
    <w:p w:rsidR="00A32A59" w:rsidRDefault="00A32A59">
      <w:pPr>
        <w:sectPr w:rsidR="00A32A59">
          <w:headerReference w:type="default" r:id="rId20"/>
          <w:footerReference w:type="default" r:id="rId21"/>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2" w:name="_Sec531"/>
      <w:bookmarkEnd w:id="1"/>
      <w:r>
        <w:t>Introducció</w:t>
      </w:r>
      <w:r>
        <w:fldChar w:fldCharType="begin"/>
      </w:r>
      <w:r>
        <w:instrText xml:space="preserve"> TC "</w:instrText>
      </w:r>
      <w:bookmarkStart w:id="3" w:name="_Toc439053267"/>
      <w:r>
        <w:instrText>Introducció</w:instrText>
      </w:r>
      <w:bookmarkEnd w:id="3"/>
      <w:r>
        <w:instrText>" \l 1</w:instrText>
      </w:r>
      <w:r>
        <w:fldChar w:fldCharType="end"/>
      </w:r>
    </w:p>
    <w:p w:rsidR="00A32A59" w:rsidRDefault="00A32A59">
      <w:pPr>
        <w:pStyle w:val="ProductList-Body"/>
      </w:pPr>
    </w:p>
    <w:p w:rsidR="00A32A59" w:rsidRDefault="00376EDE">
      <w:pPr>
        <w:pStyle w:val="ProductList-Offering1Heading"/>
        <w:outlineLvl w:val="1"/>
      </w:pPr>
      <w:bookmarkStart w:id="4" w:name="_Sec532"/>
      <w:r>
        <w:t>Quant a aquest document</w:t>
      </w:r>
      <w:bookmarkEnd w:id="4"/>
      <w:r>
        <w:fldChar w:fldCharType="begin"/>
      </w:r>
      <w:r>
        <w:instrText xml:space="preserve"> TC "</w:instrText>
      </w:r>
      <w:bookmarkStart w:id="5" w:name="_Toc439053268"/>
      <w:r>
        <w:instrText>Quant a aquest document</w:instrText>
      </w:r>
      <w:bookmarkEnd w:id="5"/>
      <w:r>
        <w:instrText>" \l 2</w:instrText>
      </w:r>
      <w:r>
        <w:fldChar w:fldCharType="end"/>
      </w:r>
    </w:p>
    <w:p w:rsidR="00A32A59" w:rsidRDefault="00376EDE">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A32A59" w:rsidRDefault="00A32A59">
      <w:pPr>
        <w:pStyle w:val="ProductList-Body"/>
      </w:pPr>
    </w:p>
    <w:p w:rsidR="00A32A59" w:rsidRDefault="00376EDE">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A32A59" w:rsidRDefault="00376EDE">
      <w:pPr>
        <w:pStyle w:val="ProductList-Offering1Heading"/>
        <w:outlineLvl w:val="1"/>
      </w:pPr>
      <w:bookmarkStart w:id="6" w:name="_Sec533"/>
      <w:r>
        <w:t>Contingut d'aquest Document</w:t>
      </w:r>
      <w:bookmarkEnd w:id="6"/>
      <w:r>
        <w:fldChar w:fldCharType="begin"/>
      </w:r>
      <w:r>
        <w:instrText xml:space="preserve"> TC "</w:instrText>
      </w:r>
      <w:bookmarkStart w:id="7" w:name="_Toc439053269"/>
      <w:r>
        <w:instrText>Contingut d'aquest Document</w:instrText>
      </w:r>
      <w:bookmarkEnd w:id="7"/>
      <w:r>
        <w:instrText>" \l 2</w:instrText>
      </w:r>
      <w:r>
        <w:fldChar w:fldCharType="end"/>
      </w:r>
    </w:p>
    <w:p w:rsidR="00A32A59" w:rsidRDefault="00376EDE">
      <w:pPr>
        <w:pStyle w:val="ProductList-Body"/>
      </w:pPr>
      <w:r>
        <w:t>Els Termes dels Productes inclouen les seccions següents:</w:t>
      </w:r>
    </w:p>
    <w:p w:rsidR="00A32A59" w:rsidRDefault="00376EDE">
      <w:pPr>
        <w:pStyle w:val="ProductList-Bullet"/>
        <w:numPr>
          <w:ilvl w:val="0"/>
          <w:numId w:val="6"/>
        </w:numPr>
      </w:pPr>
      <w:hyperlink w:anchor="_Sec531">
        <w:r>
          <w:rPr>
            <w:color w:val="00467F"/>
            <w:u w:val="single"/>
          </w:rPr>
          <w:t>Introducció</w:t>
        </w:r>
      </w:hyperlink>
      <w:r>
        <w:t>, que inclou un llistat dels canvis recents.</w:t>
      </w:r>
    </w:p>
    <w:p w:rsidR="00A32A59" w:rsidRDefault="00376EDE">
      <w:pPr>
        <w:pStyle w:val="ProductList-Bullet"/>
        <w:numPr>
          <w:ilvl w:val="0"/>
          <w:numId w:val="6"/>
        </w:numPr>
      </w:pPr>
      <w:hyperlink w:anchor="_Sec536">
        <w:r>
          <w:rPr>
            <w:color w:val="00467F"/>
            <w:u w:val="single"/>
          </w:rPr>
          <w:t>Termes de Llicència</w:t>
        </w:r>
      </w:hyperlink>
      <w:r>
        <w:t>, on es mostren els Termes de Llicència Universal i els Termes del Model de Llicència aplicables als Productes del Programari.</w:t>
      </w:r>
    </w:p>
    <w:p w:rsidR="00A32A59" w:rsidRDefault="00376EDE">
      <w:pPr>
        <w:pStyle w:val="ProductList-Bullet"/>
        <w:numPr>
          <w:ilvl w:val="0"/>
          <w:numId w:val="6"/>
        </w:numPr>
      </w:pPr>
      <w:hyperlink w:anchor="_Sec547">
        <w:r>
          <w:rPr>
            <w:color w:val="00467F"/>
            <w:u w:val="single"/>
          </w:rPr>
          <w:t>Productes del Programari</w:t>
        </w:r>
      </w:hyperlink>
      <w:r>
        <w:t>, on s'indiquen totes les Entrades de Productes del Programari.</w:t>
      </w:r>
    </w:p>
    <w:p w:rsidR="00A32A59" w:rsidRDefault="00376EDE">
      <w:pPr>
        <w:pStyle w:val="ProductList-Bullet"/>
        <w:numPr>
          <w:ilvl w:val="0"/>
          <w:numId w:val="6"/>
        </w:numPr>
      </w:pPr>
      <w:hyperlink w:anchor="_Sec548">
        <w:r>
          <w:rPr>
            <w:color w:val="00467F"/>
            <w:u w:val="single"/>
          </w:rPr>
          <w:t>Productes dels Serveis Online</w:t>
        </w:r>
      </w:hyperlink>
      <w:r>
        <w:t>, on s'indiquen totes les Entrades de Productes dels Serveis Online.</w:t>
      </w:r>
    </w:p>
    <w:p w:rsidR="00A32A59" w:rsidRDefault="00376EDE">
      <w:pPr>
        <w:pStyle w:val="ProductList-Bullet"/>
        <w:numPr>
          <w:ilvl w:val="0"/>
          <w:numId w:val="6"/>
        </w:numPr>
      </w:pPr>
      <w:hyperlink w:anchor="_Sec549">
        <w:r>
          <w:rPr>
            <w:color w:val="00467F"/>
            <w:u w:val="single"/>
          </w:rPr>
          <w:t>Glossari</w:t>
        </w:r>
      </w:hyperlink>
      <w:r>
        <w:t>, on es defineixen els termes Atributs, Valors de Cel·la, Capçaleres de Columna i altres termes escrits amb majúscules que s'utilitzen als Termes dels Productes.</w:t>
      </w:r>
    </w:p>
    <w:p w:rsidR="00A32A59" w:rsidRDefault="00376EDE">
      <w:pPr>
        <w:pStyle w:val="ProductList-Bullet"/>
        <w:numPr>
          <w:ilvl w:val="0"/>
          <w:numId w:val="6"/>
        </w:numPr>
      </w:pPr>
      <w:r>
        <w:t>Els apèndixs següents:</w:t>
      </w:r>
    </w:p>
    <w:p w:rsidR="00A32A59" w:rsidRDefault="00376EDE">
      <w:pPr>
        <w:pStyle w:val="ProductList-Bullet"/>
        <w:numPr>
          <w:ilvl w:val="1"/>
          <w:numId w:val="6"/>
        </w:numPr>
      </w:pPr>
      <w:hyperlink w:anchor="_Sec591">
        <w:r>
          <w:rPr>
            <w:color w:val="00467F"/>
            <w:u w:val="single"/>
          </w:rPr>
          <w:t>Apèndix A: Taula de Llicències Equivalents a CAL/ML</w:t>
        </w:r>
      </w:hyperlink>
      <w:r>
        <w:t>, que identifica les Llicències CAL suite i de subscripció als Serveis Online disponibles que proporcionen accés als Productes de Servidor.</w:t>
      </w:r>
    </w:p>
    <w:p w:rsidR="00A32A59" w:rsidRDefault="00376EDE">
      <w:pPr>
        <w:pStyle w:val="ProductList-Bullet"/>
        <w:numPr>
          <w:ilvl w:val="1"/>
          <w:numId w:val="6"/>
        </w:numPr>
      </w:pPr>
      <w:hyperlink w:anchor="_Sec564">
        <w:r>
          <w:rPr>
            <w:color w:val="00467F"/>
            <w:u w:val="single"/>
          </w:rPr>
          <w:t>Apèndix B: Software Assurance</w:t>
        </w:r>
      </w:hyperlink>
      <w:r>
        <w:t>, que descriu les regles d'adquisició d'SA i de beneficis addicionals disponibles per als clients d'SA.</w:t>
      </w:r>
    </w:p>
    <w:p w:rsidR="00A32A59" w:rsidRDefault="00376EDE">
      <w:pPr>
        <w:pStyle w:val="ProductList-Bullet"/>
        <w:numPr>
          <w:ilvl w:val="1"/>
          <w:numId w:val="6"/>
        </w:numPr>
      </w:pPr>
      <w:hyperlink w:anchor="_Sec562">
        <w:r>
          <w:rPr>
            <w:color w:val="00467F"/>
            <w:u w:val="single"/>
          </w:rPr>
          <w:t>Apèndix C: Serveis Professionals</w:t>
        </w:r>
      </w:hyperlink>
      <w:r>
        <w:t>, que mostra un llistat dels Serveis Professionals que s'ofereixen a través de les Llicències per Volum de Microsoft.</w:t>
      </w:r>
    </w:p>
    <w:p w:rsidR="00A32A59" w:rsidRDefault="00376EDE">
      <w:pPr>
        <w:pStyle w:val="ProductList-Bullet"/>
        <w:numPr>
          <w:ilvl w:val="1"/>
          <w:numId w:val="6"/>
        </w:numPr>
      </w:pPr>
      <w:hyperlink w:anchor="_Sec563">
        <w:r>
          <w:rPr>
            <w:color w:val="00467F"/>
            <w:u w:val="single"/>
          </w:rPr>
          <w:t>Apèndix D: Termes Complementaris del Contracte del Programa</w:t>
        </w:r>
      </w:hyperlink>
      <w:r>
        <w:t>, que proporcionen termes addicionals dels Contractes del Programa de Llicències per Volum de Microsoft.</w:t>
      </w:r>
    </w:p>
    <w:p w:rsidR="00A32A59" w:rsidRDefault="00376EDE">
      <w:pPr>
        <w:pStyle w:val="ProductList-Bullet"/>
        <w:numPr>
          <w:ilvl w:val="1"/>
          <w:numId w:val="6"/>
        </w:numPr>
      </w:pPr>
      <w:hyperlink w:anchor="_Sec572">
        <w:r>
          <w:rPr>
            <w:color w:val="00467F"/>
            <w:u w:val="single"/>
          </w:rPr>
          <w:t>Apèndix E: Promocions de Productes</w:t>
        </w:r>
      </w:hyperlink>
      <w:r>
        <w:t>, on s'enumeren les promocions de Productes que no apareixen de cap altra manera al Llistat de Preus.</w:t>
      </w:r>
    </w:p>
    <w:p w:rsidR="00A32A59" w:rsidRDefault="00376EDE">
      <w:pPr>
        <w:pStyle w:val="ProductList-Bullet"/>
        <w:numPr>
          <w:ilvl w:val="0"/>
          <w:numId w:val="6"/>
        </w:numPr>
      </w:pPr>
      <w:hyperlink w:anchor="_Sec844">
        <w:r>
          <w:rPr>
            <w:color w:val="00467F"/>
            <w:u w:val="single"/>
          </w:rPr>
          <w:t>Índex</w:t>
        </w:r>
      </w:hyperlink>
      <w:r>
        <w:t>, on s'enumeren tots els Productes als quals es fa referència als Termes dels Productes i s'identifica on es troben.</w:t>
      </w:r>
    </w:p>
    <w:p w:rsidR="00A32A59" w:rsidRDefault="00376EDE">
      <w:pPr>
        <w:pStyle w:val="ProductList-Offering1Heading"/>
        <w:outlineLvl w:val="1"/>
      </w:pPr>
      <w:bookmarkStart w:id="8" w:name="_Sec534"/>
      <w:r>
        <w:t>Navegació a una Entrada de Productes</w:t>
      </w:r>
      <w:bookmarkEnd w:id="8"/>
      <w:r>
        <w:fldChar w:fldCharType="begin"/>
      </w:r>
      <w:r>
        <w:instrText xml:space="preserve"> TC "</w:instrText>
      </w:r>
      <w:bookmarkStart w:id="9" w:name="_Toc439053270"/>
      <w:r>
        <w:instrText>Navegació a una Entrada de Productes</w:instrText>
      </w:r>
      <w:bookmarkEnd w:id="9"/>
      <w:r>
        <w:instrText>" \l 2</w:instrText>
      </w:r>
      <w:r>
        <w:fldChar w:fldCharType="end"/>
      </w:r>
    </w:p>
    <w:p w:rsidR="00A32A59" w:rsidRDefault="00376EDE">
      <w:pPr>
        <w:pStyle w:val="ProductList-Body"/>
      </w:pPr>
      <w:r>
        <w:t>Cada Entrada de Productes de Programari inclou quatre seccions: Disponibilitat del Programa, Condicions del Producte, Drets d'Ús i Software Assurance.</w:t>
      </w:r>
    </w:p>
    <w:p w:rsidR="00A32A59" w:rsidRDefault="00376EDE">
      <w:pPr>
        <w:pStyle w:val="ProductList-Body"/>
      </w:pPr>
      <w:r>
        <w:t>Cada Entrada de Productes de Serveis Online inclou dues seccions: Disponibilitat del Programa i Condicions del Producte.</w:t>
      </w:r>
    </w:p>
    <w:p w:rsidR="00A32A59" w:rsidRDefault="00A32A59">
      <w:pPr>
        <w:pStyle w:val="ProductList-Body"/>
      </w:pPr>
    </w:p>
    <w:p w:rsidR="00A32A59" w:rsidRDefault="00376EDE">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A32A59" w:rsidRDefault="00376EDE">
      <w:pPr>
        <w:pStyle w:val="ProductList-Body"/>
      </w:pPr>
      <w:r>
        <w:rPr>
          <w:noProof/>
        </w:rPr>
        <w:drawing>
          <wp:inline distT="0" distB="0" distL="0" distR="0" wp14:anchorId="2BA10F22" wp14:editId="5CCE669D">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A32A59" w:rsidRDefault="00A32A59">
      <w:pPr>
        <w:pStyle w:val="ProductList-Body"/>
      </w:pPr>
    </w:p>
    <w:p w:rsidR="00A32A59" w:rsidRDefault="00376EDE">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A32A59" w:rsidRDefault="00376EDE">
      <w:pPr>
        <w:pStyle w:val="ProductList-Body"/>
      </w:pPr>
      <w:r>
        <w:rPr>
          <w:noProof/>
        </w:rPr>
        <w:drawing>
          <wp:inline distT="0" distB="0" distL="0" distR="0" wp14:anchorId="75437803" wp14:editId="38600945">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A32A59" w:rsidRDefault="00A32A59">
      <w:pPr>
        <w:pStyle w:val="ProductList-Body"/>
      </w:pPr>
    </w:p>
    <w:p w:rsidR="00A32A59" w:rsidRDefault="00376EDE">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A32A59" w:rsidRDefault="00376EDE">
      <w:pPr>
        <w:pStyle w:val="ProductList-Body"/>
      </w:pPr>
      <w:r>
        <w:rPr>
          <w:noProof/>
        </w:rPr>
        <w:drawing>
          <wp:inline distT="0" distB="0" distL="0" distR="0" wp14:anchorId="57507169" wp14:editId="441B9EB6">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A32A59" w:rsidRDefault="00A32A59">
      <w:pPr>
        <w:pStyle w:val="ProductList-Body"/>
      </w:pPr>
    </w:p>
    <w:p w:rsidR="00A32A59" w:rsidRDefault="00376EDE">
      <w:pPr>
        <w:pStyle w:val="ProductList-Body"/>
      </w:pPr>
      <w:r>
        <w:rPr>
          <w:b/>
          <w:color w:val="00188F"/>
        </w:rPr>
        <w:t xml:space="preserve">4. Software Assurance </w:t>
      </w:r>
      <w:r>
        <w:t>identifica els termes i condicions associats a la cobertura d'SA.</w:t>
      </w:r>
    </w:p>
    <w:p w:rsidR="00A32A59" w:rsidRDefault="00376EDE">
      <w:pPr>
        <w:pStyle w:val="ProductList-Body"/>
      </w:pPr>
      <w:r>
        <w:rPr>
          <w:noProof/>
        </w:rPr>
        <w:drawing>
          <wp:inline distT="0" distB="0" distL="0" distR="0" wp14:anchorId="72A49696" wp14:editId="2F31FCF7">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A32A59" w:rsidRDefault="00376EDE">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39053271"/>
      <w:r>
        <w:instrText>Aclariments i Resum dels Canvis d'aquest Document</w:instrText>
      </w:r>
      <w:bookmarkEnd w:id="11"/>
      <w:r>
        <w:instrText>" \l 2</w:instrText>
      </w:r>
      <w:r>
        <w:fldChar w:fldCharType="end"/>
      </w:r>
    </w:p>
    <w:p w:rsidR="00A32A59" w:rsidRDefault="00376EDE">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3"/>
        <w:gridCol w:w="5387"/>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Supressions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 Server 2016 per al Hadoop al Red Hat</w:t>
            </w:r>
          </w:p>
        </w:tc>
        <w:tc>
          <w:tcPr>
            <w:tcW w:w="612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 Server 2016 per al Red Hat Linux</w:t>
            </w:r>
          </w:p>
        </w:tc>
        <w:tc>
          <w:tcPr>
            <w:tcW w:w="612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 Server 2016 per al SUSE Linux</w:t>
            </w:r>
          </w:p>
        </w:tc>
        <w:tc>
          <w:tcPr>
            <w:tcW w:w="612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 Server 2016 per al Teradata DB</w:t>
            </w:r>
          </w:p>
        </w:tc>
        <w:tc>
          <w:tcPr>
            <w:tcW w:w="612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Autenticació Multifactorial</w:t>
            </w:r>
          </w:p>
        </w:tc>
        <w:tc>
          <w:tcPr>
            <w:tcW w:w="612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2"/>
      </w:pPr>
      <w:r>
        <w:t>Programari</w:t>
      </w:r>
    </w:p>
    <w:p w:rsidR="00A32A59" w:rsidRDefault="00376EDE">
      <w:pPr>
        <w:pStyle w:val="ProductList-Body"/>
      </w:pPr>
      <w:hyperlink w:anchor="_Sec826">
        <w:r>
          <w:rPr>
            <w:color w:val="00467F"/>
            <w:u w:val="single"/>
          </w:rPr>
          <w:t>SQL Server</w:t>
        </w:r>
      </w:hyperlink>
      <w:r>
        <w:t>: S'han afegit Drets d'ús d'RRE per al Windows en servidors amb llicència per executar l'SQL Server Enterprise Core amb SA o l'SQL Server Enterprise amb SA.</w:t>
      </w:r>
    </w:p>
    <w:p w:rsidR="00A32A59" w:rsidRDefault="00A32A59">
      <w:pPr>
        <w:pStyle w:val="ProductList-Body"/>
      </w:pPr>
    </w:p>
    <w:p w:rsidR="00A32A59" w:rsidRDefault="00376EDE">
      <w:pPr>
        <w:pStyle w:val="ProductList-Body"/>
      </w:pPr>
      <w:hyperlink w:anchor="_Sec768">
        <w:r>
          <w:rPr>
            <w:color w:val="00467F"/>
            <w:u w:val="single"/>
          </w:rPr>
          <w:t>Enterprise Cloud Suite</w:t>
        </w:r>
      </w:hyperlink>
      <w:r>
        <w:t>: D'acord amb la secció 2.2 Transicions a SL d'Usuari basades en SA, en fer la transició a SL d'Usuari basades en SA, el Client ha d'afegir els dispositius necessaris per complir amb els Requisits d'ús principals de la secció Sistema Operatiu de Sobretaula Windows.</w:t>
      </w:r>
    </w:p>
    <w:p w:rsidR="00A32A59" w:rsidRDefault="00A32A59">
      <w:pPr>
        <w:pStyle w:val="ProductList-Body"/>
      </w:pPr>
    </w:p>
    <w:p w:rsidR="00A32A59" w:rsidRDefault="00376EDE">
      <w:pPr>
        <w:pStyle w:val="ProductList-ClauseHeading"/>
        <w:outlineLvl w:val="2"/>
      </w:pPr>
      <w:r>
        <w:t>Apèndix B: Software Assurance</w:t>
      </w:r>
    </w:p>
    <w:p w:rsidR="00A32A59" w:rsidRDefault="00376EDE">
      <w:pPr>
        <w:pStyle w:val="ProductList-Body"/>
      </w:pPr>
      <w:hyperlink w:anchor="_Sec574">
        <w:r>
          <w:rPr>
            <w:color w:val="00467F"/>
            <w:u w:val="single"/>
          </w:rPr>
          <w:t>Pròrroga de Software Assurance</w:t>
        </w:r>
      </w:hyperlink>
      <w:r>
        <w:t>: La secció Pròrroga de la Cobertura en virtut d'un Contracte Independent s'ha actualitzat per permetre que els Productes Enterprise adquirits en virtut d'un requisit de cobertura per a tota la companyia renovin SA per als productes en virtut d'un MPSA.</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A32A59">
      <w:pPr>
        <w:sectPr w:rsidR="00A32A59">
          <w:headerReference w:type="default" r:id="rId29"/>
          <w:footerReference w:type="default" r:id="rId30"/>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12" w:name="_Sec536"/>
      <w:bookmarkEnd w:id="2"/>
      <w:r>
        <w:t>Termes de Llicència</w:t>
      </w:r>
      <w:r>
        <w:fldChar w:fldCharType="begin"/>
      </w:r>
      <w:r>
        <w:instrText xml:space="preserve"> TC "</w:instrText>
      </w:r>
      <w:bookmarkStart w:id="13" w:name="_Toc439053272"/>
      <w:r>
        <w:instrText>Termes de Llicència</w:instrText>
      </w:r>
      <w:bookmarkEnd w:id="13"/>
      <w:r>
        <w:instrText>" \l 1</w:instrText>
      </w:r>
      <w:r>
        <w:fldChar w:fldCharType="end"/>
      </w:r>
    </w:p>
    <w:p w:rsidR="00A32A59" w:rsidRDefault="00376EDE">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32A59" w:rsidRDefault="00A32A59">
      <w:pPr>
        <w:pStyle w:val="ProductList-Body"/>
      </w:pPr>
    </w:p>
    <w:p w:rsidR="00A32A59" w:rsidRDefault="00376EDE">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A32A59" w:rsidRDefault="00376EDE">
      <w:pPr>
        <w:pStyle w:val="ProductList-OfferingGroupHeading"/>
        <w:outlineLvl w:val="1"/>
      </w:pPr>
      <w:bookmarkStart w:id="14" w:name="_Sec537"/>
      <w:r>
        <w:t>Termes de Llicència Universal</w:t>
      </w:r>
      <w:bookmarkEnd w:id="14"/>
      <w:r>
        <w:fldChar w:fldCharType="begin"/>
      </w:r>
      <w:r>
        <w:instrText xml:space="preserve"> TC "</w:instrText>
      </w:r>
      <w:bookmarkStart w:id="15" w:name="_Toc439053273"/>
      <w:r>
        <w:instrText>Termes de Llicència Universal</w:instrText>
      </w:r>
      <w:bookmarkEnd w:id="15"/>
      <w:r>
        <w:instrText>" \l 2</w:instrText>
      </w:r>
      <w:r>
        <w:fldChar w:fldCharType="end"/>
      </w:r>
    </w:p>
    <w:p w:rsidR="00A32A59" w:rsidRDefault="00376EDE">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32A59" w:rsidRDefault="00A32A59">
      <w:pPr>
        <w:pStyle w:val="ProductList-Body"/>
      </w:pPr>
    </w:p>
    <w:p w:rsidR="00A32A59" w:rsidRDefault="00376EDE">
      <w:pPr>
        <w:pStyle w:val="ProductList-ClauseHeading"/>
        <w:outlineLvl w:val="2"/>
      </w:pPr>
      <w:r>
        <w:t>1. Definicions</w:t>
      </w:r>
    </w:p>
    <w:p w:rsidR="00A32A59" w:rsidRDefault="00376EDE">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A32A59" w:rsidRDefault="00A32A59">
      <w:pPr>
        <w:pStyle w:val="ProductList-Body"/>
      </w:pPr>
    </w:p>
    <w:p w:rsidR="00A32A59" w:rsidRDefault="00376EDE">
      <w:pPr>
        <w:pStyle w:val="ProductList-ClauseHeading"/>
        <w:outlineLvl w:val="2"/>
      </w:pPr>
      <w:r>
        <w:t>2. Drets d'Ús del Client</w:t>
      </w:r>
    </w:p>
    <w:p w:rsidR="00A32A59" w:rsidRDefault="00376EDE">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A32A59" w:rsidRDefault="00A32A59">
      <w:pPr>
        <w:pStyle w:val="ProductList-Body"/>
      </w:pPr>
    </w:p>
    <w:p w:rsidR="00A32A59" w:rsidRDefault="00376EDE">
      <w:pPr>
        <w:pStyle w:val="ProductList-ClauseHeading"/>
        <w:outlineLvl w:val="2"/>
      </w:pPr>
      <w:r>
        <w:t>3. Drets d'Ús d'Altres Versions i Versions Inferiors</w:t>
      </w:r>
    </w:p>
    <w:p w:rsidR="00A32A59" w:rsidRDefault="00376EDE">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32A59" w:rsidRDefault="00A32A59">
      <w:pPr>
        <w:pStyle w:val="ProductList-Body"/>
      </w:pPr>
    </w:p>
    <w:p w:rsidR="00A32A59" w:rsidRDefault="00376EDE">
      <w:pPr>
        <w:pStyle w:val="ProductList-ClauseHeading"/>
        <w:outlineLvl w:val="2"/>
      </w:pPr>
      <w:r>
        <w:t>4. Programari de Tercers</w:t>
      </w:r>
    </w:p>
    <w:p w:rsidR="00A32A59" w:rsidRDefault="00376EDE">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A32A59" w:rsidRDefault="00A32A59">
      <w:pPr>
        <w:pStyle w:val="ProductList-Body"/>
      </w:pPr>
    </w:p>
    <w:p w:rsidR="00A32A59" w:rsidRDefault="00376EDE">
      <w:pPr>
        <w:pStyle w:val="ProductList-ClauseHeading"/>
        <w:outlineLvl w:val="2"/>
      </w:pPr>
      <w:r>
        <w:t>5. Codi de Versió Preliminar, Actualitzacions o Complements i Funcionalitat Addicional</w:t>
      </w:r>
    </w:p>
    <w:p w:rsidR="00A32A59" w:rsidRDefault="00376EDE">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32A59" w:rsidRDefault="00A32A59">
      <w:pPr>
        <w:pStyle w:val="ProductList-Body"/>
      </w:pPr>
    </w:p>
    <w:p w:rsidR="00A32A59" w:rsidRDefault="00376EDE">
      <w:pPr>
        <w:pStyle w:val="ProductList-ClauseHeading"/>
        <w:outlineLvl w:val="2"/>
      </w:pPr>
      <w:r>
        <w:t>6. Restriccions</w:t>
      </w:r>
    </w:p>
    <w:p w:rsidR="00A32A59" w:rsidRDefault="00376EDE">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32A59" w:rsidRDefault="00A32A59">
      <w:pPr>
        <w:pStyle w:val="ProductList-Body"/>
      </w:pPr>
    </w:p>
    <w:p w:rsidR="00A32A59" w:rsidRDefault="00376EDE">
      <w:pPr>
        <w:pStyle w:val="ProductList-ClauseHeading"/>
        <w:outlineLvl w:val="2"/>
      </w:pPr>
      <w:r>
        <w:t>7. Software Assurance</w:t>
      </w:r>
    </w:p>
    <w:p w:rsidR="00A32A59" w:rsidRDefault="00376EDE">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A32A59" w:rsidRDefault="00A32A59">
      <w:pPr>
        <w:pStyle w:val="ProductList-Body"/>
      </w:pPr>
    </w:p>
    <w:p w:rsidR="00A32A59" w:rsidRDefault="00376EDE">
      <w:pPr>
        <w:pStyle w:val="ProductList-ClauseHeading"/>
        <w:outlineLvl w:val="2"/>
      </w:pPr>
      <w:r>
        <w:t>8. Subcontractació de la Gestió de Programari</w:t>
      </w:r>
    </w:p>
    <w:p w:rsidR="00A32A59" w:rsidRDefault="00376EDE">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32A59" w:rsidRDefault="00A32A59">
      <w:pPr>
        <w:pStyle w:val="ProductList-Body"/>
      </w:pPr>
    </w:p>
    <w:p w:rsidR="00A32A59" w:rsidRDefault="00376EDE">
      <w:pPr>
        <w:pStyle w:val="ProductList-ClauseHeading"/>
        <w:outlineLvl w:val="2"/>
      </w:pPr>
      <w:r>
        <w:t>9. Assignació i Reassignació de Llicències</w:t>
      </w:r>
    </w:p>
    <w:p w:rsidR="00A32A59" w:rsidRDefault="00376EDE">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A32A59" w:rsidRDefault="00A32A59">
      <w:pPr>
        <w:pStyle w:val="ProductList-Body"/>
      </w:pPr>
    </w:p>
    <w:p w:rsidR="00A32A59" w:rsidRDefault="00376EDE">
      <w:pPr>
        <w:pStyle w:val="ProductList-ClauseHeading"/>
        <w:outlineLvl w:val="2"/>
      </w:pPr>
      <w:r>
        <w:t>10. Mesures Tècniques</w:t>
      </w:r>
    </w:p>
    <w:p w:rsidR="00A32A59" w:rsidRDefault="00376EDE">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32A59" w:rsidRDefault="00A32A59">
      <w:pPr>
        <w:pStyle w:val="ProductList-Body"/>
      </w:pPr>
    </w:p>
    <w:p w:rsidR="00A32A59" w:rsidRDefault="00376EDE">
      <w:pPr>
        <w:pStyle w:val="ProductList-SubClauseHeading"/>
        <w:outlineLvl w:val="3"/>
      </w:pPr>
      <w:r>
        <w:t>10.1 Activació i validació</w:t>
      </w:r>
    </w:p>
    <w:p w:rsidR="00A32A59" w:rsidRDefault="00376EDE">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A32A59" w:rsidRDefault="00A32A59">
      <w:pPr>
        <w:pStyle w:val="ProductList-BodyIndented"/>
      </w:pPr>
    </w:p>
    <w:p w:rsidR="00A32A59" w:rsidRDefault="00376EDE">
      <w:pPr>
        <w:pStyle w:val="ProductList-SubClauseHeading"/>
        <w:outlineLvl w:val="3"/>
      </w:pPr>
      <w:r>
        <w:t>10.2 Claus de Producte</w:t>
      </w:r>
    </w:p>
    <w:p w:rsidR="00A32A59" w:rsidRDefault="00376EDE">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32A59" w:rsidRDefault="00A32A59">
      <w:pPr>
        <w:pStyle w:val="ProductList-BodyIndented"/>
      </w:pPr>
    </w:p>
    <w:p w:rsidR="00A32A59" w:rsidRDefault="00376EDE">
      <w:pPr>
        <w:pStyle w:val="ProductList-ClauseHeading"/>
        <w:outlineLvl w:val="2"/>
      </w:pPr>
      <w:r>
        <w:t>11. Notificacions</w:t>
      </w:r>
    </w:p>
    <w:p w:rsidR="00A32A59" w:rsidRDefault="00376EDE">
      <w:pPr>
        <w:pStyle w:val="ProductList-Body"/>
      </w:pPr>
      <w:r>
        <w:t>Quan s'indiqui a la secció Drets d'Ús de cada Entrada de Productes, s'aplicaran les notificacions següents:</w:t>
      </w:r>
    </w:p>
    <w:p w:rsidR="00A32A59" w:rsidRDefault="00A32A59">
      <w:pPr>
        <w:pStyle w:val="ProductList-Body"/>
      </w:pPr>
    </w:p>
    <w:p w:rsidR="00A32A59" w:rsidRDefault="00376EDE">
      <w:pPr>
        <w:pStyle w:val="ProductList-SubClauseHeading"/>
        <w:outlineLvl w:val="3"/>
      </w:pPr>
      <w:r>
        <w:t>11. 1 Característiques basades en Internet</w:t>
      </w:r>
    </w:p>
    <w:p w:rsidR="00A32A59" w:rsidRDefault="00376EDE">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A32A59" w:rsidRDefault="00A32A59">
      <w:pPr>
        <w:pStyle w:val="ProductList-BodyIndented"/>
      </w:pPr>
    </w:p>
    <w:p w:rsidR="00A32A59" w:rsidRDefault="00376EDE">
      <w:pPr>
        <w:pStyle w:val="ProductList-SubClauseHeading"/>
        <w:outlineLvl w:val="3"/>
      </w:pPr>
      <w:r>
        <w:t>11.2 Mapes del Bing</w:t>
      </w:r>
    </w:p>
    <w:p w:rsidR="00A32A59" w:rsidRDefault="00376EDE">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A32A59" w:rsidRDefault="00A32A59">
      <w:pPr>
        <w:pStyle w:val="ProductList-BodyIndented"/>
      </w:pPr>
    </w:p>
    <w:p w:rsidR="00A32A59" w:rsidRDefault="00376EDE">
      <w:pPr>
        <w:pStyle w:val="ProductList-SubClauseHeading"/>
        <w:outlineLvl w:val="3"/>
      </w:pPr>
      <w:r>
        <w:t>11.3 Estàndard Visual H.264/AVC, Estàndard de Vídeo VC-1 i Estàndard de Vídeo MPEG-4 Part 2</w:t>
      </w:r>
    </w:p>
    <w:p w:rsidR="00A32A59" w:rsidRDefault="00376EDE">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32A59" w:rsidRDefault="00A32A59">
      <w:pPr>
        <w:pStyle w:val="ProductList-BodyIndented"/>
      </w:pPr>
    </w:p>
    <w:p w:rsidR="00A32A59" w:rsidRDefault="00376EDE">
      <w:pPr>
        <w:pStyle w:val="ProductList-ClauseHeading"/>
        <w:outlineLvl w:val="2"/>
      </w:pPr>
      <w:r>
        <w:t>12. Components de Fonts, Imatges i Sons</w:t>
      </w:r>
    </w:p>
    <w:p w:rsidR="00A32A59" w:rsidRDefault="00376EDE">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32A59" w:rsidRDefault="00A32A59">
      <w:pPr>
        <w:pStyle w:val="ProductList-Body"/>
      </w:pPr>
    </w:p>
    <w:p w:rsidR="00A32A59" w:rsidRDefault="00376EDE">
      <w:pPr>
        <w:pStyle w:val="ProductList-ClauseHeading"/>
        <w:outlineLvl w:val="2"/>
      </w:pPr>
      <w:r>
        <w:t>13. Tecnologies Incloses</w:t>
      </w:r>
    </w:p>
    <w:p w:rsidR="00A32A59" w:rsidRDefault="00376EDE">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32A59" w:rsidRDefault="00A32A59">
      <w:pPr>
        <w:pStyle w:val="ProductList-Body"/>
      </w:pPr>
    </w:p>
    <w:p w:rsidR="00A32A59" w:rsidRDefault="00376EDE">
      <w:pPr>
        <w:pStyle w:val="ProductList-ClauseHeading"/>
        <w:outlineLvl w:val="2"/>
      </w:pPr>
      <w:r>
        <w:t>14. Proves de referència</w:t>
      </w:r>
    </w:p>
    <w:p w:rsidR="00A32A59" w:rsidRDefault="00376EDE">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A32A59" w:rsidRDefault="00A32A59">
      <w:pPr>
        <w:pStyle w:val="ProductList-Body"/>
      </w:pPr>
    </w:p>
    <w:p w:rsidR="00A32A59" w:rsidRDefault="00376EDE">
      <w:pPr>
        <w:pStyle w:val="ProductList-ClauseHeading"/>
        <w:outlineLvl w:val="2"/>
      </w:pPr>
      <w:r>
        <w:t>15. Multiplexatge</w:t>
      </w:r>
    </w:p>
    <w:p w:rsidR="00A32A59" w:rsidRDefault="00376EDE">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A32A59" w:rsidRDefault="00A32A59">
      <w:pPr>
        <w:pStyle w:val="ProductList-Body"/>
      </w:pPr>
    </w:p>
    <w:p w:rsidR="00A32A59" w:rsidRDefault="00376EDE">
      <w:pPr>
        <w:pStyle w:val="ProductList-ClauseHeading"/>
        <w:outlineLvl w:val="2"/>
      </w:pPr>
      <w:r>
        <w:t>16. Drets Administratius i d'Assistència Tècnica</w:t>
      </w:r>
    </w:p>
    <w:p w:rsidR="00A32A59" w:rsidRDefault="00376EDE">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A32A59" w:rsidRDefault="00A32A59">
      <w:pPr>
        <w:pStyle w:val="ProductList-Body"/>
      </w:pPr>
    </w:p>
    <w:p w:rsidR="00A32A59" w:rsidRDefault="00376EDE">
      <w:pPr>
        <w:pStyle w:val="ProductList-ClauseHeading"/>
        <w:outlineLvl w:val="2"/>
      </w:pPr>
      <w:r>
        <w:t>17. Codi Distribuïble</w:t>
      </w:r>
    </w:p>
    <w:p w:rsidR="00A32A59" w:rsidRDefault="00376EDE">
      <w:pPr>
        <w:pStyle w:val="ProductList-Body"/>
      </w:pPr>
      <w:r>
        <w:t xml:space="preserve">El programari pot incloure codi que el Client pugui distribuir en programes que desenvolupi si compleix els termes següents. </w:t>
      </w:r>
    </w:p>
    <w:p w:rsidR="00A32A59" w:rsidRDefault="00A32A59">
      <w:pPr>
        <w:pStyle w:val="ProductList-Body"/>
      </w:pPr>
    </w:p>
    <w:p w:rsidR="00A32A59" w:rsidRDefault="00376EDE">
      <w:pPr>
        <w:pStyle w:val="ProductList-SubClauseHeading"/>
        <w:outlineLvl w:val="3"/>
      </w:pPr>
      <w:r>
        <w:t>17.1 Dret d'Ús i Distribució</w:t>
      </w:r>
    </w:p>
    <w:p w:rsidR="00A32A59" w:rsidRDefault="00376EDE">
      <w:pPr>
        <w:pStyle w:val="ProductList-BodyIndented"/>
      </w:pPr>
      <w:r>
        <w:t xml:space="preserve">El codi i els fitxers de text que s'indiquen a continuació són “Codi Distribuïble”. </w:t>
      </w:r>
    </w:p>
    <w:p w:rsidR="00A32A59" w:rsidRDefault="00376EDE">
      <w:pPr>
        <w:pStyle w:val="ProductList-Bullet"/>
        <w:numPr>
          <w:ilvl w:val="1"/>
          <w:numId w:val="7"/>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32A59" w:rsidRDefault="00376EDE">
      <w:pPr>
        <w:pStyle w:val="ProductList-Bullet"/>
        <w:numPr>
          <w:ilvl w:val="1"/>
          <w:numId w:val="7"/>
        </w:numPr>
      </w:pPr>
      <w:r>
        <w:t xml:space="preserve">Codi d'Exemple, Plantilles i Estils: el client pot modificar, copiar i distribuir el formulari de codi font i d'objecte marcat com a “exemple”, “plantilla”, “estils simples” i “estils d'esbós”. </w:t>
      </w:r>
    </w:p>
    <w:p w:rsidR="00A32A59" w:rsidRDefault="00376EDE">
      <w:pPr>
        <w:pStyle w:val="ProductList-Bullet"/>
        <w:numPr>
          <w:ilvl w:val="1"/>
          <w:numId w:val="7"/>
        </w:numPr>
      </w:pPr>
      <w:r>
        <w:t>Distribució de Tercers: el client pot permetre als distribuïdors dels seus programes copiar i distribuir el Codi Distribuïble com a part d'aquests programes.</w:t>
      </w:r>
    </w:p>
    <w:p w:rsidR="00A32A59" w:rsidRDefault="00376EDE">
      <w:pPr>
        <w:pStyle w:val="ProductList-Bullet"/>
        <w:numPr>
          <w:ilvl w:val="1"/>
          <w:numId w:val="7"/>
        </w:numPr>
      </w:pPr>
      <w:r>
        <w:t>Biblioteca d'Imatges: El client pot copiar i distribuir imatges, gràfics i animacions de la Biblioteca d'Imatges tal com es descriu a la documentació del programari.</w:t>
      </w:r>
    </w:p>
    <w:p w:rsidR="00A32A59" w:rsidRDefault="00A32A59">
      <w:pPr>
        <w:pStyle w:val="ProductList-BodyIndented"/>
      </w:pPr>
    </w:p>
    <w:p w:rsidR="00A32A59" w:rsidRDefault="00376EDE">
      <w:pPr>
        <w:pStyle w:val="ProductList-SubClauseHeading"/>
        <w:outlineLvl w:val="3"/>
      </w:pPr>
      <w:r>
        <w:t>17.2 Requisits de Distribució</w:t>
      </w:r>
    </w:p>
    <w:p w:rsidR="00A32A59" w:rsidRDefault="00376EDE">
      <w:pPr>
        <w:pStyle w:val="ProductList-BodyIndented"/>
      </w:pPr>
      <w:r>
        <w:t>Si el Client distribueix qualsevol Codi Distribuïble. El client ha de:</w:t>
      </w:r>
    </w:p>
    <w:p w:rsidR="00A32A59" w:rsidRDefault="00376EDE">
      <w:pPr>
        <w:pStyle w:val="ProductList-Bullet"/>
        <w:numPr>
          <w:ilvl w:val="1"/>
          <w:numId w:val="8"/>
        </w:numPr>
      </w:pPr>
      <w:r>
        <w:t>distribuir-lo únicament amb els programes del Client, quan els programes del Client proporcionen una funcionalitat principal significativa al Codi Distribuïble;</w:t>
      </w:r>
    </w:p>
    <w:p w:rsidR="00A32A59" w:rsidRDefault="00376EDE">
      <w:pPr>
        <w:pStyle w:val="ProductList-Bullet"/>
        <w:numPr>
          <w:ilvl w:val="1"/>
          <w:numId w:val="8"/>
        </w:numPr>
      </w:pPr>
      <w:r>
        <w:t xml:space="preserve">exigir als distribuïdors i usuaris finals externs que acceptin els termes que protegeixen el Codi Distribuïble com a mínim tant com el contracte de llicències per volum del Client, inclosos els Termes dels Productes; </w:t>
      </w:r>
    </w:p>
    <w:p w:rsidR="00A32A59" w:rsidRDefault="00376EDE">
      <w:pPr>
        <w:pStyle w:val="ProductList-Bullet"/>
        <w:numPr>
          <w:ilvl w:val="1"/>
          <w:numId w:val="8"/>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32A59" w:rsidRDefault="00A32A59">
      <w:pPr>
        <w:pStyle w:val="ProductList-BodyIndented"/>
      </w:pPr>
    </w:p>
    <w:p w:rsidR="00A32A59" w:rsidRDefault="00376EDE">
      <w:pPr>
        <w:pStyle w:val="ProductList-SubClauseHeading"/>
        <w:outlineLvl w:val="3"/>
      </w:pPr>
      <w:r>
        <w:t>17.3 Limitacions de Distribució</w:t>
      </w:r>
    </w:p>
    <w:p w:rsidR="00A32A59" w:rsidRDefault="00376EDE">
      <w:pPr>
        <w:pStyle w:val="ProductList-BodyIndented"/>
      </w:pPr>
      <w:r>
        <w:t>El client no pot:</w:t>
      </w:r>
    </w:p>
    <w:p w:rsidR="00A32A59" w:rsidRDefault="00376EDE">
      <w:pPr>
        <w:pStyle w:val="ProductList-Bullet"/>
        <w:numPr>
          <w:ilvl w:val="1"/>
          <w:numId w:val="9"/>
        </w:numPr>
      </w:pPr>
      <w:r>
        <w:t xml:space="preserve">alterar cap avís de propietat intel·lectual, marca o patent del Codi Distribuïble; </w:t>
      </w:r>
    </w:p>
    <w:p w:rsidR="00A32A59" w:rsidRDefault="00376EDE">
      <w:pPr>
        <w:pStyle w:val="ProductList-Bullet"/>
        <w:numPr>
          <w:ilvl w:val="1"/>
          <w:numId w:val="9"/>
        </w:numPr>
      </w:pPr>
      <w:r>
        <w:t xml:space="preserve">utilitzar les marques de Microsoft als noms dels programes del Client o de manera que suggereixi que els programes procedeixen o estiguin aprovats per Microsoft; </w:t>
      </w:r>
    </w:p>
    <w:p w:rsidR="00A32A59" w:rsidRDefault="00376EDE">
      <w:pPr>
        <w:pStyle w:val="ProductList-Bullet"/>
        <w:numPr>
          <w:ilvl w:val="1"/>
          <w:numId w:val="9"/>
        </w:numPr>
      </w:pPr>
      <w:r>
        <w:t>distribuir Codi Distribuïble en o amb programes maliciosos o enganyosos o de manera il·legal; ni</w:t>
      </w:r>
    </w:p>
    <w:p w:rsidR="00A32A59" w:rsidRDefault="00376EDE">
      <w:pPr>
        <w:pStyle w:val="ProductList-Bullet"/>
        <w:numPr>
          <w:ilvl w:val="1"/>
          <w:numId w:val="9"/>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32A59" w:rsidRDefault="00A32A59">
      <w:pPr>
        <w:pStyle w:val="ProductList-BodyIndented"/>
      </w:pPr>
    </w:p>
    <w:p w:rsidR="00A32A59" w:rsidRDefault="00376EDE">
      <w:pPr>
        <w:pStyle w:val="ProductList-ClauseHeading"/>
        <w:outlineLvl w:val="2"/>
      </w:pPr>
      <w:r>
        <w:t>18. Serveis de Software Plus</w:t>
      </w:r>
    </w:p>
    <w:p w:rsidR="00A32A59" w:rsidRDefault="00376EDE">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6" w:name="_Sec538"/>
      <w:r>
        <w:t>Termes del Model de Llicència</w:t>
      </w:r>
      <w:bookmarkEnd w:id="16"/>
      <w:r>
        <w:fldChar w:fldCharType="begin"/>
      </w:r>
      <w:r>
        <w:instrText xml:space="preserve"> TC "</w:instrText>
      </w:r>
      <w:bookmarkStart w:id="17" w:name="_Toc439053274"/>
      <w:r>
        <w:instrText>Termes del Model de Llicència</w:instrText>
      </w:r>
      <w:bookmarkEnd w:id="17"/>
      <w:r>
        <w:instrText>" \l 2</w:instrText>
      </w:r>
      <w:r>
        <w:fldChar w:fldCharType="end"/>
      </w:r>
    </w:p>
    <w:p w:rsidR="00A32A59" w:rsidRDefault="00376EDE">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32A59" w:rsidRDefault="00376EDE">
      <w:pPr>
        <w:pStyle w:val="ProductList-Offering2Heading"/>
        <w:outlineLvl w:val="2"/>
      </w:pPr>
      <w:bookmarkStart w:id="18" w:name="_Sec539"/>
      <w:r>
        <w:t>Aplicacions de Sobretaula</w:t>
      </w:r>
      <w:bookmarkEnd w:id="18"/>
      <w:r>
        <w:fldChar w:fldCharType="begin"/>
      </w:r>
      <w:r>
        <w:instrText xml:space="preserve"> TC "</w:instrText>
      </w:r>
      <w:bookmarkStart w:id="19" w:name="_Toc439053275"/>
      <w:r>
        <w:instrText>Aplicacions de Sobretaula</w:instrText>
      </w:r>
      <w:bookmarkEnd w:id="19"/>
      <w:r>
        <w:instrText>" \l 3</w:instrText>
      </w:r>
      <w:r>
        <w:fldChar w:fldCharType="end"/>
      </w:r>
    </w:p>
    <w:p w:rsidR="00A32A59" w:rsidRDefault="00376EDE">
      <w:pPr>
        <w:pStyle w:val="ProductList-ClauseHeading"/>
        <w:outlineLvl w:val="3"/>
      </w:pPr>
      <w:r>
        <w:t>Llicència de Dispositiu</w:t>
      </w:r>
    </w:p>
    <w:p w:rsidR="00A32A59" w:rsidRDefault="00376EDE">
      <w:pPr>
        <w:pStyle w:val="ProductList-Bullet"/>
        <w:numPr>
          <w:ilvl w:val="0"/>
          <w:numId w:val="10"/>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A32A59" w:rsidRDefault="00376EDE">
      <w:pPr>
        <w:pStyle w:val="ProductList-Bullet"/>
        <w:numPr>
          <w:ilvl w:val="0"/>
          <w:numId w:val="10"/>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32A59" w:rsidRDefault="00376EDE">
      <w:pPr>
        <w:pStyle w:val="ProductList-Bullet"/>
        <w:numPr>
          <w:ilvl w:val="0"/>
          <w:numId w:val="10"/>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A32A59" w:rsidRDefault="00376EDE">
      <w:pPr>
        <w:pStyle w:val="ProductList-Bullet"/>
        <w:numPr>
          <w:ilvl w:val="0"/>
          <w:numId w:val="10"/>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32A59" w:rsidRDefault="00376EDE">
      <w:pPr>
        <w:pStyle w:val="ProductList-Bullet"/>
        <w:numPr>
          <w:ilvl w:val="0"/>
          <w:numId w:val="10"/>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32A59" w:rsidRDefault="00A32A59">
      <w:pPr>
        <w:pStyle w:val="ProductList-Body"/>
      </w:pPr>
    </w:p>
    <w:p w:rsidR="00A32A59" w:rsidRDefault="00376EDE">
      <w:pPr>
        <w:pStyle w:val="ProductList-ClauseHeading"/>
        <w:outlineLvl w:val="3"/>
      </w:pPr>
      <w:r>
        <w:t>Elements multimèdia i plantilles</w:t>
      </w:r>
    </w:p>
    <w:p w:rsidR="00A32A59" w:rsidRDefault="00376EDE">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32A59" w:rsidRDefault="00376EDE">
      <w:pPr>
        <w:pStyle w:val="ProductList-Offering2Heading"/>
        <w:outlineLvl w:val="2"/>
      </w:pPr>
      <w:bookmarkStart w:id="20" w:name="_Sec540"/>
      <w:r>
        <w:t>Sistemes Operatius de Sobretaula</w:t>
      </w:r>
      <w:bookmarkEnd w:id="20"/>
      <w:r>
        <w:fldChar w:fldCharType="begin"/>
      </w:r>
      <w:r>
        <w:instrText xml:space="preserve"> TC "</w:instrText>
      </w:r>
      <w:bookmarkStart w:id="21" w:name="_Toc439053276"/>
      <w:r>
        <w:instrText>Sistemes Operatius de Sobretaula</w:instrText>
      </w:r>
      <w:bookmarkEnd w:id="21"/>
      <w:r>
        <w:instrText>" \l 3</w:instrText>
      </w:r>
      <w:r>
        <w:fldChar w:fldCharType="end"/>
      </w:r>
    </w:p>
    <w:p w:rsidR="00A32A59" w:rsidRDefault="00376EDE">
      <w:pPr>
        <w:pStyle w:val="ProductList-ClauseHeading"/>
        <w:outlineLvl w:val="3"/>
      </w:pPr>
      <w:r>
        <w:t>Llicència de Dispositiu</w:t>
      </w:r>
    </w:p>
    <w:p w:rsidR="00A32A59" w:rsidRDefault="00376EDE">
      <w:pPr>
        <w:pStyle w:val="ProductList-Bullet"/>
        <w:numPr>
          <w:ilvl w:val="0"/>
          <w:numId w:val="11"/>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32A59" w:rsidRDefault="00376EDE">
      <w:pPr>
        <w:pStyle w:val="ProductList-Bullet"/>
        <w:numPr>
          <w:ilvl w:val="0"/>
          <w:numId w:val="11"/>
        </w:numPr>
      </w:pPr>
      <w:r>
        <w:t>El client pot utilitzar el programari en un màxim de dos processadors.</w:t>
      </w:r>
    </w:p>
    <w:p w:rsidR="00A32A59" w:rsidRDefault="00376EDE">
      <w:pPr>
        <w:pStyle w:val="ProductList-Bullet"/>
        <w:numPr>
          <w:ilvl w:val="0"/>
          <w:numId w:val="11"/>
        </w:numPr>
      </w:pPr>
      <w:r>
        <w:t>Es permet l'ús local per a qualsevol usuari.</w:t>
      </w:r>
    </w:p>
    <w:p w:rsidR="00A32A59" w:rsidRDefault="00376EDE">
      <w:pPr>
        <w:pStyle w:val="ProductList-Bullet"/>
        <w:numPr>
          <w:ilvl w:val="0"/>
          <w:numId w:val="11"/>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32A59" w:rsidRDefault="00376EDE">
      <w:pPr>
        <w:pStyle w:val="ProductList-Bullet"/>
        <w:numPr>
          <w:ilvl w:val="0"/>
          <w:numId w:val="11"/>
        </w:numPr>
      </w:pPr>
      <w:r>
        <w:t>Només un usuari a la vegada pot accedir al programari i utilitzar-lo.</w:t>
      </w:r>
    </w:p>
    <w:p w:rsidR="00A32A59" w:rsidRDefault="00376EDE">
      <w:pPr>
        <w:pStyle w:val="ProductList-Bullet"/>
        <w:numPr>
          <w:ilvl w:val="0"/>
          <w:numId w:val="11"/>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A32A59" w:rsidRDefault="00376EDE">
      <w:pPr>
        <w:pStyle w:val="ProductList-Bullet"/>
        <w:numPr>
          <w:ilvl w:val="0"/>
          <w:numId w:val="11"/>
        </w:numPr>
      </w:pPr>
      <w:r>
        <w:t>Es permet un nombre il·limitat de connexions per a l'activació de KMS o una tecnologia similar.</w:t>
      </w:r>
    </w:p>
    <w:p w:rsidR="00A32A59" w:rsidRDefault="00A32A59">
      <w:pPr>
        <w:pStyle w:val="ProductList-Body"/>
      </w:pPr>
    </w:p>
    <w:p w:rsidR="00A32A59" w:rsidRDefault="00376EDE">
      <w:pPr>
        <w:pStyle w:val="ProductList-ClauseHeading"/>
        <w:outlineLvl w:val="3"/>
      </w:pPr>
      <w:r>
        <w:t>Adobe Flash Player</w:t>
      </w:r>
    </w:p>
    <w:p w:rsidR="00A32A59" w:rsidRDefault="00376EDE">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A32A59" w:rsidRDefault="00376EDE">
      <w:pPr>
        <w:pStyle w:val="ProductList-Offering2Heading"/>
        <w:outlineLvl w:val="2"/>
      </w:pPr>
      <w:bookmarkStart w:id="22" w:name="_Sec541"/>
      <w:r>
        <w:t>Processador/CAL</w:t>
      </w:r>
      <w:bookmarkEnd w:id="22"/>
      <w:r>
        <w:fldChar w:fldCharType="begin"/>
      </w:r>
      <w:r>
        <w:instrText xml:space="preserve"> TC "</w:instrText>
      </w:r>
      <w:bookmarkStart w:id="23" w:name="_Toc439053277"/>
      <w:r>
        <w:instrText>Processador/CAL</w:instrText>
      </w:r>
      <w:bookmarkEnd w:id="23"/>
      <w:r>
        <w:instrText>" \l 3</w:instrText>
      </w:r>
      <w:r>
        <w:fldChar w:fldCharType="end"/>
      </w:r>
    </w:p>
    <w:p w:rsidR="00A32A59" w:rsidRDefault="00376EDE">
      <w:pPr>
        <w:pStyle w:val="ProductList-ClauseHeading"/>
        <w:outlineLvl w:val="3"/>
      </w:pPr>
      <w:r>
        <w:t>Llicències de Servidor (per processador)</w:t>
      </w:r>
    </w:p>
    <w:p w:rsidR="00A32A59" w:rsidRDefault="00376EDE">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32A59" w:rsidRDefault="00376EDE">
      <w:pPr>
        <w:pStyle w:val="ProductList-Bullet"/>
        <w:numPr>
          <w:ilvl w:val="0"/>
          <w:numId w:val="12"/>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32A59" w:rsidRDefault="00376EDE">
      <w:pPr>
        <w:pStyle w:val="ProductList-Bullet"/>
        <w:numPr>
          <w:ilvl w:val="0"/>
          <w:numId w:val="12"/>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A32A59" w:rsidRDefault="00376EDE">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32A59" w:rsidRDefault="00376EDE">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A32A59" w:rsidRDefault="00376EDE">
      <w:pPr>
        <w:pStyle w:val="ProductList-Bullet"/>
        <w:numPr>
          <w:ilvl w:val="0"/>
          <w:numId w:val="12"/>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A32A59" w:rsidRDefault="00376EDE">
      <w:pPr>
        <w:pStyle w:val="ProductList-Bullet"/>
        <w:numPr>
          <w:ilvl w:val="0"/>
          <w:numId w:val="12"/>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A32A59" w:rsidRDefault="00376EDE">
      <w:pPr>
        <w:pStyle w:val="ProductList-Bullet"/>
        <w:numPr>
          <w:ilvl w:val="0"/>
          <w:numId w:val="12"/>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A32A59" w:rsidRDefault="00A32A59">
      <w:pPr>
        <w:pStyle w:val="ProductList-Body"/>
      </w:pPr>
    </w:p>
    <w:p w:rsidR="00A32A59" w:rsidRDefault="00376EDE">
      <w:pPr>
        <w:pStyle w:val="ProductList-ClauseHeading"/>
        <w:outlineLvl w:val="3"/>
      </w:pPr>
      <w:r>
        <w:t>Llicències d'Accés</w:t>
      </w:r>
    </w:p>
    <w:p w:rsidR="00A32A59" w:rsidRDefault="00376EDE">
      <w:pPr>
        <w:pStyle w:val="ProductList-Bullet"/>
        <w:numPr>
          <w:ilvl w:val="0"/>
          <w:numId w:val="13"/>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32A59" w:rsidRDefault="00376EDE">
      <w:pPr>
        <w:pStyle w:val="ProductList-Bullet"/>
        <w:numPr>
          <w:ilvl w:val="0"/>
          <w:numId w:val="13"/>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A32A59" w:rsidRDefault="00376EDE">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A32A59" w:rsidRDefault="00376EDE">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32A59" w:rsidRDefault="00376EDE">
      <w:pPr>
        <w:pStyle w:val="ProductList-Offering2Heading"/>
        <w:outlineLvl w:val="2"/>
      </w:pPr>
      <w:bookmarkStart w:id="24" w:name="_Sec542"/>
      <w:r>
        <w:t>Servidor/CAL</w:t>
      </w:r>
      <w:bookmarkEnd w:id="24"/>
      <w:r>
        <w:fldChar w:fldCharType="begin"/>
      </w:r>
      <w:r>
        <w:instrText xml:space="preserve"> TC "</w:instrText>
      </w:r>
      <w:bookmarkStart w:id="25" w:name="_Toc439053278"/>
      <w:r>
        <w:instrText>Servidor/CAL</w:instrText>
      </w:r>
      <w:bookmarkEnd w:id="25"/>
      <w:r>
        <w:instrText>" \l 3</w:instrText>
      </w:r>
      <w:r>
        <w:fldChar w:fldCharType="end"/>
      </w:r>
    </w:p>
    <w:p w:rsidR="00A32A59" w:rsidRDefault="00376EDE">
      <w:pPr>
        <w:pStyle w:val="ProductList-ClauseHeading"/>
        <w:outlineLvl w:val="3"/>
      </w:pPr>
      <w:r>
        <w:t>Llicències de Servidor (per Instància)</w:t>
      </w:r>
    </w:p>
    <w:p w:rsidR="00A32A59" w:rsidRDefault="00376EDE">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32A59" w:rsidRDefault="00A32A59">
      <w:pPr>
        <w:pStyle w:val="ProductList-Body"/>
      </w:pPr>
    </w:p>
    <w:p w:rsidR="00A32A59" w:rsidRDefault="00376EDE">
      <w:pPr>
        <w:pStyle w:val="ProductList-ClauseHeading"/>
        <w:outlineLvl w:val="3"/>
      </w:pPr>
      <w:r>
        <w:t>Llicències d'Accés</w:t>
      </w:r>
    </w:p>
    <w:p w:rsidR="00A32A59" w:rsidRDefault="00376EDE">
      <w:pPr>
        <w:pStyle w:val="ProductList-Bullet"/>
        <w:numPr>
          <w:ilvl w:val="0"/>
          <w:numId w:val="14"/>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32A59" w:rsidRDefault="00376EDE">
      <w:pPr>
        <w:pStyle w:val="ProductList-Bullet"/>
        <w:numPr>
          <w:ilvl w:val="0"/>
          <w:numId w:val="14"/>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26" w:name="_Sec543"/>
      <w:r>
        <w:t>Per Core</w:t>
      </w:r>
      <w:bookmarkEnd w:id="26"/>
      <w:r>
        <w:fldChar w:fldCharType="begin"/>
      </w:r>
      <w:r>
        <w:instrText xml:space="preserve"> TC "</w:instrText>
      </w:r>
      <w:bookmarkStart w:id="27" w:name="_Toc439053279"/>
      <w:r>
        <w:instrText>Per Core</w:instrText>
      </w:r>
      <w:bookmarkEnd w:id="27"/>
      <w:r>
        <w:instrText>" \l 3</w:instrText>
      </w:r>
      <w:r>
        <w:fldChar w:fldCharType="end"/>
      </w:r>
    </w:p>
    <w:p w:rsidR="00A32A59" w:rsidRDefault="00376EDE">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A32A59" w:rsidRDefault="00A32A59">
      <w:pPr>
        <w:pStyle w:val="ProductList-Body"/>
      </w:pPr>
    </w:p>
    <w:p w:rsidR="00A32A59" w:rsidRDefault="00376EDE">
      <w:pPr>
        <w:pStyle w:val="ProductList-ClauseHeading"/>
        <w:outlineLvl w:val="3"/>
      </w:pPr>
      <w:r>
        <w:t>Llicències de Servidor (per nucli): Llicències per Nucli Físic en un Servidor</w:t>
      </w:r>
    </w:p>
    <w:p w:rsidR="00A32A59" w:rsidRDefault="00376EDE">
      <w:pPr>
        <w:pStyle w:val="ProductList-Bullet"/>
        <w:numPr>
          <w:ilvl w:val="0"/>
          <w:numId w:val="15"/>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32A59" w:rsidRDefault="00376EDE">
      <w:pPr>
        <w:pStyle w:val="ProductList-Bullet"/>
        <w:numPr>
          <w:ilvl w:val="0"/>
          <w:numId w:val="15"/>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5">
        <w:r>
          <w:rPr>
            <w:color w:val="00467F"/>
            <w:u w:val="single"/>
          </w:rPr>
          <w:t>http://go.microsoft.com/fwlink/?LinkID=229882</w:t>
        </w:r>
      </w:hyperlink>
      <w:r>
        <w:t>.</w:t>
      </w:r>
    </w:p>
    <w:p w:rsidR="00A32A59" w:rsidRDefault="00376EDE">
      <w:pPr>
        <w:pStyle w:val="ProductList-Bullet"/>
        <w:numPr>
          <w:ilvl w:val="0"/>
          <w:numId w:val="15"/>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A32A59" w:rsidRDefault="00376EDE">
      <w:pPr>
        <w:pStyle w:val="ProductList-Bullet"/>
        <w:numPr>
          <w:ilvl w:val="0"/>
          <w:numId w:val="15"/>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32A59" w:rsidRDefault="00376EDE">
      <w:pPr>
        <w:pStyle w:val="ProductList-Bullet"/>
        <w:numPr>
          <w:ilvl w:val="0"/>
          <w:numId w:val="15"/>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32A59" w:rsidRDefault="00A32A59">
      <w:pPr>
        <w:pStyle w:val="ProductList-Body"/>
      </w:pPr>
    </w:p>
    <w:p w:rsidR="00A32A59" w:rsidRDefault="00376EDE">
      <w:pPr>
        <w:pStyle w:val="ProductList-ClauseHeading"/>
        <w:outlineLvl w:val="3"/>
      </w:pPr>
      <w:r>
        <w:t>Llicències de Servidor (per nucli): Llicències per OSE Virtual Individual</w:t>
      </w:r>
    </w:p>
    <w:p w:rsidR="00A32A59" w:rsidRDefault="00376EDE">
      <w:pPr>
        <w:pStyle w:val="ProductList-Bullet"/>
        <w:numPr>
          <w:ilvl w:val="0"/>
          <w:numId w:val="16"/>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A32A59" w:rsidRDefault="00376EDE">
      <w:pPr>
        <w:pStyle w:val="ProductList-Bullet"/>
        <w:numPr>
          <w:ilvl w:val="0"/>
          <w:numId w:val="16"/>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32A59" w:rsidRDefault="00376EDE">
      <w:pPr>
        <w:pStyle w:val="ProductList-Bullet"/>
        <w:numPr>
          <w:ilvl w:val="0"/>
          <w:numId w:val="16"/>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A32A59" w:rsidRDefault="00376EDE">
      <w:pPr>
        <w:pStyle w:val="ProductList-Offering2Heading"/>
        <w:outlineLvl w:val="2"/>
      </w:pPr>
      <w:bookmarkStart w:id="28" w:name="_Sec544"/>
      <w:r>
        <w:t>Servidors de Gestió</w:t>
      </w:r>
      <w:bookmarkEnd w:id="28"/>
      <w:r>
        <w:fldChar w:fldCharType="begin"/>
      </w:r>
      <w:r>
        <w:instrText xml:space="preserve"> TC "</w:instrText>
      </w:r>
      <w:bookmarkStart w:id="29" w:name="_Toc439053280"/>
      <w:r>
        <w:instrText>Servidors de Gestió</w:instrText>
      </w:r>
      <w:bookmarkEnd w:id="29"/>
      <w:r>
        <w:instrText>" \l 3</w:instrText>
      </w:r>
      <w:r>
        <w:fldChar w:fldCharType="end"/>
      </w:r>
    </w:p>
    <w:p w:rsidR="00A32A59" w:rsidRDefault="00376EDE">
      <w:pPr>
        <w:pStyle w:val="ProductList-ClauseHeading"/>
        <w:outlineLvl w:val="3"/>
      </w:pPr>
      <w:r>
        <w:t>Llicències de Gestió</w:t>
      </w:r>
    </w:p>
    <w:p w:rsidR="00A32A59" w:rsidRDefault="00376EDE">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32A59" w:rsidRDefault="00A32A59">
      <w:pPr>
        <w:pStyle w:val="ProductList-Body"/>
      </w:pPr>
    </w:p>
    <w:p w:rsidR="00A32A59" w:rsidRDefault="00376EDE">
      <w:pPr>
        <w:pStyle w:val="ProductList-ClauseHeading"/>
        <w:outlineLvl w:val="3"/>
      </w:pPr>
      <w:r>
        <w:t>Llicències de Gestió de Servidor (per processador)</w:t>
      </w:r>
    </w:p>
    <w:p w:rsidR="00A32A59" w:rsidRDefault="00376EDE">
      <w:pPr>
        <w:pStyle w:val="ProductList-Bullet"/>
        <w:numPr>
          <w:ilvl w:val="0"/>
          <w:numId w:val="17"/>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32A59" w:rsidRDefault="00376EDE">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A32A59" w:rsidRDefault="00376EDE">
      <w:pPr>
        <w:pStyle w:val="ProductList-Bullet"/>
        <w:numPr>
          <w:ilvl w:val="0"/>
          <w:numId w:val="17"/>
        </w:numPr>
      </w:pPr>
      <w:r>
        <w:t>Es necessita una Llicència per cada dos processadors al Servidor Llicenciat.</w:t>
      </w:r>
    </w:p>
    <w:p w:rsidR="00A32A59" w:rsidRDefault="00376EDE">
      <w:pPr>
        <w:pStyle w:val="ProductList-Bullet"/>
        <w:numPr>
          <w:ilvl w:val="0"/>
          <w:numId w:val="17"/>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32A59" w:rsidRDefault="00376EDE">
      <w:pPr>
        <w:pStyle w:val="ProductList-Bullet"/>
        <w:numPr>
          <w:ilvl w:val="0"/>
          <w:numId w:val="17"/>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32A59" w:rsidRDefault="00376EDE">
      <w:pPr>
        <w:pStyle w:val="ProductList-Bullet"/>
        <w:numPr>
          <w:ilvl w:val="0"/>
          <w:numId w:val="17"/>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A32A59" w:rsidRDefault="00376EDE">
      <w:pPr>
        <w:pStyle w:val="ProductList-Bullet"/>
        <w:numPr>
          <w:ilvl w:val="0"/>
          <w:numId w:val="17"/>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32A59" w:rsidRDefault="00A32A59">
      <w:pPr>
        <w:pStyle w:val="ProductList-Body"/>
      </w:pPr>
    </w:p>
    <w:p w:rsidR="00A32A59" w:rsidRDefault="00376EDE">
      <w:pPr>
        <w:pStyle w:val="ProductList-ClauseHeading"/>
        <w:outlineLvl w:val="3"/>
      </w:pPr>
      <w:r>
        <w:t>Llicències de Gestió de Client (per OSE o usuari)</w:t>
      </w:r>
    </w:p>
    <w:p w:rsidR="00A32A59" w:rsidRDefault="00376EDE">
      <w:pPr>
        <w:pStyle w:val="ProductList-Bullet"/>
        <w:numPr>
          <w:ilvl w:val="0"/>
          <w:numId w:val="18"/>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A32A59" w:rsidRDefault="00376EDE">
      <w:pPr>
        <w:pStyle w:val="ProductList-Bullet"/>
        <w:numPr>
          <w:ilvl w:val="0"/>
          <w:numId w:val="18"/>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A32A59" w:rsidRDefault="00376EDE">
      <w:pPr>
        <w:pStyle w:val="ProductList-Bullet"/>
        <w:numPr>
          <w:ilvl w:val="0"/>
          <w:numId w:val="18"/>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A32A59" w:rsidRDefault="00376EDE">
      <w:pPr>
        <w:pStyle w:val="ProductList-Bullet"/>
        <w:numPr>
          <w:ilvl w:val="0"/>
          <w:numId w:val="18"/>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A32A59" w:rsidRDefault="00A32A59">
      <w:pPr>
        <w:pStyle w:val="ProductList-Body"/>
      </w:pPr>
    </w:p>
    <w:p w:rsidR="00A32A59" w:rsidRDefault="00376EDE">
      <w:pPr>
        <w:pStyle w:val="ProductList-ClauseHeading"/>
        <w:outlineLvl w:val="3"/>
      </w:pPr>
      <w:r>
        <w:t>No necessiten Llicències de Gestió:</w:t>
      </w:r>
    </w:p>
    <w:p w:rsidR="00A32A59" w:rsidRDefault="00376EDE">
      <w:pPr>
        <w:pStyle w:val="ProductList-Bullet"/>
        <w:numPr>
          <w:ilvl w:val="0"/>
          <w:numId w:val="19"/>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A32A59" w:rsidRDefault="00376EDE">
      <w:pPr>
        <w:pStyle w:val="ProductList-Bullet"/>
        <w:numPr>
          <w:ilvl w:val="0"/>
          <w:numId w:val="19"/>
        </w:numPr>
      </w:pPr>
      <w:r>
        <w:t>cap dels dispositius de la infraestructura de xarxa del Client que funcionen només per transmetre dades de la xarxa i no executen programari del Windows Server;</w:t>
      </w:r>
    </w:p>
    <w:p w:rsidR="00A32A59" w:rsidRDefault="00376EDE">
      <w:pPr>
        <w:pStyle w:val="ProductList-Bullet"/>
        <w:numPr>
          <w:ilvl w:val="0"/>
          <w:numId w:val="19"/>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A32A59" w:rsidRDefault="00376EDE">
      <w:pPr>
        <w:pStyle w:val="ProductList-Bullet"/>
        <w:numPr>
          <w:ilvl w:val="0"/>
          <w:numId w:val="19"/>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A32A59" w:rsidRDefault="00A32A59">
      <w:pPr>
        <w:pStyle w:val="ProductList-Body"/>
      </w:pPr>
    </w:p>
    <w:p w:rsidR="00A32A59" w:rsidRDefault="00376EDE">
      <w:pPr>
        <w:pStyle w:val="ProductList-ClauseHeading"/>
        <w:outlineLvl w:val="3"/>
      </w:pPr>
      <w:r>
        <w:t>Conjunts de dades</w:t>
      </w:r>
    </w:p>
    <w:p w:rsidR="00A32A59" w:rsidRDefault="00376EDE">
      <w:pPr>
        <w:pStyle w:val="ProductList-Body"/>
      </w:pPr>
      <w:r>
        <w:t>El client no pot copiar ni distribuir cap conjunt de dades (ni cap part d'un conjunt de dades) inclòs en el programari.</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30" w:name="_Sec545"/>
      <w:r>
        <w:t>Servidors Especialitzats</w:t>
      </w:r>
      <w:bookmarkEnd w:id="30"/>
      <w:r>
        <w:fldChar w:fldCharType="begin"/>
      </w:r>
      <w:r>
        <w:instrText xml:space="preserve"> TC "</w:instrText>
      </w:r>
      <w:bookmarkStart w:id="31" w:name="_Toc439053281"/>
      <w:r>
        <w:instrText>Servidors Especialitzats</w:instrText>
      </w:r>
      <w:bookmarkEnd w:id="31"/>
      <w:r>
        <w:instrText>" \l 3</w:instrText>
      </w:r>
      <w:r>
        <w:fldChar w:fldCharType="end"/>
      </w:r>
    </w:p>
    <w:p w:rsidR="00A32A59" w:rsidRDefault="00376EDE">
      <w:pPr>
        <w:pStyle w:val="ProductList-ClauseHeading"/>
        <w:outlineLvl w:val="3"/>
      </w:pPr>
      <w:r>
        <w:t>Llicències de Servidor (per Instància)</w:t>
      </w:r>
    </w:p>
    <w:p w:rsidR="00A32A59" w:rsidRDefault="00376EDE">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A32A59" w:rsidRDefault="00376EDE">
      <w:pPr>
        <w:pStyle w:val="ProductList-Offering2Heading"/>
        <w:outlineLvl w:val="2"/>
      </w:pPr>
      <w:bookmarkStart w:id="32" w:name="_Sec546"/>
      <w:r>
        <w:t>Eines de Desenvolupador</w:t>
      </w:r>
      <w:bookmarkEnd w:id="32"/>
      <w:r>
        <w:fldChar w:fldCharType="begin"/>
      </w:r>
      <w:r>
        <w:instrText xml:space="preserve"> TC "</w:instrText>
      </w:r>
      <w:bookmarkStart w:id="33" w:name="_Toc439053282"/>
      <w:r>
        <w:instrText>Eines de Desenvolupador</w:instrText>
      </w:r>
      <w:bookmarkEnd w:id="33"/>
      <w:r>
        <w:instrText>" \l 3</w:instrText>
      </w:r>
      <w:r>
        <w:fldChar w:fldCharType="end"/>
      </w:r>
    </w:p>
    <w:p w:rsidR="00A32A59" w:rsidRDefault="00376EDE">
      <w:pPr>
        <w:pStyle w:val="ProductList-ClauseHeading"/>
        <w:outlineLvl w:val="3"/>
      </w:pPr>
      <w:r>
        <w:t>Llicències d'Usuari</w:t>
      </w:r>
    </w:p>
    <w:p w:rsidR="00A32A59" w:rsidRDefault="00376EDE">
      <w:pPr>
        <w:pStyle w:val="ProductList-Bullet"/>
        <w:numPr>
          <w:ilvl w:val="0"/>
          <w:numId w:val="20"/>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A32A59" w:rsidRDefault="00376EDE">
      <w:pPr>
        <w:pStyle w:val="ProductList-Bullet"/>
        <w:numPr>
          <w:ilvl w:val="0"/>
          <w:numId w:val="20"/>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32A59" w:rsidRDefault="00376EDE">
      <w:pPr>
        <w:pStyle w:val="ProductList-Bullet"/>
        <w:numPr>
          <w:ilvl w:val="0"/>
          <w:numId w:val="20"/>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A32A59" w:rsidRDefault="00A32A59">
      <w:pPr>
        <w:pStyle w:val="ProductList-Body"/>
      </w:pPr>
    </w:p>
    <w:p w:rsidR="00A32A59" w:rsidRDefault="00376EDE">
      <w:pPr>
        <w:pStyle w:val="ProductList-ClauseHeading"/>
        <w:outlineLvl w:val="3"/>
      </w:pPr>
      <w:r>
        <w:t>Termes de Llicència Addicionals per a subscripcions a MSDN</w:t>
      </w:r>
    </w:p>
    <w:p w:rsidR="00A32A59" w:rsidRDefault="00376EDE">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A32A59" w:rsidRDefault="00A32A59">
      <w:pPr>
        <w:pStyle w:val="ProductList-Body"/>
      </w:pPr>
    </w:p>
    <w:p w:rsidR="00A32A59" w:rsidRDefault="00376EDE">
      <w:pPr>
        <w:pStyle w:val="ProductList-SubClauseHeading"/>
        <w:outlineLvl w:val="4"/>
      </w:pPr>
      <w:r>
        <w:t>Execució del Programari als Serveis de la Plataforma del Microsoft Azure</w:t>
      </w:r>
    </w:p>
    <w:p w:rsidR="00A32A59" w:rsidRDefault="00376EDE">
      <w:pPr>
        <w:pStyle w:val="ProductList-Bullet"/>
        <w:numPr>
          <w:ilvl w:val="1"/>
          <w:numId w:val="21"/>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A32A59" w:rsidRDefault="00376EDE">
      <w:pPr>
        <w:pStyle w:val="ProductList-Bullet"/>
        <w:numPr>
          <w:ilvl w:val="1"/>
          <w:numId w:val="21"/>
        </w:numPr>
      </w:pPr>
      <w:r>
        <w:t>L'ús del Programari continua estant subjecte als termes i condicions del contracte de llicències per volum del Client i als termes que s'inclouen amb el Programari.</w:t>
      </w:r>
    </w:p>
    <w:p w:rsidR="00A32A59" w:rsidRDefault="00376EDE">
      <w:pPr>
        <w:pStyle w:val="ProductList-Bullet"/>
        <w:numPr>
          <w:ilvl w:val="1"/>
          <w:numId w:val="21"/>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rsidR="00A32A59" w:rsidRDefault="00A32A59">
      <w:pPr>
        <w:pStyle w:val="ProductList-BodyIndented"/>
      </w:pPr>
    </w:p>
    <w:p w:rsidR="00A32A59" w:rsidRDefault="00376EDE">
      <w:pPr>
        <w:pStyle w:val="ProductList-SubClauseHeading"/>
        <w:outlineLvl w:val="4"/>
      </w:pPr>
      <w:r>
        <w:t>Requisits addicionals</w:t>
      </w:r>
    </w:p>
    <w:p w:rsidR="00A32A59" w:rsidRDefault="00376EDE">
      <w:pPr>
        <w:pStyle w:val="ProductList-BodyIndented"/>
      </w:pPr>
      <w:r>
        <w:t>Per executar Programari als Serveis de la Plataforma del Microsoft Azure, el Client ha d'activar la seva subscripció a MSDN. Per fer-ho, cal que enllaci el seu compte de Microsoft a la subscripció a MSDN.</w:t>
      </w:r>
    </w:p>
    <w:p w:rsidR="00A32A59" w:rsidRDefault="00A32A59">
      <w:pPr>
        <w:pStyle w:val="ProductList-BodyIndented"/>
      </w:pPr>
    </w:p>
    <w:p w:rsidR="00A32A59" w:rsidRDefault="00376EDE">
      <w:pPr>
        <w:pStyle w:val="ProductList-SubClauseHeading"/>
        <w:outlineLvl w:val="4"/>
      </w:pPr>
      <w:r>
        <w:t>Proves d'acceptació i comentaris</w:t>
      </w:r>
    </w:p>
    <w:p w:rsidR="00A32A59" w:rsidRDefault="00376EDE">
      <w:pPr>
        <w:pStyle w:val="ProductList-BodyIndented"/>
      </w:pPr>
      <w:r>
        <w:t>Els usuaris finals del Client poden accedir al Programari per fer proves d'acceptació o per enviar comentaris sobre els programes del Client.</w:t>
      </w:r>
    </w:p>
    <w:p w:rsidR="00A32A59" w:rsidRDefault="00A32A59">
      <w:pPr>
        <w:pStyle w:val="ProductList-BodyIndented"/>
      </w:pPr>
    </w:p>
    <w:p w:rsidR="00A32A59" w:rsidRDefault="00376EDE">
      <w:pPr>
        <w:pStyle w:val="ProductList-SubClauseHeading"/>
        <w:outlineLvl w:val="4"/>
      </w:pPr>
      <w:r>
        <w:t>Serveis de l'Escriptori Remot del Windows Server 2012 R2</w:t>
      </w:r>
    </w:p>
    <w:p w:rsidR="00A32A59" w:rsidRDefault="00376EDE">
      <w:pPr>
        <w:pStyle w:val="ProductList-BodyIndented"/>
      </w:pPr>
      <w:r>
        <w:t>Fins a 200 usuaris anònims a la vegada poden utilitzar la característica dels Serveis de l'Escriptori Remot del programari del Windows Server per accedir a demostracions en línia dels programes del Client.</w:t>
      </w:r>
    </w:p>
    <w:p w:rsidR="00A32A59" w:rsidRDefault="00A32A59">
      <w:pPr>
        <w:pStyle w:val="ProductList-BodyIndented"/>
      </w:pPr>
    </w:p>
    <w:p w:rsidR="00A32A59" w:rsidRDefault="00376EDE">
      <w:pPr>
        <w:pStyle w:val="ProductList-SubClauseHeading"/>
        <w:outlineLvl w:val="4"/>
      </w:pPr>
      <w:r>
        <w:t>Producte del Windows Embedded</w:t>
      </w:r>
    </w:p>
    <w:p w:rsidR="00A32A59" w:rsidRDefault="00376EDE">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A32A59" w:rsidRDefault="00A32A59">
      <w:pPr>
        <w:pStyle w:val="ProductList-BodyIndented"/>
        <w:jc w:val="right"/>
      </w:pPr>
    </w:p>
    <w:tbl>
      <w:tblPr>
        <w:tblStyle w:val="PURTable0"/>
        <w:tblW w:w="0" w:type="dxa"/>
        <w:tblLook w:val="04A0" w:firstRow="1" w:lastRow="0" w:firstColumn="1" w:lastColumn="0" w:noHBand="0" w:noVBand="1"/>
      </w:tblPr>
      <w:tblGrid>
        <w:gridCol w:w="1044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Indented"/>
      </w:pPr>
    </w:p>
    <w:p w:rsidR="00A32A59" w:rsidRDefault="00A32A59">
      <w:pPr>
        <w:sectPr w:rsidR="00A32A59">
          <w:headerReference w:type="default" r:id="rId36"/>
          <w:footerReference w:type="default" r:id="rId37"/>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34" w:name="_Sec547"/>
      <w:bookmarkEnd w:id="12"/>
      <w:r>
        <w:t>Programari</w:t>
      </w:r>
      <w:r>
        <w:fldChar w:fldCharType="begin"/>
      </w:r>
      <w:r>
        <w:instrText xml:space="preserve"> TC "</w:instrText>
      </w:r>
      <w:bookmarkStart w:id="35" w:name="_Toc439053283"/>
      <w:r>
        <w:instrText>Programari</w:instrText>
      </w:r>
      <w:bookmarkEnd w:id="35"/>
      <w:r>
        <w:instrText>" \l 1</w:instrText>
      </w:r>
      <w:r>
        <w:fldChar w:fldCharType="end"/>
      </w:r>
    </w:p>
    <w:p w:rsidR="00A32A59" w:rsidRDefault="00376EDE">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53284"/>
      <w:r>
        <w:instrText>Advanced Threat Analytics</w:instrText>
      </w:r>
      <w:bookmarkEnd w:id="37"/>
      <w:r>
        <w:instrText>" \l 2</w:instrText>
      </w:r>
      <w:r>
        <w:fldChar w:fldCharType="end"/>
      </w:r>
    </w:p>
    <w:p w:rsidR="00A32A59" w:rsidRDefault="00376EDE">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2.1 Restriccions de Països</w:t>
      </w:r>
    </w:p>
    <w:p w:rsidR="00A32A59" w:rsidRDefault="00376EDE">
      <w:pPr>
        <w:pStyle w:val="ProductList-Body"/>
      </w:pPr>
      <w:r>
        <w:t>El Client no pot baixar l'Advanced Threat Analytics 2016 per al seu ús o distribució a la República Popular de la Xina.</w:t>
      </w:r>
    </w:p>
    <w:p w:rsidR="00A32A59" w:rsidRDefault="00376EDE">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8">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Llicència Equivalent a Llicència de Gestió (vegeu l'</w:t>
            </w:r>
            <w:hyperlink w:anchor="_Sec591">
              <w:r>
                <w:rPr>
                  <w:color w:val="00467F"/>
                  <w:u w:val="single"/>
                </w:rPr>
                <w:t>Apèndix A</w:t>
              </w:r>
            </w:hyperlink>
            <w:r>
              <w:t>)</w:t>
            </w:r>
          </w:p>
        </w:tc>
      </w:tr>
    </w:tbl>
    <w:p w:rsidR="00A32A59" w:rsidRDefault="00A32A59">
      <w:pPr>
        <w:pStyle w:val="ProductList-Body"/>
      </w:pPr>
    </w:p>
    <w:p w:rsidR="00A32A59" w:rsidRDefault="00376EDE">
      <w:pPr>
        <w:pStyle w:val="ProductList-ClauseHeading"/>
        <w:outlineLvl w:val="3"/>
      </w:pPr>
      <w:r>
        <w:t>3.2 Ús que requereix una Llicència de Gestió</w:t>
      </w:r>
    </w:p>
    <w:p w:rsidR="00A32A59" w:rsidRDefault="00376ED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A32A59" w:rsidRDefault="00A32A59">
      <w:pPr>
        <w:pStyle w:val="ProductList-Body"/>
      </w:pPr>
    </w:p>
    <w:p w:rsidR="00A32A59" w:rsidRDefault="00376EDE">
      <w:pPr>
        <w:pStyle w:val="ProductList-ClauseHeading"/>
        <w:outlineLvl w:val="3"/>
      </w:pPr>
      <w:r>
        <w:t>3.3 Biblioteques GNU Lesser General Public License</w:t>
      </w:r>
    </w:p>
    <w:p w:rsidR="00A32A59" w:rsidRDefault="00376ED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A32A59" w:rsidRDefault="00376E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42" w:name="_Sec592"/>
      <w:r>
        <w:t>BizTalk</w:t>
      </w:r>
      <w:bookmarkEnd w:id="42"/>
      <w:r>
        <w:fldChar w:fldCharType="begin"/>
      </w:r>
      <w:r>
        <w:instrText xml:space="preserve"> TC "</w:instrText>
      </w:r>
      <w:bookmarkStart w:id="43" w:name="_Toc439053285"/>
      <w:r>
        <w:instrText>BizTalk</w:instrText>
      </w:r>
      <w:bookmarkEnd w:id="43"/>
      <w:r>
        <w:instrText>" \l 2</w:instrText>
      </w:r>
      <w:r>
        <w:fldChar w:fldCharType="end"/>
      </w:r>
    </w:p>
    <w:p w:rsidR="00A32A59" w:rsidRDefault="00376EDE">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32A59" w:rsidRDefault="0037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2A59" w:rsidRDefault="00376E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2A59" w:rsidRDefault="0037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6E6E6E"/>
              <w:right w:val="none" w:sz="4" w:space="0" w:color="6E6E6E"/>
            </w:tcBorders>
          </w:tcPr>
          <w:p w:rsidR="00A32A59" w:rsidRDefault="00376ED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2A59" w:rsidRDefault="00376ED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2A59" w:rsidRDefault="00A32A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BizTalk Server 2013 R2 Branch i Standard Edition</w:t>
      </w:r>
    </w:p>
    <w:p w:rsidR="00A32A59" w:rsidRDefault="00376EDE">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32A59" w:rsidRDefault="00A32A59">
      <w:pPr>
        <w:pStyle w:val="ProductList-Body"/>
      </w:pPr>
    </w:p>
    <w:p w:rsidR="00A32A59" w:rsidRDefault="00376EDE">
      <w:pPr>
        <w:pStyle w:val="ProductList-ClauseHeading"/>
        <w:outlineLvl w:val="3"/>
      </w:pPr>
      <w:r>
        <w:t>3.2 BizTalk Server 2013 R2 Branch Edition</w:t>
      </w:r>
    </w:p>
    <w:p w:rsidR="00A32A59" w:rsidRDefault="00376EDE">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A32A59" w:rsidRDefault="00376EDE">
      <w:pPr>
        <w:pStyle w:val="ProductList-Bullet"/>
        <w:numPr>
          <w:ilvl w:val="0"/>
          <w:numId w:val="22"/>
        </w:numPr>
      </w:pPr>
      <w:r>
        <w:t xml:space="preserve">actuï com a node central en un model de xarxes de “concentrador i ràdio”, </w:t>
      </w:r>
    </w:p>
    <w:p w:rsidR="00A32A59" w:rsidRDefault="00376EDE">
      <w:pPr>
        <w:pStyle w:val="ProductList-Bullet"/>
        <w:numPr>
          <w:ilvl w:val="0"/>
          <w:numId w:val="22"/>
        </w:numPr>
      </w:pPr>
      <w:r>
        <w:t xml:space="preserve">centralitzi les comunicacions de tota l'empresa amb altres Servidors o dispositius; ni </w:t>
      </w:r>
    </w:p>
    <w:p w:rsidR="00A32A59" w:rsidRDefault="00376EDE">
      <w:pPr>
        <w:pStyle w:val="ProductList-Bullet"/>
        <w:numPr>
          <w:ilvl w:val="0"/>
          <w:numId w:val="22"/>
        </w:numPr>
      </w:pPr>
      <w:r>
        <w:t>automatitzi els processos empresarials entre divisions, unitats de negoci o sucursals.</w:t>
      </w:r>
    </w:p>
    <w:p w:rsidR="00A32A59" w:rsidRDefault="00A32A59">
      <w:pPr>
        <w:pStyle w:val="ProductList-Body"/>
      </w:pPr>
    </w:p>
    <w:p w:rsidR="00A32A59" w:rsidRDefault="00376EDE">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Esquemes i Plantilles relacionats amb el BizTalk Server</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API d'Esdeveniments de BAM i Interceptors i Eines d'Administració</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Eines de Desenvolupament</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MQHelper.dll</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Adaptador de Recepció de SOAP</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UDDI</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2"/>
      </w:pPr>
      <w:bookmarkStart w:id="47" w:name="_Sec596"/>
      <w:r>
        <w:t>4. Software Assurance</w:t>
      </w:r>
      <w:bookmarkEnd w:id="47"/>
    </w:p>
    <w:p w:rsidR="00A32A59" w:rsidRDefault="00A32A59">
      <w:pPr>
        <w:pStyle w:val="ProductList-Body"/>
      </w:pPr>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4.1 BizTalk Server 2013 R2 Enterprise: Virtualització sense Límits</w:t>
      </w:r>
    </w:p>
    <w:p w:rsidR="00A32A59" w:rsidRDefault="00376EDE">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48" w:name="_Sec597"/>
      <w:r>
        <w:t>CAL Suites</w:t>
      </w:r>
      <w:bookmarkEnd w:id="48"/>
      <w:r>
        <w:fldChar w:fldCharType="begin"/>
      </w:r>
      <w:r>
        <w:instrText xml:space="preserve"> TC "</w:instrText>
      </w:r>
      <w:bookmarkStart w:id="49" w:name="_Toc439053286"/>
      <w:r>
        <w:instrText>CAL Suites</w:instrText>
      </w:r>
      <w:bookmarkEnd w:id="49"/>
      <w:r>
        <w:instrText>" \l 2</w:instrText>
      </w:r>
      <w:r>
        <w:fldChar w:fldCharType="end"/>
      </w:r>
    </w:p>
    <w:p w:rsidR="00A32A59" w:rsidRDefault="00376EDE">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A32A59">
      <w:pPr>
        <w:pStyle w:val="ProductList-Body"/>
      </w:pPr>
    </w:p>
    <w:p w:rsidR="00A32A59" w:rsidRDefault="00376EDE">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totes (excepte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2.1 Procés per Determinar els Drets d'Ús Aplicables per a CAL Suites</w:t>
      </w:r>
    </w:p>
    <w:p w:rsidR="00A32A59" w:rsidRDefault="00376EDE">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32A59" w:rsidRDefault="00A32A59">
      <w:pPr>
        <w:pStyle w:val="ProductList-Body"/>
      </w:pPr>
    </w:p>
    <w:p w:rsidR="00A32A59" w:rsidRDefault="00376EDE">
      <w:pPr>
        <w:pStyle w:val="ProductList-ClauseHeading"/>
        <w:outlineLvl w:val="3"/>
      </w:pPr>
      <w:r>
        <w:t>2.2 Components de CAL Suite</w:t>
      </w:r>
    </w:p>
    <w:p w:rsidR="00A32A59" w:rsidRDefault="00376EDE">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A32A59" w:rsidRDefault="00A32A59">
      <w:pPr>
        <w:pStyle w:val="ProductList-Body"/>
      </w:pPr>
    </w:p>
    <w:p w:rsidR="00A32A59" w:rsidRDefault="00376EDE">
      <w:pPr>
        <w:pStyle w:val="ProductList-ClauseHeading"/>
        <w:outlineLvl w:val="3"/>
      </w:pPr>
      <w:r>
        <w:t>2.3 Serveis Online inclosos amb Enterprise CAL Suite</w:t>
      </w:r>
    </w:p>
    <w:p w:rsidR="00A32A59" w:rsidRDefault="00376EDE">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A32A59" w:rsidRDefault="00A32A59">
      <w:pPr>
        <w:pStyle w:val="ProductList-Body"/>
      </w:pPr>
    </w:p>
    <w:p w:rsidR="00A32A59" w:rsidRDefault="00376EDE">
      <w:pPr>
        <w:pStyle w:val="ProductList-ClauseHeading"/>
        <w:outlineLvl w:val="3"/>
      </w:pPr>
      <w:r>
        <w:t>2.4 CAL Suite Bridge per a l'O365, per a l'O365 i l'Intune i per a l'Intune</w:t>
      </w:r>
    </w:p>
    <w:p w:rsidR="00A32A59" w:rsidRDefault="00376EDE">
      <w:pPr>
        <w:pStyle w:val="ProductList-SubClauseHeading"/>
        <w:outlineLvl w:val="4"/>
      </w:pPr>
      <w:r>
        <w:t>2.4.1 Requisits de CAL Suite Bridges</w:t>
      </w:r>
    </w:p>
    <w:p w:rsidR="00A32A59" w:rsidRDefault="00376EDE">
      <w:pPr>
        <w:pStyle w:val="ProductList-BodyIndented"/>
      </w:pPr>
      <w:r>
        <w:t>Pot ser que es necessiti un CAL Suite Bridge per fer la transició de CAL Suite a una combinació de programari i Servei Online comparable. Si una transició requereix una CAL Suite Bridge, el nombre d'SL d'Usuari de CAL Suite Bridge ha de coincidir amb el nombre d'SL d'Usuari del Servei Online qualificat.</w:t>
      </w:r>
    </w:p>
    <w:p w:rsidR="00A32A59" w:rsidRDefault="00A32A59">
      <w:pPr>
        <w:pStyle w:val="ProductList-BodyIndented"/>
      </w:pPr>
    </w:p>
    <w:p w:rsidR="00A32A59" w:rsidRDefault="00376EDE">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Serveis Online Qualificats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A32A59" w:rsidRDefault="00376ED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32A59" w:rsidRDefault="00376EDE">
            <w:pPr>
              <w:pStyle w:val="ProductList-TableBody"/>
            </w:pPr>
            <w:r>
              <w:t>Office 365 Enterprise E4 i Microsoft Intune</w:t>
            </w:r>
            <w:r>
              <w:fldChar w:fldCharType="begin"/>
            </w:r>
            <w:r>
              <w:instrText xml:space="preserve"> XE "Office 365 Enterprise E4 i Microsoft Intune"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Intune</w:t>
            </w:r>
            <w:r>
              <w:fldChar w:fldCharType="begin"/>
            </w:r>
            <w:r>
              <w:instrText xml:space="preserve"> XE "Microsoft Intune"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Mobility Suite</w:t>
            </w:r>
            <w:r>
              <w:fldChar w:fldCharType="begin"/>
            </w:r>
            <w:r>
              <w:instrText xml:space="preserve"> XE "Enterprise Mobility Suite"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E3</w:t>
            </w:r>
            <w:r>
              <w:fldChar w:fldCharType="begin"/>
            </w:r>
            <w:r>
              <w:instrText xml:space="preserve"> XE "Office 365 Enterprise E3" </w:instrText>
            </w:r>
            <w:r>
              <w:fldChar w:fldCharType="end"/>
            </w:r>
            <w:r>
              <w:t>, o</w:t>
            </w:r>
          </w:p>
          <w:p w:rsidR="00A32A59" w:rsidRDefault="00376EDE">
            <w:pPr>
              <w:pStyle w:val="ProductList-TableBody"/>
            </w:pPr>
            <w:r>
              <w:t>Office 365 Enterprise E4</w:t>
            </w:r>
            <w:r>
              <w:fldChar w:fldCharType="begin"/>
            </w:r>
            <w:r>
              <w:instrText xml:space="preserve"> XE "Office 365 Enterprise E4"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32A59" w:rsidRDefault="00376EDE">
            <w:pPr>
              <w:pStyle w:val="ProductList-TableBody"/>
            </w:pPr>
            <w:r>
              <w:t>Office 365 Enterprise E4 i Microsoft Intune</w:t>
            </w:r>
            <w:r>
              <w:fldChar w:fldCharType="begin"/>
            </w:r>
            <w:r>
              <w:instrText xml:space="preserve"> XE "Office 365 Enterprise E4 i Microsoft Intune"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Intune</w:t>
            </w:r>
            <w:r>
              <w:fldChar w:fldCharType="begin"/>
            </w:r>
            <w:r>
              <w:instrText xml:space="preserve"> XE "Microsoft Intune" </w:instrText>
            </w:r>
            <w:r>
              <w:fldChar w:fldCharType="end"/>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Mobility Suite</w:t>
            </w:r>
            <w:r>
              <w:fldChar w:fldCharType="begin"/>
            </w:r>
            <w:r>
              <w:instrText xml:space="preserve"> XE "Enterprise Mobility Suite" </w:instrText>
            </w:r>
            <w:r>
              <w:fldChar w:fldCharType="end"/>
            </w:r>
          </w:p>
        </w:tc>
      </w:tr>
    </w:tbl>
    <w:p w:rsidR="00A32A59" w:rsidRDefault="00376EDE">
      <w:pPr>
        <w:pStyle w:val="ProductList-BodyIndented"/>
      </w:pPr>
      <w:r>
        <w:rPr>
          <w:i/>
        </w:rPr>
        <w:t>*Les SL d'Usuari Basades en SA de CAL Suite Bridge requereixen unes condicions de pagament complet amb SA actiu per a CAL Suite principal equivalent.</w:t>
      </w:r>
    </w:p>
    <w:p w:rsidR="00A32A59" w:rsidRDefault="00A32A59">
      <w:pPr>
        <w:pStyle w:val="ProductList-BodyIndented"/>
      </w:pPr>
    </w:p>
    <w:p w:rsidR="00A32A59" w:rsidRDefault="00376EDE">
      <w:pPr>
        <w:pStyle w:val="ProductList-SubClauseHeading"/>
        <w:outlineLvl w:val="4"/>
      </w:pPr>
      <w:r>
        <w:t>2.4.2 CAL Només per a Estudiants (Llicència Academic Open i Academic Select)</w:t>
      </w:r>
    </w:p>
    <w:p w:rsidR="00A32A59" w:rsidRDefault="00376EDE">
      <w:pPr>
        <w:pStyle w:val="ProductList-BodyIndented"/>
      </w:pPr>
      <w:r>
        <w:t>Les CAL només per a estudiants estan restringides per llicenciar PC que pertanyen a estudiants o institucions dedicats a un únic estudiant que no s'utilitzen en laboratoris ni aules.</w:t>
      </w:r>
    </w:p>
    <w:p w:rsidR="00A32A59" w:rsidRDefault="00A32A59">
      <w:pPr>
        <w:pStyle w:val="ProductList-BodyIndented"/>
      </w:pPr>
    </w:p>
    <w:p w:rsidR="00A32A59" w:rsidRDefault="00376EDE">
      <w:pPr>
        <w:pStyle w:val="ProductList-SubClauseHeading"/>
        <w:outlineLvl w:val="4"/>
      </w:pPr>
      <w:r>
        <w:t>2.4.3 Transicions</w:t>
      </w:r>
    </w:p>
    <w:p w:rsidR="00A32A59" w:rsidRDefault="00376EDE">
      <w:pPr>
        <w:pStyle w:val="ProductList-BodyIndented"/>
      </w:pPr>
      <w:r>
        <w:t xml:space="preserve">Les següents són opcions de transició per als clients que poden passar a Serveis Online, com es descriu amb més detall al seu contracte de llicències per volum. </w:t>
      </w:r>
    </w:p>
    <w:tbl>
      <w:tblPr>
        <w:tblStyle w:val="PURTable0"/>
        <w:tblW w:w="0" w:type="dxa"/>
        <w:tblLook w:val="04A0" w:firstRow="1" w:lastRow="0" w:firstColumn="1" w:lastColumn="0" w:noHBand="0" w:noVBand="1"/>
      </w:tblPr>
      <w:tblGrid>
        <w:gridCol w:w="5212"/>
        <w:gridCol w:w="5218"/>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Opcions de Transició vàlides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E1, E3, E4)*, Microsoft Intune, Enterprise Mobility Suite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E3, E4)*, Microsoft Intune, Enterprise Mobility Suite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E3, E4)*</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E3, E4)*</w:t>
            </w:r>
          </w:p>
        </w:tc>
      </w:tr>
    </w:tbl>
    <w:p w:rsidR="00A32A59" w:rsidRDefault="00376EDE">
      <w:pPr>
        <w:pStyle w:val="ProductList-BodyIndented"/>
      </w:pPr>
      <w:r>
        <w:rPr>
          <w:i/>
        </w:rPr>
        <w:t>*Aquesta Transició també requereix la CAL Suite Bridge corresponent.</w:t>
      </w:r>
    </w:p>
    <w:p w:rsidR="00A32A59" w:rsidRDefault="00376EDE">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p w:rsidR="00A32A59" w:rsidRDefault="00376EDE">
      <w:pPr>
        <w:pStyle w:val="ProductList-ClauseHeading"/>
        <w:outlineLvl w:val="3"/>
      </w:pPr>
      <w:r>
        <w:t>4.1 Drets d'Ús Ampliats per als Clients d'Enterprise Cloud Suite</w:t>
      </w:r>
    </w:p>
    <w:p w:rsidR="00A32A59" w:rsidRDefault="00376EDE">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A32A59" w:rsidRDefault="00A32A59">
      <w:pPr>
        <w:pStyle w:val="ProductList-Body"/>
      </w:pPr>
    </w:p>
    <w:p w:rsidR="00A32A59" w:rsidRDefault="00376EDE">
      <w:pPr>
        <w:pStyle w:val="ProductList-Body"/>
      </w:pPr>
      <w:r>
        <w:t>Si un client qualificat fa la transició de totes les seves llicències Enterprise CAL Suite, els usuaris amb llicència per a l'Enterprise Cloud Suite o la combinació de l'Office 365 i l'Enterprise Mobility Suite podran seguir accedint a l'Exchange Online Archiving per a l'Exchange Server.</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53287"/>
      <w:r>
        <w:instrText>Core Infrastructure Server (CIS) Suite</w:instrText>
      </w:r>
      <w:bookmarkEnd w:id="55"/>
      <w:r>
        <w:instrText>" \l 2</w:instrText>
      </w:r>
      <w:r>
        <w:fldChar w:fldCharType="end"/>
      </w:r>
    </w:p>
    <w:p w:rsidR="00A32A59" w:rsidRDefault="00376EDE">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Drets d'Ús Aplicables</w:t>
      </w:r>
    </w:p>
    <w:p w:rsidR="00A32A59" w:rsidRDefault="00376EDE">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A32A59" w:rsidRDefault="00A32A59">
      <w:pPr>
        <w:pStyle w:val="ProductList-Body"/>
      </w:pPr>
    </w:p>
    <w:p w:rsidR="00A32A59" w:rsidRDefault="00376EDE">
      <w:pPr>
        <w:pStyle w:val="ProductList-ClauseHeading"/>
        <w:outlineLvl w:val="3"/>
      </w:pPr>
      <w:r>
        <w:t>3.2 Programari Inclòs amb el CIS Suite Standard</w:t>
      </w:r>
    </w:p>
    <w:p w:rsidR="00A32A59" w:rsidRDefault="00376EDE">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A32A59" w:rsidRDefault="00376EDE">
      <w:pPr>
        <w:pStyle w:val="ProductList-Bullet"/>
        <w:numPr>
          <w:ilvl w:val="0"/>
          <w:numId w:val="23"/>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A32A59" w:rsidRDefault="00376EDE">
      <w:pPr>
        <w:pStyle w:val="ProductList-Bullet"/>
        <w:numPr>
          <w:ilvl w:val="0"/>
          <w:numId w:val="23"/>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A32A59" w:rsidRDefault="00376EDE">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32A59" w:rsidRDefault="00A32A59">
      <w:pPr>
        <w:pStyle w:val="ProductList-Body"/>
      </w:pPr>
    </w:p>
    <w:p w:rsidR="00A32A59" w:rsidRDefault="00376EDE">
      <w:pPr>
        <w:pStyle w:val="ProductList-ClauseHeading"/>
        <w:outlineLvl w:val="3"/>
      </w:pPr>
      <w:r>
        <w:t>3.3 Programari Inclòs amb el CIS Suite Datacenter</w:t>
      </w:r>
    </w:p>
    <w:p w:rsidR="00A32A59" w:rsidRDefault="00376EDE">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A32A59" w:rsidRDefault="00A32A59">
      <w:pPr>
        <w:pStyle w:val="ProductList-Body"/>
      </w:pPr>
    </w:p>
    <w:p w:rsidR="00A32A59" w:rsidRDefault="00376EDE">
      <w:pPr>
        <w:pStyle w:val="ProductList-ClauseHeading"/>
        <w:outlineLvl w:val="3"/>
      </w:pPr>
      <w:r>
        <w:t>3.4 Llicència de Gestió</w:t>
      </w:r>
    </w:p>
    <w:p w:rsidR="00A32A59" w:rsidRDefault="00376EDE">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A32A59" w:rsidRDefault="00A32A59">
      <w:pPr>
        <w:pStyle w:val="ProductList-Body"/>
      </w:pPr>
    </w:p>
    <w:p w:rsidR="00A32A59" w:rsidRDefault="00376EDE">
      <w:pPr>
        <w:pStyle w:val="ProductList-ClauseHeading"/>
        <w:outlineLvl w:val="3"/>
      </w:pPr>
      <w:r>
        <w:t>3.5 Termes addicionals</w:t>
      </w:r>
    </w:p>
    <w:p w:rsidR="00A32A59" w:rsidRDefault="00376EDE">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A32A59" w:rsidRDefault="00A32A59">
      <w:pPr>
        <w:pStyle w:val="ProductList-Body"/>
      </w:pPr>
    </w:p>
    <w:p w:rsidR="00A32A59" w:rsidRDefault="00376EDE">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A32A59" w:rsidRDefault="00A32A59">
      <w:pPr>
        <w:pStyle w:val="ProductList-Body"/>
      </w:pPr>
    </w:p>
    <w:p w:rsidR="00A32A59" w:rsidRDefault="00376EDE">
      <w:pPr>
        <w:pStyle w:val="ProductList-ClauseHeading"/>
        <w:outlineLvl w:val="3"/>
      </w:pPr>
      <w:r>
        <w:t>3.6 Dret Especial per Canviar a una Versió Anterior: Core Infrastructure Server Suite Standard</w:t>
      </w:r>
    </w:p>
    <w:p w:rsidR="00A32A59" w:rsidRDefault="00376EDE">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A32A59" w:rsidRDefault="00376E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4.1 Oferta de Pròrroga de Software Assurance per al Windows Server i el System Center</w:t>
      </w:r>
    </w:p>
    <w:p w:rsidR="00A32A59" w:rsidRDefault="00376EDE">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Columna B</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Windows Server Standard </w:t>
            </w:r>
            <w:r>
              <w:fldChar w:fldCharType="begin"/>
            </w:r>
            <w:r>
              <w:instrText xml:space="preserve"> XE "Windows Server Standard " </w:instrText>
            </w:r>
            <w:r>
              <w:fldChar w:fldCharType="end"/>
            </w:r>
          </w:p>
          <w:p w:rsidR="00A32A59" w:rsidRDefault="00376E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Suite Standard</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Server Datacenter</w:t>
            </w:r>
            <w:r>
              <w:fldChar w:fldCharType="begin"/>
            </w:r>
            <w:r>
              <w:instrText xml:space="preserve"> XE "Windows Server Datacenter" </w:instrText>
            </w:r>
            <w:r>
              <w:fldChar w:fldCharType="end"/>
            </w:r>
          </w:p>
          <w:p w:rsidR="00A32A59" w:rsidRDefault="00376ED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Suite Datacenter</w:t>
            </w:r>
          </w:p>
        </w:tc>
      </w:tr>
    </w:tbl>
    <w:p w:rsidR="00A32A59" w:rsidRDefault="00376EDE">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A32A59" w:rsidRDefault="00A32A59">
      <w:pPr>
        <w:pStyle w:val="ProductList-Body"/>
      </w:pPr>
    </w:p>
    <w:p w:rsidR="00A32A59" w:rsidRDefault="00376EDE">
      <w:pPr>
        <w:pStyle w:val="ProductList-ClauseHeading"/>
        <w:outlineLvl w:val="3"/>
      </w:pPr>
      <w:r>
        <w:t>4.2 Drets i Beneficis de Software Assurance per a Llicències de Subscripció</w:t>
      </w:r>
    </w:p>
    <w:p w:rsidR="00A32A59" w:rsidRDefault="00376EDE">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60" w:name="_Sec862"/>
      <w:r>
        <w:t>Forefront</w:t>
      </w:r>
      <w:bookmarkEnd w:id="60"/>
      <w:r>
        <w:fldChar w:fldCharType="begin"/>
      </w:r>
      <w:r>
        <w:instrText xml:space="preserve"> TC "</w:instrText>
      </w:r>
      <w:bookmarkStart w:id="61" w:name="_Toc439053288"/>
      <w:r>
        <w:instrText>Forefront</w:instrText>
      </w:r>
      <w:bookmarkEnd w:id="61"/>
      <w:r>
        <w:instrText>" \l 2</w:instrText>
      </w:r>
      <w:r>
        <w:fldChar w:fldCharType="end"/>
      </w:r>
    </w:p>
    <w:p w:rsidR="00A32A59" w:rsidRDefault="00376EDE">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BFBFBF"/>
              <w:bottom w:val="none" w:sz="4" w:space="0" w:color="BFBFBF"/>
              <w:right w:val="none" w:sz="4" w:space="0" w:color="6E6E6E"/>
            </w:tcBorders>
          </w:tcPr>
          <w:p w:rsidR="00A32A59" w:rsidRDefault="00376E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2.1 Forefront Identity Manager 2010 – Windows Live Edition</w:t>
      </w:r>
    </w:p>
    <w:p w:rsidR="00A32A59" w:rsidRDefault="00376EDE">
      <w:pPr>
        <w:pStyle w:val="ProductList-Body"/>
      </w:pPr>
      <w:r>
        <w:t>Forefront Identity Manager 2010 – Windows Live Edition és la pròxima versió de l'Identity Lifecycle Manager 2007 – Windows Live Edition.</w:t>
      </w:r>
    </w:p>
    <w:p w:rsidR="00A32A59" w:rsidRDefault="00376EDE">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Importació de dades d'identitat: Forefront Identity Manager 2010 R2 Windows Live Edition</w:t>
      </w:r>
    </w:p>
    <w:p w:rsidR="00A32A59" w:rsidRDefault="00376EDE">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A32A59" w:rsidRDefault="00A32A59">
      <w:pPr>
        <w:pStyle w:val="ProductList-Body"/>
      </w:pPr>
    </w:p>
    <w:p w:rsidR="00A32A59" w:rsidRDefault="00376EDE">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66" w:name="_Sec608"/>
      <w:r>
        <w:t>Microsoft Dynamics</w:t>
      </w:r>
      <w:bookmarkEnd w:id="66"/>
      <w:r>
        <w:fldChar w:fldCharType="begin"/>
      </w:r>
      <w:r>
        <w:instrText xml:space="preserve"> TC "</w:instrText>
      </w:r>
      <w:bookmarkStart w:id="67" w:name="_Toc439053289"/>
      <w:r>
        <w:instrText>Microsoft Dynamics</w:instrText>
      </w:r>
      <w:bookmarkEnd w:id="67"/>
      <w:r>
        <w:instrText>" \l 2</w:instrText>
      </w:r>
      <w:r>
        <w:fldChar w:fldCharType="end"/>
      </w:r>
    </w:p>
    <w:p w:rsidR="00A32A59" w:rsidRDefault="00376EDE">
      <w:pPr>
        <w:pStyle w:val="ProductList-Offering2HeadingNoBorder"/>
        <w:outlineLvl w:val="2"/>
      </w:pPr>
      <w:bookmarkStart w:id="68" w:name="_Sec609"/>
      <w:r>
        <w:t>Microsoft Dynamics AX</w:t>
      </w:r>
      <w:bookmarkEnd w:id="68"/>
      <w:r>
        <w:fldChar w:fldCharType="begin"/>
      </w:r>
      <w:r>
        <w:instrText xml:space="preserve"> TC "</w:instrText>
      </w:r>
      <w:bookmarkStart w:id="69" w:name="_Toc439053290"/>
      <w:r>
        <w:instrText>Microsoft Dynamics AX</w:instrText>
      </w:r>
      <w:bookmarkEnd w:id="69"/>
      <w:r>
        <w:instrText>" \l 3</w:instrText>
      </w:r>
      <w:r>
        <w:fldChar w:fldCharType="end"/>
      </w:r>
    </w:p>
    <w:p w:rsidR="00A32A59" w:rsidRDefault="00376EDE">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p w:rsidR="00A32A59" w:rsidRDefault="00376EDE">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600"/>
        <w:gridCol w:w="3659"/>
        <w:gridCol w:w="353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d'Ús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SubClauseHeading"/>
        <w:outlineLvl w:val="5"/>
      </w:pPr>
      <w:r>
        <w:t>3.1.1 Funcionalitat Addicional Associada amb la CAL de Tasca del Microsoft Dynamics AX 2012 R3</w:t>
      </w:r>
    </w:p>
    <w:p w:rsidR="00A32A59" w:rsidRDefault="00376EDE">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8"/>
        <w:gridCol w:w="3481"/>
        <w:gridCol w:w="348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d'Ús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CAL Additiva d'Ús de Tasca del Microsoft Dynamics AX 2012 R3</w:t>
            </w:r>
          </w:p>
        </w:tc>
      </w:tr>
    </w:tbl>
    <w:p w:rsidR="00A32A59" w:rsidRDefault="00A32A59">
      <w:pPr>
        <w:pStyle w:val="ProductList-BodyIndented"/>
      </w:pPr>
    </w:p>
    <w:p w:rsidR="00A32A59" w:rsidRDefault="00376EDE">
      <w:pPr>
        <w:pStyle w:val="ProductList-SubClauseHeading"/>
        <w:outlineLvl w:val="5"/>
      </w:pPr>
      <w:r>
        <w:t>3.1.2 Funcionalitat Addicional Associada amb la CAL Funcional del Microsoft Dynamics AX 2012 R3</w:t>
      </w:r>
    </w:p>
    <w:p w:rsidR="00A32A59" w:rsidRDefault="00376EDE">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8"/>
        <w:gridCol w:w="3481"/>
        <w:gridCol w:w="348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d'Ús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CAL Additiva d'Ús Funcional del Microsoft Dynamics AX 2012 R3</w:t>
            </w:r>
          </w:p>
        </w:tc>
      </w:tr>
    </w:tbl>
    <w:p w:rsidR="00A32A59" w:rsidRDefault="00A32A59">
      <w:pPr>
        <w:pStyle w:val="ProductList-BodyIndented"/>
      </w:pPr>
    </w:p>
    <w:p w:rsidR="00A32A59" w:rsidRDefault="00376EDE">
      <w:pPr>
        <w:pStyle w:val="ProductList-SubClauseHeading"/>
        <w:outlineLvl w:val="5"/>
      </w:pPr>
      <w:r>
        <w:t>3.1.3 Funcionalitat Addicional Associada amb l'Enterprise CAL del Microsoft Dynamics AX 2012 R3</w:t>
      </w:r>
    </w:p>
    <w:p w:rsidR="00A32A59" w:rsidRDefault="00376EDE">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Enterprise CAL d'Ús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Enterprise CAL Additiva d'Ús del Microsoft Dynamics AX 2012 R3</w:t>
            </w:r>
          </w:p>
        </w:tc>
      </w:tr>
    </w:tbl>
    <w:p w:rsidR="00A32A59" w:rsidRDefault="00A32A59">
      <w:pPr>
        <w:pStyle w:val="ProductList-BodyIndented"/>
      </w:pPr>
    </w:p>
    <w:p w:rsidR="00A32A59" w:rsidRDefault="00376EDE">
      <w:pPr>
        <w:pStyle w:val="ProductList-ClauseHeading"/>
        <w:outlineLvl w:val="4"/>
      </w:pPr>
      <w:r>
        <w:t>3.2 Dret de Modificació</w:t>
      </w:r>
    </w:p>
    <w:p w:rsidR="00A32A59" w:rsidRDefault="00376EDE">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A32A59" w:rsidRDefault="00A32A59">
      <w:pPr>
        <w:pStyle w:val="ProductList-Body"/>
      </w:pPr>
    </w:p>
    <w:p w:rsidR="00A32A59" w:rsidRDefault="00376EDE">
      <w:pPr>
        <w:pStyle w:val="ProductList-ClauseHeading"/>
        <w:outlineLvl w:val="4"/>
      </w:pPr>
      <w:r>
        <w:t>3.3 Programari Addicional</w:t>
      </w:r>
    </w:p>
    <w:tbl>
      <w:tblPr>
        <w:tblStyle w:val="PURTable"/>
        <w:tblW w:w="0" w:type="dxa"/>
        <w:tblLook w:val="04A0" w:firstRow="1" w:lastRow="0" w:firstColumn="1" w:lastColumn="0" w:noHBand="0" w:noVBand="1"/>
      </w:tblPr>
      <w:tblGrid>
        <w:gridCol w:w="3641"/>
        <w:gridCol w:w="3621"/>
        <w:gridCol w:w="352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Localització i actualitzacions</w:t>
      </w:r>
    </w:p>
    <w:p w:rsidR="00A32A59" w:rsidRDefault="00376EDE">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74" w:name="_Sec610"/>
      <w:r>
        <w:t>Microsoft Dynamics CRM</w:t>
      </w:r>
      <w:bookmarkEnd w:id="74"/>
      <w:r>
        <w:fldChar w:fldCharType="begin"/>
      </w:r>
      <w:r>
        <w:instrText xml:space="preserve"> TC "</w:instrText>
      </w:r>
      <w:bookmarkStart w:id="75" w:name="_Toc439053291"/>
      <w:r>
        <w:instrText>Microsoft Dynamics CRM</w:instrText>
      </w:r>
      <w:bookmarkEnd w:id="75"/>
      <w:r>
        <w:instrText>" \l 3</w:instrText>
      </w:r>
      <w:r>
        <w:fldChar w:fldCharType="end"/>
      </w:r>
    </w:p>
    <w:p w:rsidR="00A32A59" w:rsidRDefault="00376EDE">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p w:rsidR="00A32A59" w:rsidRDefault="00376EDE">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Microsoft Dynamics CRM Online Essential (SL d'Usuari)</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Microsoft Dynamics CRM Online Professional (SL d'Usuari)</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SubClauseHeading"/>
        <w:outlineLvl w:val="5"/>
      </w:pPr>
      <w:r>
        <w:t>3.1.1 Funcionalitat addicional associada a la CAL Additiva d'Ús del Microsoft Dynamics CRM 2016 Basic</w:t>
      </w:r>
    </w:p>
    <w:p w:rsidR="00A32A59" w:rsidRDefault="00376EDE">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Microsoft Dynamics CRM Online Basic (SL d'Usuari)</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Microsoft Dynamics CRM Online Professional (SL d'Usuari)</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SubClauseHeading"/>
        <w:outlineLvl w:val="5"/>
      </w:pPr>
      <w:r>
        <w:t>3.1.2 Funcionalitat addicional associada a la CAL Additiva d'Ús del Microsoft Dynamics CRM 2016 Professional</w:t>
      </w:r>
    </w:p>
    <w:p w:rsidR="00A32A59" w:rsidRDefault="00376EDE">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Microsoft Dynamics CRM Online Professional (SL d'Usuari)</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Dynamics CRM Online Enterprise (SL d'Usuari)</w:t>
            </w:r>
          </w:p>
        </w:tc>
      </w:tr>
    </w:tbl>
    <w:p w:rsidR="00A32A59" w:rsidRDefault="00A32A59">
      <w:pPr>
        <w:pStyle w:val="ProductList-BodyIndented"/>
      </w:pPr>
    </w:p>
    <w:p w:rsidR="00A32A59" w:rsidRDefault="00376EDE">
      <w:pPr>
        <w:pStyle w:val="ProductList-ClauseHeading"/>
        <w:outlineLvl w:val="4"/>
      </w:pPr>
      <w:r>
        <w:t>3.2 Yammer</w:t>
      </w:r>
    </w:p>
    <w:p w:rsidR="00A32A59" w:rsidRDefault="00376EDE">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A32A59" w:rsidRDefault="00A32A59">
      <w:pPr>
        <w:pStyle w:val="ProductList-Body"/>
      </w:pPr>
    </w:p>
    <w:p w:rsidR="00A32A59" w:rsidRDefault="00376EDE">
      <w:pPr>
        <w:pStyle w:val="ProductList-ClauseHeading"/>
        <w:outlineLvl w:val="4"/>
      </w:pPr>
      <w:r>
        <w:t>3.3 Drets de Commutació per Error</w:t>
      </w:r>
    </w:p>
    <w:p w:rsidR="00A32A59" w:rsidRDefault="00376EDE">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32A59" w:rsidRDefault="00A32A59">
      <w:pPr>
        <w:pStyle w:val="ProductList-Body"/>
      </w:pPr>
    </w:p>
    <w:p w:rsidR="00A32A59" w:rsidRDefault="00376EDE">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Microsoft Dynamics CRM 2016 Microsoft Office Outlook</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Extensions d'Informes del Microsoft Dynamics CRM per al Microsoft Dynamics CRM 2016</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Dynamics Marketing Connector per al Microsoft Dynamics CRM (no per al Workgroup Server)</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CAL Additiva del Microsoft Dynamics CRM 2016 Professional: Unified Service Desk</w:t>
      </w:r>
    </w:p>
    <w:p w:rsidR="00A32A59" w:rsidRDefault="00376EDE">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A32A59" w:rsidRDefault="00A32A59">
      <w:pPr>
        <w:pStyle w:val="ProductList-Body"/>
      </w:pPr>
    </w:p>
    <w:p w:rsidR="00A32A59" w:rsidRDefault="00376EDE">
      <w:pPr>
        <w:pStyle w:val="ProductList-ClauseHeading"/>
        <w:outlineLvl w:val="4"/>
      </w:pPr>
      <w:r>
        <w:t>4.2 Microsoft Dynamics CustomerSource</w:t>
      </w:r>
    </w:p>
    <w:p w:rsidR="00A32A59" w:rsidRDefault="00376EDE">
      <w:pPr>
        <w:pStyle w:val="ProductList-Body"/>
      </w:pPr>
      <w:r>
        <w:t xml:space="preserve">Els clients del Microsoft Dynamics amb SA actiu o una Subscripció Online tindran accés al CustomerSource. </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53292"/>
      <w:r>
        <w:instrText>Microsoft Identity Manager</w:instrText>
      </w:r>
      <w:bookmarkEnd w:id="81"/>
      <w:r>
        <w:instrText>" \l 2</w:instrText>
      </w:r>
      <w:r>
        <w:fldChar w:fldCharType="end"/>
      </w:r>
    </w:p>
    <w:p w:rsidR="00A32A59" w:rsidRDefault="00376EDE">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BFBFBF"/>
              <w:bottom w:val="dashed" w:sz="4" w:space="0" w:color="BFBFBF"/>
              <w:right w:val="none" w:sz="4" w:space="0" w:color="6E6E6E"/>
            </w:tcBorders>
          </w:tcPr>
          <w:p w:rsidR="00A32A59" w:rsidRDefault="00376EDE">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BFBFBF"/>
              <w:bottom w:val="none" w:sz="4" w:space="0" w:color="BFBFBF"/>
              <w:right w:val="none" w:sz="4" w:space="0" w:color="6E6E6E"/>
            </w:tcBorders>
          </w:tcPr>
          <w:p w:rsidR="00A32A59" w:rsidRDefault="00376EDE">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32A59" w:rsidRDefault="00A32A59">
            <w:pPr>
              <w:pStyle w:val="ProductList-TableBody"/>
            </w:pPr>
          </w:p>
        </w:tc>
      </w:tr>
    </w:tbl>
    <w:p w:rsidR="00A32A59" w:rsidRDefault="00376ED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86" w:name="_Sec611"/>
      <w:r>
        <w:t>Aplicacions de l'Office</w:t>
      </w:r>
      <w:bookmarkEnd w:id="86"/>
      <w:r>
        <w:fldChar w:fldCharType="begin"/>
      </w:r>
      <w:r>
        <w:instrText xml:space="preserve"> TC "</w:instrText>
      </w:r>
      <w:bookmarkStart w:id="87" w:name="_Toc439053293"/>
      <w:r>
        <w:instrText>Aplicacions de l'Office</w:instrText>
      </w:r>
      <w:bookmarkEnd w:id="87"/>
      <w:r>
        <w:instrText>" \l 2</w:instrText>
      </w:r>
      <w:r>
        <w:fldChar w:fldCharType="end"/>
      </w:r>
    </w:p>
    <w:p w:rsidR="00A32A59" w:rsidRDefault="00376EDE">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39053294"/>
      <w:r>
        <w:instrText>Aplicacions de Sobretaula de l'Office</w:instrText>
      </w:r>
      <w:bookmarkEnd w:id="89"/>
      <w:r>
        <w:instrText>" \l 3</w:instrText>
      </w:r>
      <w:r>
        <w:fldChar w:fldCharType="end"/>
      </w:r>
    </w:p>
    <w:p w:rsidR="00A32A59" w:rsidRDefault="00376EDE">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000000"/>
              <w:bottom w:val="dashed" w:sz="4" w:space="0" w:color="BFBFBF"/>
              <w:right w:val="single" w:sz="6" w:space="0" w:color="FFFFFF"/>
            </w:tcBorders>
          </w:tcPr>
          <w:p w:rsidR="00A32A59" w:rsidRDefault="00376E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dashed" w:sz="4" w:space="0" w:color="BFBFBF"/>
              <w:right w:val="single" w:sz="6" w:space="0" w:color="FFFFFF"/>
            </w:tcBorders>
          </w:tcPr>
          <w:p w:rsidR="00A32A59" w:rsidRDefault="00376EDE">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2A59" w:rsidRDefault="00A32A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000000"/>
              <w:bottom w:val="none" w:sz="4" w:space="0" w:color="BFBFBF"/>
              <w:right w:val="single" w:sz="6" w:space="0" w:color="FFFFFF"/>
            </w:tcBorders>
          </w:tcPr>
          <w:p w:rsidR="00A32A59" w:rsidRDefault="00376EDE">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32A59" w:rsidRDefault="00376E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32A59" w:rsidRDefault="00A32A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4"/>
        <w:gridCol w:w="3607"/>
        <w:gridCol w:w="357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2.1 Project Professional 2016</w:t>
      </w:r>
    </w:p>
    <w:p w:rsidR="00A32A59" w:rsidRDefault="00376EDE">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A32A59" w:rsidRDefault="00A32A59">
      <w:pPr>
        <w:pStyle w:val="ProductList-Body"/>
      </w:pPr>
    </w:p>
    <w:p w:rsidR="00A32A59" w:rsidRDefault="00376EDE">
      <w:pPr>
        <w:pStyle w:val="ProductList-ClauseHeading"/>
        <w:outlineLvl w:val="4"/>
      </w:pPr>
      <w:r>
        <w:t>2.2 Work at Home</w:t>
      </w:r>
    </w:p>
    <w:p w:rsidR="00A32A59" w:rsidRDefault="00376EDE">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32A59" w:rsidRDefault="00A32A59">
      <w:pPr>
        <w:pStyle w:val="ProductList-Body"/>
      </w:pPr>
    </w:p>
    <w:p w:rsidR="00A32A59" w:rsidRDefault="00376EDE">
      <w:pPr>
        <w:pStyle w:val="ProductList-ClauseHeading"/>
        <w:outlineLvl w:val="4"/>
      </w:pPr>
      <w:r>
        <w:t>2.3 Transicions</w:t>
      </w:r>
    </w:p>
    <w:p w:rsidR="00A32A59" w:rsidRDefault="00376EDE">
      <w:pPr>
        <w:pStyle w:val="ProductList-Body"/>
      </w:pPr>
      <w:r>
        <w:t>Les següents són opcions de transició per als clients que poden passar a Serveis Online,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en Transició (Programari)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Opcions de Transició Vàlides (Serveis Online)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E3, E4)*</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i Government E3, E4)*</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Pro for Office 365</w:t>
            </w:r>
            <w:r>
              <w:fldChar w:fldCharType="begin"/>
            </w:r>
            <w:r>
              <w:instrText xml:space="preserve"> XE "Project Pro for Office 365" </w:instrText>
            </w:r>
            <w:r>
              <w:fldChar w:fldCharType="end"/>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Pro for Office 365</w:t>
            </w:r>
            <w:r>
              <w:fldChar w:fldCharType="begin"/>
            </w:r>
            <w:r>
              <w:instrText xml:space="preserve"> XE "Visio Pro for Office 365" </w:instrText>
            </w:r>
            <w:r>
              <w:fldChar w:fldCharType="end"/>
            </w:r>
          </w:p>
        </w:tc>
      </w:tr>
    </w:tbl>
    <w:p w:rsidR="00A32A59" w:rsidRDefault="00376EDE">
      <w:pPr>
        <w:pStyle w:val="ProductList-Body"/>
      </w:pPr>
      <w:r>
        <w:rPr>
          <w:i/>
        </w:rPr>
        <w:t>*Aquesta opció de transició també requereix la CAL Suite Bridge corresponent.</w:t>
      </w:r>
    </w:p>
    <w:p w:rsidR="00A32A59" w:rsidRDefault="00A32A59">
      <w:pPr>
        <w:pStyle w:val="ProductList-Body"/>
      </w:pPr>
    </w:p>
    <w:p w:rsidR="00A32A59" w:rsidRDefault="00376EDE">
      <w:pPr>
        <w:pStyle w:val="ProductList-ClauseHeading"/>
        <w:outlineLvl w:val="4"/>
      </w:pPr>
      <w:r>
        <w:t>2.4 Independent de Plataforma</w:t>
      </w:r>
    </w:p>
    <w:p w:rsidR="00A32A59" w:rsidRDefault="00376ED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32A59" w:rsidRDefault="00A32A59">
      <w:pPr>
        <w:pStyle w:val="ProductList-Body"/>
      </w:pPr>
    </w:p>
    <w:p w:rsidR="00A32A59" w:rsidRDefault="00376EDE">
      <w:pPr>
        <w:pStyle w:val="ProductList-ClauseHeading"/>
        <w:outlineLvl w:val="4"/>
      </w:pPr>
      <w:r>
        <w:t>2.5 Versions Successores</w:t>
      </w:r>
    </w:p>
    <w:p w:rsidR="00A32A59" w:rsidRDefault="00376EDE">
      <w:pPr>
        <w:pStyle w:val="ProductList-Body"/>
      </w:pPr>
      <w:r>
        <w:t>L'Skype for Business 2016 és la versió successora del Lync 2013.</w:t>
      </w:r>
    </w:p>
    <w:p w:rsidR="00A32A59" w:rsidRDefault="00376EDE">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Drets d'Ús Comercial de l'Office Home &amp; Student 2013 RT</w:t>
      </w:r>
    </w:p>
    <w:p w:rsidR="00A32A59" w:rsidRDefault="00376EDE">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32A59" w:rsidRDefault="00A32A59">
      <w:pPr>
        <w:pStyle w:val="ProductList-Body"/>
      </w:pPr>
    </w:p>
    <w:p w:rsidR="00A32A59" w:rsidRDefault="00376EDE">
      <w:pPr>
        <w:pStyle w:val="ProductList-ClauseHeading"/>
        <w:outlineLvl w:val="4"/>
      </w:pPr>
      <w:r>
        <w:t>3.2 Office Professional Plus 2016 i Office Standard 2016: Ús Comercial de l'Office Home &amp; Student 2013 RT</w:t>
      </w:r>
    </w:p>
    <w:p w:rsidR="00A32A59" w:rsidRDefault="00376EDE">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32A59" w:rsidRDefault="00376ED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Project Professional 2016</w:t>
      </w:r>
    </w:p>
    <w:p w:rsidR="00A32A59" w:rsidRDefault="00376EDE">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94" w:name="_Sec680"/>
      <w:r>
        <w:t>Office for Mac</w:t>
      </w:r>
      <w:bookmarkEnd w:id="94"/>
      <w:r>
        <w:fldChar w:fldCharType="begin"/>
      </w:r>
      <w:r>
        <w:instrText xml:space="preserve"> TC "</w:instrText>
      </w:r>
      <w:bookmarkStart w:id="95" w:name="_Toc439053295"/>
      <w:r>
        <w:instrText>Office for Mac</w:instrText>
      </w:r>
      <w:bookmarkEnd w:id="95"/>
      <w:r>
        <w:instrText>" \l 3</w:instrText>
      </w:r>
      <w:r>
        <w:fldChar w:fldCharType="end"/>
      </w:r>
    </w:p>
    <w:p w:rsidR="00A32A59" w:rsidRDefault="00376EDE">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2.1 Versions Successores</w:t>
      </w:r>
    </w:p>
    <w:p w:rsidR="00A32A59" w:rsidRDefault="00376EDE">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A32A59" w:rsidRDefault="00A32A59">
      <w:pPr>
        <w:pStyle w:val="ProductList-Body"/>
      </w:pPr>
    </w:p>
    <w:p w:rsidR="00A32A59" w:rsidRDefault="00376EDE">
      <w:pPr>
        <w:pStyle w:val="ProductList-ClauseHeading"/>
        <w:outlineLvl w:val="4"/>
      </w:pPr>
      <w:r>
        <w:t>2.2 Work at Home</w:t>
      </w:r>
    </w:p>
    <w:p w:rsidR="00A32A59" w:rsidRDefault="00376EDE">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32A59" w:rsidRDefault="00A32A59">
      <w:pPr>
        <w:pStyle w:val="ProductList-Body"/>
      </w:pPr>
    </w:p>
    <w:p w:rsidR="00A32A59" w:rsidRDefault="00376EDE">
      <w:pPr>
        <w:pStyle w:val="ProductList-ClauseHeading"/>
        <w:outlineLvl w:val="4"/>
      </w:pPr>
      <w:r>
        <w:t>2.3 Independent de Plataforma</w:t>
      </w:r>
    </w:p>
    <w:p w:rsidR="00A32A59" w:rsidRDefault="00376EDE">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A32A59" w:rsidRDefault="00376EDE">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Ús Comercial de l'Office Home &amp; Student 2013 RT</w:t>
      </w:r>
    </w:p>
    <w:p w:rsidR="00A32A59" w:rsidRDefault="00376EDE">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32A59" w:rsidRDefault="00376ED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00" w:name="_Sec612"/>
      <w:r>
        <w:t>Office Servers</w:t>
      </w:r>
      <w:bookmarkEnd w:id="100"/>
      <w:r>
        <w:fldChar w:fldCharType="begin"/>
      </w:r>
      <w:r>
        <w:instrText xml:space="preserve"> TC "</w:instrText>
      </w:r>
      <w:bookmarkStart w:id="101" w:name="_Toc439053296"/>
      <w:r>
        <w:instrText>Office Servers</w:instrText>
      </w:r>
      <w:bookmarkEnd w:id="101"/>
      <w:r>
        <w:instrText>" \l 2</w:instrText>
      </w:r>
      <w:r>
        <w:fldChar w:fldCharType="end"/>
      </w:r>
    </w:p>
    <w:p w:rsidR="00A32A59" w:rsidRDefault="00376EDE">
      <w:pPr>
        <w:pStyle w:val="ProductList-Offering2HeadingNoBorder"/>
        <w:outlineLvl w:val="2"/>
      </w:pPr>
      <w:bookmarkStart w:id="102" w:name="_Sec638"/>
      <w:r>
        <w:t>Exchange Server</w:t>
      </w:r>
      <w:bookmarkEnd w:id="102"/>
      <w:r>
        <w:fldChar w:fldCharType="begin"/>
      </w:r>
      <w:r>
        <w:instrText xml:space="preserve"> TC "</w:instrText>
      </w:r>
      <w:bookmarkStart w:id="103" w:name="_Toc439053297"/>
      <w:r>
        <w:instrText>Exchange Server</w:instrText>
      </w:r>
      <w:bookmarkEnd w:id="103"/>
      <w:r>
        <w:instrText>" \l 3</w:instrText>
      </w:r>
      <w:r>
        <w:fldChar w:fldCharType="end"/>
      </w:r>
    </w:p>
    <w:p w:rsidR="00A32A59" w:rsidRDefault="00376EDE">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1 de l'Exchange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 de l'Exchange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2G de l'Exchange Online</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SubClauseHeading"/>
        <w:outlineLvl w:val="5"/>
      </w:pPr>
      <w:r>
        <w:t>3.1.1 Funcionalitat Addicional Associada amb l'Exchange Enterprise CAL</w:t>
      </w:r>
    </w:p>
    <w:p w:rsidR="00A32A59" w:rsidRDefault="00376EDE">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2 de l'Exchange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2G de l'Exchange Online</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Termes i Condicions Complementaris de l'Exchange Enterprise CAL amb Serveis 2016</w:t>
      </w:r>
    </w:p>
    <w:p w:rsidR="00A32A59" w:rsidRDefault="00376EDE">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08" w:name="_Sec639"/>
      <w:r>
        <w:t>Project Server</w:t>
      </w:r>
      <w:bookmarkEnd w:id="108"/>
      <w:r>
        <w:fldChar w:fldCharType="begin"/>
      </w:r>
      <w:r>
        <w:instrText xml:space="preserve"> TC "</w:instrText>
      </w:r>
      <w:bookmarkStart w:id="109" w:name="_Toc439053298"/>
      <w:r>
        <w:instrText>Project Server</w:instrText>
      </w:r>
      <w:bookmarkEnd w:id="109"/>
      <w:r>
        <w:instrText>" \l 3</w:instrText>
      </w:r>
      <w:r>
        <w:fldChar w:fldCharType="end"/>
      </w:r>
    </w:p>
    <w:p w:rsidR="00A32A59" w:rsidRDefault="00376EDE">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CAL del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Project Lite</w:t>
            </w:r>
            <w:r>
              <w:fldChar w:fldCharType="begin"/>
            </w:r>
            <w:r>
              <w:instrText xml:space="preserve"> XE "Project Lite" </w:instrText>
            </w:r>
            <w:r>
              <w:fldChar w:fldCharType="end"/>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2A59" w:rsidRDefault="00376EDE">
            <w:pPr>
              <w:pStyle w:val="ProductList-TableBody"/>
            </w:pPr>
            <w:r>
              <w:t>SL d'Usuari del Project Pro for Office 365</w:t>
            </w:r>
            <w:r>
              <w:fldChar w:fldCharType="begin"/>
            </w:r>
            <w:r>
              <w:instrText xml:space="preserve"> XE "Project Pro for Office 365" </w:instrText>
            </w:r>
            <w:r>
              <w:fldChar w:fldCharType="end"/>
            </w:r>
          </w:p>
        </w:tc>
      </w:tr>
    </w:tbl>
    <w:p w:rsidR="00A32A59" w:rsidRDefault="00A32A59">
      <w:pPr>
        <w:pStyle w:val="ProductList-Body"/>
      </w:pPr>
    </w:p>
    <w:p w:rsidR="00A32A59" w:rsidRDefault="00376EDE">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14" w:name="_Sec640"/>
      <w:r>
        <w:t>SharePoint Server</w:t>
      </w:r>
      <w:bookmarkEnd w:id="114"/>
      <w:r>
        <w:fldChar w:fldCharType="begin"/>
      </w:r>
      <w:r>
        <w:instrText xml:space="preserve"> TC "</w:instrText>
      </w:r>
      <w:bookmarkStart w:id="115" w:name="_Toc439053299"/>
      <w:r>
        <w:instrText>SharePoint Server</w:instrText>
      </w:r>
      <w:bookmarkEnd w:id="115"/>
      <w:r>
        <w:instrText>" \l 3</w:instrText>
      </w:r>
      <w:r>
        <w:fldChar w:fldCharType="end"/>
      </w:r>
    </w:p>
    <w:p w:rsidR="00A32A59" w:rsidRDefault="00376EDE">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2 del SharePoint Online</w:t>
            </w:r>
            <w:r>
              <w:fldChar w:fldCharType="begin"/>
            </w:r>
            <w:r>
              <w:instrText xml:space="preserve"> XE "Pla 2 del SharePoint Online" </w:instrText>
            </w:r>
            <w:r>
              <w:fldChar w:fldCharType="end"/>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1 o 2 del SharePoint Online</w:t>
            </w:r>
            <w:r>
              <w:fldChar w:fldCharType="begin"/>
            </w:r>
            <w:r>
              <w:instrText xml:space="preserve"> XE "Pla 1 o 2 del SharePoint Online" </w:instrText>
            </w:r>
            <w:r>
              <w:fldChar w:fldCharType="end"/>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r:id="rId50">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376EDE">
            <w:pPr>
              <w:pStyle w:val="ProductList-TableBody"/>
            </w:pPr>
            <w:r>
              <w:t>SL d'Usuari del Pla 2 del SharePoint Online</w:t>
            </w:r>
          </w:p>
        </w:tc>
      </w:tr>
    </w:tbl>
    <w:p w:rsidR="00A32A59" w:rsidRDefault="00A32A59">
      <w:pPr>
        <w:pStyle w:val="ProductList-Body"/>
      </w:pPr>
    </w:p>
    <w:p w:rsidR="00A32A59" w:rsidRDefault="00376EDE">
      <w:pPr>
        <w:pStyle w:val="ProductList-SubClauseHeading"/>
        <w:outlineLvl w:val="5"/>
      </w:pPr>
      <w:r>
        <w:t>3.2.1 Funcionalitat Addicional del SharePoint Server Associada amb l'Enterprise CAL del SharePoint</w:t>
      </w:r>
    </w:p>
    <w:p w:rsidR="00A32A59" w:rsidRDefault="00376EDE">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2 del SharePoint Online</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ClauseHeading"/>
        <w:outlineLvl w:val="4"/>
      </w:pPr>
      <w:r>
        <w:t>3.3 Renúncia de CAL per a Usuaris que Accedeixen a Contingut Disponible Públicament</w:t>
      </w:r>
    </w:p>
    <w:p w:rsidR="00A32A59" w:rsidRDefault="00376ED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A32A59" w:rsidRDefault="00A32A59">
      <w:pPr>
        <w:pStyle w:val="ProductList-Body"/>
      </w:pPr>
    </w:p>
    <w:p w:rsidR="00A32A59" w:rsidRDefault="00376EDE">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3300"/>
      <w:r>
        <w:instrText>Skype for Business Server</w:instrText>
      </w:r>
      <w:bookmarkEnd w:id="121"/>
      <w:r>
        <w:instrText>" \l 3</w:instrText>
      </w:r>
      <w:r>
        <w:fldChar w:fldCharType="end"/>
      </w:r>
    </w:p>
    <w:p w:rsidR="00A32A59" w:rsidRDefault="00376EDE">
      <w:pPr>
        <w:pStyle w:val="ProductList-Offering1SubSection"/>
        <w:outlineLvl w:val="3"/>
      </w:pPr>
      <w:bookmarkStart w:id="122" w:name="_Sec686"/>
      <w:r>
        <w:t>1. Disponibilitat del Programa</w:t>
      </w:r>
      <w:bookmarkEnd w:id="122"/>
    </w:p>
    <w:p w:rsidR="00A32A59" w:rsidRDefault="00A32A5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1 de l'Skype for Business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 de l'Skype for Business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2G de l'Skype for Business Online</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SubClauseHeading"/>
        <w:outlineLvl w:val="5"/>
      </w:pPr>
      <w:r>
        <w:t>3.1.1 Funcionalitat Addicional Associada amb l'Enterprise CAL de l'Skype for Business Server</w:t>
      </w:r>
    </w:p>
    <w:p w:rsidR="00A32A59" w:rsidRDefault="00376EDE">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del Pla 2 de l'Skype for Business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Pla 2G de l'Skype for Business Online</w:t>
            </w:r>
          </w:p>
        </w:tc>
      </w:tr>
      <w:tr w:rsidR="00A32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2A59" w:rsidRDefault="00376EDE">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2A59" w:rsidRDefault="00376EDE">
            <w:pPr>
              <w:pStyle w:val="ProductList-TableBody"/>
            </w:pPr>
            <w:r>
              <w:t>SL d'Usuari del Live Meeting Professional</w:t>
            </w:r>
            <w:r>
              <w:fldChar w:fldCharType="begin"/>
            </w:r>
            <w:r>
              <w:instrText xml:space="preserve"> XE "Live Meeting Professional" </w:instrText>
            </w:r>
            <w:r>
              <w:fldChar w:fldCharType="end"/>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SubClauseHeading"/>
        <w:outlineLvl w:val="5"/>
      </w:pPr>
      <w:r>
        <w:t>3.1.2 Funcionalitat Addicional Associada amb l'Skype for Business Server Plus CAL</w:t>
      </w:r>
    </w:p>
    <w:p w:rsidR="00A32A59" w:rsidRDefault="00376EDE">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Funció de Servidor de Conferència d'Àudio/Vídeo</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Director</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Mediació</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Eina d'Administració de Xat de Grup del Microsoft Lync Server 2013</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Snap-in del PowerShell</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d'Aplicació de Sucursal amb Funcions de Supervivència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d'Interoperabilitat de Vídeo</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26" w:name="_Sec883"/>
      <w:r>
        <w:t>R Server</w:t>
      </w:r>
      <w:bookmarkEnd w:id="126"/>
      <w:r>
        <w:fldChar w:fldCharType="begin"/>
      </w:r>
      <w:r>
        <w:instrText xml:space="preserve"> TC "</w:instrText>
      </w:r>
      <w:bookmarkStart w:id="127" w:name="_Toc439053301"/>
      <w:r>
        <w:instrText>R Server</w:instrText>
      </w:r>
      <w:bookmarkEnd w:id="127"/>
      <w:r>
        <w:instrText xml:space="preserve"> " \l 2</w:instrText>
      </w:r>
      <w:r>
        <w:fldChar w:fldCharType="end"/>
      </w:r>
    </w:p>
    <w:p w:rsidR="00A32A59" w:rsidRDefault="00376EDE">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none" w:sz="4" w:space="0" w:color="FFFFFF"/>
              <w:left w:val="none" w:sz="4" w:space="0" w:color="FFFFFF"/>
              <w:bottom w:val="dashed" w:sz="4" w:space="0" w:color="BFBFBF"/>
              <w:right w:val="none" w:sz="4" w:space="0" w:color="FFFFFF"/>
            </w:tcBorders>
          </w:tcPr>
          <w:p w:rsidR="00A32A59" w:rsidRDefault="00376EDE">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2HeadingNoBorder"/>
        <w:outlineLvl w:val="2"/>
      </w:pPr>
      <w:bookmarkStart w:id="129" w:name="_Sec885"/>
      <w:r>
        <w:t>2. Condicions del Producte</w:t>
      </w:r>
      <w:bookmarkEnd w:id="129"/>
      <w:r>
        <w:fldChar w:fldCharType="begin"/>
      </w:r>
      <w:r>
        <w:instrText xml:space="preserve"> TC "</w:instrText>
      </w:r>
      <w:bookmarkStart w:id="130" w:name="_Toc439053302"/>
      <w:r>
        <w:instrText>2. Condicions del Producte</w:instrText>
      </w:r>
      <w:bookmarkEnd w:id="130"/>
      <w:r>
        <w:instrText>" \l 3</w:instrText>
      </w:r>
      <w:r>
        <w:fldChar w:fldCharType="end"/>
      </w:r>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2HeadingNoBorder"/>
        <w:outlineLvl w:val="2"/>
      </w:pPr>
      <w:bookmarkStart w:id="131" w:name="_Sec886"/>
      <w:r>
        <w:t>3. Drets d'Ús</w:t>
      </w:r>
      <w:bookmarkEnd w:id="131"/>
      <w:r>
        <w:fldChar w:fldCharType="begin"/>
      </w:r>
      <w:r>
        <w:instrText xml:space="preserve"> TC "</w:instrText>
      </w:r>
      <w:bookmarkStart w:id="132" w:name="_Toc439053303"/>
      <w:r>
        <w:instrText>3. Drets d'Ús</w:instrText>
      </w:r>
      <w:bookmarkEnd w:id="132"/>
      <w:r>
        <w:instrText>" \l 3</w:instrText>
      </w:r>
      <w:r>
        <w:fldChar w:fldCharType="end"/>
      </w:r>
    </w:p>
    <w:tbl>
      <w:tblPr>
        <w:tblStyle w:val="PURTable"/>
        <w:tblW w:w="0" w:type="dxa"/>
        <w:tblLook w:val="04A0" w:firstRow="1" w:lastRow="0" w:firstColumn="1" w:lastColumn="0" w:noHBand="0" w:noVBand="1"/>
      </w:tblPr>
      <w:tblGrid>
        <w:gridCol w:w="3605"/>
        <w:gridCol w:w="3599"/>
        <w:gridCol w:w="358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Offering1SubSection"/>
        <w:outlineLvl w:val="3"/>
      </w:pPr>
      <w:r>
        <w:t>3.1 R Server 2016 per al Hadoop al Red Hat i R Server per la Teradata DB</w:t>
      </w:r>
    </w:p>
    <w:p w:rsidR="00A32A59" w:rsidRDefault="00376EDE">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32A59" w:rsidRDefault="00376EDE">
      <w:pPr>
        <w:pStyle w:val="ProductList-Offering2HeadingNoBorder"/>
        <w:outlineLvl w:val="2"/>
      </w:pPr>
      <w:bookmarkStart w:id="133" w:name="_Sec887"/>
      <w:r>
        <w:t>4. Software Assurance</w:t>
      </w:r>
      <w:bookmarkEnd w:id="133"/>
      <w:r>
        <w:fldChar w:fldCharType="begin"/>
      </w:r>
      <w:r>
        <w:instrText xml:space="preserve"> TC "</w:instrText>
      </w:r>
      <w:bookmarkStart w:id="134" w:name="_Toc439053304"/>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HeadingNoBorder"/>
        <w:outlineLvl w:val="1"/>
      </w:pPr>
      <w:bookmarkStart w:id="135" w:name="_Sec613"/>
      <w:r>
        <w:t>Drets de Lloguer</w:t>
      </w:r>
      <w:bookmarkEnd w:id="135"/>
      <w:r>
        <w:fldChar w:fldCharType="begin"/>
      </w:r>
      <w:r>
        <w:instrText xml:space="preserve"> TC "</w:instrText>
      </w:r>
      <w:bookmarkStart w:id="136" w:name="_Toc439053305"/>
      <w:r>
        <w:instrText>Drets de Lloguer</w:instrText>
      </w:r>
      <w:bookmarkEnd w:id="136"/>
      <w:r>
        <w:instrText>" \l 2</w:instrText>
      </w:r>
      <w:r>
        <w:fldChar w:fldCharType="end"/>
      </w:r>
    </w:p>
    <w:p w:rsidR="00A32A59" w:rsidRDefault="00376EDE">
      <w:pPr>
        <w:pStyle w:val="ProductList-Offering1SubSection"/>
        <w:outlineLvl w:val="2"/>
      </w:pPr>
      <w:bookmarkStart w:id="137" w:name="_Sec687"/>
      <w:r>
        <w:t>1. Disponibilitat del Programa</w:t>
      </w:r>
      <w:bookmarkEnd w:id="13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Drets de Lloguer per a l'Office Standard</w:t>
            </w:r>
            <w:r>
              <w:fldChar w:fldCharType="begin"/>
            </w:r>
            <w:r>
              <w:instrText xml:space="preserve"> XE "Drets de Lloguer per a l'Office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Drets de Lloguer per a l'Office Professional Plus</w:t>
            </w:r>
            <w:r>
              <w:fldChar w:fldCharType="begin"/>
            </w:r>
            <w:r>
              <w:instrText xml:space="preserve"> XE "Drets de Lloguer per a l'Office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Drets de Lloguer per al Windows</w:t>
            </w:r>
            <w:r>
              <w:fldChar w:fldCharType="begin"/>
            </w:r>
            <w:r>
              <w:instrText xml:space="preserve"> XE "Drets de Lloguer per al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2"/>
      </w:pPr>
      <w:bookmarkStart w:id="138" w:name="_Sec742"/>
      <w:r>
        <w:t>2. Condicions del Producte</w:t>
      </w:r>
      <w:bookmarkEnd w:id="138"/>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Versió Anterior: N/A</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 (Office, Sistema),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 els Drets de Lloguer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(SA):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2.1 Drets de Lloguer</w:t>
      </w:r>
    </w:p>
    <w:p w:rsidR="00A32A59" w:rsidRDefault="00376EDE">
      <w:pPr>
        <w:pStyle w:val="ProductList-Body"/>
      </w:pPr>
      <w:r>
        <w:t xml:space="preserve">Les Llicències dels Drets de Lloguer que es concedeixen en virtut d'aquests programes són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complement que permeten l'ús per part de tercers d'un sistema operatiu o aplicació qualificats amb llicència.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 són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producte complet ni una migració a l'edició superior. Per tant, cada escriptori al qual un Client assigni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drets de lloguer ha de tenir llicència per executar un dels sistemes operatius o aplicacions qualificades que es descriuen a continuació.</w:t>
      </w:r>
    </w:p>
    <w:p w:rsidR="00A32A59" w:rsidRDefault="00A32A59">
      <w:pPr>
        <w:pStyle w:val="ProductList-Body"/>
      </w:pPr>
    </w:p>
    <w:p w:rsidR="00A32A59" w:rsidRDefault="00376EDE">
      <w:pPr>
        <w:pStyle w:val="ProductList-ClauseHeading"/>
        <w:outlineLvl w:val="3"/>
      </w:pPr>
      <w:r>
        <w:t>2.2 Aplicacions qualificades per als Drets de Lloguer: Office</w:t>
      </w:r>
    </w:p>
    <w:p w:rsidR="00A32A59" w:rsidRDefault="00376EDE">
      <w:pPr>
        <w:pStyle w:val="ProductList-Body"/>
      </w:pPr>
      <w:r>
        <w:t>La Llicència per a l'aplicació qualificada s'ha d'assignar al mateix dispositiu al qual s'ha d'assignar la Llicència de Drets de Lloguer de VL. Les aplicacions de l'Office adquirides a través d'un OEM no poden optar a l'adquisició de Drets de Lloguer. Les aplicacions qualificades per tipus de programa són:</w:t>
      </w:r>
    </w:p>
    <w:tbl>
      <w:tblPr>
        <w:tblStyle w:val="PURTable"/>
        <w:tblW w:w="0" w:type="dxa"/>
        <w:tblLook w:val="04A0" w:firstRow="1" w:lastRow="0" w:firstColumn="1" w:lastColumn="0" w:noHBand="0" w:noVBand="1"/>
      </w:tblPr>
      <w:tblGrid>
        <w:gridCol w:w="3679"/>
        <w:gridCol w:w="1796"/>
        <w:gridCol w:w="1784"/>
        <w:gridCol w:w="1759"/>
        <w:gridCol w:w="177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Sistema Operatiu Susceptible d'Actualització per a l'adquisició de Drets de Lloguer per al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PIPC</w:t>
            </w:r>
          </w:p>
          <w:p w:rsidR="00A32A59" w:rsidRDefault="00376EDE">
            <w:pPr>
              <w:pStyle w:val="ProductList-TableBody"/>
              <w:jc w:val="center"/>
            </w:pPr>
            <w:r>
              <w:rPr>
                <w:color w:val="FFFFFF"/>
              </w:rPr>
              <w:t>(només al Japó)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A32A59">
        <w:tc>
          <w:tcPr>
            <w:tcW w:w="4040" w:type="dxa"/>
            <w:gridSpan w:val="5"/>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rPr>
                <w:b/>
              </w:rPr>
              <w:t>Office Standard</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gridSpan w:val="5"/>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rPr>
                <w:b/>
              </w:rPr>
              <w:t>Office Professional Plus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bl>
    <w:p w:rsidR="00A32A59" w:rsidRDefault="00A32A59">
      <w:pPr>
        <w:pStyle w:val="ProductList-Body"/>
      </w:pPr>
    </w:p>
    <w:p w:rsidR="00A32A59" w:rsidRDefault="00376EDE">
      <w:pPr>
        <w:pStyle w:val="ProductList-ClauseHeading"/>
        <w:outlineLvl w:val="3"/>
      </w:pPr>
      <w:r>
        <w:t>2.3 Sistemes operatius susceptibles d'actualització per als Drets de Lloguer: Windows</w:t>
      </w:r>
    </w:p>
    <w:p w:rsidR="00A32A59" w:rsidRDefault="00376EDE">
      <w:pPr>
        <w:pStyle w:val="ProductList-Body"/>
      </w:pPr>
      <w:r>
        <w:t xml:space="preserve">Els clients que vulguin adquirir llicències de drets de lloguer a través dels programes Select o Open License han de llicenciar i instal·lar un sistema operatiu susceptible d'actualització al seu escriptori. Els sistemes operatius susceptibles d'actualització llicenciats també inclouen les llicències adquirides a través del Contracte Get Genuine Windows en virtut dels programes Select o Open.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sistema operatiu susceptible d'actualització s'ha d'assignar al mateix dispositiu al qual s'ha d'assignar la Llicència de Drets de Lloguer de VL. Els sistemes operatius susceptibles d'actualització per tipus de programa són:</w:t>
      </w:r>
    </w:p>
    <w:tbl>
      <w:tblPr>
        <w:tblStyle w:val="PURTable"/>
        <w:tblW w:w="0" w:type="dxa"/>
        <w:tblLook w:val="04A0" w:firstRow="1" w:lastRow="0" w:firstColumn="1" w:lastColumn="0" w:noHBand="0" w:noVBand="1"/>
      </w:tblPr>
      <w:tblGrid>
        <w:gridCol w:w="3625"/>
        <w:gridCol w:w="1439"/>
        <w:gridCol w:w="1427"/>
        <w:gridCol w:w="1447"/>
        <w:gridCol w:w="1418"/>
        <w:gridCol w:w="143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Sistema Operatiu Susceptible d'Actualització per a l'adquisició de Drets de Lloguer per al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A32A59">
        <w:tc>
          <w:tcPr>
            <w:tcW w:w="4040" w:type="dxa"/>
            <w:gridSpan w:val="6"/>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rPr>
                <w:b/>
              </w:rPr>
              <w:t>Windows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040" w:type="dxa"/>
            <w:gridSpan w:val="6"/>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rPr>
                <w:b/>
              </w:rPr>
              <w:t>Windows Pro</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Windows 8 i Windows 8.1 (32 bits o 64 bits): Pro (K, KN)</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Windows 7 (32 bits o 64 bits): Professional (K, KN)</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Vista</w:t>
            </w:r>
            <w:r>
              <w:fldChar w:fldCharType="begin"/>
            </w:r>
            <w:r>
              <w:instrText xml:space="preserve"> XE "Windows Vista" </w:instrText>
            </w:r>
            <w:r>
              <w:fldChar w:fldCharType="end"/>
            </w:r>
            <w:r>
              <w:t xml:space="preserve"> (32 bits o 64 bits): Business (K, KN)</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bl>
    <w:p w:rsidR="00A32A59" w:rsidRDefault="00376EDE">
      <w:pPr>
        <w:pStyle w:val="ProductList-Offering1SubSection"/>
        <w:outlineLvl w:val="2"/>
      </w:pPr>
      <w:bookmarkStart w:id="139" w:name="_Sec796"/>
      <w:r>
        <w:t>3. Drets d'Ús</w:t>
      </w:r>
      <w:bookmarkEnd w:id="139"/>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 els Drets de Lloguer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Drets de Lloguer</w:t>
      </w:r>
    </w:p>
    <w:p w:rsidR="00A32A59" w:rsidRDefault="00376EDE">
      <w:pPr>
        <w:pStyle w:val="ProductList-Bullet"/>
        <w:numPr>
          <w:ilvl w:val="0"/>
          <w:numId w:val="24"/>
        </w:numPr>
      </w:pPr>
      <w:r>
        <w:t>Cal tenir una Llicència de Drets de Lloguer assignada de manera permanent a un dispositiu qualificat.</w:t>
      </w:r>
    </w:p>
    <w:p w:rsidR="00A32A59" w:rsidRDefault="00376EDE">
      <w:pPr>
        <w:pStyle w:val="ProductList-Bullet"/>
        <w:numPr>
          <w:ilvl w:val="0"/>
          <w:numId w:val="24"/>
        </w:numPr>
      </w:pPr>
      <w:r>
        <w:t>La Llicència de Drets de Lloguer modificar el dret del Client d'utilitzar programari qualificat en virtut d'una llicència existent.</w:t>
      </w:r>
    </w:p>
    <w:p w:rsidR="00A32A59" w:rsidRDefault="00376EDE">
      <w:pPr>
        <w:pStyle w:val="ProductList-Bullet"/>
        <w:numPr>
          <w:ilvl w:val="0"/>
          <w:numId w:val="24"/>
        </w:numPr>
      </w:pPr>
      <w:r>
        <w:t>Per cada dispositiu qualificat amb una Llicència de Drets de Lloguer, Microsoft no aplica la prohibició de lloguer, lísing o préstec del programari.</w:t>
      </w:r>
    </w:p>
    <w:p w:rsidR="00A32A59" w:rsidRDefault="00376EDE">
      <w:pPr>
        <w:pStyle w:val="ProductList-Bullet"/>
        <w:numPr>
          <w:ilvl w:val="0"/>
          <w:numId w:val="24"/>
        </w:numPr>
      </w:pPr>
      <w:r>
        <w:t>El client ha d'exigir als usuaris que acceptin els termes de llicència del programari per escrit o de manera electrònica.</w:t>
      </w:r>
    </w:p>
    <w:p w:rsidR="00A32A59" w:rsidRDefault="00376EDE">
      <w:pPr>
        <w:pStyle w:val="ProductList-Bullet"/>
        <w:numPr>
          <w:ilvl w:val="0"/>
          <w:numId w:val="24"/>
        </w:numPr>
      </w:pPr>
      <w:r>
        <w:t xml:space="preserve">El client ha de notificar als usuaris que Microsoft no ofereix cap garantia per al programari, no defensarà els usuaris davant de cap reclamació de tercers ni es farà responsable dels danys derivats de l'ús del programari. </w:t>
      </w:r>
    </w:p>
    <w:p w:rsidR="00A32A59" w:rsidRDefault="00376EDE">
      <w:pPr>
        <w:pStyle w:val="ProductList-Bullet"/>
        <w:numPr>
          <w:ilvl w:val="0"/>
          <w:numId w:val="24"/>
        </w:numPr>
      </w:pPr>
      <w:r>
        <w:t>En utilitzar el programari en virtut dels Drets de Lloguer, el Client accepta indemnitzar, defensar i eximir de responsabilitat Microsoft, inclosos els honoraris dels advocats, per reclamacions relacionades amb l'ús de programari qualificat.</w:t>
      </w:r>
    </w:p>
    <w:p w:rsidR="00A32A59" w:rsidRDefault="00376EDE">
      <w:pPr>
        <w:pStyle w:val="ProductList-Bullet"/>
        <w:numPr>
          <w:ilvl w:val="0"/>
          <w:numId w:val="24"/>
        </w:numPr>
      </w:pPr>
      <w:r>
        <w:t>El programari no es pot utilitzar en un entorn virtual.</w:t>
      </w:r>
    </w:p>
    <w:p w:rsidR="00A32A59" w:rsidRDefault="00376EDE">
      <w:pPr>
        <w:pStyle w:val="ProductList-Bullet"/>
        <w:numPr>
          <w:ilvl w:val="0"/>
          <w:numId w:val="24"/>
        </w:numPr>
      </w:pPr>
      <w:r>
        <w:t>No es pot accedir al programari de manera remota, excepte per rebre assistència tècnica mitjançant l'Assistència remota o tecnologies similars.</w:t>
      </w:r>
    </w:p>
    <w:p w:rsidR="00A32A59" w:rsidRDefault="00376EDE">
      <w:pPr>
        <w:pStyle w:val="ProductList-Bullet"/>
        <w:numPr>
          <w:ilvl w:val="0"/>
          <w:numId w:val="24"/>
        </w:numPr>
      </w:pPr>
      <w:r>
        <w:t xml:space="preserve">La Llicència de Drets de Lloguer caduca juntament amb la llicència subjacent, o bé si es reassigna la Llicència subjacent o es produeix un error permanent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32A59" w:rsidRDefault="00A32A59">
      <w:pPr>
        <w:pStyle w:val="ProductList-Body"/>
      </w:pPr>
    </w:p>
    <w:p w:rsidR="00A32A59" w:rsidRDefault="00376EDE">
      <w:pPr>
        <w:pStyle w:val="ProductList-ClauseHeading"/>
        <w:outlineLvl w:val="3"/>
      </w:pPr>
      <w:r>
        <w:t>3.2 Restricció per a versions del Windows que no són Professionals</w:t>
      </w:r>
    </w:p>
    <w:p w:rsidR="00A32A59" w:rsidRDefault="00376EDE">
      <w:pPr>
        <w:pStyle w:val="ProductList-Body"/>
      </w:pPr>
      <w:r>
        <w:t>Els dispositius als quals s'assignen Drets de Lloguer per al Windows només es poden llogar a persones per a una finalitat no comercial.</w:t>
      </w:r>
    </w:p>
    <w:p w:rsidR="00A32A59" w:rsidRDefault="00376EDE">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4.1 Software Assurance</w:t>
      </w:r>
    </w:p>
    <w:p w:rsidR="00A32A59" w:rsidRDefault="00376EDE">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no poden optar a obtenir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ni les llicències de programari qualificat subjacents. Tanmateix, els usuaris que lloguin i utilitzin dispositius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per al Windows assignades podran adquirir actualitzacions o Actualitzacions i SA per a les llicències de programari subjacents en virtut dels seus propis contractes de llicències per volum. Malgrat qualsevol disposició contrària al contracte de llicències per volum del Client en relació amb l'acumulació de drets perpetus, tots els drets d'SA, inclòs el dret d'utilitzar el programari obtingut a través d'SA, caduquen quan ho fan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corresponents.</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141" w:name="_Sec614"/>
      <w:r>
        <w:t>SQL Server</w:t>
      </w:r>
      <w:bookmarkEnd w:id="141"/>
      <w:r>
        <w:fldChar w:fldCharType="begin"/>
      </w:r>
      <w:r>
        <w:instrText xml:space="preserve"> TC "</w:instrText>
      </w:r>
      <w:bookmarkStart w:id="142" w:name="_Toc439053306"/>
      <w:r>
        <w:instrText>SQL Server</w:instrText>
      </w:r>
      <w:bookmarkEnd w:id="142"/>
      <w:r>
        <w:instrText>" \l 2</w:instrText>
      </w:r>
      <w:r>
        <w:fldChar w:fldCharType="end"/>
      </w:r>
    </w:p>
    <w:p w:rsidR="00A32A59" w:rsidRDefault="00376EDE">
      <w:pPr>
        <w:pStyle w:val="ProductList-Offering1SubSection"/>
        <w:outlineLvl w:val="2"/>
      </w:pPr>
      <w:bookmarkStart w:id="143" w:name="_Sec688"/>
      <w:r>
        <w:t>1. Disponibilitat del Programa</w:t>
      </w:r>
      <w:bookmarkEnd w:id="14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2"/>
      </w:pPr>
      <w:bookmarkStart w:id="144" w:name="_Sec743"/>
      <w:r>
        <w:t>2. Condicions del Producte</w:t>
      </w:r>
      <w:bookmarkEnd w:id="144"/>
    </w:p>
    <w:tbl>
      <w:tblPr>
        <w:tblStyle w:val="PURTable"/>
        <w:tblW w:w="0" w:type="dxa"/>
        <w:tblLook w:val="04A0" w:firstRow="1" w:lastRow="0" w:firstColumn="1" w:lastColumn="0" w:noHBand="0" w:noVBand="1"/>
      </w:tblPr>
      <w:tblGrid>
        <w:gridCol w:w="3617"/>
        <w:gridCol w:w="3555"/>
        <w:gridCol w:w="361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2.1 SQL Server 2014 Enterprise</w:t>
      </w:r>
    </w:p>
    <w:p w:rsidR="00A32A59" w:rsidRDefault="00376EDE">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5">
        <w:r>
          <w:rPr>
            <w:color w:val="00467F"/>
            <w:u w:val="single"/>
          </w:rPr>
          <w:t>http://go.microsoft.com/?linkid=9839206</w:t>
        </w:r>
      </w:hyperlink>
      <w:r>
        <w:t xml:space="preserve"> per obtenir els Termes de Llicència.</w:t>
      </w:r>
    </w:p>
    <w:p w:rsidR="00A32A59" w:rsidRDefault="00A32A59">
      <w:pPr>
        <w:pStyle w:val="ProductList-Body"/>
      </w:pPr>
    </w:p>
    <w:p w:rsidR="00A32A59" w:rsidRDefault="00376EDE">
      <w:pPr>
        <w:pStyle w:val="ProductList-ClauseHeading"/>
        <w:outlineLvl w:val="3"/>
      </w:pPr>
      <w:r>
        <w:t>2.2 Muntatge Opcional d'Emmagatzematge de Dades Paral·leles de l'SQL Server sense l'Oracle Java</w:t>
      </w:r>
    </w:p>
    <w:p w:rsidR="00A32A59" w:rsidRDefault="00376EDE">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6">
        <w:r>
          <w:rPr>
            <w:color w:val="00467F"/>
            <w:u w:val="single"/>
          </w:rPr>
          <w:t>http://www.microsoft.com/en-us/sqlserver/solutions-technologies/data-warehousing/pdw.aspx</w:t>
        </w:r>
      </w:hyperlink>
      <w:r>
        <w:t>.</w:t>
      </w:r>
    </w:p>
    <w:p w:rsidR="00A32A59" w:rsidRDefault="00A32A59">
      <w:pPr>
        <w:pStyle w:val="ProductList-Body"/>
      </w:pPr>
    </w:p>
    <w:p w:rsidR="00A32A59" w:rsidRDefault="00376EDE">
      <w:pPr>
        <w:pStyle w:val="ProductList-ClauseHeading"/>
        <w:outlineLvl w:val="3"/>
      </w:pPr>
      <w:r>
        <w:t>2.3 Emmagatzematge de Dades Paral·leles de l’SQL Server</w:t>
      </w:r>
    </w:p>
    <w:p w:rsidR="00A32A59" w:rsidRDefault="00376EDE">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A32A59" w:rsidRDefault="00376EDE">
      <w:pPr>
        <w:pStyle w:val="ProductList-Offering1SubSection"/>
        <w:outlineLvl w:val="2"/>
      </w:pPr>
      <w:bookmarkStart w:id="145" w:name="_Sec794"/>
      <w:r>
        <w:t>3. Drets d'Ús</w:t>
      </w:r>
      <w:bookmarkEnd w:id="145"/>
    </w:p>
    <w:tbl>
      <w:tblPr>
        <w:tblStyle w:val="PURTable"/>
        <w:tblW w:w="0" w:type="dxa"/>
        <w:tblLook w:val="04A0" w:firstRow="1" w:lastRow="0" w:firstColumn="1" w:lastColumn="0" w:noHBand="0" w:noVBand="1"/>
      </w:tblPr>
      <w:tblGrid>
        <w:gridCol w:w="3639"/>
        <w:gridCol w:w="3580"/>
        <w:gridCol w:w="357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7">
              <w:r>
                <w:rPr>
                  <w:color w:val="00467F"/>
                  <w:u w:val="single"/>
                </w:rPr>
                <w:t>Universal</w:t>
              </w:r>
            </w:hyperlink>
            <w:r>
              <w:t xml:space="preserve">; </w:t>
            </w:r>
            <w:hyperlink r:id="rId58">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3"/>
      </w:pPr>
      <w:r>
        <w:t>3.2 Actualitzacions automàtiques a versions anteriors de l'SQL Server</w:t>
      </w:r>
    </w:p>
    <w:p w:rsidR="00A32A59" w:rsidRDefault="00376EDE">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A32A59" w:rsidRDefault="00A32A59">
      <w:pPr>
        <w:pStyle w:val="ProductList-Body"/>
      </w:pPr>
    </w:p>
    <w:p w:rsidR="00A32A59" w:rsidRDefault="00376EDE">
      <w:pPr>
        <w:pStyle w:val="ProductList-ClauseHeading"/>
        <w:outlineLvl w:val="3"/>
      </w:pPr>
      <w:r>
        <w:t>3.3 Instàncies en Execució de les edicions Business Intelligence i Standard</w:t>
      </w:r>
    </w:p>
    <w:p w:rsidR="00A32A59" w:rsidRDefault="00376EDE">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32A59" w:rsidRDefault="00A32A59">
      <w:pPr>
        <w:pStyle w:val="ProductList-Body"/>
      </w:pPr>
    </w:p>
    <w:p w:rsidR="00A32A59" w:rsidRDefault="00376EDE">
      <w:pPr>
        <w:pStyle w:val="ProductList-ClauseHeading"/>
        <w:outlineLvl w:val="3"/>
      </w:pPr>
      <w:r>
        <w:t>3.4 SQL Server Business Intelligence (2012 i 2014): renúncia de CAL de treballs per lots</w:t>
      </w:r>
    </w:p>
    <w:p w:rsidR="00A32A59" w:rsidRDefault="00376EDE">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A32A59" w:rsidRDefault="00A32A59">
      <w:pPr>
        <w:pStyle w:val="ProductList-Body"/>
      </w:pPr>
    </w:p>
    <w:p w:rsidR="00A32A59" w:rsidRDefault="00376EDE">
      <w:pPr>
        <w:pStyle w:val="ProductList-ClauseHeading"/>
        <w:outlineLvl w:val="3"/>
      </w:pPr>
      <w:r>
        <w:t>3.5 Servidors de Commutació per Error per a l'Emmagatzematge de Dades Paral·leles (PDW)</w:t>
      </w:r>
    </w:p>
    <w:p w:rsidR="00A32A59" w:rsidRDefault="00376EDE">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A32A59" w:rsidRDefault="00A32A59">
      <w:pPr>
        <w:pStyle w:val="ProductList-Body"/>
      </w:pPr>
    </w:p>
    <w:p w:rsidR="00A32A59" w:rsidRDefault="00376EDE">
      <w:pPr>
        <w:pStyle w:val="ProductList-ClauseHeading"/>
        <w:outlineLvl w:val="3"/>
      </w:pPr>
      <w:r>
        <w:t>3.6 SQL Server 2014 Developer Edition: ús de demostració</w:t>
      </w:r>
    </w:p>
    <w:p w:rsidR="00A32A59" w:rsidRDefault="00376EDE">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A32A59" w:rsidRDefault="00A32A59">
      <w:pPr>
        <w:pStyle w:val="ProductList-Body"/>
      </w:pPr>
    </w:p>
    <w:p w:rsidR="00A32A59" w:rsidRDefault="00376EDE">
      <w:pPr>
        <w:pStyle w:val="ProductList-ClauseHeading"/>
        <w:outlineLvl w:val="3"/>
      </w:pPr>
      <w:r>
        <w:t>3.7 Programari Addicional: totes (excepte Developer)</w:t>
      </w:r>
    </w:p>
    <w:p w:rsidR="00A32A59" w:rsidRDefault="00376EDE">
      <w:pPr>
        <w:pStyle w:val="ProductList-SubClauseHeading"/>
        <w:outlineLvl w:val="4"/>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Connectivitat de les Eines del Client</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Client de Nova Reproducció Distribuïda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Eines de Gestió (Completes)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16"/>
        <w:gridCol w:w="3559"/>
        <w:gridCol w:w="361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URBreadcrumb"/>
      </w:pPr>
    </w:p>
    <w:p w:rsidR="00A32A59" w:rsidRDefault="00376EDE">
      <w:pPr>
        <w:pStyle w:val="ProductList-ClauseHeading"/>
        <w:outlineLvl w:val="3"/>
      </w:pPr>
      <w:r>
        <w:t>4.1 SQL Server 2014 Enterprise Core: Virtualització sense Límits</w:t>
      </w:r>
    </w:p>
    <w:p w:rsidR="00A32A59" w:rsidRDefault="00376EDE">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32A59" w:rsidRDefault="00A32A59">
      <w:pPr>
        <w:pStyle w:val="ProductList-Body"/>
      </w:pPr>
    </w:p>
    <w:p w:rsidR="00A32A59" w:rsidRDefault="00376EDE">
      <w:pPr>
        <w:pStyle w:val="ProductList-ClauseHeading"/>
        <w:outlineLvl w:val="3"/>
      </w:pPr>
      <w:r>
        <w:t>4.2 RRE per al Windows: SQL Server Enterprise Core i SQL Server Enterprise</w:t>
      </w:r>
    </w:p>
    <w:p w:rsidR="00A32A59" w:rsidRDefault="00376EDE">
      <w:pPr>
        <w:pStyle w:val="ProductList-Body"/>
      </w:pPr>
      <w:r>
        <w:t>Els Clients amb servidors llicenciats per executar l'SQL Server Enterprise Core amb SA o l'SQL Server Enterprise amb SA poden utilitzar l'RRE per al Windows als Servidors Llicenciats, subjecte als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per utilitzar l'RRE per al Windows expira quan expira el seu SA.</w:t>
      </w:r>
    </w:p>
    <w:p w:rsidR="00A32A59" w:rsidRDefault="00A32A59">
      <w:pPr>
        <w:pStyle w:val="ProductList-ClauseHeading"/>
        <w:outlineLvl w:val="3"/>
      </w:pPr>
    </w:p>
    <w:p w:rsidR="00A32A59" w:rsidRDefault="00376EDE">
      <w:pPr>
        <w:pStyle w:val="ProductList-ClauseHeading"/>
        <w:outlineLvl w:val="3"/>
      </w:pPr>
      <w:r>
        <w:t>4.3 Emmagatzematge de Dades Paral·leles de l'SQL Server 2012: Actualitzacions de Característiques</w:t>
      </w:r>
    </w:p>
    <w:p w:rsidR="00A32A59" w:rsidRDefault="00376EDE">
      <w:pPr>
        <w:pStyle w:val="ProductList-Body"/>
      </w:pPr>
      <w:r>
        <w:t>Els clients amb cobertura d'SA poden optar a les versions de característiques (com ara actualitzacions d'aplicacions) disponibles entre les principals versions dels productes.</w:t>
      </w:r>
    </w:p>
    <w:p w:rsidR="00A32A59" w:rsidRDefault="00A32A59">
      <w:pPr>
        <w:pStyle w:val="ProductList-Body"/>
      </w:pPr>
    </w:p>
    <w:p w:rsidR="00A32A59" w:rsidRDefault="00376EDE">
      <w:pPr>
        <w:pStyle w:val="ProductList-ClauseHeading"/>
        <w:outlineLvl w:val="3"/>
      </w:pPr>
      <w:r>
        <w:t>4.4 Opció de Compra Completa de l'SQL Server en virtut de l'EAP (Enrollment for Application Platform)</w:t>
      </w:r>
    </w:p>
    <w:p w:rsidR="00A32A59" w:rsidRDefault="00376EDE">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A32A59" w:rsidRDefault="00A32A59">
      <w:pPr>
        <w:pStyle w:val="ProductList-Body"/>
      </w:pPr>
    </w:p>
    <w:p w:rsidR="00A32A59" w:rsidRDefault="00376EDE">
      <w:pPr>
        <w:pStyle w:val="ProductList-ClauseHeading"/>
        <w:outlineLvl w:val="3"/>
      </w:pPr>
      <w:r>
        <w:t>4.5 Implementació de l'Emmagatzematge de Dades Paral·leles de l'SQL Server en virtut de les Llicències SQL Server Enterprise Core (consulteu Edicions Inferiors)</w:t>
      </w:r>
    </w:p>
    <w:p w:rsidR="00A32A59" w:rsidRDefault="00376EDE">
      <w:pPr>
        <w:pStyle w:val="ProductList-Body"/>
      </w:pPr>
      <w:r>
        <w:t>L'accés a la funció d'Emmagatzematge de Dades Paral·leles de l'SQL Server necessita SA en totes les llicències Per Core de l'SQL Enterprise que s'implementin d'aquesta manera.</w:t>
      </w:r>
    </w:p>
    <w:p w:rsidR="00A32A59" w:rsidRDefault="00A32A59">
      <w:pPr>
        <w:pStyle w:val="ProductList-Body"/>
      </w:pPr>
    </w:p>
    <w:p w:rsidR="00A32A59" w:rsidRDefault="00376EDE">
      <w:pPr>
        <w:pStyle w:val="ProductList-ClauseHeading"/>
        <w:outlineLvl w:val="3"/>
      </w:pPr>
      <w:r>
        <w:t>4.6 Muntatge Opcional d'Emmagatzematge de Dades Paral·leles (PDW) de l'SQL Server 2012 sense l'Oracle Java</w:t>
      </w:r>
    </w:p>
    <w:p w:rsidR="00A32A59" w:rsidRDefault="00376EDE">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A32A59" w:rsidRDefault="00A32A59">
      <w:pPr>
        <w:pStyle w:val="ProductList-Body"/>
      </w:pPr>
    </w:p>
    <w:p w:rsidR="00A32A59" w:rsidRDefault="00376EDE">
      <w:pPr>
        <w:pStyle w:val="ProductList-ClauseHeading"/>
        <w:outlineLvl w:val="3"/>
      </w:pPr>
      <w:r>
        <w:t>4.7 Drets i Beneficis de Software Assurance per a Llicències de Subscripció</w:t>
      </w:r>
    </w:p>
    <w:p w:rsidR="00A32A59" w:rsidRDefault="00376EDE">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47" w:name="_Sec615"/>
      <w:r>
        <w:t>System Center</w:t>
      </w:r>
      <w:bookmarkEnd w:id="147"/>
      <w:r>
        <w:fldChar w:fldCharType="begin"/>
      </w:r>
      <w:r>
        <w:instrText xml:space="preserve"> TC "</w:instrText>
      </w:r>
      <w:bookmarkStart w:id="148" w:name="_Toc439053307"/>
      <w:r>
        <w:instrText>System Center</w:instrText>
      </w:r>
      <w:bookmarkEnd w:id="148"/>
      <w:r>
        <w:instrText>" \l 2</w:instrText>
      </w:r>
      <w:r>
        <w:fldChar w:fldCharType="end"/>
      </w:r>
    </w:p>
    <w:p w:rsidR="00A32A59" w:rsidRDefault="00376EDE">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3308"/>
      <w:r>
        <w:instrText>System Center Server</w:instrText>
      </w:r>
      <w:bookmarkEnd w:id="150"/>
      <w:r>
        <w:instrText>" \l 3</w:instrText>
      </w:r>
      <w:r>
        <w:fldChar w:fldCharType="end"/>
      </w:r>
    </w:p>
    <w:p w:rsidR="00A32A59" w:rsidRDefault="00376EDE">
      <w:pPr>
        <w:pStyle w:val="ProductList-Offering1SubSection"/>
        <w:outlineLvl w:val="3"/>
      </w:pPr>
      <w:bookmarkStart w:id="151" w:name="_Sec689"/>
      <w:r>
        <w:t>1. Disponibilitat del Programa</w:t>
      </w:r>
      <w:bookmarkEnd w:id="15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152" w:name="_Sec744"/>
      <w:r>
        <w:t>2. Condicions del Producte</w:t>
      </w:r>
      <w:bookmarkEnd w:id="152"/>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2.1 Inscripció Server and Cloud (SCE): dret de gestionar els OSE al Microsoft Azure en virtut de les llicències CIS</w:t>
      </w:r>
    </w:p>
    <w:p w:rsidR="00A32A59" w:rsidRDefault="00376EDE">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rsidR="00A32A59" w:rsidRDefault="00376EDE">
      <w:pPr>
        <w:pStyle w:val="ProductList-Bullet"/>
        <w:numPr>
          <w:ilvl w:val="0"/>
          <w:numId w:val="25"/>
        </w:numPr>
      </w:pPr>
      <w:r>
        <w:t>Instàncies de Màquines Virtuals del Windows</w:t>
      </w:r>
    </w:p>
    <w:p w:rsidR="00A32A59" w:rsidRDefault="00376EDE">
      <w:pPr>
        <w:pStyle w:val="ProductList-Bullet"/>
        <w:numPr>
          <w:ilvl w:val="0"/>
          <w:numId w:val="25"/>
        </w:numPr>
      </w:pPr>
      <w:r>
        <w:t>Instàncies de Serveis al Núvol (funció Web i funció Treballador)</w:t>
      </w:r>
    </w:p>
    <w:p w:rsidR="00A32A59" w:rsidRDefault="00376EDE">
      <w:pPr>
        <w:pStyle w:val="ProductList-Bullet"/>
        <w:numPr>
          <w:ilvl w:val="0"/>
          <w:numId w:val="25"/>
        </w:numPr>
      </w:pPr>
      <w:r>
        <w:t>Comptes d'Emmagatzematge</w:t>
      </w:r>
    </w:p>
    <w:p w:rsidR="00A32A59" w:rsidRDefault="00376EDE">
      <w:pPr>
        <w:pStyle w:val="ProductList-Bullet"/>
        <w:numPr>
          <w:ilvl w:val="0"/>
          <w:numId w:val="25"/>
        </w:numPr>
      </w:pPr>
      <w:r>
        <w:t>Bases de dades SQL</w:t>
      </w:r>
    </w:p>
    <w:p w:rsidR="00A32A59" w:rsidRDefault="00376EDE">
      <w:pPr>
        <w:pStyle w:val="ProductList-Bullet"/>
        <w:numPr>
          <w:ilvl w:val="0"/>
          <w:numId w:val="25"/>
        </w:numPr>
      </w:pPr>
      <w:r>
        <w:t>Instàncies de llocs web</w:t>
      </w:r>
    </w:p>
    <w:p w:rsidR="00A32A59" w:rsidRDefault="00376EDE">
      <w:pPr>
        <w:pStyle w:val="ProductList-Offering1SubSection"/>
        <w:outlineLvl w:val="3"/>
      </w:pPr>
      <w:bookmarkStart w:id="153" w:name="_Sec797"/>
      <w:r>
        <w:t>3. Drets d'Ús</w:t>
      </w:r>
      <w:bookmarkEnd w:id="153"/>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3.3 Tecnologia de l'SQL Server</w:t>
      </w:r>
    </w:p>
    <w:p w:rsidR="00A32A59" w:rsidRDefault="00376EDE">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A32A59" w:rsidRDefault="00376EDE">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System Center Global Service Monitor</w:t>
      </w:r>
    </w:p>
    <w:p w:rsidR="00A32A59" w:rsidRDefault="00376EDE">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53309"/>
      <w:r>
        <w:instrText>System Center Client Management Suite</w:instrText>
      </w:r>
      <w:bookmarkEnd w:id="156"/>
      <w:r>
        <w:instrText>" \l 3</w:instrText>
      </w:r>
      <w:r>
        <w:fldChar w:fldCharType="end"/>
      </w:r>
    </w:p>
    <w:p w:rsidR="00A32A59" w:rsidRDefault="00376EDE">
      <w:pPr>
        <w:pStyle w:val="ProductList-Offering1SubSection"/>
        <w:outlineLvl w:val="3"/>
      </w:pPr>
      <w:bookmarkStart w:id="157" w:name="_Sec690"/>
      <w:r>
        <w:t>1. Disponibilitat del Programa</w:t>
      </w:r>
      <w:bookmarkEnd w:id="15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158" w:name="_Sec745"/>
      <w:r>
        <w:t>2. Condicions del Producte</w:t>
      </w:r>
      <w:bookmarkEnd w:id="158"/>
    </w:p>
    <w:tbl>
      <w:tblPr>
        <w:tblStyle w:val="PURTable"/>
        <w:tblW w:w="0" w:type="dxa"/>
        <w:tblLook w:val="04A0" w:firstRow="1" w:lastRow="0" w:firstColumn="1" w:lastColumn="0" w:noHBand="0" w:noVBand="1"/>
      </w:tblPr>
      <w:tblGrid>
        <w:gridCol w:w="3614"/>
        <w:gridCol w:w="3594"/>
        <w:gridCol w:w="358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59" w:name="_Sec801"/>
      <w:r>
        <w:t>3. Drets d'Ús</w:t>
      </w:r>
      <w:bookmarkEnd w:id="159"/>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3.2 Tecnologia de l'SQL Server</w:t>
      </w:r>
    </w:p>
    <w:p w:rsidR="00A32A59" w:rsidRDefault="00376EDE">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A32A59" w:rsidRDefault="00376EDE">
      <w:pPr>
        <w:pStyle w:val="ProductList-Offering1SubSection"/>
        <w:outlineLvl w:val="3"/>
      </w:pPr>
      <w:bookmarkStart w:id="160" w:name="_Sec816"/>
      <w:r>
        <w:t>4. Software Assurance</w:t>
      </w:r>
      <w:bookmarkEnd w:id="160"/>
    </w:p>
    <w:p w:rsidR="00A32A59" w:rsidRDefault="00A32A59">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53310"/>
      <w:r>
        <w:instrText>System Center Configuration Manager</w:instrText>
      </w:r>
      <w:bookmarkEnd w:id="162"/>
      <w:r>
        <w:instrText>" \l 3</w:instrText>
      </w:r>
      <w:r>
        <w:fldChar w:fldCharType="end"/>
      </w:r>
    </w:p>
    <w:p w:rsidR="00A32A59" w:rsidRDefault="00376EDE">
      <w:pPr>
        <w:pStyle w:val="ProductList-Offering1SubSection"/>
        <w:outlineLvl w:val="3"/>
      </w:pPr>
      <w:bookmarkStart w:id="163" w:name="_Sec691"/>
      <w:r>
        <w:t>1. Disponibilitat del Programa</w:t>
      </w:r>
      <w:bookmarkEnd w:id="163"/>
    </w:p>
    <w:p w:rsidR="00A32A59" w:rsidRDefault="00A32A5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164" w:name="_Sec746"/>
      <w:r>
        <w:t>2. Condicions del Producte</w:t>
      </w:r>
      <w:bookmarkEnd w:id="164"/>
    </w:p>
    <w:tbl>
      <w:tblPr>
        <w:tblStyle w:val="PURTable"/>
        <w:tblW w:w="0" w:type="dxa"/>
        <w:tblLook w:val="04A0" w:firstRow="1" w:lastRow="0" w:firstColumn="1" w:lastColumn="0" w:noHBand="0" w:noVBand="1"/>
      </w:tblPr>
      <w:tblGrid>
        <w:gridCol w:w="3614"/>
        <w:gridCol w:w="3591"/>
        <w:gridCol w:w="358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65" w:name="_Sec802"/>
      <w:r>
        <w:t>3. Drets d'Ús</w:t>
      </w:r>
      <w:bookmarkEnd w:id="165"/>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Llicència Equivalent a Llicència de Gestió (vegeu l'</w:t>
            </w:r>
            <w:hyperlink w:anchor="_Sec591">
              <w:r>
                <w:rPr>
                  <w:color w:val="00467F"/>
                  <w:u w:val="single"/>
                </w:rPr>
                <w:t>Apèndix A</w:t>
              </w:r>
            </w:hyperlink>
            <w:r>
              <w:t>)</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3.2 Tecnologia de l'SQL Server</w:t>
      </w:r>
    </w:p>
    <w:p w:rsidR="00A32A59" w:rsidRDefault="00376EDE">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A32A59" w:rsidRDefault="00376EDE">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System Center Configuration Manager: Drets de VDI</w:t>
      </w:r>
    </w:p>
    <w:p w:rsidR="00A32A59" w:rsidRDefault="00376EDE">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32A59" w:rsidRDefault="00A32A59">
      <w:pPr>
        <w:pStyle w:val="ProductList-Body"/>
      </w:pPr>
    </w:p>
    <w:p w:rsidR="00A32A59" w:rsidRDefault="00376EDE">
      <w:pPr>
        <w:pStyle w:val="ProductList-ClauseHeading"/>
        <w:outlineLvl w:val="4"/>
      </w:pPr>
      <w:r>
        <w:t>4.2 Drets del System Center Configuration Manager (branca actual)</w:t>
      </w:r>
    </w:p>
    <w:p w:rsidR="00A32A59" w:rsidRDefault="00376EDE">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3311"/>
      <w:r>
        <w:instrText>System Center Data Protection Manager</w:instrText>
      </w:r>
      <w:bookmarkEnd w:id="168"/>
      <w:r>
        <w:instrText>" \l 3</w:instrText>
      </w:r>
      <w:r>
        <w:fldChar w:fldCharType="end"/>
      </w:r>
    </w:p>
    <w:p w:rsidR="00A32A59" w:rsidRDefault="00376EDE">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3">
        <w:r>
          <w:rPr>
            <w:color w:val="00467F"/>
            <w:u w:val="single"/>
          </w:rPr>
          <w:t>http://go.microsoft.com/?linkid=9839206</w:t>
        </w:r>
      </w:hyperlink>
      <w:r>
        <w:t xml:space="preserve"> i el Llistat de Productes de juny de 2015 </w:t>
      </w:r>
      <w:hyperlink r:id="rId64">
        <w:r>
          <w:rPr>
            <w:color w:val="00467F"/>
            <w:u w:val="single"/>
          </w:rPr>
          <w:t>http://go.microsoft.com/?linkid=9839207</w:t>
        </w:r>
      </w:hyperlink>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169" w:name="_Sec646"/>
      <w:r>
        <w:t>System Center Operations Manager</w:t>
      </w:r>
      <w:bookmarkEnd w:id="169"/>
      <w:r>
        <w:fldChar w:fldCharType="begin"/>
      </w:r>
      <w:r>
        <w:instrText xml:space="preserve"> TC "</w:instrText>
      </w:r>
      <w:bookmarkStart w:id="170" w:name="_Toc439053312"/>
      <w:r>
        <w:instrText>System Center Operations Manager</w:instrText>
      </w:r>
      <w:bookmarkEnd w:id="170"/>
      <w:r>
        <w:instrText>" \l 3</w:instrText>
      </w:r>
      <w:r>
        <w:fldChar w:fldCharType="end"/>
      </w:r>
    </w:p>
    <w:p w:rsidR="00A32A59" w:rsidRDefault="00376EDE">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5">
        <w:r>
          <w:rPr>
            <w:color w:val="00467F"/>
            <w:u w:val="single"/>
          </w:rPr>
          <w:t>http://go.microsoft.com/?linkid=9839206</w:t>
        </w:r>
      </w:hyperlink>
      <w:r>
        <w:t xml:space="preserve"> i el Llistat de Productes de juny de 2015 </w:t>
      </w:r>
      <w:hyperlink r:id="rId66">
        <w:r>
          <w:rPr>
            <w:color w:val="00467F"/>
            <w:u w:val="single"/>
          </w:rPr>
          <w:t>http://go.microsoft.com/?linkid=9839207</w:t>
        </w:r>
      </w:hyperlink>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53313"/>
      <w:r>
        <w:instrText>System Center Server Management Suite</w:instrText>
      </w:r>
      <w:bookmarkEnd w:id="172"/>
      <w:r>
        <w:instrText>" \l 3</w:instrText>
      </w:r>
      <w:r>
        <w:fldChar w:fldCharType="end"/>
      </w:r>
    </w:p>
    <w:p w:rsidR="00A32A59" w:rsidRDefault="00376EDE">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7">
        <w:r>
          <w:rPr>
            <w:color w:val="00467F"/>
            <w:u w:val="single"/>
          </w:rPr>
          <w:t>http://go.microsoft.com/?linkid=9839206</w:t>
        </w:r>
      </w:hyperlink>
      <w:r>
        <w:t xml:space="preserve"> i el Llistat de Productes de juny de 2015 </w:t>
      </w:r>
      <w:hyperlink r:id="rId68">
        <w:r>
          <w:rPr>
            <w:color w:val="00467F"/>
            <w:u w:val="single"/>
          </w:rPr>
          <w:t>http://go.microsoft.com/?linkid=9839207</w:t>
        </w:r>
      </w:hyperlink>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53314"/>
      <w:r>
        <w:instrText>System Center Service Manager</w:instrText>
      </w:r>
      <w:bookmarkEnd w:id="174"/>
      <w:r>
        <w:instrText>" \l 3</w:instrText>
      </w:r>
      <w:r>
        <w:fldChar w:fldCharType="end"/>
      </w:r>
    </w:p>
    <w:p w:rsidR="00A32A59" w:rsidRDefault="00376EDE">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9">
        <w:r>
          <w:rPr>
            <w:color w:val="00467F"/>
            <w:u w:val="single"/>
          </w:rPr>
          <w:t>http://go.microsoft.com/?linkid=9839206</w:t>
        </w:r>
      </w:hyperlink>
      <w:r>
        <w:t xml:space="preserve"> i el Llistat de Productes de juny de 2015 </w:t>
      </w:r>
      <w:hyperlink r:id="rId70">
        <w:r>
          <w:rPr>
            <w:color w:val="00467F"/>
            <w:u w:val="single"/>
          </w:rPr>
          <w:t>http://go.microsoft.com/?linkid=9839207</w:t>
        </w:r>
      </w:hyperlink>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
        <w:outlineLvl w:val="1"/>
      </w:pPr>
      <w:bookmarkStart w:id="175" w:name="_Sec616"/>
      <w:r>
        <w:t>Conjunt d'Infraestructura d'escriptori virtual (VDI)</w:t>
      </w:r>
      <w:bookmarkEnd w:id="175"/>
      <w:r>
        <w:fldChar w:fldCharType="begin"/>
      </w:r>
      <w:r>
        <w:instrText xml:space="preserve"> TC "</w:instrText>
      </w:r>
      <w:bookmarkStart w:id="176" w:name="_Toc439053315"/>
      <w:r>
        <w:instrText>Conjunt d'Infraestructura d'escriptori virtual (VDI)</w:instrText>
      </w:r>
      <w:bookmarkEnd w:id="176"/>
      <w:r>
        <w:instrText>" \l 2</w:instrText>
      </w:r>
      <w:r>
        <w:fldChar w:fldCharType="end"/>
      </w:r>
    </w:p>
    <w:p w:rsidR="00A32A59" w:rsidRDefault="00376EDE">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1">
        <w:r>
          <w:rPr>
            <w:color w:val="00467F"/>
            <w:u w:val="single"/>
          </w:rPr>
          <w:t>http://go.microsoft.com/?linkid=9839206</w:t>
        </w:r>
      </w:hyperlink>
      <w:r>
        <w:t xml:space="preserve"> i el Llistat de Productes de juny de 2015 </w:t>
      </w:r>
      <w:hyperlink r:id="rId72">
        <w:r>
          <w:rPr>
            <w:color w:val="00467F"/>
            <w:u w:val="single"/>
          </w:rPr>
          <w:t>http://go.microsoft.com/?linkid=9839207</w:t>
        </w:r>
      </w:hyperlink>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77" w:name="_Sec617"/>
      <w:r>
        <w:t>Visual Studio</w:t>
      </w:r>
      <w:bookmarkEnd w:id="177"/>
      <w:r>
        <w:fldChar w:fldCharType="begin"/>
      </w:r>
      <w:r>
        <w:instrText xml:space="preserve"> TC "</w:instrText>
      </w:r>
      <w:bookmarkStart w:id="178" w:name="_Toc439053316"/>
      <w:r>
        <w:instrText>Visual Studio</w:instrText>
      </w:r>
      <w:bookmarkEnd w:id="178"/>
      <w:r>
        <w:instrText>" \l 2</w:instrText>
      </w:r>
      <w:r>
        <w:fldChar w:fldCharType="end"/>
      </w:r>
    </w:p>
    <w:p w:rsidR="00A32A59" w:rsidRDefault="00376EDE">
      <w:pPr>
        <w:pStyle w:val="ProductList-Offering2HeadingNoBorder"/>
        <w:outlineLvl w:val="2"/>
      </w:pPr>
      <w:bookmarkStart w:id="179" w:name="_Sec649"/>
      <w:r>
        <w:t>Visual Studio</w:t>
      </w:r>
      <w:bookmarkEnd w:id="179"/>
      <w:r>
        <w:fldChar w:fldCharType="begin"/>
      </w:r>
      <w:r>
        <w:instrText xml:space="preserve"> TC "</w:instrText>
      </w:r>
      <w:bookmarkStart w:id="180" w:name="_Toc439053317"/>
      <w:r>
        <w:instrText>Visual Studio</w:instrText>
      </w:r>
      <w:bookmarkEnd w:id="180"/>
      <w:r>
        <w:instrText>" \l 3</w:instrText>
      </w:r>
      <w:r>
        <w:fldChar w:fldCharType="end"/>
      </w:r>
    </w:p>
    <w:p w:rsidR="00A32A59" w:rsidRDefault="00376EDE">
      <w:pPr>
        <w:pStyle w:val="ProductList-Offering1SubSection"/>
        <w:outlineLvl w:val="3"/>
      </w:pPr>
      <w:bookmarkStart w:id="181" w:name="_Sec697"/>
      <w:r>
        <w:t>1. Disponibilitat del Programa</w:t>
      </w:r>
      <w:bookmarkEnd w:id="18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182" w:name="_Sec752"/>
      <w:r>
        <w:t>2. Condicions del Producte</w:t>
      </w:r>
      <w:bookmarkEnd w:id="182"/>
    </w:p>
    <w:tbl>
      <w:tblPr>
        <w:tblStyle w:val="PURTable"/>
        <w:tblW w:w="0" w:type="dxa"/>
        <w:tblLook w:val="04A0" w:firstRow="1" w:lastRow="0" w:firstColumn="1" w:lastColumn="0" w:noHBand="0" w:noVBand="1"/>
      </w:tblPr>
      <w:tblGrid>
        <w:gridCol w:w="3601"/>
        <w:gridCol w:w="3590"/>
        <w:gridCol w:w="359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2.1 Visual Studio Premium 2013 amb MSDN i Visual Studio Ultimate 2013 amb MSDN</w:t>
      </w:r>
    </w:p>
    <w:p w:rsidR="00A32A59" w:rsidRDefault="00376EDE">
      <w:pPr>
        <w:pStyle w:val="ProductList-Body"/>
      </w:pPr>
      <w:r>
        <w:t>El Visual Studio Enterprise 2015 amb MSDN és la versió successora del Visual Studio Premium 2013 amb MSDN i el Visual Studio Ultimate 2013 amb MSDN.</w:t>
      </w:r>
    </w:p>
    <w:p w:rsidR="00A32A59" w:rsidRDefault="00A32A59">
      <w:pPr>
        <w:pStyle w:val="ProductList-Body"/>
      </w:pPr>
    </w:p>
    <w:p w:rsidR="00A32A59" w:rsidRDefault="00376EDE">
      <w:pPr>
        <w:pStyle w:val="ProductList-ClauseHeading"/>
        <w:outlineLvl w:val="4"/>
      </w:pPr>
      <w:r>
        <w:t>2.2 Concessió de Llicències per a Desenvolupadors d’Emmagatzematge de Dades Paral·leles de l’SQL Server</w:t>
      </w:r>
    </w:p>
    <w:p w:rsidR="00A32A59" w:rsidRDefault="00376EDE">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A32A59" w:rsidRDefault="00A32A59">
      <w:pPr>
        <w:pStyle w:val="ProductList-Body"/>
      </w:pPr>
    </w:p>
    <w:p w:rsidR="00A32A59" w:rsidRDefault="00376EDE">
      <w:pPr>
        <w:pStyle w:val="ProductList-ClauseHeading"/>
        <w:outlineLvl w:val="4"/>
      </w:pPr>
      <w:r>
        <w:t>2.3 Concessió de llicències per al Visual Studio Team Foundation Server 2015</w:t>
      </w:r>
    </w:p>
    <w:p w:rsidR="00A32A59" w:rsidRDefault="00376EDE">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A32A59" w:rsidRDefault="00A32A59">
      <w:pPr>
        <w:pStyle w:val="ProductList-Body"/>
      </w:pPr>
    </w:p>
    <w:p w:rsidR="00A32A59" w:rsidRDefault="00376EDE">
      <w:pPr>
        <w:pStyle w:val="ProductList-ClauseHeading"/>
        <w:outlineLvl w:val="4"/>
      </w:pPr>
      <w:r>
        <w:t>2.4 Serveis de la Plataforma Microsoft Azure</w:t>
      </w:r>
    </w:p>
    <w:p w:rsidR="00A32A59" w:rsidRDefault="00376EDE">
      <w:pPr>
        <w:pStyle w:val="ProductList-Body"/>
      </w:pPr>
      <w:r>
        <w:t>Els beneficis del Microsoft Azure no es poden combinar des de diverses subscripcions a l'MSDN en un únic compte del Microsoft Azure.</w:t>
      </w:r>
    </w:p>
    <w:p w:rsidR="00A32A59" w:rsidRDefault="00376EDE">
      <w:pPr>
        <w:pStyle w:val="ProductList-Offering1SubSection"/>
        <w:outlineLvl w:val="3"/>
      </w:pPr>
      <w:bookmarkStart w:id="183" w:name="_Sec810"/>
      <w:r>
        <w:t>3. Drets d'Ús</w:t>
      </w:r>
      <w:bookmarkEnd w:id="183"/>
    </w:p>
    <w:tbl>
      <w:tblPr>
        <w:tblStyle w:val="PURTable"/>
        <w:tblW w:w="0" w:type="dxa"/>
        <w:tblLook w:val="04A0" w:firstRow="1" w:lastRow="0" w:firstColumn="1" w:lastColumn="0" w:noHBand="0" w:noVBand="1"/>
      </w:tblPr>
      <w:tblGrid>
        <w:gridCol w:w="3626"/>
        <w:gridCol w:w="3568"/>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Fitxer BUILDSERVER.TXT</w:t>
      </w:r>
    </w:p>
    <w:p w:rsidR="00A32A59" w:rsidRDefault="00376EDE">
      <w:pPr>
        <w:pStyle w:val="ProductList-Body"/>
      </w:pPr>
      <w:r>
        <w:t xml:space="preserve">El client pot instal·lar còpies dels fitxers als Llistats del BuildServer que es troben a </w:t>
      </w:r>
      <w:hyperlink r:id="rId73">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32A59" w:rsidRDefault="00A32A59">
      <w:pPr>
        <w:pStyle w:val="ProductList-Body"/>
      </w:pPr>
    </w:p>
    <w:p w:rsidR="00A32A59" w:rsidRDefault="00376EDE">
      <w:pPr>
        <w:pStyle w:val="ProductList-ClauseHeading"/>
        <w:outlineLvl w:val="4"/>
      </w:pPr>
      <w:r>
        <w:t>3.2 Utilitats</w:t>
      </w:r>
    </w:p>
    <w:p w:rsidR="00A32A59" w:rsidRDefault="00376EDE">
      <w:pPr>
        <w:pStyle w:val="ProductList-Body"/>
      </w:pPr>
      <w:r>
        <w:t xml:space="preserve">El client pot copiar i instal·lar les Utilitats que es mostren a </w:t>
      </w:r>
      <w:hyperlink r:id="rId74">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32A59" w:rsidRDefault="00A32A59">
      <w:pPr>
        <w:pStyle w:val="ProductList-Body"/>
      </w:pPr>
    </w:p>
    <w:p w:rsidR="00A32A59" w:rsidRDefault="00376EDE">
      <w:pPr>
        <w:pStyle w:val="ProductList-ClauseHeading"/>
        <w:outlineLvl w:val="4"/>
      </w:pPr>
      <w:r>
        <w:t>3.3 System Center – Virtual Machine Manager (SCVMM): Visual Studio Enterprise amb MSDN i Visual Studio Test Professional amb MSDN</w:t>
      </w:r>
    </w:p>
    <w:p w:rsidR="00A32A59" w:rsidRDefault="00376EDE">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A32A59" w:rsidRDefault="00A32A59">
      <w:pPr>
        <w:pStyle w:val="ProductList-Body"/>
      </w:pPr>
    </w:p>
    <w:p w:rsidR="00A32A59" w:rsidRDefault="00376EDE">
      <w:pPr>
        <w:pStyle w:val="ProductList-ClauseHeading"/>
        <w:outlineLvl w:val="4"/>
      </w:pPr>
      <w:r>
        <w:t>3.4 Office Professional Plus 2016: Visual Studio Enterprise amb MSDN</w:t>
      </w:r>
    </w:p>
    <w:p w:rsidR="00A32A59" w:rsidRDefault="00376EDE">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A32A59" w:rsidRDefault="00A32A59">
      <w:pPr>
        <w:pStyle w:val="ProductList-Body"/>
      </w:pPr>
    </w:p>
    <w:p w:rsidR="00A32A59" w:rsidRDefault="00376EDE">
      <w:pPr>
        <w:pStyle w:val="ProductList-ClauseHeading"/>
        <w:outlineLvl w:val="4"/>
      </w:pPr>
      <w:r>
        <w:t>3.5 Biblioteques GNU Lesser General Public License</w:t>
      </w:r>
    </w:p>
    <w:p w:rsidR="00A32A59" w:rsidRDefault="00376ED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A32A59" w:rsidRDefault="00376EDE">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Elegibilitat de Software Assurance</w:t>
      </w:r>
    </w:p>
    <w:p w:rsidR="00A32A59" w:rsidRDefault="00376EDE">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A32A59" w:rsidRDefault="00A32A59">
      <w:pPr>
        <w:pStyle w:val="ProductList-Body"/>
      </w:pPr>
    </w:p>
    <w:p w:rsidR="00A32A59" w:rsidRDefault="00376EDE">
      <w:pPr>
        <w:pStyle w:val="ProductList-ClauseHeading"/>
        <w:outlineLvl w:val="4"/>
      </w:pPr>
      <w:r>
        <w:t>4.2 Drets Perpetus de l'MSDN</w:t>
      </w:r>
    </w:p>
    <w:p w:rsidR="00A32A59" w:rsidRDefault="00376EDE">
      <w:pPr>
        <w:pStyle w:val="ProductList-Body"/>
      </w:pPr>
      <w:r>
        <w:t>Els drets del client d'utilitzar qualsevol programari llicenciat a través d'MSDN passen a ser perpetus quan el dret del Client d'utilitzar el Visual Studio també passar a ser-ho.</w:t>
      </w:r>
    </w:p>
    <w:p w:rsidR="00A32A59" w:rsidRDefault="00A32A59">
      <w:pPr>
        <w:pStyle w:val="ProductList-Body"/>
      </w:pPr>
    </w:p>
    <w:p w:rsidR="00A32A59" w:rsidRDefault="00376EDE">
      <w:pPr>
        <w:pStyle w:val="ProductList-ClauseHeading"/>
        <w:outlineLvl w:val="4"/>
      </w:pPr>
      <w:r>
        <w:t>4.3 Drets i Beneficis de Software Assurance per Llicències de Subscripció</w:t>
      </w:r>
    </w:p>
    <w:p w:rsidR="00A32A59" w:rsidRDefault="00376EDE">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53318"/>
      <w:r>
        <w:instrText>Visual Studio Team Foundation Server</w:instrText>
      </w:r>
      <w:bookmarkEnd w:id="186"/>
      <w:r>
        <w:instrText>" \l 3</w:instrText>
      </w:r>
      <w:r>
        <w:fldChar w:fldCharType="end"/>
      </w:r>
    </w:p>
    <w:p w:rsidR="00A32A59" w:rsidRDefault="00376EDE">
      <w:pPr>
        <w:pStyle w:val="ProductList-Offering1SubSection"/>
        <w:outlineLvl w:val="3"/>
      </w:pPr>
      <w:bookmarkStart w:id="187" w:name="_Sec698"/>
      <w:r>
        <w:t>1. Disponibilitat del Programa</w:t>
      </w:r>
      <w:bookmarkEnd w:id="18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2A59" w:rsidRDefault="00A32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32A59" w:rsidRDefault="00A32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188" w:name="_Sec753"/>
      <w:r>
        <w:t>2. Condicions del Producte</w:t>
      </w:r>
      <w:bookmarkEnd w:id="188"/>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189" w:name="_Sec811"/>
      <w:r>
        <w:t>3. Drets d'Ús</w:t>
      </w:r>
      <w:bookmarkEnd w:id="189"/>
    </w:p>
    <w:tbl>
      <w:tblPr>
        <w:tblStyle w:val="PURTable"/>
        <w:tblW w:w="0" w:type="dxa"/>
        <w:tblLook w:val="04A0" w:firstRow="1" w:lastRow="0" w:firstColumn="1" w:lastColumn="0" w:noHBand="0" w:noVBand="1"/>
      </w:tblPr>
      <w:tblGrid>
        <w:gridCol w:w="3611"/>
        <w:gridCol w:w="3576"/>
        <w:gridCol w:w="360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Usuari de pagament del Visual Studio Team Services</w:t>
            </w:r>
          </w:p>
        </w:tc>
      </w:tr>
    </w:tbl>
    <w:p w:rsidR="00A32A59" w:rsidRDefault="00A32A59">
      <w:pPr>
        <w:pStyle w:val="ProductList-Body"/>
      </w:pPr>
    </w:p>
    <w:p w:rsidR="00A32A59" w:rsidRDefault="00376EDE">
      <w:pPr>
        <w:pStyle w:val="ProductList-SubClauseHeading"/>
        <w:outlineLvl w:val="5"/>
      </w:pPr>
      <w:r>
        <w:t>3.1.1 Funcionalitat Addicional</w:t>
      </w:r>
    </w:p>
    <w:p w:rsidR="00A32A59" w:rsidRDefault="00376EDE">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Visual Studio Enterprise 2015 amb MSDN</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SubClauseHeading"/>
        <w:outlineLvl w:val="5"/>
      </w:pPr>
      <w:r>
        <w:t>3.1.2 Funcionalitat Addicional</w:t>
      </w:r>
    </w:p>
    <w:p w:rsidR="00A32A59" w:rsidRDefault="00376EDE">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Visual Studio Enterprise 2015 amb MSDN</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32A59" w:rsidRDefault="00376EDE">
            <w:pPr>
              <w:pStyle w:val="ProductList-TableBody"/>
            </w:pPr>
            <w:r>
              <w:t>Extensió Test Manager del Visual Studio Team Services</w:t>
            </w:r>
          </w:p>
        </w:tc>
      </w:tr>
    </w:tbl>
    <w:p w:rsidR="00A32A59" w:rsidRDefault="00A32A59">
      <w:pPr>
        <w:pStyle w:val="ProductList-BodyIndented"/>
      </w:pPr>
    </w:p>
    <w:p w:rsidR="00A32A59" w:rsidRDefault="00376EDE">
      <w:pPr>
        <w:pStyle w:val="ProductList-ClauseHeading"/>
        <w:outlineLvl w:val="4"/>
      </w:pPr>
      <w:r>
        <w:t>3.2 Ús que no requereix CAL</w:t>
      </w:r>
    </w:p>
    <w:p w:rsidR="00A32A59" w:rsidRDefault="00376ED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A32A59" w:rsidRDefault="00A32A59">
      <w:pPr>
        <w:pStyle w:val="ProductList-Body"/>
      </w:pPr>
    </w:p>
    <w:p w:rsidR="00A32A59" w:rsidRDefault="00376EDE">
      <w:pPr>
        <w:pStyle w:val="ProductList-ClauseHeading"/>
        <w:outlineLvl w:val="4"/>
      </w:pPr>
      <w:r>
        <w:t>3.3 Tecnologia de l'SQL Server</w:t>
      </w:r>
    </w:p>
    <w:p w:rsidR="00A32A59" w:rsidRDefault="00376EDE">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A32A59" w:rsidRDefault="00A32A59">
      <w:pPr>
        <w:pStyle w:val="ProductList-Body"/>
      </w:pPr>
    </w:p>
    <w:p w:rsidR="00A32A59" w:rsidRDefault="00376EDE">
      <w:pPr>
        <w:pStyle w:val="ProductList-ClauseHeading"/>
        <w:outlineLvl w:val="4"/>
      </w:pPr>
      <w:r>
        <w:t>3.4 Biblioteques GNU Lesser General Public License</w:t>
      </w:r>
    </w:p>
    <w:p w:rsidR="00A32A59" w:rsidRDefault="00376ED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A32A59" w:rsidRDefault="00A32A59">
      <w:pPr>
        <w:pStyle w:val="ProductList-Body"/>
      </w:pPr>
    </w:p>
    <w:p w:rsidR="00A32A59" w:rsidRDefault="00376EDE">
      <w:pPr>
        <w:pStyle w:val="ProductList-ClauseHeading"/>
        <w:outlineLvl w:val="4"/>
      </w:pPr>
      <w:r>
        <w:t>3.5 Serveis de Compilació del Visual Studio Team Foundation Server</w:t>
      </w:r>
    </w:p>
    <w:p w:rsidR="00A32A59" w:rsidRDefault="00376EDE">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A32A59" w:rsidRDefault="00A32A59">
      <w:pPr>
        <w:pStyle w:val="ProductList-Body"/>
      </w:pPr>
    </w:p>
    <w:p w:rsidR="00A32A59" w:rsidRDefault="00376EDE">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Extensions del SharePoint per al Visual Studio Team Foundation Server</w:t>
            </w:r>
          </w:p>
        </w:tc>
      </w:tr>
    </w:tbl>
    <w:p w:rsidR="00A32A59" w:rsidRDefault="00376EDE">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712"/>
        <w:gridCol w:w="3479"/>
        <w:gridCol w:w="3511"/>
        <w:gridCol w:w="88"/>
      </w:tblGrid>
      <w:tr w:rsidR="00A32A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r w:rsidR="00A32A59">
        <w:tc>
          <w:tcPr>
            <w:tcW w:w="12240" w:type="dxa"/>
            <w:gridSpan w:val="4"/>
            <w:tcBorders>
              <w:top w:val="none" w:sz="4" w:space="0" w:color="6E6E6E"/>
              <w:left w:val="none" w:sz="4" w:space="0" w:color="6E6E6E"/>
              <w:bottom w:val="none" w:sz="4" w:space="0" w:color="6E6E6E"/>
              <w:right w:val="none" w:sz="4" w:space="0" w:color="6E6E6E"/>
            </w:tcBorders>
          </w:tcPr>
          <w:p w:rsidR="00A32A59" w:rsidRDefault="00A32A59">
            <w:pPr>
              <w:pStyle w:val="PURBreadcrumb"/>
            </w:pPr>
          </w:p>
          <w:tbl>
            <w:tblPr>
              <w:tblW w:w="0" w:type="dxa"/>
              <w:tblLook w:val="04A0" w:firstRow="1" w:lastRow="0" w:firstColumn="1" w:lastColumn="0" w:noHBand="0" w:noVBand="1"/>
            </w:tblPr>
            <w:tblGrid>
              <w:gridCol w:w="10674"/>
            </w:tblGrid>
            <w:tr w:rsidR="00A32A59">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TableBody"/>
            </w:pPr>
          </w:p>
        </w:tc>
      </w:tr>
    </w:tbl>
    <w:p w:rsidR="00A32A59" w:rsidRDefault="00A32A59">
      <w:pPr>
        <w:pStyle w:val="ProductList-Body"/>
      </w:pPr>
    </w:p>
    <w:p w:rsidR="00A32A59" w:rsidRDefault="00376EDE">
      <w:pPr>
        <w:pStyle w:val="ProductList-OfferingGroupHeading"/>
        <w:outlineLvl w:val="1"/>
      </w:pPr>
      <w:bookmarkStart w:id="191" w:name="_Sec618"/>
      <w:r>
        <w:t>Windows</w:t>
      </w:r>
      <w:bookmarkEnd w:id="191"/>
      <w:r>
        <w:fldChar w:fldCharType="begin"/>
      </w:r>
      <w:r>
        <w:instrText xml:space="preserve"> TC "</w:instrText>
      </w:r>
      <w:bookmarkStart w:id="192" w:name="_Toc439053319"/>
      <w:r>
        <w:instrText>Windows</w:instrText>
      </w:r>
      <w:bookmarkEnd w:id="192"/>
      <w:r>
        <w:instrText>" \l 2</w:instrText>
      </w:r>
      <w:r>
        <w:fldChar w:fldCharType="end"/>
      </w:r>
    </w:p>
    <w:p w:rsidR="00A32A59" w:rsidRDefault="00376EDE">
      <w:pPr>
        <w:pStyle w:val="ProductList-Offering2HeadingNoBorder"/>
        <w:outlineLvl w:val="2"/>
      </w:pPr>
      <w:bookmarkStart w:id="193" w:name="_Sec652"/>
      <w:r>
        <w:t>Sistema Operatiu de Sobretaula Windows</w:t>
      </w:r>
      <w:bookmarkEnd w:id="193"/>
      <w:r>
        <w:fldChar w:fldCharType="begin"/>
      </w:r>
      <w:r>
        <w:instrText xml:space="preserve"> TC "</w:instrText>
      </w:r>
      <w:bookmarkStart w:id="194" w:name="_Toc439053320"/>
      <w:r>
        <w:instrText>Sistema Operatiu de Sobretaula Windows</w:instrText>
      </w:r>
      <w:bookmarkEnd w:id="194"/>
      <w:r>
        <w:instrText>" \l 3</w:instrText>
      </w:r>
      <w:r>
        <w:fldChar w:fldCharType="end"/>
      </w:r>
    </w:p>
    <w:p w:rsidR="00A32A59" w:rsidRDefault="00376EDE">
      <w:pPr>
        <w:pStyle w:val="ProductList-Offering1SubSection"/>
        <w:outlineLvl w:val="3"/>
      </w:pPr>
      <w:bookmarkStart w:id="195" w:name="_Sec700"/>
      <w:r>
        <w:t>1. Disponibilitat del Programa</w:t>
      </w:r>
      <w:bookmarkEnd w:id="19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single" w:sz="9" w:space="0" w:color="FFFFFF"/>
              <w:bottom w:val="none" w:sz="4" w:space="0" w:color="BFBFBF"/>
              <w:right w:val="single" w:sz="9" w:space="0" w:color="FFFFFF"/>
            </w:tcBorders>
          </w:tcPr>
          <w:p w:rsidR="00A32A59" w:rsidRDefault="00376EDE">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32A59" w:rsidRDefault="00376ED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32A59" w:rsidRDefault="00A32A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196" w:name="_Sec755"/>
      <w:r>
        <w:t>2. Condicions del Producte</w:t>
      </w:r>
      <w:bookmarkEnd w:id="196"/>
    </w:p>
    <w:tbl>
      <w:tblPr>
        <w:tblStyle w:val="PURTable"/>
        <w:tblW w:w="0" w:type="dxa"/>
        <w:tblLook w:val="04A0" w:firstRow="1" w:lastRow="0" w:firstColumn="1" w:lastColumn="0" w:noHBand="0" w:noVBand="1"/>
      </w:tblPr>
      <w:tblGrid>
        <w:gridCol w:w="3599"/>
        <w:gridCol w:w="3587"/>
        <w:gridCol w:w="360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2.1 Sistemes Operatius (SO) Susceptibles d'Actualització</w:t>
      </w:r>
    </w:p>
    <w:p w:rsidR="00A32A59" w:rsidRDefault="00376EDE">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A32A59" w:rsidRDefault="00A32A59">
      <w:pPr>
        <w:pStyle w:val="ProductList-Body"/>
      </w:pPr>
    </w:p>
    <w:p w:rsidR="00A32A59" w:rsidRDefault="00376EDE">
      <w:pPr>
        <w:pStyle w:val="ProductList-SubClauseHeading"/>
        <w:outlineLvl w:val="5"/>
      </w:pPr>
      <w:r>
        <w:t>2.1.1 Taula de Sistemes Operatius (SO) Susceptibles d'Actualització</w:t>
      </w:r>
    </w:p>
    <w:p w:rsidR="00A32A59" w:rsidRDefault="00376EDE">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A32A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Academic i Charity</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none" w:sz="4" w:space="0" w:color="000000"/>
            </w:tcBorders>
          </w:tcPr>
          <w:p w:rsidR="00A32A59" w:rsidRDefault="00376EDE">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2A59" w:rsidRDefault="00A32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2A59" w:rsidRDefault="00A32A59">
            <w:pPr>
              <w:pStyle w:val="ProductList-TableBody"/>
              <w:jc w:val="center"/>
            </w:pP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bl>
    <w:p w:rsidR="00A32A59" w:rsidRDefault="00376EDE">
      <w:pPr>
        <w:pStyle w:val="ProductList-BodyIndented"/>
      </w:pPr>
      <w:r>
        <w:rPr>
          <w:i/>
          <w:vertAlign w:val="superscript"/>
        </w:rPr>
        <w:t>1</w:t>
      </w:r>
      <w:r>
        <w:rPr>
          <w:i/>
        </w:rPr>
        <w:t xml:space="preserve">Inclou sistemes operatius de fins a 32 bits i 64 bits. </w:t>
      </w:r>
    </w:p>
    <w:p w:rsidR="00A32A59" w:rsidRDefault="00376EDE">
      <w:pPr>
        <w:pStyle w:val="ProductList-BodyIndented"/>
      </w:pPr>
      <w:r>
        <w:rPr>
          <w:i/>
          <w:vertAlign w:val="superscript"/>
        </w:rPr>
        <w:t>2</w:t>
      </w:r>
      <w:r>
        <w:rPr>
          <w:i/>
        </w:rPr>
        <w:t xml:space="preserve">També aplicable als Dispositius Qualificats que s'han adquirit per fusió o adquisició </w:t>
      </w:r>
    </w:p>
    <w:p w:rsidR="00A32A59" w:rsidRDefault="00376EDE">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A32A59" w:rsidRDefault="00376EDE">
      <w:pPr>
        <w:pStyle w:val="ProductList-BodyIndented"/>
      </w:pPr>
      <w:r>
        <w:rPr>
          <w:i/>
          <w:vertAlign w:val="superscript"/>
        </w:rPr>
        <w:t>4</w:t>
      </w:r>
      <w:r>
        <w:rPr>
          <w:i/>
        </w:rPr>
        <w:t>No s'aplica a Academic, Charity i OV-CW.</w:t>
      </w:r>
    </w:p>
    <w:p w:rsidR="00A32A59" w:rsidRDefault="00376EDE">
      <w:pPr>
        <w:pStyle w:val="ProductList-BodyIndented"/>
      </w:pPr>
      <w:r>
        <w:rPr>
          <w:i/>
          <w:vertAlign w:val="superscript"/>
        </w:rPr>
        <w:t>5</w:t>
      </w:r>
      <w:r>
        <w:rPr>
          <w:i/>
        </w:rPr>
        <w:t>N, K i KN són edicions especialitzades disponibles en mercats específics.</w:t>
      </w:r>
    </w:p>
    <w:p w:rsidR="00A32A59" w:rsidRDefault="00A32A59">
      <w:pPr>
        <w:pStyle w:val="ProductList-BodyIndented"/>
      </w:pPr>
    </w:p>
    <w:p w:rsidR="00A32A59" w:rsidRDefault="00376EDE">
      <w:pPr>
        <w:pStyle w:val="ProductList-SubClauseHeading"/>
        <w:outlineLvl w:val="5"/>
      </w:pPr>
      <w:r>
        <w:t>2.1.2 Taula de Sistemes Operatius (SO) Susceptibles d'Actualització d'Ús Restringit</w:t>
      </w:r>
    </w:p>
    <w:p w:rsidR="00A32A59" w:rsidRDefault="00376EDE">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A32A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Academic i Charity</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6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bl>
    <w:p w:rsidR="00A32A59" w:rsidRDefault="00376EDE">
      <w:pPr>
        <w:pStyle w:val="ProductList-BodyIndented"/>
      </w:pPr>
      <w:r>
        <w:rPr>
          <w:i/>
          <w:vertAlign w:val="superscript"/>
        </w:rPr>
        <w:t>1</w:t>
      </w:r>
      <w:r>
        <w:rPr>
          <w:i/>
        </w:rPr>
        <w:t xml:space="preserve">Inclou sistemes operatius de fins a 32 bits i 64 bits. </w:t>
      </w:r>
    </w:p>
    <w:p w:rsidR="00A32A59" w:rsidRDefault="00376EDE">
      <w:pPr>
        <w:pStyle w:val="ProductList-BodyIndented"/>
      </w:pPr>
      <w:r>
        <w:rPr>
          <w:i/>
          <w:vertAlign w:val="superscript"/>
        </w:rPr>
        <w:t>2</w:t>
      </w:r>
      <w:r>
        <w:rPr>
          <w:i/>
        </w:rPr>
        <w:t xml:space="preserve">També aplicable als Dispositius Qualificats que s'han adquirit per fusió o adquisició </w:t>
      </w:r>
    </w:p>
    <w:p w:rsidR="00A32A59" w:rsidRDefault="00376EDE">
      <w:pPr>
        <w:pStyle w:val="ProductList-BodyIndented"/>
      </w:pPr>
      <w:r>
        <w:rPr>
          <w:i/>
          <w:vertAlign w:val="superscript"/>
        </w:rPr>
        <w:t>3</w:t>
      </w:r>
      <w:r>
        <w:rPr>
          <w:i/>
        </w:rPr>
        <w:t>No s'aplica a Academic, Charity i OV-CW.</w:t>
      </w:r>
    </w:p>
    <w:p w:rsidR="00A32A59" w:rsidRDefault="00A32A59">
      <w:pPr>
        <w:pStyle w:val="ProductList-BodyIndented"/>
      </w:pPr>
    </w:p>
    <w:p w:rsidR="00A32A59" w:rsidRDefault="00376EDE">
      <w:pPr>
        <w:pStyle w:val="ProductList-BodyIndented"/>
      </w:pPr>
      <w:r>
        <w:rPr>
          <w:b/>
        </w:rPr>
        <w:t>2.1.2.1 Restriccions d'ús per als Sistemes Operatius Susceptibles d'Actualització del Windows Embedded</w:t>
      </w:r>
    </w:p>
    <w:p w:rsidR="00A32A59" w:rsidRDefault="00376EDE">
      <w:pPr>
        <w:pStyle w:val="ProductList-Bullet"/>
        <w:numPr>
          <w:ilvl w:val="1"/>
          <w:numId w:val="26"/>
        </w:numPr>
      </w:pPr>
      <w:r>
        <w:t>Si el programari d'actualització està instal·lat en dispositius amb llicència y que executaven anteriorment edicions compatibles d'SO Susceptibles d'Actualització amb Condicions, s'aplicaran les condicions següents:</w:t>
      </w:r>
    </w:p>
    <w:p w:rsidR="00A32A59" w:rsidRDefault="00376EDE">
      <w:pPr>
        <w:pStyle w:val="ProductList-Bullet"/>
        <w:numPr>
          <w:ilvl w:val="2"/>
          <w:numId w:val="26"/>
        </w:numPr>
      </w:pPr>
      <w:r>
        <w:t>Ús Específic. El Dispositiu Llicenciat del Client s'ha dissenyat per a un ús específic. El client només pot utilitzar el programari per a aquesta finalitat.</w:t>
      </w:r>
    </w:p>
    <w:p w:rsidR="00A32A59" w:rsidRDefault="00376EDE">
      <w:pPr>
        <w:pStyle w:val="ProductList-Bullet"/>
        <w:numPr>
          <w:ilvl w:val="2"/>
          <w:numId w:val="26"/>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A32A59" w:rsidRDefault="00376EDE">
      <w:pPr>
        <w:pStyle w:val="ProductList-Bullet"/>
        <w:numPr>
          <w:ilvl w:val="1"/>
          <w:numId w:val="26"/>
        </w:numPr>
      </w:pPr>
      <w:r>
        <w:t>A més, el Client pot utilitzar el programari de manera local només en dispositius actualitzats al Windows 10 IoT Enterprise for Retail/Thin Clients:</w:t>
      </w:r>
    </w:p>
    <w:p w:rsidR="00A32A59" w:rsidRDefault="00376EDE">
      <w:pPr>
        <w:pStyle w:val="ProductList-Bullet"/>
        <w:numPr>
          <w:ilvl w:val="2"/>
          <w:numId w:val="26"/>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A32A59" w:rsidRDefault="00A32A59">
      <w:pPr>
        <w:pStyle w:val="ProductList-BodyIndented"/>
      </w:pPr>
    </w:p>
    <w:p w:rsidR="00A32A59" w:rsidRDefault="00376EDE">
      <w:pPr>
        <w:pStyle w:val="ProductList-SubClauseHeading"/>
        <w:outlineLvl w:val="5"/>
      </w:pPr>
      <w:r>
        <w:t>2.1.3 Regles de SO susceptibles d'actualització per a les Llicències d'Actualització de VL del Windows</w:t>
      </w:r>
    </w:p>
    <w:p w:rsidR="00A32A59" w:rsidRDefault="00376EDE">
      <w:pPr>
        <w:pStyle w:val="ProductList-Bullet"/>
        <w:numPr>
          <w:ilvl w:val="1"/>
          <w:numId w:val="27"/>
        </w:numPr>
      </w:pPr>
      <w:r>
        <w:t>El SO susceptible d'actualització ha d'estar instal·lat al dispositiu al qual s'assignarà la Llicència d'Actualització de VL.</w:t>
      </w:r>
    </w:p>
    <w:p w:rsidR="00A32A59" w:rsidRDefault="00376EDE">
      <w:pPr>
        <w:pStyle w:val="ProductList-Bullet"/>
        <w:numPr>
          <w:ilvl w:val="1"/>
          <w:numId w:val="27"/>
        </w:numPr>
      </w:pPr>
      <w:r>
        <w:t>Apple Macintosh només és un SO susceptible d'actualització si l'ha preinstal·lat el fabricant autoritzat abans de la venda inicial del dispositiu.</w:t>
      </w:r>
    </w:p>
    <w:p w:rsidR="00A32A59" w:rsidRDefault="00376EDE">
      <w:pPr>
        <w:pStyle w:val="ProductList-Bullet"/>
        <w:numPr>
          <w:ilvl w:val="1"/>
          <w:numId w:val="27"/>
        </w:numPr>
      </w:pPr>
      <w:r>
        <w:t xml:space="preserve">Els clients han de suprimir el SO susceptible d'actualització del dispositiu per tal d'implementar la Llicència d'Actualització de VL, tret que també tinguin SA a la llicència d'Actualització de VL. </w:t>
      </w:r>
    </w:p>
    <w:p w:rsidR="00A32A59" w:rsidRDefault="00376EDE">
      <w:pPr>
        <w:pStyle w:val="ProductList-Bullet"/>
        <w:numPr>
          <w:ilvl w:val="1"/>
          <w:numId w:val="27"/>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A32A59" w:rsidRDefault="00A32A59">
      <w:pPr>
        <w:pStyle w:val="ProductList-BodyIndented"/>
      </w:pPr>
    </w:p>
    <w:p w:rsidR="00A32A59" w:rsidRDefault="00376EDE">
      <w:pPr>
        <w:pStyle w:val="ProductList-ClauseHeading"/>
        <w:outlineLvl w:val="4"/>
      </w:pPr>
      <w:r>
        <w:t>2.2 Transicions</w:t>
      </w:r>
    </w:p>
    <w:p w:rsidR="00A32A59" w:rsidRDefault="00376EDE">
      <w:pPr>
        <w:pStyle w:val="ProductList-Body"/>
      </w:pPr>
      <w:r>
        <w:t>Les següents són opcions de transició per a cada Client que pot optar a per Usuari,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Opcions de Transició vàlides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Enterprise SA per Dispositiu</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Enterprise SA per Usuari</w:t>
            </w:r>
          </w:p>
          <w:p w:rsidR="00A32A59" w:rsidRDefault="00376EDE">
            <w:pPr>
              <w:pStyle w:val="ProductList-TableBody"/>
            </w:pPr>
            <w:r>
              <w:t>Windows Virtual Desktop Access per Dispositiu</w:t>
            </w:r>
          </w:p>
          <w:p w:rsidR="00A32A59" w:rsidRDefault="00376EDE">
            <w:pPr>
              <w:pStyle w:val="ProductList-TableBody"/>
            </w:pPr>
            <w:r>
              <w:t>Windows Virtual Desktop Access per Usuari</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Virtual Desktop Access per Dispositiu</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Virtual Desktop Access per Usuari</w:t>
            </w:r>
          </w:p>
        </w:tc>
      </w:tr>
    </w:tbl>
    <w:p w:rsidR="00A32A59" w:rsidRDefault="00A32A59">
      <w:pPr>
        <w:pStyle w:val="ProductList-Body"/>
      </w:pPr>
    </w:p>
    <w:p w:rsidR="00A32A59" w:rsidRDefault="00376EDE">
      <w:pPr>
        <w:pStyle w:val="ProductList-ClauseHeading"/>
        <w:outlineLvl w:val="4"/>
      </w:pPr>
      <w:r>
        <w:t>2.3 Actualització del Windows Enterprise (independentment de la versió) i el Windows Professional (independentment de la versió)</w:t>
      </w:r>
    </w:p>
    <w:p w:rsidR="00A32A59" w:rsidRDefault="00376ED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A32A59" w:rsidRDefault="00A32A59">
      <w:pPr>
        <w:pStyle w:val="ProductList-Body"/>
      </w:pPr>
    </w:p>
    <w:p w:rsidR="00A32A59" w:rsidRDefault="00376EDE">
      <w:pPr>
        <w:pStyle w:val="ProductList-ClauseHeading"/>
        <w:outlineLvl w:val="4"/>
      </w:pPr>
      <w:r>
        <w:t>2.4 Substitució de Còpies amb el Windows 10</w:t>
      </w:r>
    </w:p>
    <w:p w:rsidR="00A32A59" w:rsidRDefault="00376EDE">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A32A59" w:rsidRDefault="00A32A59">
      <w:pPr>
        <w:pStyle w:val="ProductList-Body"/>
      </w:pPr>
    </w:p>
    <w:p w:rsidR="00A32A59" w:rsidRDefault="00376EDE">
      <w:pPr>
        <w:pStyle w:val="ProductList-ClauseHeading"/>
        <w:outlineLvl w:val="4"/>
      </w:pPr>
      <w:r>
        <w:t>2.5 Opcions de Subministrament Regional</w:t>
      </w:r>
    </w:p>
    <w:p w:rsidR="00A32A59" w:rsidRDefault="00376EDE">
      <w:pPr>
        <w:pStyle w:val="ProductList-SubClauseHeading"/>
        <w:outlineLvl w:val="5"/>
      </w:pPr>
      <w:r>
        <w:t>2.5.1 Versions N (Sense el Windows Media Player) del Microsoft Windows XP Professional, el Vista Business i el 7 Professional</w:t>
      </w:r>
    </w:p>
    <w:p w:rsidR="00A32A59" w:rsidRDefault="00376EDE">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6">
        <w:r>
          <w:rPr>
            <w:color w:val="00467F"/>
            <w:u w:val="single"/>
          </w:rPr>
          <w:t>http://go.microsoft.com/?linkid=9839207</w:t>
        </w:r>
      </w:hyperlink>
      <w:r>
        <w:t>.</w:t>
      </w:r>
    </w:p>
    <w:p w:rsidR="00A32A59" w:rsidRDefault="00A32A59">
      <w:pPr>
        <w:pStyle w:val="ProductList-BodyIndented"/>
      </w:pPr>
    </w:p>
    <w:p w:rsidR="00A32A59" w:rsidRDefault="00376EDE">
      <w:pPr>
        <w:pStyle w:val="ProductList-SubClauseHeading"/>
        <w:outlineLvl w:val="5"/>
      </w:pPr>
      <w:r>
        <w:t>2.5.2 Versions K i KN del Windows XP Professional, el Vista Business i el 7 Professional</w:t>
      </w:r>
    </w:p>
    <w:p w:rsidR="00A32A59" w:rsidRDefault="00376EDE">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7">
        <w:r>
          <w:rPr>
            <w:color w:val="00467F"/>
            <w:u w:val="single"/>
          </w:rPr>
          <w:t>http://go.microsoft.com/?linkid=9839207</w:t>
        </w:r>
      </w:hyperlink>
      <w:r>
        <w:t>.</w:t>
      </w:r>
    </w:p>
    <w:p w:rsidR="00A32A59" w:rsidRDefault="00A32A59">
      <w:pPr>
        <w:pStyle w:val="ProductList-BodyIndented"/>
      </w:pPr>
    </w:p>
    <w:p w:rsidR="00A32A59" w:rsidRDefault="00376EDE">
      <w:pPr>
        <w:pStyle w:val="ProductList-SubClauseHeading"/>
        <w:outlineLvl w:val="5"/>
      </w:pPr>
      <w:r>
        <w:t>2.5.3 Windows 8/8.1 Pro KN i Windows 10 Pro KN</w:t>
      </w:r>
    </w:p>
    <w:p w:rsidR="00A32A59" w:rsidRDefault="00376EDE">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A32A59" w:rsidRDefault="00A32A59">
      <w:pPr>
        <w:pStyle w:val="ProductList-BodyIndented"/>
      </w:pPr>
    </w:p>
    <w:p w:rsidR="00A32A59" w:rsidRDefault="00376EDE">
      <w:pPr>
        <w:pStyle w:val="ProductList-SubClauseHeading"/>
        <w:outlineLvl w:val="5"/>
      </w:pPr>
      <w:r>
        <w:t>2.5.4 Windows 8/8.1 Pro N i Windows 10 Pro N (Sense el Windows Media Player)</w:t>
      </w:r>
    </w:p>
    <w:p w:rsidR="00A32A59" w:rsidRDefault="00376EDE">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A32A59" w:rsidRDefault="00A32A59">
      <w:pPr>
        <w:pStyle w:val="ProductList-BodyIndented"/>
      </w:pPr>
    </w:p>
    <w:p w:rsidR="00A32A59" w:rsidRDefault="00376EDE">
      <w:pPr>
        <w:pStyle w:val="ProductList-ClauseHeading"/>
        <w:outlineLvl w:val="4"/>
      </w:pPr>
      <w:r>
        <w:t>2.6 Windows Embedded 8 Standard Enterprise Kit</w:t>
      </w:r>
    </w:p>
    <w:p w:rsidR="00A32A59" w:rsidRDefault="00376EDE">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32A59" w:rsidRDefault="00376EDE">
      <w:pPr>
        <w:pStyle w:val="ProductList-Offering1SubSection"/>
        <w:outlineLvl w:val="3"/>
      </w:pPr>
      <w:bookmarkStart w:id="197" w:name="_Sec813"/>
      <w:r>
        <w:t>3. Drets d'Ús</w:t>
      </w:r>
      <w:bookmarkEnd w:id="197"/>
    </w:p>
    <w:tbl>
      <w:tblPr>
        <w:tblStyle w:val="PURTable"/>
        <w:tblW w:w="0" w:type="dxa"/>
        <w:tblLook w:val="04A0" w:firstRow="1" w:lastRow="0" w:firstColumn="1" w:lastColumn="0" w:noHBand="0" w:noVBand="1"/>
      </w:tblPr>
      <w:tblGrid>
        <w:gridCol w:w="3615"/>
        <w:gridCol w:w="3578"/>
        <w:gridCol w:w="359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Assignació de Llicències</w:t>
      </w:r>
    </w:p>
    <w:p w:rsidR="00A32A59" w:rsidRDefault="00376EDE">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A32A59" w:rsidRDefault="00A32A59">
      <w:pPr>
        <w:pStyle w:val="ProductList-Body"/>
      </w:pPr>
    </w:p>
    <w:p w:rsidR="00A32A59" w:rsidRDefault="00376EDE">
      <w:pPr>
        <w:pStyle w:val="ProductList-ClauseHeading"/>
        <w:outlineLvl w:val="4"/>
      </w:pPr>
      <w:r>
        <w:t>3.2 Aplicacions del Windows</w:t>
      </w:r>
    </w:p>
    <w:p w:rsidR="00A32A59" w:rsidRDefault="00376EDE">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8">
        <w:r>
          <w:rPr>
            <w:color w:val="00467F"/>
            <w:u w:val="single"/>
          </w:rPr>
          <w:t>http://go.microsoft.com/fwlink/?linkid=246338</w:t>
        </w:r>
      </w:hyperlink>
      <w:r>
        <w:t xml:space="preserve"> o, per a les aplicacions del Windows que accedeixen als serveis de l'Xbox, els termes d'ús d'Xbox.com que es troben a </w:t>
      </w:r>
      <w:hyperlink r:id="rId79">
        <w:r>
          <w:rPr>
            <w:color w:val="00467F"/>
            <w:u w:val="single"/>
          </w:rPr>
          <w:t>http://xbox.com/legal/livetou</w:t>
        </w:r>
      </w:hyperlink>
      <w:r>
        <w:t>.</w:t>
      </w:r>
    </w:p>
    <w:p w:rsidR="00A32A59" w:rsidRDefault="00376EDE">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Enterprise Edition i VDA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4.1 Drets d'usuari addicionals per al Windows Software Assurance (Per Usuari i Per Dispositiu) i el Windows Virtual Desktop Access (VDA) (Per Usuari i Per Dispositiu) concedits a través d'SA</w:t>
      </w:r>
    </w:p>
    <w:p w:rsidR="00A32A59" w:rsidRDefault="00376EDE">
      <w:pPr>
        <w:pStyle w:val="ProductList-Body"/>
      </w:pPr>
      <w:r>
        <w:t>“</w:t>
      </w:r>
      <w:r>
        <w:rPr>
          <w:b/>
          <w:color w:val="00188F"/>
        </w:rPr>
        <w:t>Programari</w:t>
      </w:r>
      <w:r>
        <w:t xml:space="preserve">”, tal com s'utilitza aquí, fa referència al Windows 10 Enterprise Current Branch o al Windows Enterprise LTSB. </w:t>
      </w:r>
    </w:p>
    <w:p w:rsidR="00A32A59" w:rsidRDefault="00376EDE">
      <w:pPr>
        <w:pStyle w:val="ProductList-Body"/>
      </w:pPr>
      <w:r>
        <w:t>“</w:t>
      </w:r>
      <w:r>
        <w:rPr>
          <w:b/>
          <w:color w:val="00188F"/>
        </w:rPr>
        <w:t>Dispositiu Llicenciat</w:t>
      </w:r>
      <w:r>
        <w:t>”, tal com s'utilitza aquí, fa referència al dispositiu al qual el Client assigna cobertura activa.</w:t>
      </w:r>
    </w:p>
    <w:p w:rsidR="00A32A59" w:rsidRDefault="00376EDE">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A32A59" w:rsidRDefault="00376EDE">
      <w:pPr>
        <w:pStyle w:val="ProductList-Bullet"/>
        <w:numPr>
          <w:ilvl w:val="0"/>
          <w:numId w:val="28"/>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A32A59" w:rsidRDefault="00376EDE">
      <w:pPr>
        <w:pStyle w:val="ProductList-Bullet"/>
        <w:numPr>
          <w:ilvl w:val="0"/>
          <w:numId w:val="28"/>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A32A59" w:rsidRDefault="00376EDE">
      <w:pPr>
        <w:pStyle w:val="ProductList-Bullet"/>
        <w:numPr>
          <w:ilvl w:val="0"/>
          <w:numId w:val="28"/>
        </w:numPr>
      </w:pPr>
      <w:r>
        <w:t>El client pot executar el Windows 10 Pro qualsevol versió anterior del Programari, en lloc de qualsevol Instància que es permeti en aquesta secció.</w:t>
      </w:r>
    </w:p>
    <w:p w:rsidR="00A32A59" w:rsidRDefault="00376EDE">
      <w:pPr>
        <w:pStyle w:val="ProductList-Bullet"/>
        <w:numPr>
          <w:ilvl w:val="0"/>
          <w:numId w:val="28"/>
        </w:numPr>
      </w:pPr>
      <w:r>
        <w:t>El client no necessita una Llicència per accedir a les seves Instàncies permeses només per administrar el Programari.</w:t>
      </w:r>
    </w:p>
    <w:p w:rsidR="00A32A59" w:rsidRDefault="00A32A59">
      <w:pPr>
        <w:pStyle w:val="ProductList-Body"/>
      </w:pPr>
    </w:p>
    <w:p w:rsidR="00A32A59" w:rsidRDefault="00376EDE">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A32A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32A59" w:rsidRDefault="00A32A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2A59" w:rsidRDefault="00376ED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2A59" w:rsidRDefault="00376EDE">
            <w:pPr>
              <w:pStyle w:val="ProductList-TableBody"/>
              <w:jc w:val="center"/>
            </w:pPr>
            <w:r>
              <w:rPr>
                <w:color w:val="FFFFFF"/>
              </w:rPr>
              <w:t>Windows VDA</w:t>
            </w:r>
          </w:p>
        </w:tc>
      </w:tr>
      <w:tr w:rsidR="00A32A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32A59" w:rsidRDefault="00A32A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Usuari</w:t>
            </w:r>
          </w:p>
        </w:tc>
      </w:tr>
      <w:tr w:rsidR="00A32A59">
        <w:tc>
          <w:tcPr>
            <w:tcW w:w="80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80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80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bl>
    <w:p w:rsidR="00A32A59" w:rsidRDefault="00A32A59">
      <w:pPr>
        <w:pStyle w:val="ProductList-Body"/>
      </w:pPr>
    </w:p>
    <w:p w:rsidR="00A32A59" w:rsidRDefault="00376EDE">
      <w:pPr>
        <w:pStyle w:val="ProductList-SubClauseHeading"/>
        <w:outlineLvl w:val="5"/>
      </w:pPr>
      <w:r>
        <w:t>4.1.1 Drets del Windows 10 Enterprise Current Branch</w:t>
      </w:r>
    </w:p>
    <w:p w:rsidR="00A32A59" w:rsidRDefault="00376EDE">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A32A59" w:rsidRDefault="00A32A59">
      <w:pPr>
        <w:pStyle w:val="ProductList-BodyIndented"/>
      </w:pPr>
    </w:p>
    <w:p w:rsidR="00A32A59" w:rsidRDefault="00376EDE">
      <w:pPr>
        <w:pStyle w:val="ProductList-ClauseHeading"/>
        <w:outlineLvl w:val="4"/>
      </w:pPr>
      <w:r>
        <w:t>4.2 Sistemes Operatius (SO) Susceptibles d'Actualització</w:t>
      </w:r>
    </w:p>
    <w:p w:rsidR="00A32A59" w:rsidRDefault="00376EDE">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A32A59" w:rsidRDefault="00376EDE">
      <w:pPr>
        <w:pStyle w:val="ProductList-Bullet"/>
        <w:numPr>
          <w:ilvl w:val="0"/>
          <w:numId w:val="29"/>
        </w:numPr>
      </w:pPr>
      <w:r>
        <w:t>Els clients que van comprar anteriorment l'SA per al Windows Pro poden renovar-lo als dispositius amb cobertura sense necessitat d'adquirir una llicència d'Actualització del Windows Enterprise.</w:t>
      </w:r>
    </w:p>
    <w:p w:rsidR="00A32A59" w:rsidRDefault="00376EDE">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rsidR="00A32A59" w:rsidRDefault="00A32A59">
      <w:pPr>
        <w:pStyle w:val="ProductList-Body"/>
      </w:pPr>
    </w:p>
    <w:p w:rsidR="00A32A59" w:rsidRDefault="00376EDE">
      <w:pPr>
        <w:pStyle w:val="ProductList-ClauseHeading"/>
        <w:outlineLvl w:val="4"/>
      </w:pPr>
      <w:r>
        <w:t>4.3 Reassignació del Windows Software Assurance per Dispositiu</w:t>
      </w:r>
    </w:p>
    <w:p w:rsidR="00A32A59" w:rsidRDefault="00376EDE">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A32A59" w:rsidRDefault="00A32A59">
      <w:pPr>
        <w:pStyle w:val="ProductList-Body"/>
      </w:pPr>
    </w:p>
    <w:p w:rsidR="00A32A59" w:rsidRDefault="00376EDE">
      <w:pPr>
        <w:pStyle w:val="ProductList-ClauseHeading"/>
        <w:outlineLvl w:val="4"/>
      </w:pPr>
      <w:r>
        <w:t>4.4 Regles d'Assignació de Llicències del Windows Software Assurance Per Usuari</w:t>
      </w:r>
    </w:p>
    <w:p w:rsidR="00A32A59" w:rsidRDefault="00376EDE">
      <w:pPr>
        <w:pStyle w:val="ProductList-SubClauseHeading"/>
        <w:outlineLvl w:val="5"/>
      </w:pPr>
      <w:r>
        <w:t>4.4.1 SL del Windows Enterprise SA Per Usuari</w:t>
      </w:r>
    </w:p>
    <w:p w:rsidR="00A32A59" w:rsidRDefault="00376EDE">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A32A59" w:rsidRDefault="00A32A59">
      <w:pPr>
        <w:pStyle w:val="ProductList-BodyIndented"/>
      </w:pPr>
    </w:p>
    <w:p w:rsidR="00A32A59" w:rsidRDefault="00376EDE">
      <w:pPr>
        <w:pStyle w:val="ProductList-SubClauseHeading"/>
        <w:outlineLvl w:val="5"/>
      </w:pPr>
      <w:r>
        <w:t>4.4.2 Complement del Windows Enterprise SA Per Usuari</w:t>
      </w:r>
    </w:p>
    <w:p w:rsidR="00A32A59" w:rsidRDefault="00376EDE">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A32A59" w:rsidRDefault="00A32A59">
      <w:pPr>
        <w:pStyle w:val="ProductList-BodyIndented"/>
      </w:pPr>
    </w:p>
    <w:p w:rsidR="00A32A59" w:rsidRDefault="00376EDE">
      <w:pPr>
        <w:pStyle w:val="ProductList-ClauseHeading"/>
        <w:outlineLvl w:val="4"/>
      </w:pPr>
      <w:r>
        <w:t>4.5 Complement de Software Assurance per Usuari del Sistema Operatiu de Sobretaula Windows</w:t>
      </w:r>
    </w:p>
    <w:p w:rsidR="00A32A59" w:rsidRDefault="00376EDE">
      <w:pPr>
        <w:pStyle w:val="ProductList-Body"/>
      </w:pPr>
      <w:r>
        <w:t xml:space="preserve">El complement del Sistema Operatiu de Sobretaula Windows SA per Usuari es una Llicència de Subscripció que </w:t>
      </w:r>
    </w:p>
    <w:p w:rsidR="00A32A59" w:rsidRDefault="00376EDE">
      <w:pPr>
        <w:pStyle w:val="ProductList-Bullet"/>
        <w:numPr>
          <w:ilvl w:val="0"/>
          <w:numId w:val="30"/>
        </w:numPr>
      </w:pPr>
      <w:r>
        <w:t xml:space="preserve">S'adquireix juntament amb (i associada amb un dispositiu llicenciat per a) la cobertura del Sistema Operatiu de Sobretaula Windows amb SA (“Cobertura Qualificada”) o VDA (“Llicència Qualificada”). </w:t>
      </w:r>
    </w:p>
    <w:p w:rsidR="00A32A59" w:rsidRDefault="00376EDE">
      <w:pPr>
        <w:pStyle w:val="ProductList-Bullet"/>
        <w:numPr>
          <w:ilvl w:val="0"/>
          <w:numId w:val="30"/>
        </w:numPr>
      </w:pPr>
      <w:r>
        <w:t xml:space="preserve">Està assignada a l'Usuari Principal d'aquest dispositiu (que també és el dispositiu de treball principal de l'Usuari Principal). </w:t>
      </w:r>
    </w:p>
    <w:p w:rsidR="00A32A59" w:rsidRDefault="00376EDE">
      <w:pPr>
        <w:pStyle w:val="ProductList-Bullet"/>
        <w:numPr>
          <w:ilvl w:val="0"/>
          <w:numId w:val="30"/>
        </w:numPr>
      </w:pPr>
      <w:r>
        <w:t xml:space="preserve">Permet l'ús del programari Windows Enterprise subjecte als Termes de Llicència del Windows Enterprise per Usuari o els Termes de Llicència del VDA per Usuari, associats amb la Cobertura Qualificada o la Llicència Qualificada, respectivament. </w:t>
      </w:r>
    </w:p>
    <w:p w:rsidR="00A32A59" w:rsidRDefault="00376EDE">
      <w:pPr>
        <w:pStyle w:val="ProductList-Bullet"/>
        <w:numPr>
          <w:ilvl w:val="0"/>
          <w:numId w:val="30"/>
        </w:numPr>
      </w:pPr>
      <w:r>
        <w:t xml:space="preserve">Caduca quan ho fa la Cobertura Qualificada o la Llicència Qualificada. </w:t>
      </w:r>
    </w:p>
    <w:p w:rsidR="00A32A59" w:rsidRDefault="00376EDE">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A32A59" w:rsidRDefault="00A32A59">
      <w:pPr>
        <w:pStyle w:val="ProductList-Body"/>
      </w:pPr>
    </w:p>
    <w:p w:rsidR="00A32A59" w:rsidRDefault="00376EDE">
      <w:pPr>
        <w:pStyle w:val="ProductList-ClauseHeading"/>
        <w:outlineLvl w:val="4"/>
      </w:pPr>
      <w:r>
        <w:t>4.6 Inscripcions Enterprise en combinació amb cobertura VDA o SA Per Usuari o Per Dispositiu per al Windows</w:t>
      </w:r>
    </w:p>
    <w:p w:rsidR="00A32A59" w:rsidRDefault="00376EDE">
      <w:pPr>
        <w:pStyle w:val="ProductList-Body"/>
      </w:pPr>
      <w:r>
        <w:t>Els clients que vulguin combinar les llicències Windows SA per Dispositiu i Windows SA Per Usuari ho poden fer si compleixen aquestes condicions:</w:t>
      </w:r>
    </w:p>
    <w:p w:rsidR="00A32A59" w:rsidRDefault="00376EDE">
      <w:pPr>
        <w:pStyle w:val="ProductList-Bullet"/>
        <w:numPr>
          <w:ilvl w:val="0"/>
          <w:numId w:val="31"/>
        </w:numPr>
      </w:pPr>
      <w:r>
        <w:t>Tots els usuaris que utilitzen Dispositius Qualificats sense llicència tenen una llicència Windows SA per Usuari (SL d'Usuari o SL d'Usuari de Complement), i</w:t>
      </w:r>
    </w:p>
    <w:p w:rsidR="00A32A59" w:rsidRDefault="00376EDE">
      <w:pPr>
        <w:pStyle w:val="ProductList-Bullet"/>
        <w:numPr>
          <w:ilvl w:val="0"/>
          <w:numId w:val="31"/>
        </w:numPr>
      </w:pPr>
      <w:r>
        <w:t>Tots els Dispositius Qualificats que utilitzen els usuaris sense llicència tenen una llicència Windows SA per Dispositiu</w:t>
      </w:r>
    </w:p>
    <w:p w:rsidR="00A32A59" w:rsidRDefault="00A32A59">
      <w:pPr>
        <w:pStyle w:val="ProductList-Body"/>
      </w:pPr>
    </w:p>
    <w:p w:rsidR="00A32A59" w:rsidRDefault="00376EDE">
      <w:pPr>
        <w:pStyle w:val="ProductList-ClauseHeading"/>
        <w:outlineLvl w:val="4"/>
      </w:pPr>
      <w:r>
        <w:t>4.7 Elegibilitat per a l'adquisició d'SL d'Usuari basades en SA de Software Assurance (Per Usuari) del Sistema Operatiu de Sobretaula Windows</w:t>
      </w:r>
    </w:p>
    <w:p w:rsidR="00A32A59" w:rsidRDefault="00376EDE">
      <w:pPr>
        <w:pStyle w:val="ProductList-SubClauseHeading"/>
        <w:outlineLvl w:val="5"/>
      </w:pPr>
      <w:r>
        <w:t>4.7.1 Contractes Enterprise</w:t>
      </w:r>
    </w:p>
    <w:p w:rsidR="00A32A59" w:rsidRDefault="00376EDE">
      <w:pPr>
        <w:pStyle w:val="ProductList-BodyIndented"/>
      </w:pPr>
      <w:r>
        <w:t>Les SL d'Usuari basades en SA es poden adquirir per fer la transició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basada en SA corresponent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USL basada en SA d'SA (Per Usuari) per al Sistema Operatiu de Sobretaula Windows</w:t>
            </w:r>
            <w:r>
              <w:rPr>
                <w:vertAlign w:val="superscript"/>
              </w:rPr>
              <w:t>1</w:t>
            </w:r>
          </w:p>
        </w:tc>
      </w:tr>
    </w:tbl>
    <w:p w:rsidR="00A32A59" w:rsidRDefault="00376EDE">
      <w:pPr>
        <w:pStyle w:val="ProductList-BodyIndented"/>
      </w:pPr>
      <w:r>
        <w:rPr>
          <w:i/>
          <w:vertAlign w:val="superscript"/>
        </w:rPr>
        <w:t>1</w:t>
      </w:r>
      <w:r>
        <w:rPr>
          <w:i/>
        </w:rPr>
        <w:t>Disponible per adquirir només en l'aniversari de la inscripció o en començar un nou període d'inscripció.</w:t>
      </w:r>
    </w:p>
    <w:p w:rsidR="00A32A59" w:rsidRDefault="00A32A59">
      <w:pPr>
        <w:pStyle w:val="ProductList-BodyIndented"/>
      </w:pPr>
    </w:p>
    <w:p w:rsidR="00A32A59" w:rsidRDefault="00376EDE">
      <w:pPr>
        <w:pStyle w:val="ProductList-SubClauseHeading"/>
        <w:outlineLvl w:val="5"/>
      </w:pPr>
      <w:r>
        <w:t>4.7.2 Contractes d'Enterprise Subscription</w:t>
      </w:r>
    </w:p>
    <w:p w:rsidR="00A32A59" w:rsidRDefault="00376EDE">
      <w:pPr>
        <w:pStyle w:val="ProductList-BodyIndented"/>
      </w:pPr>
      <w:r>
        <w:t>Es pot fer la transició de les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A32A59" w:rsidRDefault="00A32A59">
      <w:pPr>
        <w:pStyle w:val="ProductList-BodyIndented"/>
      </w:pPr>
    </w:p>
    <w:p w:rsidR="00A32A59" w:rsidRDefault="00376EDE">
      <w:pPr>
        <w:pStyle w:val="ProductList-ClauseHeading"/>
        <w:outlineLvl w:val="4"/>
      </w:pPr>
      <w:r>
        <w:t>4.8 Microsoft Desktop Optimization Pack (MDOP)</w:t>
      </w:r>
    </w:p>
    <w:p w:rsidR="00A32A59" w:rsidRDefault="00376EDE">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A32A59" w:rsidRDefault="00A32A59">
      <w:pPr>
        <w:pStyle w:val="ProductList-Body"/>
      </w:pPr>
    </w:p>
    <w:p w:rsidR="00A32A59" w:rsidRDefault="00376EDE">
      <w:pPr>
        <w:pStyle w:val="ProductList-SubClauseHeading"/>
        <w:outlineLvl w:val="5"/>
      </w:pPr>
      <w:r>
        <w:t>4.8.1 Elegibilitat d'MDOP</w:t>
      </w:r>
    </w:p>
    <w:p w:rsidR="00A32A59" w:rsidRDefault="00376EDE">
      <w:pPr>
        <w:pStyle w:val="ProductList-BodyIndented"/>
      </w:pPr>
      <w:r>
        <w:t>Els següents Clients tenen drets d'ús de l'MDOP inclosos amb el Windows Software Assurance i el Windows VDA; no cal que adquireixin l'MDOP per separat.</w:t>
      </w:r>
    </w:p>
    <w:p w:rsidR="00A32A59" w:rsidRDefault="00376EDE">
      <w:pPr>
        <w:pStyle w:val="ProductList-Bullet"/>
        <w:numPr>
          <w:ilvl w:val="1"/>
          <w:numId w:val="32"/>
        </w:numPr>
      </w:pPr>
      <w:r>
        <w:t>Tots els Clients amb una USL activa del Windows Software Assurance per Usuari o el VDA per Usuari.</w:t>
      </w:r>
    </w:p>
    <w:p w:rsidR="00A32A59" w:rsidRDefault="00376EDE">
      <w:pPr>
        <w:pStyle w:val="ProductList-Bullet"/>
        <w:numPr>
          <w:ilvl w:val="1"/>
          <w:numId w:val="32"/>
        </w:numPr>
      </w:pPr>
      <w:r>
        <w:t>Els clients amb contractes la data d'entrada en vigor dels quals sigui l'1 d'agost de 2015 o posterior, que tinguin una llicència activa del Windows Software Assurance per Dispositiu i/o el VDA per Dispositiu.</w:t>
      </w:r>
    </w:p>
    <w:p w:rsidR="00A32A59" w:rsidRDefault="00A32A59">
      <w:pPr>
        <w:pStyle w:val="ProductList-BodyIndented"/>
      </w:pPr>
    </w:p>
    <w:p w:rsidR="00A32A59" w:rsidRDefault="00376EDE">
      <w:pPr>
        <w:pStyle w:val="ProductList-ClauseHeading"/>
        <w:outlineLvl w:val="4"/>
      </w:pPr>
      <w:r>
        <w:t>4.9 Programes Academic</w:t>
      </w:r>
    </w:p>
    <w:p w:rsidR="00A32A59" w:rsidRDefault="00376EDE">
      <w:pPr>
        <w:pStyle w:val="ProductList-Body"/>
      </w:pPr>
      <w:r>
        <w:t>La informació següent s'aplica als clients de tots els Programes de Llicències per Volum Academic:</w:t>
      </w:r>
    </w:p>
    <w:p w:rsidR="00A32A59" w:rsidRDefault="00376EDE">
      <w:pPr>
        <w:pStyle w:val="ProductList-SubClauseHeading"/>
        <w:outlineLvl w:val="5"/>
      </w:pPr>
      <w:r>
        <w:t>4.9.1 Drets per al Windows Enterprise LTSB</w:t>
      </w:r>
    </w:p>
    <w:p w:rsidR="00A32A59" w:rsidRDefault="00376EDE">
      <w:pPr>
        <w:pStyle w:val="ProductList-BodyIndented"/>
      </w:pPr>
      <w:r>
        <w:t>Les Institucions Acadèmiques amb el Windows Enterprise SA o el Windows Education SA poden instal·lar el Windows 10 Enterprise LTSB en lloc de qualsevol llicència perpètua permesa.</w:t>
      </w:r>
    </w:p>
    <w:p w:rsidR="00A32A59" w:rsidRDefault="00A32A59">
      <w:pPr>
        <w:pStyle w:val="ProductList-BodyIndented"/>
      </w:pPr>
    </w:p>
    <w:p w:rsidR="00A32A59" w:rsidRDefault="00376EDE">
      <w:pPr>
        <w:pStyle w:val="ProductList-SubClauseHeading"/>
        <w:outlineLvl w:val="5"/>
      </w:pPr>
      <w:r>
        <w:t>4.9.2 Drets per al Windows 10 Enterprise o el Windows 10 Education Edition</w:t>
      </w:r>
    </w:p>
    <w:p w:rsidR="00A32A59" w:rsidRDefault="00376EDE">
      <w:pPr>
        <w:pStyle w:val="ProductList-BodyIndented"/>
      </w:pPr>
      <w:r>
        <w:t>Les Institucions Acadèmiques amb Software Assurance per al Windows Enterprise o el Windows Education tenen drets per instal·lar i utilitzar el Windows 10 Enterprise o el Windows 10 Education.</w:t>
      </w:r>
    </w:p>
    <w:p w:rsidR="00A32A59" w:rsidRDefault="00A32A59">
      <w:pPr>
        <w:pStyle w:val="ProductList-BodyIndented"/>
      </w:pPr>
    </w:p>
    <w:p w:rsidR="00A32A59" w:rsidRDefault="00376EDE">
      <w:pPr>
        <w:pStyle w:val="ProductList-SubClauseHeading"/>
        <w:outlineLvl w:val="5"/>
      </w:pPr>
      <w:r>
        <w:t>4.9.3 Drets per Canviar a una Versió Anterior</w:t>
      </w:r>
    </w:p>
    <w:p w:rsidR="00A32A59" w:rsidRDefault="00376EDE">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A32A59" w:rsidRDefault="00A32A59">
      <w:pPr>
        <w:pStyle w:val="ProductList-BodyIndented"/>
      </w:pPr>
    </w:p>
    <w:p w:rsidR="00A32A59" w:rsidRDefault="00376EDE">
      <w:pPr>
        <w:pStyle w:val="ProductList-SubClauseHeading"/>
        <w:outlineLvl w:val="5"/>
      </w:pPr>
      <w:r>
        <w:t>4.9.4 Elegibilitat d'MDOP</w:t>
      </w:r>
    </w:p>
    <w:p w:rsidR="00A32A59" w:rsidRDefault="00376EDE">
      <w:pPr>
        <w:pStyle w:val="ProductList-BodyIndented"/>
      </w:pPr>
      <w:r>
        <w:t>Les Institucions Acadèmiques amb Software Assurance per al Windows Enterprise o el Windows Education tenen drets per instal·lar i utilitzar l'MDOP.</w:t>
      </w:r>
    </w:p>
    <w:p w:rsidR="00A32A59" w:rsidRDefault="00A32A59">
      <w:pPr>
        <w:pStyle w:val="ProductList-BodyIndented"/>
      </w:pPr>
    </w:p>
    <w:p w:rsidR="00A32A59" w:rsidRDefault="00376EDE">
      <w:pPr>
        <w:pStyle w:val="ProductList-SubClauseHeading"/>
        <w:outlineLvl w:val="5"/>
      </w:pPr>
      <w:r>
        <w:t>4.9.5 Opció per a Estudiants del Windows To Go</w:t>
      </w:r>
    </w:p>
    <w:p w:rsidR="00A32A59" w:rsidRDefault="00376EDE">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A32A59" w:rsidRDefault="00A32A59">
      <w:pPr>
        <w:pStyle w:val="ProductList-BodyIndented"/>
      </w:pPr>
    </w:p>
    <w:p w:rsidR="00A32A59" w:rsidRDefault="00376EDE">
      <w:pPr>
        <w:pStyle w:val="ProductList-ClauseHeading"/>
        <w:outlineLvl w:val="4"/>
      </w:pPr>
      <w:r>
        <w:t>4.10 Windows 10 Mobile Enterprise</w:t>
      </w:r>
    </w:p>
    <w:p w:rsidR="00A32A59" w:rsidRDefault="00376EDE">
      <w:pPr>
        <w:pStyle w:val="ProductList-Body"/>
      </w:pPr>
      <w:r>
        <w:t>Els Clients amb Windows SA actiu per SL d'Usuari o per Complement d'Usuari poden instal·lar i utilitzar el Windows 10 Mobile Enterprise en dispositius secundaris de l'usuari llicenciat.</w:t>
      </w:r>
    </w:p>
    <w:p w:rsidR="00A32A59" w:rsidRDefault="00A32A59">
      <w:pPr>
        <w:pStyle w:val="ProductList-Body"/>
      </w:pPr>
    </w:p>
    <w:p w:rsidR="00A32A59" w:rsidRDefault="00376EDE">
      <w:pPr>
        <w:pStyle w:val="ProductList-ClauseHeading"/>
        <w:outlineLvl w:val="4"/>
      </w:pPr>
      <w:r>
        <w:t>4.11 Sistema Operatiu de Sobretaula Windows: drets per executar “Aplicacions HPC en Clúster”</w:t>
      </w:r>
    </w:p>
    <w:p w:rsidR="00A32A59" w:rsidRDefault="00A32A59">
      <w:pPr>
        <w:pStyle w:val="ProductList-Body"/>
      </w:pPr>
    </w:p>
    <w:p w:rsidR="00A32A59" w:rsidRDefault="00376EDE">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A32A59" w:rsidRDefault="00A32A59">
      <w:pPr>
        <w:pStyle w:val="ProductList-Body"/>
      </w:pPr>
    </w:p>
    <w:p w:rsidR="00A32A59" w:rsidRDefault="00376EDE">
      <w:pPr>
        <w:pStyle w:val="ProductList-ClauseHeading"/>
        <w:outlineLvl w:val="4"/>
      </w:pPr>
      <w:r>
        <w:t>4.12 Sistema Operatiu de Sobretaula Windows: Windows Thin PC</w:t>
      </w:r>
    </w:p>
    <w:p w:rsidR="00A32A59" w:rsidRDefault="00376EDE">
      <w:pPr>
        <w:pStyle w:val="ProductList-Body"/>
      </w:pPr>
      <w:r>
        <w:t>El client pot utilitzar el programari Windows Thin PC en lloc del programari del Sistema Operatiu de Sobretaula Windows, però només per executar els tipus d'aplicacions que s'indiquen a continuació.</w:t>
      </w:r>
    </w:p>
    <w:p w:rsidR="00A32A59" w:rsidRDefault="00376EDE">
      <w:pPr>
        <w:pStyle w:val="ProductList-Bullet"/>
        <w:numPr>
          <w:ilvl w:val="0"/>
          <w:numId w:val="33"/>
        </w:numPr>
      </w:pPr>
      <w:r>
        <w:t xml:space="preserve">seguretat </w:t>
      </w:r>
    </w:p>
    <w:p w:rsidR="00A32A59" w:rsidRDefault="00376EDE">
      <w:pPr>
        <w:pStyle w:val="ProductList-Bullet"/>
        <w:numPr>
          <w:ilvl w:val="0"/>
          <w:numId w:val="33"/>
        </w:numPr>
      </w:pPr>
      <w:r>
        <w:t xml:space="preserve">gestió </w:t>
      </w:r>
    </w:p>
    <w:p w:rsidR="00A32A59" w:rsidRDefault="00376EDE">
      <w:pPr>
        <w:pStyle w:val="ProductList-Bullet"/>
        <w:numPr>
          <w:ilvl w:val="0"/>
          <w:numId w:val="33"/>
        </w:numPr>
      </w:pPr>
      <w:r>
        <w:t xml:space="preserve">emulació de terminal </w:t>
      </w:r>
    </w:p>
    <w:p w:rsidR="00A32A59" w:rsidRDefault="00376EDE">
      <w:pPr>
        <w:pStyle w:val="ProductList-Bullet"/>
        <w:numPr>
          <w:ilvl w:val="0"/>
          <w:numId w:val="33"/>
        </w:numPr>
      </w:pPr>
      <w:r>
        <w:t xml:space="preserve">Escriptori Remot i tecnologies similars </w:t>
      </w:r>
    </w:p>
    <w:p w:rsidR="00A32A59" w:rsidRDefault="00376EDE">
      <w:pPr>
        <w:pStyle w:val="ProductList-Bullet"/>
        <w:numPr>
          <w:ilvl w:val="0"/>
          <w:numId w:val="33"/>
        </w:numPr>
      </w:pPr>
      <w:r>
        <w:t xml:space="preserve">navegador web </w:t>
      </w:r>
    </w:p>
    <w:p w:rsidR="00A32A59" w:rsidRDefault="00376EDE">
      <w:pPr>
        <w:pStyle w:val="ProductList-Bullet"/>
        <w:numPr>
          <w:ilvl w:val="0"/>
          <w:numId w:val="33"/>
        </w:numPr>
      </w:pPr>
      <w:r>
        <w:t xml:space="preserve">reproductor multimèdia </w:t>
      </w:r>
    </w:p>
    <w:p w:rsidR="00A32A59" w:rsidRDefault="00376EDE">
      <w:pPr>
        <w:pStyle w:val="ProductList-Bullet"/>
        <w:numPr>
          <w:ilvl w:val="0"/>
          <w:numId w:val="33"/>
        </w:numPr>
      </w:pPr>
      <w:r>
        <w:t xml:space="preserve">client de missatgeria instantània </w:t>
      </w:r>
    </w:p>
    <w:p w:rsidR="00A32A59" w:rsidRDefault="00376EDE">
      <w:pPr>
        <w:pStyle w:val="ProductList-Bullet"/>
        <w:numPr>
          <w:ilvl w:val="0"/>
          <w:numId w:val="33"/>
        </w:numPr>
      </w:pPr>
      <w:r>
        <w:t xml:space="preserve">visualitzadors de documents </w:t>
      </w:r>
    </w:p>
    <w:p w:rsidR="00A32A59" w:rsidRDefault="00376EDE">
      <w:pPr>
        <w:pStyle w:val="ProductList-Bullet"/>
        <w:numPr>
          <w:ilvl w:val="0"/>
          <w:numId w:val="33"/>
        </w:numPr>
      </w:pPr>
      <w:r>
        <w:t>NET Framework i Màquina Virtual Java</w:t>
      </w:r>
    </w:p>
    <w:p w:rsidR="00A32A59" w:rsidRDefault="00376EDE">
      <w:pPr>
        <w:pStyle w:val="ProductList-Body"/>
      </w:pPr>
      <w:r>
        <w:t>El client pot utilitzar el programari en un dispositiu diferent d'aquell on es va instal·lar inicialment si transfereix la cobertura de Software Assurance corresponent a aquest altre dispositiu.</w:t>
      </w:r>
    </w:p>
    <w:p w:rsidR="00A32A59" w:rsidRDefault="00A32A59">
      <w:pPr>
        <w:pStyle w:val="ProductList-Body"/>
      </w:pPr>
    </w:p>
    <w:p w:rsidR="00A32A59" w:rsidRDefault="00376EDE">
      <w:pPr>
        <w:pStyle w:val="ProductList-ClauseHeading"/>
        <w:outlineLvl w:val="4"/>
      </w:pPr>
      <w:r>
        <w:t>4.13 Software Assurance per al Windows Embedded Industry Enterprise</w:t>
      </w:r>
    </w:p>
    <w:p w:rsidR="00A32A59" w:rsidRDefault="00376EDE">
      <w:pPr>
        <w:pStyle w:val="ProductList-Body"/>
      </w:pPr>
      <w:r>
        <w:t xml:space="preserve">Els clients amb Software Assurance per al Windows Embedded Industry Enterprise tenen els mateixos drets i restriccions que el Windows Software Assurance. </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199" w:name="_Sec619"/>
      <w:r>
        <w:t>Windows Server</w:t>
      </w:r>
      <w:bookmarkEnd w:id="199"/>
      <w:r>
        <w:fldChar w:fldCharType="begin"/>
      </w:r>
      <w:r>
        <w:instrText xml:space="preserve"> TC "</w:instrText>
      </w:r>
      <w:bookmarkStart w:id="200" w:name="_Toc439053321"/>
      <w:r>
        <w:instrText>Windows Server</w:instrText>
      </w:r>
      <w:bookmarkEnd w:id="200"/>
      <w:r>
        <w:instrText>" \l 2</w:instrText>
      </w:r>
      <w:r>
        <w:fldChar w:fldCharType="end"/>
      </w:r>
    </w:p>
    <w:p w:rsidR="00A32A59" w:rsidRDefault="00376EDE">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3322"/>
      <w:r>
        <w:instrText>Windows MultiPoint Server</w:instrText>
      </w:r>
      <w:bookmarkEnd w:id="202"/>
      <w:r>
        <w:instrText>" \l 3</w:instrText>
      </w:r>
      <w:r>
        <w:fldChar w:fldCharType="end"/>
      </w:r>
    </w:p>
    <w:p w:rsidR="00A32A59" w:rsidRDefault="00376EDE">
      <w:pPr>
        <w:pStyle w:val="ProductList-Offering1SubSection"/>
        <w:outlineLvl w:val="3"/>
      </w:pPr>
      <w:bookmarkStart w:id="203" w:name="_Sec702"/>
      <w:r>
        <w:t>1. Disponibilitat del Programa</w:t>
      </w:r>
      <w:bookmarkEnd w:id="20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A32A59">
        <w:tc>
          <w:tcPr>
            <w:tcW w:w="416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204" w:name="_Sec757"/>
      <w:r>
        <w:t>2. Condicions del Producte</w:t>
      </w:r>
      <w:bookmarkEnd w:id="204"/>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(SA):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205" w:name="_Sec800"/>
      <w:r>
        <w:t>3. Drets d'Ús</w:t>
      </w:r>
      <w:bookmarkEnd w:id="205"/>
    </w:p>
    <w:tbl>
      <w:tblPr>
        <w:tblStyle w:val="PURTable"/>
        <w:tblW w:w="0" w:type="dxa"/>
        <w:tblLook w:val="04A0" w:firstRow="1" w:lastRow="0" w:firstColumn="1" w:lastColumn="0" w:noHBand="0" w:noVBand="1"/>
      </w:tblPr>
      <w:tblGrid>
        <w:gridCol w:w="3629"/>
        <w:gridCol w:w="3571"/>
        <w:gridCol w:w="359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 xml:space="preserve">CAL del Windows MultiPoint Server 2012 i </w:t>
            </w:r>
          </w:p>
          <w:p w:rsidR="00A32A59" w:rsidRDefault="00376EDE">
            <w:pPr>
              <w:pStyle w:val="ProductList-TableBody"/>
            </w:pPr>
            <w:r>
              <w:t>Llicència Equivalent a CAL (vegeu l'</w:t>
            </w:r>
            <w:hyperlink w:anchor="_Sec591">
              <w:r>
                <w:rPr>
                  <w:color w:val="00467F"/>
                  <w:u w:val="single"/>
                </w:rPr>
                <w:t>Apèndix A</w:t>
              </w:r>
            </w:hyperlink>
            <w:r>
              <w:t>)</w:t>
            </w:r>
          </w:p>
        </w:tc>
      </w:tr>
    </w:tbl>
    <w:p w:rsidR="00A32A59" w:rsidRDefault="00A32A59">
      <w:pPr>
        <w:pStyle w:val="ProductList-Body"/>
      </w:pPr>
    </w:p>
    <w:p w:rsidR="00A32A59" w:rsidRDefault="00376EDE">
      <w:pPr>
        <w:pStyle w:val="ProductList-SubClauseHeading"/>
        <w:outlineLvl w:val="5"/>
      </w:pPr>
      <w:r>
        <w:t>3.1.1 Funcionalitat Addicional Associada amb la CAL del Windows Server 2012 Active Directory Rights Management Services</w:t>
      </w:r>
    </w:p>
    <w:p w:rsidR="00A32A59" w:rsidRDefault="00376EDE">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Llicència Equivalent a CAL (vegeu l'</w:t>
            </w:r>
            <w:hyperlink w:anchor="_Sec591">
              <w:r>
                <w:rPr>
                  <w:color w:val="00467F"/>
                  <w:u w:val="single"/>
                </w:rPr>
                <w:t>Apèndix A</w:t>
              </w:r>
            </w:hyperlink>
            <w:r>
              <w:t>)</w:t>
            </w:r>
          </w:p>
        </w:tc>
      </w:tr>
    </w:tbl>
    <w:p w:rsidR="00A32A59" w:rsidRDefault="00A32A59">
      <w:pPr>
        <w:pStyle w:val="ProductList-BodyIndented"/>
      </w:pPr>
    </w:p>
    <w:p w:rsidR="00A32A59" w:rsidRDefault="00376EDE">
      <w:pPr>
        <w:pStyle w:val="ProductList-ClauseHeading"/>
        <w:outlineLvl w:val="4"/>
      </w:pPr>
      <w:r>
        <w:t>3.2 Instàncies en Execució del Programari</w:t>
      </w:r>
    </w:p>
    <w:p w:rsidR="00A32A59" w:rsidRDefault="00376EDE">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32A59" w:rsidRDefault="00A32A59">
      <w:pPr>
        <w:pStyle w:val="ProductList-Body"/>
      </w:pPr>
    </w:p>
    <w:p w:rsidR="00A32A59" w:rsidRDefault="00376EDE">
      <w:pPr>
        <w:pStyle w:val="ProductList-ClauseHeading"/>
        <w:outlineLvl w:val="4"/>
      </w:pPr>
      <w:r>
        <w:t>3.3 Llicències d'Accés</w:t>
      </w:r>
    </w:p>
    <w:p w:rsidR="00A32A59" w:rsidRDefault="00376EDE">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32A59" w:rsidRDefault="00A32A59">
      <w:pPr>
        <w:pStyle w:val="ProductList-Body"/>
      </w:pPr>
    </w:p>
    <w:p w:rsidR="00A32A59" w:rsidRDefault="00376EDE">
      <w:pPr>
        <w:pStyle w:val="ProductList-ClauseHeading"/>
        <w:outlineLvl w:val="4"/>
      </w:pPr>
      <w:r>
        <w:t>3.4 Windows MultiPoint Server 2012 Connector</w:t>
      </w:r>
    </w:p>
    <w:p w:rsidR="00A32A59" w:rsidRDefault="00376EDE">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A32A59" w:rsidRDefault="00A32A59">
      <w:pPr>
        <w:pStyle w:val="ProductList-Body"/>
      </w:pPr>
    </w:p>
    <w:p w:rsidR="00A32A59" w:rsidRDefault="00376EDE">
      <w:pPr>
        <w:pStyle w:val="ProductList-ClauseHeading"/>
        <w:outlineLvl w:val="4"/>
      </w:pPr>
      <w:r>
        <w:t>3.5 Programari Addicional</w:t>
      </w:r>
    </w:p>
    <w:p w:rsidR="00A32A59" w:rsidRDefault="00376EDE">
      <w:pPr>
        <w:pStyle w:val="ProductList-Body"/>
      </w:pPr>
      <w:r>
        <w:t xml:space="preserve">Per obtenir una llista del Programari Addicional, vegeu </w:t>
      </w:r>
      <w:hyperlink r:id="rId81">
        <w:r>
          <w:rPr>
            <w:color w:val="00467F"/>
            <w:u w:val="single"/>
          </w:rPr>
          <w:t>http://go.microsoft.com/fwlink/?LinkId=245856</w:t>
        </w:r>
      </w:hyperlink>
      <w:r>
        <w:t>.</w:t>
      </w:r>
    </w:p>
    <w:p w:rsidR="00A32A59" w:rsidRDefault="00376EDE">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07" w:name="_Sec655"/>
      <w:r>
        <w:t>Windows Server</w:t>
      </w:r>
      <w:bookmarkEnd w:id="207"/>
      <w:r>
        <w:fldChar w:fldCharType="begin"/>
      </w:r>
      <w:r>
        <w:instrText xml:space="preserve"> TC "</w:instrText>
      </w:r>
      <w:bookmarkStart w:id="208" w:name="_Toc439053323"/>
      <w:r>
        <w:instrText>Windows Server</w:instrText>
      </w:r>
      <w:bookmarkEnd w:id="208"/>
      <w:r>
        <w:instrText>" \l 3</w:instrText>
      </w:r>
      <w:r>
        <w:fldChar w:fldCharType="end"/>
      </w:r>
    </w:p>
    <w:p w:rsidR="00A32A59" w:rsidRDefault="00376EDE">
      <w:pPr>
        <w:pStyle w:val="ProductList-Offering1SubSection"/>
        <w:outlineLvl w:val="3"/>
      </w:pPr>
      <w:bookmarkStart w:id="209" w:name="_Sec703"/>
      <w:r>
        <w:t>1. Disponibilitat del Programa</w:t>
      </w:r>
      <w:bookmarkEnd w:id="20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32A59" w:rsidRDefault="00376E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416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32A59" w:rsidRDefault="00376E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10" w:name="_Sec758"/>
      <w:r>
        <w:t>2. Condicions del Producte</w:t>
      </w:r>
      <w:bookmarkEnd w:id="210"/>
    </w:p>
    <w:tbl>
      <w:tblPr>
        <w:tblStyle w:val="PURTable"/>
        <w:tblW w:w="0" w:type="dxa"/>
        <w:tblLook w:val="04A0" w:firstRow="1" w:lastRow="0" w:firstColumn="1" w:lastColumn="0" w:noHBand="0" w:noVBand="1"/>
      </w:tblPr>
      <w:tblGrid>
        <w:gridCol w:w="3604"/>
        <w:gridCol w:w="3593"/>
        <w:gridCol w:w="359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(SA):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211" w:name="_Sec807"/>
      <w:r>
        <w:t>3. Drets d'Ús</w:t>
      </w:r>
      <w:bookmarkEnd w:id="211"/>
    </w:p>
    <w:tbl>
      <w:tblPr>
        <w:tblStyle w:val="PURTable"/>
        <w:tblW w:w="0" w:type="dxa"/>
        <w:tblLook w:val="04A0" w:firstRow="1" w:lastRow="0" w:firstColumn="1" w:lastColumn="0" w:noHBand="0" w:noVBand="1"/>
      </w:tblPr>
      <w:tblGrid>
        <w:gridCol w:w="3637"/>
        <w:gridCol w:w="3570"/>
        <w:gridCol w:w="358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Llicència Equivalent a CAL (vegeu l'</w:t>
            </w:r>
            <w:hyperlink r:id="rId82">
              <w:r>
                <w:rPr>
                  <w:color w:val="00467F"/>
                  <w:u w:val="single"/>
                </w:rPr>
                <w:t>Apèndix A</w:t>
              </w:r>
            </w:hyperlink>
            <w:r>
              <w:t>)</w:t>
            </w:r>
          </w:p>
        </w:tc>
      </w:tr>
    </w:tbl>
    <w:p w:rsidR="00A32A59" w:rsidRDefault="00A32A59">
      <w:pPr>
        <w:pStyle w:val="ProductList-Body"/>
      </w:pPr>
    </w:p>
    <w:p w:rsidR="00A32A59" w:rsidRDefault="00376EDE">
      <w:pPr>
        <w:pStyle w:val="ProductList-SubClauseHeading"/>
        <w:outlineLvl w:val="5"/>
      </w:pPr>
      <w:r>
        <w:t>3.1.1 Funcionalitat Addicional Associada amb la CAL dels Serveis de l'Escriptori Remot del Windows Server 2012</w:t>
      </w:r>
    </w:p>
    <w:p w:rsidR="00A32A59" w:rsidRDefault="00376EDE">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32A59" w:rsidRDefault="00376EDE">
            <w:pPr>
              <w:pStyle w:val="ProductList-TableBody"/>
            </w:pPr>
            <w:r>
              <w:t>USL dels Serveis de l'Escriptori Remot del Windows Server 2012</w:t>
            </w:r>
          </w:p>
        </w:tc>
      </w:tr>
    </w:tbl>
    <w:p w:rsidR="00A32A59" w:rsidRDefault="00376EDE">
      <w:pPr>
        <w:pStyle w:val="ProductList-BodyIndented"/>
      </w:pPr>
      <w:r>
        <w:t>*També es necessita per utilitzar el Windows Server per allotjar una interfície gràfica d'usuari (amb la funcionalitat Serveis d'Escriptori Remot del Windows Server 2012 R2 o una altra tecnologia).</w:t>
      </w:r>
    </w:p>
    <w:p w:rsidR="00A32A59" w:rsidRDefault="00A32A59">
      <w:pPr>
        <w:pStyle w:val="ProductList-BodyIndented"/>
      </w:pPr>
    </w:p>
    <w:p w:rsidR="00A32A59" w:rsidRDefault="00376EDE">
      <w:pPr>
        <w:pStyle w:val="ProductList-SubClauseHeading"/>
        <w:outlineLvl w:val="5"/>
      </w:pPr>
      <w:r>
        <w:t>3.1.2 Funcionalitat Addicional Associada amb la CAL del Windows Server 2012 Rights Management Services</w:t>
      </w:r>
    </w:p>
    <w:p w:rsidR="00A32A59" w:rsidRDefault="00376E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SL d'Usuari de l'Azure Rights Management</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A32A59" w:rsidRDefault="00376EDE">
            <w:pPr>
              <w:pStyle w:val="ProductList-TableBody"/>
            </w:pPr>
            <w:r>
              <w:t>Llicència Equivalent a CAL (vegeu l'</w:t>
            </w:r>
            <w:hyperlink r:id="rId83">
              <w:r>
                <w:rPr>
                  <w:color w:val="00467F"/>
                  <w:u w:val="single"/>
                </w:rPr>
                <w:t>Apèndix A</w:t>
              </w:r>
            </w:hyperlink>
            <w:r>
              <w:t>)</w:t>
            </w:r>
          </w:p>
        </w:tc>
      </w:tr>
    </w:tbl>
    <w:p w:rsidR="00A32A59" w:rsidRDefault="00A32A59">
      <w:pPr>
        <w:pStyle w:val="ProductList-BodyIndented"/>
      </w:pPr>
    </w:p>
    <w:p w:rsidR="00A32A59" w:rsidRDefault="00376EDE">
      <w:pPr>
        <w:pStyle w:val="ProductList-SubClauseHeading"/>
        <w:outlineLvl w:val="5"/>
      </w:pPr>
      <w:r>
        <w:t>3.1.3 Funcionalitat Addicional Associada amb la CAL d'Usuari del Microsoft Identity Manager</w:t>
      </w:r>
    </w:p>
    <w:p w:rsidR="00A32A59" w:rsidRDefault="00376ED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5"/>
        <w:gridCol w:w="3487"/>
        <w:gridCol w:w="347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32A59" w:rsidRDefault="00376EDE">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32A59" w:rsidRDefault="00376EDE">
            <w:pPr>
              <w:pStyle w:val="ProductList-TableBody"/>
            </w:pPr>
            <w:r>
              <w:t>Microsoft Azure Active Directory Premium</w:t>
            </w:r>
          </w:p>
        </w:tc>
      </w:tr>
      <w:tr w:rsidR="00A32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2A59" w:rsidRDefault="00A32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2A59" w:rsidRDefault="00376EDE">
            <w:pPr>
              <w:pStyle w:val="ProductList-TableBody"/>
            </w:pPr>
            <w:r>
              <w:t>Llicència Equivalent a CAL (vegeu l'</w:t>
            </w:r>
            <w:hyperlink r:id="rId84">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BodyIndented"/>
      </w:pPr>
      <w:r>
        <w:t xml:space="preserve">*També es necessita per a qualsevol persona de qui el programari emeti o gestioni informació d'identitat. </w:t>
      </w:r>
    </w:p>
    <w:p w:rsidR="00A32A59" w:rsidRDefault="00A32A59">
      <w:pPr>
        <w:pStyle w:val="ProductList-BodyIndented"/>
      </w:pPr>
    </w:p>
    <w:p w:rsidR="00A32A59" w:rsidRDefault="00376EDE">
      <w:pPr>
        <w:pStyle w:val="ProductList-SubClauseHeading"/>
        <w:outlineLvl w:val="5"/>
      </w:pPr>
      <w:r>
        <w:t>3.1.4 Servei de sincronització</w:t>
      </w:r>
    </w:p>
    <w:p w:rsidR="00A32A59" w:rsidRDefault="00376EDE">
      <w:pPr>
        <w:pStyle w:val="ProductList-BodyIndented"/>
      </w:pPr>
      <w:r>
        <w:t>Les CAL del Microsoft Identity Manager 2016 no són necessàries per a usuaris que només utilitzin el servei de sincronització del Microsoft Identity Manager.</w:t>
      </w:r>
    </w:p>
    <w:p w:rsidR="00A32A59" w:rsidRDefault="00A32A59">
      <w:pPr>
        <w:pStyle w:val="ProductList-BodyIndented"/>
      </w:pPr>
    </w:p>
    <w:p w:rsidR="00A32A59" w:rsidRDefault="00376EDE">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SubClauseHeading"/>
        <w:outlineLvl w:val="5"/>
      </w:pPr>
      <w:r>
        <w:t>3.2.1 Funcionalitat Addicional Associada amb l'External Connector License dels Serveis de l'Escriptori Remot del Windows Server 2012</w:t>
      </w:r>
    </w:p>
    <w:p w:rsidR="00A32A59" w:rsidRDefault="00376EDE">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BodyIndented"/>
      </w:pPr>
      <w:r>
        <w:rPr>
          <w:i/>
        </w:rPr>
        <w:t>*També es necessita per utilitzar el Windows Server per allotjar una interfície gràfica d'usuari (amb la funcionalitat Serveis d'Escriptori Remot del Windows Server 2012 R2 o una altra tecnologia).</w:t>
      </w:r>
    </w:p>
    <w:p w:rsidR="00A32A59" w:rsidRDefault="00A32A59">
      <w:pPr>
        <w:pStyle w:val="ProductList-BodyIndented"/>
      </w:pPr>
    </w:p>
    <w:p w:rsidR="00A32A59" w:rsidRDefault="00376EDE">
      <w:pPr>
        <w:pStyle w:val="ProductList-SubClauseHeading"/>
        <w:outlineLvl w:val="5"/>
      </w:pPr>
      <w:r>
        <w:t>3.2.2 Funcionalitat Addicional Associada amb l'External Connector License del Windows Server 2012 Rights Management Services</w:t>
      </w:r>
    </w:p>
    <w:p w:rsidR="00A32A59" w:rsidRDefault="00376E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Indented"/>
      </w:pPr>
    </w:p>
    <w:p w:rsidR="00A32A59" w:rsidRDefault="00376EDE">
      <w:pPr>
        <w:pStyle w:val="ProductList-SubClauseHeading"/>
        <w:outlineLvl w:val="5"/>
      </w:pPr>
      <w:r>
        <w:t>3.2.3 Funcionalitat Addicional Associada amb l'External Connector License del Microsoft Identity Manager</w:t>
      </w:r>
    </w:p>
    <w:p w:rsidR="00A32A59" w:rsidRDefault="00376ED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32A59" w:rsidRDefault="00376EDE">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32A59" w:rsidRDefault="00A32A59">
            <w:pPr>
              <w:pStyle w:val="ProductList-TableBody"/>
            </w:pPr>
          </w:p>
        </w:tc>
      </w:tr>
    </w:tbl>
    <w:p w:rsidR="00A32A59" w:rsidRDefault="00376EDE">
      <w:pPr>
        <w:pStyle w:val="ProductList-BodyIndented"/>
      </w:pPr>
      <w:r>
        <w:rPr>
          <w:i/>
        </w:rPr>
        <w:t>*També es necessita per a qualsevol Usuari Extern per al qual el programari emeti o gestioni informació d'identitat (en absència de les CAL del Microsoft Identity Manager 2016).</w:t>
      </w:r>
    </w:p>
    <w:p w:rsidR="00A32A59" w:rsidRDefault="00A32A59">
      <w:pPr>
        <w:pStyle w:val="ProductList-BodyIndented"/>
      </w:pPr>
    </w:p>
    <w:p w:rsidR="00A32A59" w:rsidRDefault="00376EDE">
      <w:pPr>
        <w:pStyle w:val="ProductList-ClauseHeading"/>
        <w:outlineLvl w:val="4"/>
      </w:pPr>
      <w:r>
        <w:t>3.3 Termes Addicionals del Windows Server 2012 R2 Essentials</w:t>
      </w:r>
    </w:p>
    <w:p w:rsidR="00A32A59" w:rsidRDefault="00376EDE">
      <w:pPr>
        <w:pStyle w:val="ProductList-SubClauseHeading"/>
        <w:outlineLvl w:val="5"/>
      </w:pPr>
      <w:r>
        <w:t>3.3.1 Limitacions sobre l'ús</w:t>
      </w:r>
    </w:p>
    <w:p w:rsidR="00A32A59" w:rsidRDefault="00376EDE">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32A59" w:rsidRDefault="00376EDE">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A32A59" w:rsidRDefault="00A32A59">
      <w:pPr>
        <w:pStyle w:val="ProductList-BodyIndented"/>
      </w:pPr>
    </w:p>
    <w:p w:rsidR="00A32A59" w:rsidRDefault="00376EDE">
      <w:pPr>
        <w:pStyle w:val="ProductList-SubClauseHeading"/>
        <w:outlineLvl w:val="5"/>
      </w:pPr>
      <w:r>
        <w:t>3.3.2 Ús del Programari de Servidor</w:t>
      </w:r>
    </w:p>
    <w:p w:rsidR="00A32A59" w:rsidRDefault="00376EDE">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32A59" w:rsidRDefault="00A32A59">
      <w:pPr>
        <w:pStyle w:val="ProductList-BodyIndented"/>
      </w:pPr>
    </w:p>
    <w:p w:rsidR="00A32A59" w:rsidRDefault="00376EDE">
      <w:pPr>
        <w:pStyle w:val="ProductList-SubClauseHeading"/>
        <w:outlineLvl w:val="5"/>
      </w:pPr>
      <w:r>
        <w:t>3.3.3 Connector del Windows Server 2012 R2 Essentials</w:t>
      </w:r>
    </w:p>
    <w:p w:rsidR="00A32A59" w:rsidRDefault="00376EDE">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A32A59" w:rsidRDefault="00A32A59">
      <w:pPr>
        <w:pStyle w:val="ProductList-BodyIndented"/>
      </w:pPr>
    </w:p>
    <w:p w:rsidR="00A32A59" w:rsidRDefault="00376EDE">
      <w:pPr>
        <w:pStyle w:val="ProductList-SubClauseHeading"/>
        <w:outlineLvl w:val="5"/>
      </w:pPr>
      <w:r>
        <w:t>3.3.4 Accés al Windows Server 2012 R2 Active Directory Rights Management Services</w:t>
      </w:r>
    </w:p>
    <w:p w:rsidR="00A32A59" w:rsidRDefault="00376EDE">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A32A59" w:rsidRDefault="00A32A59">
      <w:pPr>
        <w:pStyle w:val="ProductList-BodyIndented"/>
      </w:pPr>
    </w:p>
    <w:p w:rsidR="00A32A59" w:rsidRDefault="00376EDE">
      <w:pPr>
        <w:pStyle w:val="ProductList-ClauseHeading"/>
        <w:outlineLvl w:val="4"/>
      </w:pPr>
      <w:r>
        <w:t>3.4 Programari Addicional del Windows Server 2012</w:t>
      </w:r>
    </w:p>
    <w:p w:rsidR="00A32A59" w:rsidRDefault="00376EDE">
      <w:pPr>
        <w:pStyle w:val="ProductList-Body"/>
      </w:pPr>
      <w:r>
        <w:t xml:space="preserve">Per obtenir una llista del Programari Addicional, vegeu </w:t>
      </w:r>
      <w:hyperlink r:id="rId85">
        <w:r>
          <w:rPr>
            <w:color w:val="00467F"/>
            <w:u w:val="single"/>
          </w:rPr>
          <w:t>http://go.microsoft.com/fwlink/?LinkId=245856</w:t>
        </w:r>
      </w:hyperlink>
      <w:r>
        <w:t>.</w:t>
      </w:r>
    </w:p>
    <w:p w:rsidR="00A32A59" w:rsidRDefault="00376EDE">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6">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7">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2A59" w:rsidRDefault="00A32A59">
            <w:pPr>
              <w:pStyle w:val="ProductList-TableBody"/>
            </w:pPr>
          </w:p>
        </w:tc>
      </w:tr>
    </w:tbl>
    <w:p w:rsidR="00A32A59" w:rsidRDefault="00376EDE">
      <w:pPr>
        <w:pStyle w:val="ProductList-ClauseHeading"/>
        <w:outlineLvl w:val="4"/>
      </w:pPr>
      <w:r>
        <w:t>4.1 CAL d'Usuari dels Serveis de L'Escriptori Remot (“RDS”): Drets Ampliats</w:t>
      </w:r>
    </w:p>
    <w:p w:rsidR="00A32A59" w:rsidRDefault="00376EDE">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A32A59" w:rsidRDefault="00A32A59">
      <w:pPr>
        <w:pStyle w:val="PURBreadcrumb"/>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53324"/>
      <w:r>
        <w:instrText>Windows Small Business Server</w:instrText>
      </w:r>
      <w:bookmarkEnd w:id="214"/>
      <w:r>
        <w:instrText>" \l 3</w:instrText>
      </w:r>
      <w:r>
        <w:fldChar w:fldCharType="end"/>
      </w:r>
    </w:p>
    <w:p w:rsidR="00A32A59" w:rsidRDefault="00376EDE">
      <w:pPr>
        <w:pStyle w:val="ProductList-Offering1SubSection"/>
        <w:outlineLvl w:val="3"/>
      </w:pPr>
      <w:bookmarkStart w:id="215" w:name="_Sec704"/>
      <w:r>
        <w:t>1. Disponibilitat del Programa</w:t>
      </w:r>
      <w:bookmarkEnd w:id="215"/>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A32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4160" w:type="dxa"/>
            <w:tcBorders>
              <w:top w:val="none" w:sz="4" w:space="0" w:color="FFFFFF"/>
              <w:left w:val="none" w:sz="4" w:space="0" w:color="FFFFFF"/>
              <w:bottom w:val="dashed" w:sz="4" w:space="0" w:color="BFBFBF"/>
              <w:right w:val="none" w:sz="4" w:space="0" w:color="FFFFFF"/>
            </w:tcBorders>
          </w:tcPr>
          <w:p w:rsidR="00A32A59" w:rsidRDefault="00376EDE">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32A59" w:rsidRDefault="00376ED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2A59" w:rsidRDefault="00376E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r w:rsidR="00A32A59">
        <w:tc>
          <w:tcPr>
            <w:tcW w:w="4160" w:type="dxa"/>
            <w:tcBorders>
              <w:top w:val="dashed" w:sz="4" w:space="0" w:color="BFBFBF"/>
              <w:left w:val="none" w:sz="4" w:space="0" w:color="FFFFFF"/>
              <w:bottom w:val="none" w:sz="4" w:space="0" w:color="000000"/>
              <w:right w:val="none" w:sz="4" w:space="0" w:color="FFFFFF"/>
            </w:tcBorders>
          </w:tcPr>
          <w:p w:rsidR="00A32A59" w:rsidRDefault="00376EDE">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A32A59" w:rsidRDefault="00376ED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32A59" w:rsidRDefault="00376ED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32A59" w:rsidRDefault="00A32A5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32A59" w:rsidRDefault="00A32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16" w:name="_Sec759"/>
      <w:r>
        <w:t>2. Condicions del Producte</w:t>
      </w:r>
      <w:bookmarkEnd w:id="216"/>
    </w:p>
    <w:tbl>
      <w:tblPr>
        <w:tblStyle w:val="PURTable"/>
        <w:tblW w:w="0" w:type="dxa"/>
        <w:tblLook w:val="04A0" w:firstRow="1" w:lastRow="0" w:firstColumn="1" w:lastColumn="0" w:noHBand="0" w:noVBand="1"/>
      </w:tblPr>
      <w:tblGrid>
        <w:gridCol w:w="3609"/>
        <w:gridCol w:w="3597"/>
        <w:gridCol w:w="358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Edicions Inferiors: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(SA):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217" w:name="_Sec808"/>
      <w:r>
        <w:t>3. Drets d'Ús</w:t>
      </w:r>
      <w:bookmarkEnd w:id="217"/>
    </w:p>
    <w:tbl>
      <w:tblPr>
        <w:tblStyle w:val="PURTable"/>
        <w:tblW w:w="0" w:type="dxa"/>
        <w:tblLook w:val="04A0" w:firstRow="1" w:lastRow="0" w:firstColumn="1" w:lastColumn="0" w:noHBand="0" w:noVBand="1"/>
      </w:tblPr>
      <w:tblGrid>
        <w:gridCol w:w="3613"/>
        <w:gridCol w:w="3579"/>
        <w:gridCol w:w="359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Programari Addicional: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Tecnologies Incloses: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376EDE">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23"/>
        <w:gridCol w:w="3580"/>
        <w:gridCol w:w="358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Commutació per Error: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d'Itinerància: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A32A59">
            <w:pPr>
              <w:pStyle w:val="ProductList-TableBody"/>
            </w:pP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A32A59">
      <w:pPr>
        <w:sectPr w:rsidR="00A32A59">
          <w:headerReference w:type="default" r:id="rId89"/>
          <w:footerReference w:type="default" r:id="rId90"/>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219" w:name="_Sec548"/>
      <w:bookmarkEnd w:id="34"/>
      <w:r>
        <w:t>Serveis Online</w:t>
      </w:r>
      <w:r>
        <w:fldChar w:fldCharType="begin"/>
      </w:r>
      <w:r>
        <w:instrText xml:space="preserve"> TC "</w:instrText>
      </w:r>
      <w:bookmarkStart w:id="220" w:name="_Toc439053325"/>
      <w:r>
        <w:instrText>Serveis Online</w:instrText>
      </w:r>
      <w:bookmarkEnd w:id="220"/>
      <w:r>
        <w:instrText>" \l 1</w:instrText>
      </w:r>
      <w:r>
        <w:fldChar w:fldCharType="end"/>
      </w:r>
    </w:p>
    <w:p w:rsidR="00A32A59" w:rsidRDefault="00376EDE">
      <w:pPr>
        <w:pStyle w:val="ProductList-Body"/>
      </w:pPr>
      <w:r>
        <w:t xml:space="preserve">L'adquisició i l'ús dels Serveis Online de Microsoft per part del client es regeixen pels Termes dels Productes i pels Termes dels Serveis Online de Microsoft (OST) que es troben a </w:t>
      </w:r>
      <w:hyperlink r:id="rId91">
        <w:r>
          <w:rPr>
            <w:color w:val="00467F"/>
            <w:u w:val="single"/>
          </w:rPr>
          <w:t>http://go.microsoft.com/?linkid=9840733</w:t>
        </w:r>
      </w:hyperlink>
      <w:r>
        <w:t xml:space="preserve"> i s'inclouen com a referència en aquest document.</w:t>
      </w:r>
    </w:p>
    <w:p w:rsidR="00A32A59" w:rsidRDefault="00376EDE">
      <w:pPr>
        <w:pStyle w:val="ProductList-Offering1Heading"/>
        <w:outlineLvl w:val="1"/>
      </w:pPr>
      <w:bookmarkStart w:id="221" w:name="_Sec620"/>
      <w:r>
        <w:t>Disponibilitat Regional dels Serveis Online</w:t>
      </w:r>
      <w:bookmarkEnd w:id="221"/>
      <w:r>
        <w:fldChar w:fldCharType="begin"/>
      </w:r>
      <w:r>
        <w:instrText xml:space="preserve"> TC "</w:instrText>
      </w:r>
      <w:bookmarkStart w:id="222" w:name="_Toc439053326"/>
      <w:r>
        <w:instrText>Disponibilitat Regional dels Serveis Online</w:instrText>
      </w:r>
      <w:bookmarkEnd w:id="222"/>
      <w:r>
        <w:instrText>" \l 2</w:instrText>
      </w:r>
      <w:r>
        <w:fldChar w:fldCharType="end"/>
      </w:r>
    </w:p>
    <w:p w:rsidR="00A32A59" w:rsidRDefault="00376EDE">
      <w:pPr>
        <w:pStyle w:val="ProductList-Body"/>
      </w:pPr>
      <w:r>
        <w:t xml:space="preserve">Visiteu </w:t>
      </w:r>
      <w:hyperlink r:id="rId92" w:anchor="international">
        <w:r>
          <w:rPr>
            <w:color w:val="00467F"/>
            <w:u w:val="single"/>
          </w:rPr>
          <w:t>http://www.microsoft.com/online/faq.aspx#international</w:t>
        </w:r>
      </w:hyperlink>
      <w:r>
        <w:t xml:space="preserve"> per obtenir una llista de països i regions en què estan disponibles els Serveis Online.</w:t>
      </w:r>
    </w:p>
    <w:p w:rsidR="00A32A59" w:rsidRDefault="00376EDE">
      <w:pPr>
        <w:pStyle w:val="ProductList-Offering1Heading"/>
        <w:outlineLvl w:val="1"/>
      </w:pPr>
      <w:bookmarkStart w:id="223" w:name="_Sec621"/>
      <w:r>
        <w:t>Regles d'Adquisició dels Serveis Online</w:t>
      </w:r>
      <w:bookmarkEnd w:id="223"/>
      <w:r>
        <w:fldChar w:fldCharType="begin"/>
      </w:r>
      <w:r>
        <w:instrText xml:space="preserve"> TC "</w:instrText>
      </w:r>
      <w:bookmarkStart w:id="224" w:name="_Toc439053327"/>
      <w:r>
        <w:instrText>Regles d'Adquisició dels Serveis Online</w:instrText>
      </w:r>
      <w:bookmarkEnd w:id="224"/>
      <w:r>
        <w:instrText>" \l 2</w:instrText>
      </w:r>
      <w:r>
        <w:fldChar w:fldCharType="end"/>
      </w:r>
    </w:p>
    <w:p w:rsidR="00A32A59" w:rsidRDefault="00376EDE">
      <w:pPr>
        <w:pStyle w:val="ProductList-Body"/>
      </w:pPr>
      <w:r>
        <w:t>Les regles següents s'apliquen a l'adquisició dels Serveis Online:</w:t>
      </w:r>
    </w:p>
    <w:p w:rsidR="00A32A59" w:rsidRDefault="00376EDE">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32A59" w:rsidRDefault="00376EDE">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A32A59" w:rsidRDefault="00376EDE">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rsidR="00A32A59" w:rsidRDefault="00376EDE">
      <w:pPr>
        <w:pStyle w:val="ProductList-Bullet"/>
        <w:numPr>
          <w:ilvl w:val="0"/>
          <w:numId w:val="35"/>
        </w:numPr>
      </w:pPr>
      <w:r>
        <w:t>Els Termes del Microsoft Azure s'especifiquen a l'Entrada de Productes de Microsoft Azure.</w:t>
      </w:r>
    </w:p>
    <w:p w:rsidR="00A32A59" w:rsidRDefault="00376EDE">
      <w:pPr>
        <w:pStyle w:val="ProductList-Offering1Heading"/>
        <w:outlineLvl w:val="1"/>
      </w:pPr>
      <w:bookmarkStart w:id="225" w:name="_Sec622"/>
      <w:r>
        <w:t>Llicència de Subscripció (SL) d'Usuari de Complement</w:t>
      </w:r>
      <w:bookmarkEnd w:id="225"/>
      <w:r>
        <w:fldChar w:fldCharType="begin"/>
      </w:r>
      <w:r>
        <w:instrText xml:space="preserve"> TC "</w:instrText>
      </w:r>
      <w:bookmarkStart w:id="226" w:name="_Toc439053328"/>
      <w:r>
        <w:instrText>Llicència de Subscripció (SL) d'Usuari de Complement</w:instrText>
      </w:r>
      <w:bookmarkEnd w:id="226"/>
      <w:r>
        <w:instrText>" \l 2</w:instrText>
      </w:r>
      <w:r>
        <w:fldChar w:fldCharType="end"/>
      </w:r>
    </w:p>
    <w:p w:rsidR="00A32A59" w:rsidRDefault="00376EDE">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rsidR="00A32A59" w:rsidRDefault="00A32A59">
      <w:pPr>
        <w:pStyle w:val="ProductList-Body"/>
      </w:pPr>
    </w:p>
    <w:p w:rsidR="00A32A59" w:rsidRDefault="00376EDE">
      <w:pPr>
        <w:pStyle w:val="ProductList-Body"/>
      </w:pPr>
      <w:r>
        <w:rPr>
          <w:i/>
          <w:vertAlign w:val="superscript"/>
        </w:rPr>
        <w:t>1</w:t>
      </w:r>
      <w:r>
        <w:rPr>
          <w:i/>
        </w:rPr>
        <w:t>Les Llicències Qualificades per a SL d'Usuari de Complement s'identifiquen a la secció específica del producte dels productes als qual pertanyen.</w:t>
      </w:r>
    </w:p>
    <w:p w:rsidR="00A32A59" w:rsidRDefault="00376EDE">
      <w:pPr>
        <w:pStyle w:val="ProductList-Offering1Heading"/>
        <w:outlineLvl w:val="1"/>
      </w:pPr>
      <w:bookmarkStart w:id="227" w:name="_Sec623"/>
      <w:r>
        <w:t>Pròrroga dels Serveis Online</w:t>
      </w:r>
      <w:bookmarkEnd w:id="227"/>
      <w:r>
        <w:fldChar w:fldCharType="begin"/>
      </w:r>
      <w:r>
        <w:instrText xml:space="preserve"> TC "</w:instrText>
      </w:r>
      <w:bookmarkStart w:id="228" w:name="_Toc439053329"/>
      <w:r>
        <w:instrText>Pròrroga dels Serveis Online</w:instrText>
      </w:r>
      <w:bookmarkEnd w:id="228"/>
      <w:r>
        <w:instrText>" \l 2</w:instrText>
      </w:r>
      <w:r>
        <w:fldChar w:fldCharType="end"/>
      </w:r>
    </w:p>
    <w:p w:rsidR="00A32A59" w:rsidRDefault="00376EDE">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229" w:name="_Sec624"/>
      <w:r>
        <w:t>Serveis del Microsoft Azure</w:t>
      </w:r>
      <w:bookmarkEnd w:id="229"/>
      <w:r>
        <w:fldChar w:fldCharType="begin"/>
      </w:r>
      <w:r>
        <w:instrText xml:space="preserve"> TC "</w:instrText>
      </w:r>
      <w:bookmarkStart w:id="230" w:name="_Toc439053330"/>
      <w:r>
        <w:instrText>Serveis del Microsoft Azure</w:instrText>
      </w:r>
      <w:bookmarkEnd w:id="230"/>
      <w:r>
        <w:instrText>" \l 2</w:instrText>
      </w:r>
      <w:r>
        <w:fldChar w:fldCharType="end"/>
      </w:r>
    </w:p>
    <w:p w:rsidR="00A32A59" w:rsidRDefault="00376EDE">
      <w:pPr>
        <w:pStyle w:val="ProductList-ClauseHeading"/>
        <w:outlineLvl w:val="2"/>
      </w:pPr>
      <w:r>
        <w:t>1. Definicions</w:t>
      </w:r>
    </w:p>
    <w:p w:rsidR="00A32A59" w:rsidRDefault="00376EDE">
      <w:pPr>
        <w:pStyle w:val="ProductList-Body"/>
      </w:pPr>
      <w:r>
        <w:rPr>
          <w:b/>
          <w:color w:val="00188F"/>
        </w:rPr>
        <w:t>Compromís Anual Assignat</w:t>
      </w:r>
      <w:r>
        <w:t xml:space="preserve"> és la part del Compromís Monetari assignat anualment al llarg del període d'Inscripció.</w:t>
      </w:r>
    </w:p>
    <w:p w:rsidR="00A32A59" w:rsidRDefault="00A32A59">
      <w:pPr>
        <w:pStyle w:val="ProductList-Body"/>
      </w:pPr>
    </w:p>
    <w:p w:rsidR="00A32A59" w:rsidRDefault="00376EDE">
      <w:pPr>
        <w:pStyle w:val="ProductList-Body"/>
      </w:pPr>
      <w:r>
        <w:rPr>
          <w:b/>
          <w:color w:val="00188F"/>
        </w:rPr>
        <w:t>Taxes de Compromís</w:t>
      </w:r>
      <w:r>
        <w:t xml:space="preserve"> són els preus de tot l'ús dels Serveis del Microsoft Azure, excepte els Plans de Servei del Microsoft Azure, fins al Compromís Anual Assignat.</w:t>
      </w:r>
    </w:p>
    <w:p w:rsidR="00A32A59" w:rsidRDefault="00A32A59">
      <w:pPr>
        <w:pStyle w:val="ProductList-Body"/>
      </w:pPr>
    </w:p>
    <w:p w:rsidR="00A32A59" w:rsidRDefault="00376EDE">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A32A59" w:rsidRDefault="00A32A59">
      <w:pPr>
        <w:pStyle w:val="ProductList-Body"/>
      </w:pPr>
    </w:p>
    <w:p w:rsidR="00A32A59" w:rsidRDefault="00376EDE">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A32A59" w:rsidRDefault="00A32A59">
      <w:pPr>
        <w:pStyle w:val="ProductList-Body"/>
      </w:pPr>
    </w:p>
    <w:p w:rsidR="00A32A59" w:rsidRDefault="00376EDE">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A32A59" w:rsidRDefault="00A32A59">
      <w:pPr>
        <w:pStyle w:val="ProductList-Body"/>
      </w:pPr>
    </w:p>
    <w:p w:rsidR="00A32A59" w:rsidRDefault="00376EDE">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A32A59" w:rsidRDefault="00A32A59">
      <w:pPr>
        <w:pStyle w:val="ProductList-Body"/>
      </w:pPr>
    </w:p>
    <w:p w:rsidR="00A32A59" w:rsidRDefault="00A32A59">
      <w:pPr>
        <w:pStyle w:val="ProductList-Body"/>
      </w:pPr>
    </w:p>
    <w:p w:rsidR="00A32A59" w:rsidRDefault="00376EDE">
      <w:pPr>
        <w:pStyle w:val="ProductList-ClauseHeading"/>
        <w:outlineLvl w:val="2"/>
      </w:pPr>
      <w:r>
        <w:t>2. Període de Subscripció</w:t>
      </w:r>
    </w:p>
    <w:p w:rsidR="00A32A59" w:rsidRDefault="00376EDE">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A32A59" w:rsidRDefault="00A32A59">
      <w:pPr>
        <w:pStyle w:val="ProductList-Body"/>
      </w:pPr>
    </w:p>
    <w:p w:rsidR="00A32A59" w:rsidRDefault="00376EDE">
      <w:pPr>
        <w:pStyle w:val="ProductList-ClauseHeading"/>
        <w:outlineLvl w:val="2"/>
      </w:pPr>
      <w:r>
        <w:t>3. Adquisició de Serveis</w:t>
      </w:r>
    </w:p>
    <w:p w:rsidR="00A32A59" w:rsidRDefault="00376EDE">
      <w:pPr>
        <w:pStyle w:val="ProductList-Body"/>
      </w:pPr>
      <w:r>
        <w:t>Els Serveis del Microsoft Azure es poden adquirir a través d'un o més dels mitjans que es descriuen a continuació:</w:t>
      </w:r>
    </w:p>
    <w:p w:rsidR="00A32A59" w:rsidRDefault="00376EDE">
      <w:pPr>
        <w:pStyle w:val="ProductList-Bullet"/>
        <w:numPr>
          <w:ilvl w:val="0"/>
          <w:numId w:val="36"/>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A32A59" w:rsidRDefault="00376EDE">
      <w:pPr>
        <w:pStyle w:val="ProductList-Bullet"/>
        <w:numPr>
          <w:ilvl w:val="1"/>
          <w:numId w:val="36"/>
        </w:numPr>
      </w:pPr>
      <w:r>
        <w:t>Els clients poden reduir el seu Compromís Monetari per a qualsevol aniversari d'Inscripció. Per fer-ho, ho han de notificar al revenedor, que processarà la reducció amb Microsoft abans de la data d'aniversari de la Inscripció.</w:t>
      </w:r>
    </w:p>
    <w:p w:rsidR="00A32A59" w:rsidRDefault="00376EDE">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A32A59" w:rsidRDefault="00376EDE">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A32A59" w:rsidRDefault="00376EDE">
      <w:pPr>
        <w:pStyle w:val="ProductList-Bullet"/>
        <w:numPr>
          <w:ilvl w:val="0"/>
          <w:numId w:val="36"/>
        </w:numPr>
      </w:pPr>
      <w:r>
        <w:rPr>
          <w:b/>
          <w:color w:val="00188F"/>
        </w:rPr>
        <w:t>Pla de Serveis del Microsoft Azure</w:t>
      </w:r>
      <w:r>
        <w:t xml:space="preserve">: pot ser que els clients puguin subscriure's a un Servei del Microsoft Azure com a Plan de Serveis del Microsoft Azure. </w:t>
      </w:r>
    </w:p>
    <w:p w:rsidR="00A32A59" w:rsidRDefault="00376EDE">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32A59" w:rsidRDefault="00A32A59">
      <w:pPr>
        <w:pStyle w:val="ProductList-Body"/>
      </w:pPr>
    </w:p>
    <w:p w:rsidR="00A32A59" w:rsidRDefault="00376EDE">
      <w:pPr>
        <w:pStyle w:val="ProductList-ClauseHeading"/>
        <w:outlineLvl w:val="2"/>
      </w:pPr>
      <w:r>
        <w:t>4. Preus</w:t>
      </w:r>
    </w:p>
    <w:p w:rsidR="00A32A59" w:rsidRDefault="00376EDE">
      <w:pPr>
        <w:pStyle w:val="ProductList-Body"/>
      </w:pPr>
      <w:r>
        <w:t>Si el Client no té una Inscripció Enterprise, Inscripció Enterprise Subscription, Contracte Select, Contracte Select Plus o Inscripció Server Cloud, s'aplicarà el nivell de preus A.</w:t>
      </w:r>
    </w:p>
    <w:p w:rsidR="00A32A59" w:rsidRDefault="00A32A59">
      <w:pPr>
        <w:pStyle w:val="ProductList-Body"/>
      </w:pPr>
    </w:p>
    <w:p w:rsidR="00A32A59" w:rsidRDefault="00376EDE">
      <w:pPr>
        <w:pStyle w:val="ProductList-Body"/>
      </w:pPr>
      <w:r>
        <w:t>Microsoft pot oferir preus més baixos al Client o al revenedor del Client per Serveis individuals del Microsoft Azure durant el període d'Inscripció d'un Client de manera permanent o temporal (promocional).</w:t>
      </w:r>
    </w:p>
    <w:p w:rsidR="00A32A59" w:rsidRDefault="00A32A59">
      <w:pPr>
        <w:pStyle w:val="ProductList-Body"/>
      </w:pPr>
    </w:p>
    <w:p w:rsidR="00A32A59" w:rsidRDefault="00376EDE">
      <w:pPr>
        <w:pStyle w:val="ProductList-ClauseHeading"/>
        <w:outlineLvl w:val="2"/>
      </w:pPr>
      <w:r>
        <w:t>5. Pagament i Preus</w:t>
      </w:r>
    </w:p>
    <w:p w:rsidR="00A32A59" w:rsidRDefault="00376EDE">
      <w:pPr>
        <w:pStyle w:val="ProductList-Body"/>
      </w:pPr>
      <w:r>
        <w:t>Els clients que han proveït Serveis del Microsoft Azure sense cap Compromís Monetari rebran una factura trimestral basada en les Taxes de Consum.</w:t>
      </w:r>
    </w:p>
    <w:p w:rsidR="00A32A59" w:rsidRDefault="00A32A59">
      <w:pPr>
        <w:pStyle w:val="ProductList-Body"/>
      </w:pPr>
    </w:p>
    <w:p w:rsidR="00A32A59" w:rsidRDefault="00376EDE">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A32A59" w:rsidRDefault="00A32A59">
      <w:pPr>
        <w:pStyle w:val="ProductList-Body"/>
      </w:pPr>
    </w:p>
    <w:p w:rsidR="00A32A59" w:rsidRDefault="00376EDE">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A32A59" w:rsidRDefault="00A32A59">
      <w:pPr>
        <w:pStyle w:val="ProductList-Body"/>
      </w:pPr>
    </w:p>
    <w:p w:rsidR="00A32A59" w:rsidRDefault="00376EDE">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A32A59" w:rsidRDefault="00A32A59">
      <w:pPr>
        <w:pStyle w:val="ProductList-Body"/>
      </w:pPr>
    </w:p>
    <w:p w:rsidR="00A32A59" w:rsidRDefault="00376EDE">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A32A59" w:rsidRDefault="00A32A59">
      <w:pPr>
        <w:pStyle w:val="ProductList-Body"/>
      </w:pPr>
    </w:p>
    <w:p w:rsidR="00A32A59" w:rsidRDefault="00376EDE">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A32A59" w:rsidRDefault="00A32A59">
      <w:pPr>
        <w:pStyle w:val="ProductList-Body"/>
      </w:pPr>
    </w:p>
    <w:p w:rsidR="00A32A59" w:rsidRDefault="00376EDE">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A32A59" w:rsidRDefault="00A32A59">
      <w:pPr>
        <w:pStyle w:val="ProductList-Body"/>
      </w:pPr>
    </w:p>
    <w:p w:rsidR="00A32A59" w:rsidRDefault="00376EDE">
      <w:pPr>
        <w:pStyle w:val="ProductList-ClauseHeading"/>
        <w:outlineLvl w:val="2"/>
      </w:pPr>
      <w:r>
        <w:t>6. Programes Open License, Open Value i Open Value Subscription</w:t>
      </w:r>
    </w:p>
    <w:p w:rsidR="00A32A59" w:rsidRDefault="00376EDE">
      <w:pPr>
        <w:pStyle w:val="ProductList-SubClauseHeading"/>
        <w:outlineLvl w:val="3"/>
      </w:pPr>
      <w:r>
        <w:t>6.1 Definicions</w:t>
      </w:r>
    </w:p>
    <w:p w:rsidR="00A32A59" w:rsidRDefault="00376EDE">
      <w:pPr>
        <w:pStyle w:val="ProductList-BodyIndented"/>
      </w:pPr>
      <w:r>
        <w:rPr>
          <w:b/>
          <w:color w:val="00188F"/>
        </w:rPr>
        <w:t>Taxes de Consum</w:t>
      </w:r>
      <w:r>
        <w:t>, als efectes dels contractes Open License, Open Value i Open Value Subscription, són els preus de tots els Serveis del Microsoft Azure.</w:t>
      </w:r>
    </w:p>
    <w:p w:rsidR="00A32A59" w:rsidRDefault="00376EDE">
      <w:pPr>
        <w:pStyle w:val="ProductList-BodyIndented"/>
      </w:pPr>
      <w:r>
        <w:rPr>
          <w:b/>
          <w:color w:val="00188F"/>
        </w:rPr>
        <w:t>Portal</w:t>
      </w:r>
      <w:r>
        <w:t xml:space="preserve"> és el portal en línia que utilitza el Client per gestionar la seva Subscripció.</w:t>
      </w:r>
    </w:p>
    <w:p w:rsidR="00A32A59" w:rsidRDefault="00376EDE">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A32A59" w:rsidRDefault="00A32A59">
      <w:pPr>
        <w:pStyle w:val="ProductList-BodyIndented"/>
      </w:pPr>
    </w:p>
    <w:p w:rsidR="00A32A59" w:rsidRDefault="00376EDE">
      <w:pPr>
        <w:pStyle w:val="ProductList-SubClauseHeading"/>
        <w:outlineLvl w:val="3"/>
      </w:pPr>
      <w:r>
        <w:t>6.2 Període de Subscripció</w:t>
      </w:r>
    </w:p>
    <w:p w:rsidR="00A32A59" w:rsidRDefault="00376EDE">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32A59" w:rsidRDefault="00376EDE">
      <w:pPr>
        <w:pStyle w:val="ProductList-Offering2HeadingNoBorder"/>
        <w:outlineLvl w:val="2"/>
      </w:pPr>
      <w:bookmarkStart w:id="231" w:name="_Sec625"/>
      <w:r>
        <w:t>Serveis del Microsoft Azure</w:t>
      </w:r>
      <w:bookmarkEnd w:id="231"/>
      <w:r>
        <w:fldChar w:fldCharType="begin"/>
      </w:r>
      <w:r>
        <w:instrText xml:space="preserve"> TC "</w:instrText>
      </w:r>
      <w:bookmarkStart w:id="232" w:name="_Toc439053331"/>
      <w:r>
        <w:instrText>Serveis del Microsoft Azure</w:instrText>
      </w:r>
      <w:bookmarkEnd w:id="232"/>
      <w:r>
        <w:instrText>" \l 3</w:instrText>
      </w:r>
      <w:r>
        <w:fldChar w:fldCharType="end"/>
      </w:r>
    </w:p>
    <w:p w:rsidR="00A32A59" w:rsidRDefault="00376EDE">
      <w:pPr>
        <w:pStyle w:val="ProductList-Offering1SubSection"/>
        <w:outlineLvl w:val="3"/>
      </w:pPr>
      <w:bookmarkStart w:id="233" w:name="_Sec705"/>
      <w:r>
        <w:t>1. Disponibilitat del Programa</w:t>
      </w:r>
      <w:bookmarkEnd w:id="233"/>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34" w:name="_Sec760"/>
      <w:r>
        <w:t>2. Condicions del Producte</w:t>
      </w:r>
      <w:bookmarkEnd w:id="234"/>
    </w:p>
    <w:tbl>
      <w:tblPr>
        <w:tblStyle w:val="PURTable"/>
        <w:tblW w:w="0" w:type="dxa"/>
        <w:tblLook w:val="04A0" w:firstRow="1" w:lastRow="0" w:firstColumn="1" w:lastColumn="0" w:noHBand="0" w:noVBand="1"/>
      </w:tblPr>
      <w:tblGrid>
        <w:gridCol w:w="3586"/>
        <w:gridCol w:w="3598"/>
        <w:gridCol w:w="360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Plans de Serveis del Microsoft Azure</w:t>
      </w:r>
    </w:p>
    <w:p w:rsidR="00A32A59" w:rsidRDefault="00376EDE">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2A59" w:rsidRDefault="00A32A59">
            <w:pPr>
              <w:pStyle w:val="PURBreadcrumb"/>
            </w:pPr>
          </w:p>
          <w:tbl>
            <w:tblPr>
              <w:tblW w:w="0" w:type="dxa"/>
              <w:tblLook w:val="04A0" w:firstRow="1" w:lastRow="0" w:firstColumn="1" w:lastColumn="0" w:noHBand="0" w:noVBand="1"/>
            </w:tblPr>
            <w:tblGrid>
              <w:gridCol w:w="10684"/>
            </w:tblGrid>
            <w:tr w:rsidR="00A32A59">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TableBody"/>
            </w:pPr>
          </w:p>
        </w:tc>
      </w:tr>
    </w:tbl>
    <w:p w:rsidR="00A32A59" w:rsidRDefault="00376EDE">
      <w:pPr>
        <w:pStyle w:val="ProductList-Offering2HeadingNoBorder"/>
        <w:outlineLvl w:val="2"/>
      </w:pPr>
      <w:bookmarkStart w:id="235" w:name="_Sec626"/>
      <w:r>
        <w:t>Assistència Tècnica del Microsoft Azure (Pla)</w:t>
      </w:r>
      <w:bookmarkEnd w:id="235"/>
      <w:r>
        <w:fldChar w:fldCharType="begin"/>
      </w:r>
      <w:r>
        <w:instrText xml:space="preserve"> TC "</w:instrText>
      </w:r>
      <w:bookmarkStart w:id="236" w:name="_Toc439053332"/>
      <w:r>
        <w:instrText>Assistència Tècnica del Microsoft Azure (Pla)</w:instrText>
      </w:r>
      <w:bookmarkEnd w:id="236"/>
      <w:r>
        <w:instrText>" \l 3</w:instrText>
      </w:r>
      <w:r>
        <w:fldChar w:fldCharType="end"/>
      </w:r>
    </w:p>
    <w:p w:rsidR="00A32A59" w:rsidRDefault="00376EDE">
      <w:pPr>
        <w:pStyle w:val="ProductList-Offering1SubSection"/>
        <w:outlineLvl w:val="3"/>
      </w:pPr>
      <w:bookmarkStart w:id="237" w:name="_Sec706"/>
      <w:r>
        <w:t>1. Disponibilitat del Programa</w:t>
      </w:r>
      <w:bookmarkEnd w:id="237"/>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38" w:name="_Sec761"/>
      <w:r>
        <w:t>2. Condicions del Producte</w:t>
      </w:r>
      <w:bookmarkEnd w:id="238"/>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Ofertes d'Assistència Tècnica del Microsoft Azure</w:t>
      </w:r>
    </w:p>
    <w:p w:rsidR="00A32A59" w:rsidRDefault="00376EDE">
      <w:pPr>
        <w:pStyle w:val="ProductList-Body"/>
      </w:pPr>
      <w:r>
        <w:t xml:space="preserve">Per obtenir informació detallada sobre les ofertes d'assistència tècnica per al Microsoft Azure, vegeu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2A59" w:rsidRDefault="00A32A59">
            <w:pPr>
              <w:pStyle w:val="PURBreadcrumb"/>
            </w:pPr>
          </w:p>
          <w:tbl>
            <w:tblPr>
              <w:tblW w:w="0" w:type="dxa"/>
              <w:tblLook w:val="04A0" w:firstRow="1" w:lastRow="0" w:firstColumn="1" w:lastColumn="0" w:noHBand="0" w:noVBand="1"/>
            </w:tblPr>
            <w:tblGrid>
              <w:gridCol w:w="10684"/>
            </w:tblGrid>
            <w:tr w:rsidR="00A32A59">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TableBody"/>
            </w:pPr>
          </w:p>
        </w:tc>
      </w:tr>
    </w:tbl>
    <w:p w:rsidR="00A32A59" w:rsidRDefault="00376EDE">
      <w:pPr>
        <w:pStyle w:val="ProductList-Offering2HeadingNoBorder"/>
        <w:outlineLvl w:val="2"/>
      </w:pPr>
      <w:bookmarkStart w:id="239" w:name="_Sec628"/>
      <w:r>
        <w:t>Recuperació de Llocs del Microsoft Azure (Pla)</w:t>
      </w:r>
      <w:bookmarkEnd w:id="239"/>
      <w:r>
        <w:fldChar w:fldCharType="begin"/>
      </w:r>
      <w:r>
        <w:instrText xml:space="preserve"> TC "</w:instrText>
      </w:r>
      <w:bookmarkStart w:id="240" w:name="_Toc439053333"/>
      <w:r>
        <w:instrText>Recuperació de Llocs del Microsoft Azure (Pla)</w:instrText>
      </w:r>
      <w:bookmarkEnd w:id="240"/>
      <w:r>
        <w:instrText>" \l 3</w:instrText>
      </w:r>
      <w:r>
        <w:fldChar w:fldCharType="end"/>
      </w:r>
    </w:p>
    <w:p w:rsidR="00A32A59" w:rsidRDefault="00376EDE">
      <w:pPr>
        <w:pStyle w:val="ProductList-Offering1SubSection"/>
        <w:outlineLvl w:val="3"/>
      </w:pPr>
      <w:bookmarkStart w:id="241" w:name="_Sec708"/>
      <w:r>
        <w:t>1. Disponibilitat del Programa</w:t>
      </w:r>
      <w:bookmarkEnd w:id="241"/>
    </w:p>
    <w:p w:rsidR="00A32A59" w:rsidRDefault="00A32A59">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42" w:name="_Sec763"/>
      <w:r>
        <w:t>2. Condicions del Producte</w:t>
      </w:r>
      <w:bookmarkEnd w:id="242"/>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Quantitat Inicial</w:t>
      </w:r>
    </w:p>
    <w:p w:rsidR="00A32A59" w:rsidRDefault="00376EDE">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43" w:name="_Sec657"/>
      <w:r>
        <w:t>Enterprise Mobility Suite (Pla)</w:t>
      </w:r>
      <w:bookmarkEnd w:id="243"/>
      <w:r>
        <w:fldChar w:fldCharType="begin"/>
      </w:r>
      <w:r>
        <w:instrText xml:space="preserve"> TC "</w:instrText>
      </w:r>
      <w:bookmarkStart w:id="244" w:name="_Toc439053334"/>
      <w:r>
        <w:instrText>Enterprise Mobility Suite (Pla)</w:instrText>
      </w:r>
      <w:bookmarkEnd w:id="244"/>
      <w:r>
        <w:instrText>" \l 3</w:instrText>
      </w:r>
      <w:r>
        <w:fldChar w:fldCharType="end"/>
      </w:r>
    </w:p>
    <w:p w:rsidR="00A32A59" w:rsidRDefault="00376EDE">
      <w:pPr>
        <w:pStyle w:val="ProductList-Offering1SubSection"/>
        <w:outlineLvl w:val="3"/>
      </w:pPr>
      <w:bookmarkStart w:id="245" w:name="_Sec709"/>
      <w:r>
        <w:t>1. Disponibilitat del Programa</w:t>
      </w:r>
      <w:bookmarkEnd w:id="245"/>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46" w:name="_Sec764"/>
      <w:r>
        <w:t>2. Condicions del Producte</w:t>
      </w:r>
      <w:bookmarkEnd w:id="246"/>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A32A59" w:rsidRDefault="00A32A59">
      <w:pPr>
        <w:pStyle w:val="ProductList-Body"/>
      </w:pPr>
    </w:p>
    <w:p w:rsidR="00A32A59" w:rsidRDefault="00376EDE">
      <w:pPr>
        <w:pStyle w:val="ProductList-ClauseHeading"/>
        <w:outlineLvl w:val="4"/>
      </w:pPr>
      <w:r>
        <w:t>2.1 Elegibilitat per a l'Adquisició d'SL d'Usuari de Complement</w:t>
      </w:r>
    </w:p>
    <w:p w:rsidR="00A32A59" w:rsidRDefault="00376EDE">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A32A59" w:rsidRDefault="00A32A59">
      <w:pPr>
        <w:pStyle w:val="ProductList-Body"/>
      </w:pPr>
    </w:p>
    <w:p w:rsidR="00A32A59" w:rsidRDefault="00376EDE">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de Complement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2A59" w:rsidRDefault="00376EDE">
            <w:pPr>
              <w:pStyle w:val="ProductList-TableBody"/>
            </w:pPr>
            <w:r>
              <w:t>Enterprise Mobility Suite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2A59" w:rsidRDefault="00A32A59">
            <w:pPr>
              <w:pStyle w:val="ProductList-TableBody"/>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32A59" w:rsidRDefault="00A32A59">
            <w:pPr>
              <w:pStyle w:val="ProductList-TableBody"/>
            </w:pPr>
          </w:p>
        </w:tc>
      </w:tr>
    </w:tbl>
    <w:p w:rsidR="00A32A59" w:rsidRDefault="00A32A59">
      <w:pPr>
        <w:pStyle w:val="ProductList-Body"/>
      </w:pPr>
    </w:p>
    <w:p w:rsidR="00A32A59" w:rsidRDefault="00376EDE">
      <w:pPr>
        <w:pStyle w:val="ProductList-ClauseHeading"/>
        <w:outlineLvl w:val="4"/>
      </w:pPr>
      <w:r>
        <w:t>2.3 Restriccions d'Adquisició d'SL d'Usuari de Complement</w:t>
      </w:r>
    </w:p>
    <w:p w:rsidR="00A32A59" w:rsidRDefault="00376EDE">
      <w:pPr>
        <w:pStyle w:val="ProductList-Body"/>
      </w:pPr>
      <w:r>
        <w:t>Només es pot adquirir una SL d'Usuari de Complement per cada Llicència Qualificada (o grup de Llicències Qualificades).</w:t>
      </w:r>
    </w:p>
    <w:p w:rsidR="00A32A59" w:rsidRDefault="00A32A59">
      <w:pPr>
        <w:pStyle w:val="ProductList-Body"/>
      </w:pPr>
    </w:p>
    <w:p w:rsidR="00A32A59" w:rsidRDefault="00376EDE">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A32A59" w:rsidRDefault="00A32A59">
      <w:pPr>
        <w:pStyle w:val="ProductList-Body"/>
      </w:pPr>
    </w:p>
    <w:p w:rsidR="00A32A59" w:rsidRDefault="00376EDE">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rsidR="00A32A59" w:rsidRDefault="00A32A59">
      <w:pPr>
        <w:pStyle w:val="ProductList-Body"/>
      </w:pPr>
    </w:p>
    <w:p w:rsidR="00A32A59" w:rsidRDefault="00376EDE">
      <w:pPr>
        <w:pStyle w:val="ProductList-ClauseHeading"/>
        <w:outlineLvl w:val="4"/>
      </w:pPr>
      <w:r>
        <w:t>2.4 Elegibilitat per a l'Adquisició d'SL d'Usuari basades en SA de l'Enterprise Mobility Suite</w:t>
      </w:r>
    </w:p>
    <w:p w:rsidR="00A32A59" w:rsidRDefault="00376EDE">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(“Llicències Qualificades”)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 Per a la transició en virtut de les SL d'Usuari basades en SA es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CAL Suite Bridge necessària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Bridge per a l'Enterprise Mobility Suite</w:t>
            </w:r>
            <w:r>
              <w:rPr>
                <w:vertAlign w:val="superscript"/>
              </w:rPr>
              <w:t>2,3</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Bridge per a l'Enterprise Mobility Suite</w:t>
            </w:r>
            <w:r>
              <w:rPr>
                <w:vertAlign w:val="superscript"/>
              </w:rPr>
              <w:t>2,4</w:t>
            </w:r>
          </w:p>
        </w:tc>
      </w:tr>
    </w:tbl>
    <w:p w:rsidR="00A32A59" w:rsidRDefault="00376EDE">
      <w:pPr>
        <w:pStyle w:val="ProductList-Body"/>
      </w:pPr>
      <w:r>
        <w:rPr>
          <w:i/>
          <w:vertAlign w:val="superscript"/>
        </w:rPr>
        <w:t>1</w:t>
      </w:r>
      <w:r>
        <w:rPr>
          <w:i/>
        </w:rPr>
        <w:t>Disponible per adquirir només en l'aniversari de la inscripció o en començar un nou període d'inscripció.</w:t>
      </w:r>
    </w:p>
    <w:p w:rsidR="00A32A59" w:rsidRDefault="00376EDE">
      <w:pPr>
        <w:pStyle w:val="ProductList-Body"/>
      </w:pPr>
      <w:r>
        <w:rPr>
          <w:i/>
          <w:vertAlign w:val="superscript"/>
        </w:rPr>
        <w:t>2</w:t>
      </w:r>
      <w:r>
        <w:rPr>
          <w:i/>
        </w:rPr>
        <w:t>Adquisició necessària només en la data d'aniversari de la inscripció.</w:t>
      </w:r>
    </w:p>
    <w:p w:rsidR="00A32A59" w:rsidRDefault="00376EDE">
      <w:pPr>
        <w:pStyle w:val="ProductList-Body"/>
      </w:pPr>
      <w:r>
        <w:rPr>
          <w:i/>
          <w:vertAlign w:val="superscript"/>
        </w:rPr>
        <w:t>3</w:t>
      </w:r>
      <w:r>
        <w:rPr>
          <w:i/>
        </w:rPr>
        <w:t xml:space="preserve">Adquisició no necessària per a usuaris que també tinguin llicència de l'Office 365 (Enterprise i Government E1, E3, E4) </w:t>
      </w:r>
    </w:p>
    <w:p w:rsidR="00A32A59" w:rsidRDefault="00376EDE">
      <w:pPr>
        <w:pStyle w:val="ProductList-Body"/>
      </w:pPr>
      <w:r>
        <w:rPr>
          <w:i/>
          <w:vertAlign w:val="superscript"/>
        </w:rPr>
        <w:t>4</w:t>
      </w:r>
      <w:r>
        <w:rPr>
          <w:i/>
        </w:rPr>
        <w:t>Adquisició no necessària per a usuaris que també tinguin llicència de l'Office 365 (Enterprise i Government E3, E4)</w:t>
      </w:r>
    </w:p>
    <w:p w:rsidR="00A32A59" w:rsidRDefault="00A32A59">
      <w:pPr>
        <w:pStyle w:val="ProductList-Body"/>
      </w:pPr>
    </w:p>
    <w:p w:rsidR="00A32A59" w:rsidRDefault="00376EDE">
      <w:pPr>
        <w:pStyle w:val="ProductList-ClauseHeading"/>
        <w:outlineLvl w:val="4"/>
      </w:pPr>
      <w:r>
        <w:t>2.5 Transicions a SL d'Usuari basades en SA</w:t>
      </w:r>
    </w:p>
    <w:p w:rsidR="00A32A59" w:rsidRDefault="00376EDE">
      <w:pPr>
        <w:pStyle w:val="ProductList-Body"/>
      </w:pPr>
      <w:r>
        <w:t>En fer la transició d'SL d'Usuari basades en SA, no es pot adquirir més d'una SL d'Usuari basada en SA per cada Llicència Qualificada de dispositiu de la qual es faci la transició.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A32A59" w:rsidRDefault="00A32A59">
      <w:pPr>
        <w:pStyle w:val="ProductList-Body"/>
      </w:pPr>
    </w:p>
    <w:p w:rsidR="00A32A59" w:rsidRDefault="00376EDE">
      <w:pPr>
        <w:pStyle w:val="ProductList-ClauseHeading"/>
        <w:outlineLvl w:val="4"/>
      </w:pPr>
      <w:r>
        <w:t>2.6 Beneficis d'SA per a les SL d'Usuari basades en SA de l'Enterprise Mobility Suite</w:t>
      </w:r>
    </w:p>
    <w:p w:rsidR="00A32A59" w:rsidRDefault="00376EDE">
      <w:pPr>
        <w:pStyle w:val="ProductList-Body"/>
      </w:pPr>
      <w:r>
        <w:t>Les SL d'Usuari basades en SA de l'Enterprise Mobility Suite permeten al Client optar als Beneficis d'SA segons les Llicències Qualificades de les quals es faci la transició.</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47" w:name="_Sec658"/>
      <w:r>
        <w:t>Azure Active Directory (Pla)</w:t>
      </w:r>
      <w:bookmarkEnd w:id="247"/>
      <w:r>
        <w:fldChar w:fldCharType="begin"/>
      </w:r>
      <w:r>
        <w:instrText xml:space="preserve"> TC "</w:instrText>
      </w:r>
      <w:bookmarkStart w:id="248" w:name="_Toc439053335"/>
      <w:r>
        <w:instrText>Azure Active Directory (Pla)</w:instrText>
      </w:r>
      <w:bookmarkEnd w:id="248"/>
      <w:r>
        <w:instrText>" \l 3</w:instrText>
      </w:r>
      <w:r>
        <w:fldChar w:fldCharType="end"/>
      </w:r>
    </w:p>
    <w:p w:rsidR="00A32A59" w:rsidRDefault="00376EDE">
      <w:pPr>
        <w:pStyle w:val="ProductList-Offering1SubSection"/>
        <w:outlineLvl w:val="3"/>
      </w:pPr>
      <w:bookmarkStart w:id="249" w:name="_Sec710"/>
      <w:r>
        <w:t>1. Disponibilitat del Programa</w:t>
      </w:r>
      <w:bookmarkEnd w:id="249"/>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250" w:name="_Sec765"/>
      <w:r>
        <w:t>2. Condicions del Producte</w:t>
      </w:r>
      <w:bookmarkEnd w:id="250"/>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Inici de Sessió Únic (SSO)</w:t>
      </w:r>
    </w:p>
    <w:p w:rsidR="00A32A59" w:rsidRDefault="00376EDE">
      <w:pPr>
        <w:pStyle w:val="ProductList-Body"/>
      </w:pPr>
      <w:r>
        <w:t>Pot ser que els clients del Microsoft Azure Active Directory Basic puguin utilitzar l'SSO per preintegrar fins a 10 Aplicacions SAAS o Aplicacions personalitzades per usuari.</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51" w:name="_Sec659"/>
      <w:r>
        <w:t>Azure Rights Management (Pla)</w:t>
      </w:r>
      <w:bookmarkEnd w:id="251"/>
      <w:r>
        <w:fldChar w:fldCharType="begin"/>
      </w:r>
      <w:r>
        <w:instrText xml:space="preserve"> TC "</w:instrText>
      </w:r>
      <w:bookmarkStart w:id="252" w:name="_Toc439053336"/>
      <w:r>
        <w:instrText>Azure Rights Management (Pla)</w:instrText>
      </w:r>
      <w:bookmarkEnd w:id="252"/>
      <w:r>
        <w:instrText>" \l 3</w:instrText>
      </w:r>
      <w:r>
        <w:fldChar w:fldCharType="end"/>
      </w:r>
    </w:p>
    <w:p w:rsidR="00A32A59" w:rsidRDefault="00376EDE">
      <w:pPr>
        <w:pStyle w:val="ProductList-Offering1SubSection"/>
        <w:outlineLvl w:val="3"/>
      </w:pPr>
      <w:bookmarkStart w:id="253" w:name="_Sec711"/>
      <w:r>
        <w:t>1. Disponibilitat del Programa</w:t>
      </w:r>
      <w:bookmarkEnd w:id="253"/>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54" w:name="_Sec766"/>
      <w:r>
        <w:t>2. Condicions del Producte</w:t>
      </w:r>
      <w:bookmarkEnd w:id="254"/>
    </w:p>
    <w:tbl>
      <w:tblPr>
        <w:tblStyle w:val="PURTable"/>
        <w:tblW w:w="0" w:type="dxa"/>
        <w:tblLook w:val="04A0" w:firstRow="1" w:lastRow="0" w:firstColumn="1" w:lastColumn="0" w:noHBand="0" w:noVBand="1"/>
      </w:tblPr>
      <w:tblGrid>
        <w:gridCol w:w="3578"/>
        <w:gridCol w:w="3606"/>
        <w:gridCol w:w="360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55" w:name="_Sec660"/>
      <w:r>
        <w:t>Azure RemoteApp (Pla)</w:t>
      </w:r>
      <w:bookmarkEnd w:id="255"/>
      <w:r>
        <w:fldChar w:fldCharType="begin"/>
      </w:r>
      <w:r>
        <w:instrText xml:space="preserve"> TC "</w:instrText>
      </w:r>
      <w:bookmarkStart w:id="256" w:name="_Toc439053337"/>
      <w:r>
        <w:instrText>Azure RemoteApp (Pla)</w:instrText>
      </w:r>
      <w:bookmarkEnd w:id="256"/>
      <w:r>
        <w:instrText>" \l 3</w:instrText>
      </w:r>
      <w:r>
        <w:fldChar w:fldCharType="end"/>
      </w:r>
    </w:p>
    <w:p w:rsidR="00A32A59" w:rsidRDefault="00376EDE">
      <w:pPr>
        <w:pStyle w:val="ProductList-Offering1SubSection"/>
        <w:outlineLvl w:val="3"/>
      </w:pPr>
      <w:bookmarkStart w:id="257" w:name="_Sec712"/>
      <w:r>
        <w:t>1. Disponibilitat del Programa</w:t>
      </w:r>
      <w:bookmarkEnd w:id="257"/>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58" w:name="_Sec767"/>
      <w:r>
        <w:t>2. Condicions del Producte</w:t>
      </w:r>
      <w:bookmarkEnd w:id="258"/>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59" w:name="_Sec854"/>
      <w:r>
        <w:t>Operations Management Suite (Pla)</w:t>
      </w:r>
      <w:bookmarkEnd w:id="259"/>
      <w:r>
        <w:fldChar w:fldCharType="begin"/>
      </w:r>
      <w:r>
        <w:instrText xml:space="preserve"> TC "</w:instrText>
      </w:r>
      <w:bookmarkStart w:id="260" w:name="_Toc439053338"/>
      <w:r>
        <w:instrText>Operations Management Suite (Pla)</w:instrText>
      </w:r>
      <w:bookmarkEnd w:id="260"/>
      <w:r>
        <w:instrText>" \l 3</w:instrText>
      </w:r>
      <w:r>
        <w:fldChar w:fldCharType="end"/>
      </w:r>
    </w:p>
    <w:p w:rsidR="00A32A59" w:rsidRDefault="00376EDE">
      <w:pPr>
        <w:pStyle w:val="ProductList-Offering1SubSection"/>
        <w:outlineLvl w:val="3"/>
      </w:pPr>
      <w:bookmarkStart w:id="261" w:name="_Sec855"/>
      <w:r>
        <w:t>1. Disponibilitat del Programa</w:t>
      </w:r>
      <w:bookmarkEnd w:id="261"/>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262" w:name="_Sec856"/>
      <w:r>
        <w:t>2. Condicions del Producte</w:t>
      </w:r>
      <w:bookmarkEnd w:id="262"/>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de Complement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Standard</w:t>
            </w:r>
            <w:r>
              <w:rPr>
                <w:vertAlign w:val="superscript"/>
              </w:rPr>
              <w:t>1</w:t>
            </w:r>
          </w:p>
          <w:p w:rsidR="00A32A59" w:rsidRDefault="00376ED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Complement Operations Management Suite Standard Edition</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Suite Datacenter</w:t>
            </w:r>
            <w:r>
              <w:rPr>
                <w:vertAlign w:val="superscript"/>
              </w:rPr>
              <w:t>1</w:t>
            </w:r>
          </w:p>
          <w:p w:rsidR="00A32A59" w:rsidRDefault="00376ED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Complement Operations Management Suite Datacenter Edition</w:t>
            </w:r>
          </w:p>
        </w:tc>
      </w:tr>
    </w:tbl>
    <w:p w:rsidR="00A32A59" w:rsidRDefault="00376EDE">
      <w:pPr>
        <w:pStyle w:val="ProductList-Body"/>
      </w:pPr>
      <w:r>
        <w:rPr>
          <w:i/>
          <w:vertAlign w:val="superscript"/>
        </w:rPr>
        <w:t>1</w:t>
      </w:r>
      <w:r>
        <w:rPr>
          <w:i/>
        </w:rPr>
        <w:t>Amb SA actiu</w:t>
      </w:r>
    </w:p>
    <w:p w:rsidR="00A32A59" w:rsidRDefault="00A32A59">
      <w:pPr>
        <w:pStyle w:val="ProductList-Body"/>
      </w:pPr>
    </w:p>
    <w:p w:rsidR="00A32A59" w:rsidRDefault="00376EDE">
      <w:pPr>
        <w:pStyle w:val="ProductList-ClauseHeading"/>
        <w:outlineLvl w:val="4"/>
      </w:pPr>
      <w:r>
        <w:t>2.2 Recuperació de Llocs de l'Azure amb Operations Management Suite</w:t>
      </w:r>
    </w:p>
    <w:p w:rsidR="00A32A59" w:rsidRDefault="00376EDE">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63" w:name="_Sec888"/>
      <w:r>
        <w:t>Autenticació Multifactorial de Microsoft (Pla)</w:t>
      </w:r>
      <w:bookmarkEnd w:id="263"/>
      <w:r>
        <w:fldChar w:fldCharType="begin"/>
      </w:r>
      <w:r>
        <w:instrText xml:space="preserve"> TC "</w:instrText>
      </w:r>
      <w:bookmarkStart w:id="264" w:name="_Toc439053339"/>
      <w:r>
        <w:instrText>Autenticació Multifactorial de Microsoft (Pla)</w:instrText>
      </w:r>
      <w:bookmarkEnd w:id="264"/>
      <w:r>
        <w:instrText>" \l 3</w:instrText>
      </w:r>
      <w:r>
        <w:fldChar w:fldCharType="end"/>
      </w:r>
    </w:p>
    <w:p w:rsidR="00A32A59" w:rsidRDefault="00376EDE">
      <w:pPr>
        <w:pStyle w:val="ProductList-ClauseHeading"/>
        <w:outlineLvl w:val="3"/>
      </w:pPr>
      <w:bookmarkStart w:id="265" w:name="_Sec889"/>
      <w:r>
        <w:t>1. Disponibilitat del Programa</w:t>
      </w:r>
      <w:bookmarkEnd w:id="265"/>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266" w:name="_Sec890"/>
      <w:r>
        <w:t>2. Condicions del Producte</w:t>
      </w:r>
      <w:bookmarkEnd w:id="266"/>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376EDE">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53340"/>
      <w:r>
        <w:instrText>Enterprise Cloud Suite</w:instrText>
      </w:r>
      <w:bookmarkEnd w:id="268"/>
      <w:r>
        <w:instrText>" \l 2</w:instrText>
      </w:r>
      <w:r>
        <w:fldChar w:fldCharType="end"/>
      </w:r>
    </w:p>
    <w:p w:rsidR="00A32A59" w:rsidRDefault="00376EDE">
      <w:pPr>
        <w:pStyle w:val="ProductList-Offering1SubSection"/>
        <w:outlineLvl w:val="2"/>
      </w:pPr>
      <w:bookmarkStart w:id="269" w:name="_Sec713"/>
      <w:r>
        <w:t>1. Disponibilitat del Programa</w:t>
      </w:r>
      <w:bookmarkEnd w:id="269"/>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2"/>
      </w:pPr>
      <w:bookmarkStart w:id="270" w:name="_Sec768"/>
      <w:r>
        <w:t>2. Condicions del Producte</w:t>
      </w:r>
      <w:bookmarkEnd w:id="270"/>
    </w:p>
    <w:tbl>
      <w:tblPr>
        <w:tblStyle w:val="PURTable"/>
        <w:tblW w:w="0" w:type="dxa"/>
        <w:tblLook w:val="04A0" w:firstRow="1" w:lastRow="0" w:firstColumn="1" w:lastColumn="0" w:noHBand="0" w:noVBand="1"/>
      </w:tblPr>
      <w:tblGrid>
        <w:gridCol w:w="3586"/>
        <w:gridCol w:w="3597"/>
        <w:gridCol w:w="360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3"/>
      </w:pPr>
      <w:r>
        <w:t>2.1 SL d'Usuari de Complement i SL d'Usuari basades en SA</w:t>
      </w:r>
    </w:p>
    <w:p w:rsidR="00A32A59" w:rsidRDefault="00376EDE">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A32A59" w:rsidRDefault="00A32A59">
      <w:pPr>
        <w:pStyle w:val="ProductList-Body"/>
      </w:pPr>
    </w:p>
    <w:p w:rsidR="00A32A59" w:rsidRDefault="00376EDE">
      <w:pPr>
        <w:pStyle w:val="ProductList-ClauseHeading"/>
        <w:outlineLvl w:val="3"/>
      </w:pPr>
      <w:r>
        <w:t>2.2 Transicions a SL d'Usuari basades en SA</w:t>
      </w:r>
    </w:p>
    <w:p w:rsidR="00A32A59" w:rsidRDefault="00376EDE">
      <w:pPr>
        <w:pStyle w:val="ProductList-Body"/>
      </w:pPr>
      <w:r>
        <w:t>En fer la transició d'SL d'Usuari basades en SA, el Client no pot adquirir més SL d'Usuari basades en SA que el nombre de Desktops Qualificats. Com a excepció única, en el moment de la transició, el Client pot adquirir un nombre superior d'SL d'Usuari basades en SA, però només si (1) el Client adquireix una SL d'Usuari basada en SA per a cadascun dels usuaris dels seus Desktops Qualificats, i (2) el Client ha d'afegir dispositius segons sigui necessari per complir els Requisits d'ús principals de la secció Sistema Operatiu de Sobretaula 4.4.1.</w:t>
      </w:r>
    </w:p>
    <w:p w:rsidR="00A32A59" w:rsidRDefault="00A32A59">
      <w:pPr>
        <w:pStyle w:val="ProductList-Body"/>
      </w:pPr>
    </w:p>
    <w:p w:rsidR="00A32A59" w:rsidRDefault="00376EDE">
      <w:pPr>
        <w:pStyle w:val="ProductList-ClauseHeading"/>
        <w:outlineLvl w:val="3"/>
      </w:pPr>
      <w:r>
        <w:t>2.3 Beneficis d'SA per a les SL d'Usuari basades en SA de l'Enterprise Cloud</w:t>
      </w:r>
    </w:p>
    <w:p w:rsidR="00A32A59" w:rsidRDefault="00376EDE">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A32A59" w:rsidRDefault="00A32A59">
      <w:pPr>
        <w:pStyle w:val="ProductList-Body"/>
      </w:pPr>
    </w:p>
    <w:p w:rsidR="00A32A59" w:rsidRDefault="00376EDE">
      <w:pPr>
        <w:pStyle w:val="ProductList-ClauseHeading"/>
        <w:outlineLvl w:val="3"/>
      </w:pPr>
      <w:r>
        <w:t>2.4 Servei al Núvol Comunitari per a Entitats Públiques dels Estats Units</w:t>
      </w:r>
    </w:p>
    <w:p w:rsidR="00A32A59" w:rsidRDefault="00376EDE">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NoBorder"/>
        <w:outlineLvl w:val="1"/>
      </w:pPr>
      <w:bookmarkStart w:id="271" w:name="_Sec630"/>
      <w:r>
        <w:t>Microsoft Intune</w:t>
      </w:r>
      <w:bookmarkEnd w:id="271"/>
      <w:r>
        <w:fldChar w:fldCharType="begin"/>
      </w:r>
      <w:r>
        <w:instrText xml:space="preserve"> TC "</w:instrText>
      </w:r>
      <w:bookmarkStart w:id="272" w:name="_Toc439053341"/>
      <w:r>
        <w:instrText>Microsoft Intune</w:instrText>
      </w:r>
      <w:bookmarkEnd w:id="272"/>
      <w:r>
        <w:instrText>" \l 2</w:instrText>
      </w:r>
      <w:r>
        <w:fldChar w:fldCharType="end"/>
      </w:r>
    </w:p>
    <w:p w:rsidR="00A32A59" w:rsidRDefault="00376EDE">
      <w:pPr>
        <w:pStyle w:val="ProductList-Offering1SubSection"/>
        <w:outlineLvl w:val="2"/>
      </w:pPr>
      <w:bookmarkStart w:id="273" w:name="_Sec714"/>
      <w:r>
        <w:t>1. Disponibilitat del Programa</w:t>
      </w:r>
      <w:bookmarkEnd w:id="273"/>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2"/>
      </w:pPr>
      <w:bookmarkStart w:id="274" w:name="_Sec769"/>
      <w:r>
        <w:t>2. Condicions del Producte</w:t>
      </w:r>
      <w:bookmarkEnd w:id="274"/>
    </w:p>
    <w:tbl>
      <w:tblPr>
        <w:tblStyle w:val="PURTable"/>
        <w:tblW w:w="0" w:type="dxa"/>
        <w:tblLook w:val="04A0" w:firstRow="1" w:lastRow="0" w:firstColumn="1" w:lastColumn="0" w:noHBand="0" w:noVBand="1"/>
      </w:tblPr>
      <w:tblGrid>
        <w:gridCol w:w="3594"/>
        <w:gridCol w:w="3590"/>
        <w:gridCol w:w="360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275" w:name="_Sec631"/>
      <w:r>
        <w:t>Serveis Online del Microsoft Dynamics</w:t>
      </w:r>
      <w:bookmarkEnd w:id="275"/>
      <w:r>
        <w:fldChar w:fldCharType="begin"/>
      </w:r>
      <w:r>
        <w:instrText xml:space="preserve"> TC "</w:instrText>
      </w:r>
      <w:bookmarkStart w:id="276" w:name="_Toc439053342"/>
      <w:r>
        <w:instrText>Serveis Online del Microsoft Dynamics</w:instrText>
      </w:r>
      <w:bookmarkEnd w:id="276"/>
      <w:r>
        <w:instrText>" \l 2</w:instrText>
      </w:r>
      <w:r>
        <w:fldChar w:fldCharType="end"/>
      </w:r>
    </w:p>
    <w:p w:rsidR="00A32A59" w:rsidRDefault="00376EDE">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3343"/>
      <w:r>
        <w:instrText>Microsoft Dynamics CRM Online</w:instrText>
      </w:r>
      <w:bookmarkEnd w:id="278"/>
      <w:r>
        <w:instrText>" \l 3</w:instrText>
      </w:r>
      <w:r>
        <w:fldChar w:fldCharType="end"/>
      </w:r>
    </w:p>
    <w:p w:rsidR="00A32A59" w:rsidRDefault="00376EDE">
      <w:pPr>
        <w:pStyle w:val="ProductList-Offering1SubSection"/>
        <w:outlineLvl w:val="3"/>
      </w:pPr>
      <w:bookmarkStart w:id="279" w:name="_Sec715"/>
      <w:r>
        <w:t>1. Disponibilitat del Programa</w:t>
      </w:r>
      <w:bookmarkEnd w:id="279"/>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80" w:name="_Sec770"/>
      <w:r>
        <w:t>2. Condicions del Producte</w:t>
      </w:r>
      <w:bookmarkEnd w:id="280"/>
    </w:p>
    <w:tbl>
      <w:tblPr>
        <w:tblStyle w:val="PURTable"/>
        <w:tblW w:w="0" w:type="dxa"/>
        <w:tblLook w:val="04A0" w:firstRow="1" w:lastRow="0" w:firstColumn="1" w:lastColumn="0" w:noHBand="0" w:noVBand="1"/>
      </w:tblPr>
      <w:tblGrid>
        <w:gridCol w:w="3593"/>
        <w:gridCol w:w="3601"/>
        <w:gridCol w:w="3596"/>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4"/>
        <w:gridCol w:w="5396"/>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de Complement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SL d'Usuari del Dynamics CRM Online Essentials per a SA</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CAL d'ÚS del Microsoft Dynamics CRM Basic</w:t>
            </w:r>
            <w:r>
              <w:fldChar w:fldCharType="begin"/>
            </w:r>
            <w:r>
              <w:instrText xml:space="preserve"> XE "CAL d'ÚS del Microsoft Dynamics CRM Basic" </w:instrText>
            </w:r>
            <w:r>
              <w:fldChar w:fldCharType="end"/>
            </w:r>
            <w:r>
              <w:t>, o</w:t>
            </w:r>
          </w:p>
          <w:p w:rsidR="00A32A59" w:rsidRDefault="00376EDE">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SL d'Usuari del Dynamics CRM Online Basic per a SA</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A32A59" w:rsidRDefault="00376EDE">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SL d'Usuari del Dynamics CRM Online Professional per a SA</w:t>
            </w:r>
          </w:p>
          <w:p w:rsidR="00A32A59" w:rsidRDefault="00376EDE">
            <w:pPr>
              <w:pStyle w:val="ProductList-TableBody"/>
            </w:pPr>
            <w:r>
              <w:t>SL d'Usuari per al Dynamics CRM Online Enterprise per a SA</w:t>
            </w:r>
          </w:p>
        </w:tc>
      </w:tr>
    </w:tbl>
    <w:p w:rsidR="00A32A59" w:rsidRDefault="00376EDE">
      <w:pPr>
        <w:pStyle w:val="ProductList-Body"/>
      </w:pPr>
      <w:r>
        <w:rPr>
          <w:i/>
          <w:vertAlign w:val="superscript"/>
        </w:rPr>
        <w:t>1</w:t>
      </w:r>
      <w:r>
        <w:rPr>
          <w:i/>
        </w:rPr>
        <w:t>Amb SA actiu</w:t>
      </w:r>
    </w:p>
    <w:p w:rsidR="00A32A59" w:rsidRDefault="00A32A59">
      <w:pPr>
        <w:pStyle w:val="ProductList-Body"/>
      </w:pPr>
    </w:p>
    <w:p w:rsidR="00A32A59" w:rsidRDefault="00376EDE">
      <w:pPr>
        <w:pStyle w:val="ProductList-ClauseHeading"/>
        <w:outlineLvl w:val="4"/>
      </w:pPr>
      <w:r>
        <w:t>2.2 Contracte Campus i School</w:t>
      </w:r>
    </w:p>
    <w:p w:rsidR="00A32A59" w:rsidRDefault="00376ED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per al Microsoft Dynamics CRM Online venudes en virtut de CA/SA es poden adquirir per a tota la Institució o no per a tota la Institució.</w:t>
      </w:r>
    </w:p>
    <w:p w:rsidR="00A32A59" w:rsidRDefault="00A32A59">
      <w:pPr>
        <w:pStyle w:val="ProductList-Body"/>
      </w:pPr>
    </w:p>
    <w:p w:rsidR="00A32A59" w:rsidRDefault="00376EDE">
      <w:pPr>
        <w:pStyle w:val="ProductList-ClauseHeading"/>
        <w:outlineLvl w:val="4"/>
      </w:pPr>
      <w:r>
        <w:t>2.3 Microsoft Dynamics CRM Online Professional for Government</w:t>
      </w:r>
    </w:p>
    <w:p w:rsidR="00A32A59" w:rsidRDefault="00376EDE">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A32A59" w:rsidRDefault="00A32A59">
      <w:pPr>
        <w:pStyle w:val="ProductList-Body"/>
      </w:pPr>
    </w:p>
    <w:p w:rsidR="00A32A59" w:rsidRDefault="00376EDE">
      <w:pPr>
        <w:pStyle w:val="ProductList-ClauseHeading"/>
        <w:outlineLvl w:val="4"/>
      </w:pPr>
      <w:r>
        <w:t>2.4 Ofertes d'Assistència Tècnica del Microsoft Dynamics CRM Online</w:t>
      </w:r>
    </w:p>
    <w:p w:rsidR="00A32A59" w:rsidRDefault="00376EDE">
      <w:pPr>
        <w:pStyle w:val="ProductList-Body"/>
      </w:pPr>
      <w:r>
        <w:t xml:space="preserve">Per obtenir informació detallada sobre les ofertes d'assistència tècnica per al Microsoft Dynamics CRM Online, vegeu </w:t>
      </w:r>
      <w:hyperlink r:id="rId107">
        <w:r>
          <w:rPr>
            <w:color w:val="00467F"/>
            <w:u w:val="single"/>
          </w:rPr>
          <w:t>http://www.microsoft.com/en-us/dynamics/dynamics-online-support.aspx</w:t>
        </w:r>
      </w:hyperlink>
      <w:r>
        <w:t xml:space="preserve">.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3344"/>
      <w:r>
        <w:instrText>Microsoft Dynamics Marketing</w:instrText>
      </w:r>
      <w:bookmarkEnd w:id="282"/>
      <w:r>
        <w:instrText>" \l 3</w:instrText>
      </w:r>
      <w:r>
        <w:fldChar w:fldCharType="end"/>
      </w:r>
    </w:p>
    <w:p w:rsidR="00A32A59" w:rsidRDefault="00376EDE">
      <w:pPr>
        <w:pStyle w:val="ProductList-Offering1SubSection"/>
        <w:outlineLvl w:val="3"/>
      </w:pPr>
      <w:bookmarkStart w:id="283" w:name="_Sec716"/>
      <w:r>
        <w:t>1. Disponibilitat del Programa</w:t>
      </w:r>
      <w:bookmarkEnd w:id="283"/>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none"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84" w:name="_Sec771"/>
      <w:r>
        <w:t>2. Condicions del Producte</w:t>
      </w:r>
      <w:bookmarkEnd w:id="284"/>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Ofertes d'Assistència Tècnica del Microsoft Dynamics Marketing</w:t>
      </w:r>
    </w:p>
    <w:p w:rsidR="00A32A59" w:rsidRDefault="00376EDE">
      <w:pPr>
        <w:pStyle w:val="ProductList-Body"/>
      </w:pPr>
      <w:r>
        <w:t xml:space="preserve">Per obtenir informació detallada sobre les ofertes d'assistència tècnica per al Microsoft Dynamics Marketing, vegeu </w:t>
      </w:r>
      <w:hyperlink r:id="rId109">
        <w:r>
          <w:rPr>
            <w:color w:val="00467F"/>
            <w:u w:val="single"/>
          </w:rPr>
          <w:t>http://www.microsoft.com/en-us/dynamics/dynamics-online-support.aspx</w:t>
        </w:r>
      </w:hyperlink>
      <w:r>
        <w:t xml:space="preserve">.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3345"/>
      <w:r>
        <w:instrText>Microsoft Social Engagement</w:instrText>
      </w:r>
      <w:bookmarkEnd w:id="286"/>
      <w:r>
        <w:instrText>" \l 3</w:instrText>
      </w:r>
      <w:r>
        <w:fldChar w:fldCharType="end"/>
      </w:r>
    </w:p>
    <w:p w:rsidR="00A32A59" w:rsidRDefault="00376EDE">
      <w:pPr>
        <w:pStyle w:val="ProductList-Offering1SubSection"/>
        <w:outlineLvl w:val="3"/>
      </w:pPr>
      <w:bookmarkStart w:id="287" w:name="_Sec717"/>
      <w:r>
        <w:t>1. Disponibilitat del Programa</w:t>
      </w:r>
      <w:bookmarkEnd w:id="287"/>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288" w:name="_Sec772"/>
      <w:r>
        <w:t>2. Condicions del Producte</w:t>
      </w:r>
      <w:bookmarkEnd w:id="288"/>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de Complement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Complement del Microsoft Social Engagement Professional</w:t>
            </w:r>
          </w:p>
          <w:p w:rsidR="00A32A59" w:rsidRDefault="00376EDE">
            <w:pPr>
              <w:pStyle w:val="ProductList-TableBody"/>
            </w:pPr>
            <w:r>
              <w:t>Publicacions Addicionals del Microsoft Social Engagement Professional</w:t>
            </w:r>
          </w:p>
          <w:p w:rsidR="00A32A59" w:rsidRDefault="00376EDE">
            <w:pPr>
              <w:pStyle w:val="ProductList-TableBody"/>
            </w:pPr>
            <w:r>
              <w:t>Publicacions Addicionals del Microsoft Social Engagement Professional Education</w:t>
            </w:r>
          </w:p>
        </w:tc>
      </w:tr>
    </w:tbl>
    <w:p w:rsidR="00A32A59" w:rsidRDefault="00376EDE">
      <w:pPr>
        <w:pStyle w:val="ProductList-Body"/>
      </w:pPr>
      <w:r>
        <w:rPr>
          <w:i/>
          <w:vertAlign w:val="superscript"/>
        </w:rPr>
        <w:t>1</w:t>
      </w:r>
      <w:r>
        <w:rPr>
          <w:i/>
        </w:rPr>
        <w:t>Totes les Llicències Qualificades han de tenir SA actiu</w:t>
      </w:r>
    </w:p>
    <w:p w:rsidR="00A32A59" w:rsidRDefault="00A32A59">
      <w:pPr>
        <w:pStyle w:val="ProductList-Body"/>
      </w:pPr>
    </w:p>
    <w:p w:rsidR="00A32A59" w:rsidRDefault="00376EDE">
      <w:pPr>
        <w:pStyle w:val="ProductList-ClauseHeading"/>
        <w:outlineLvl w:val="4"/>
      </w:pPr>
      <w:r>
        <w:t>2.2 Ofertes d'Assistència Tècnica del Microsoft Social Engagement</w:t>
      </w:r>
    </w:p>
    <w:p w:rsidR="00A32A59" w:rsidRDefault="00376EDE">
      <w:pPr>
        <w:pStyle w:val="ProductList-Body"/>
      </w:pPr>
      <w:r>
        <w:t xml:space="preserve">Per obtenir informació detallada sobre les ofertes d'assistència tècnica per al Microsoft Social Engagement, vegeu </w:t>
      </w:r>
      <w:hyperlink r:id="rId111">
        <w:r>
          <w:rPr>
            <w:color w:val="00467F"/>
            <w:u w:val="single"/>
          </w:rPr>
          <w:t>http://www.microsoft.com/en-us/dynamics/dynamics-online-support.aspx</w:t>
        </w:r>
      </w:hyperlink>
      <w:r>
        <w:t xml:space="preserve">.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89" w:name="_Sec664"/>
      <w:r>
        <w:t>Parature, de Microsoft</w:t>
      </w:r>
      <w:bookmarkEnd w:id="289"/>
      <w:r>
        <w:fldChar w:fldCharType="begin"/>
      </w:r>
      <w:r>
        <w:instrText xml:space="preserve"> TC "</w:instrText>
      </w:r>
      <w:bookmarkStart w:id="290" w:name="_Toc439053346"/>
      <w:r>
        <w:instrText>Parature, de Microsoft</w:instrText>
      </w:r>
      <w:bookmarkEnd w:id="290"/>
      <w:r>
        <w:instrText>" \l 3</w:instrText>
      </w:r>
      <w:r>
        <w:fldChar w:fldCharType="end"/>
      </w:r>
    </w:p>
    <w:p w:rsidR="00A32A59" w:rsidRDefault="00376EDE">
      <w:pPr>
        <w:pStyle w:val="ProductList-Offering1SubSection"/>
        <w:outlineLvl w:val="3"/>
      </w:pPr>
      <w:bookmarkStart w:id="291" w:name="_Sec718"/>
      <w:r>
        <w:t>1. Disponibilitat del Programa</w:t>
      </w:r>
      <w:bookmarkEnd w:id="291"/>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292" w:name="_Sec773"/>
      <w:r>
        <w:t>2. Condicions del Producte</w:t>
      </w:r>
      <w:bookmarkEnd w:id="292"/>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Ofertes d'Assistència Tècnica del Parature</w:t>
      </w:r>
    </w:p>
    <w:p w:rsidR="00A32A59" w:rsidRDefault="00376EDE">
      <w:pPr>
        <w:pStyle w:val="ProductList-Body"/>
      </w:pPr>
      <w:r>
        <w:t xml:space="preserve">Per obtenir informació detallada sobre les ofertes d'assistència tècnica per al Parature, vegeu </w:t>
      </w:r>
      <w:hyperlink r:id="rId113">
        <w:r>
          <w:rPr>
            <w:color w:val="00467F"/>
            <w:u w:val="single"/>
          </w:rPr>
          <w:t>http://www.microsoft.com/en-us/dynamics/dynamics-online-support.aspx</w:t>
        </w:r>
      </w:hyperlink>
      <w:r>
        <w:t xml:space="preserve">.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293" w:name="_Sec632"/>
      <w:r>
        <w:t>Serveis de l'Office 365</w:t>
      </w:r>
      <w:bookmarkEnd w:id="293"/>
      <w:r>
        <w:fldChar w:fldCharType="begin"/>
      </w:r>
      <w:r>
        <w:instrText xml:space="preserve"> TC "</w:instrText>
      </w:r>
      <w:bookmarkStart w:id="294" w:name="_Toc439053347"/>
      <w:r>
        <w:instrText>Serveis de l'Office 365</w:instrText>
      </w:r>
      <w:bookmarkEnd w:id="294"/>
      <w:r>
        <w:instrText>" \l 2</w:instrText>
      </w:r>
      <w:r>
        <w:fldChar w:fldCharType="end"/>
      </w:r>
    </w:p>
    <w:p w:rsidR="00A32A59" w:rsidRDefault="00376EDE">
      <w:pPr>
        <w:pStyle w:val="ProductList-Offering2HeadingNoBorder"/>
        <w:outlineLvl w:val="2"/>
      </w:pPr>
      <w:bookmarkStart w:id="295" w:name="_Sec633"/>
      <w:r>
        <w:t>Aplicacions de l'Office 365</w:t>
      </w:r>
      <w:bookmarkEnd w:id="295"/>
      <w:r>
        <w:fldChar w:fldCharType="begin"/>
      </w:r>
      <w:r>
        <w:instrText xml:space="preserve"> TC "</w:instrText>
      </w:r>
      <w:bookmarkStart w:id="296" w:name="_Toc439053348"/>
      <w:r>
        <w:instrText>Aplicacions de l'Office 365</w:instrText>
      </w:r>
      <w:bookmarkEnd w:id="296"/>
      <w:r>
        <w:instrText>" \l 3</w:instrText>
      </w:r>
      <w:r>
        <w:fldChar w:fldCharType="end"/>
      </w:r>
    </w:p>
    <w:p w:rsidR="00A32A59" w:rsidRDefault="00376EDE">
      <w:pPr>
        <w:pStyle w:val="ProductList-Offering1SubSection"/>
        <w:outlineLvl w:val="3"/>
      </w:pPr>
      <w:bookmarkStart w:id="297" w:name="_Sec719"/>
      <w:r>
        <w:t>1. Disponibilitat del Programa</w:t>
      </w:r>
      <w:bookmarkEnd w:id="297"/>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298" w:name="_Sec774"/>
      <w:r>
        <w:t>2. Condicions del Producte</w:t>
      </w:r>
      <w:bookmarkEnd w:id="298"/>
    </w:p>
    <w:tbl>
      <w:tblPr>
        <w:tblStyle w:val="PURTable"/>
        <w:tblW w:w="0" w:type="dxa"/>
        <w:tblLook w:val="04A0" w:firstRow="1" w:lastRow="0" w:firstColumn="1" w:lastColumn="0" w:noHBand="0" w:noVBand="1"/>
      </w:tblPr>
      <w:tblGrid>
        <w:gridCol w:w="3587"/>
        <w:gridCol w:w="3596"/>
        <w:gridCol w:w="360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A32A59" w:rsidRDefault="00A32A59">
      <w:pPr>
        <w:pStyle w:val="ProductList-Body"/>
      </w:pPr>
    </w:p>
    <w:p w:rsidR="00A32A59" w:rsidRDefault="00376EDE">
      <w:pPr>
        <w:pStyle w:val="ProductList-ClauseHeading"/>
        <w:outlineLvl w:val="4"/>
      </w:pPr>
      <w:r>
        <w:t>2.1 Elegibilitat per a l'Adquisició d'SL basades en SA de les Aplicacions de l'Office 365</w:t>
      </w:r>
    </w:p>
    <w:p w:rsidR="00A32A59" w:rsidRDefault="00376EDE">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389"/>
        <w:gridCol w:w="5401"/>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basada en SA corresponent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ProPlus Basat en SA</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Pro for Office 365</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Pro for Office 365</w:t>
            </w:r>
          </w:p>
        </w:tc>
      </w:tr>
    </w:tbl>
    <w:p w:rsidR="00A32A59" w:rsidRDefault="00A32A59">
      <w:pPr>
        <w:pStyle w:val="ProductList-Body"/>
      </w:pPr>
    </w:p>
    <w:p w:rsidR="00A32A59" w:rsidRDefault="00376EDE">
      <w:pPr>
        <w:pStyle w:val="ProductList-ClauseHeading"/>
        <w:outlineLvl w:val="4"/>
      </w:pPr>
      <w:r>
        <w:t>2.2 Clients que han Aplicat Prèviament el dret d'Elegibilitat per als Suports Físics amb els Serveis de l'Escriptori Remot (RDS) per a l'Office 365 Pro Plus, el Visio Pro for Office 365 i el Project Pro for Office 365</w:t>
      </w:r>
    </w:p>
    <w:p w:rsidR="00A32A59" w:rsidRDefault="00376EDE">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A32A59" w:rsidRDefault="00A32A59">
      <w:pPr>
        <w:pStyle w:val="ProductList-Body"/>
      </w:pPr>
    </w:p>
    <w:p w:rsidR="00A32A59" w:rsidRDefault="00376EDE">
      <w:pPr>
        <w:pStyle w:val="ProductList-ClauseHeading"/>
        <w:outlineLvl w:val="4"/>
      </w:pPr>
      <w:r>
        <w:t>2.3 Elegibilitat per als Suports Físics per a l'Office 365 Pro Plus amb Drets per al Windows To Go</w:t>
      </w:r>
    </w:p>
    <w:p w:rsidR="00A32A59" w:rsidRDefault="00376EDE">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A32A59" w:rsidRDefault="00A32A59">
      <w:pPr>
        <w:pStyle w:val="ProductList-Body"/>
      </w:pPr>
    </w:p>
    <w:p w:rsidR="00A32A59" w:rsidRDefault="00376EDE">
      <w:pPr>
        <w:pStyle w:val="ProductList-ClauseHeading"/>
        <w:outlineLvl w:val="4"/>
      </w:pPr>
      <w:r>
        <w:t>2.4 Contracte Campus i School, Enrollment for Education Solutions i Open Value Subscriptions – Education Solutions</w:t>
      </w:r>
    </w:p>
    <w:p w:rsidR="00A32A59" w:rsidRDefault="00376EDE">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A32A59" w:rsidRDefault="00A32A59">
      <w:pPr>
        <w:pStyle w:val="ProductList-Body"/>
      </w:pPr>
    </w:p>
    <w:p w:rsidR="00A32A59" w:rsidRDefault="00376EDE">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rsidR="00A32A59" w:rsidRDefault="00A32A59">
      <w:pPr>
        <w:pStyle w:val="ProductList-Body"/>
      </w:pPr>
    </w:p>
    <w:p w:rsidR="00A32A59" w:rsidRDefault="00376EDE">
      <w:pPr>
        <w:pStyle w:val="ProductList-ClauseHeading"/>
        <w:outlineLvl w:val="4"/>
      </w:pPr>
      <w:r>
        <w:t>2.5 Paquet Multilingüe de l'Office</w:t>
      </w:r>
    </w:p>
    <w:p w:rsidR="00A32A59" w:rsidRDefault="00376EDE">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32A59" w:rsidRDefault="00A32A59">
      <w:pPr>
        <w:pStyle w:val="ProductList-Body"/>
      </w:pPr>
    </w:p>
    <w:p w:rsidR="00A32A59" w:rsidRDefault="00376EDE">
      <w:pPr>
        <w:pStyle w:val="ProductList-ClauseHeading"/>
        <w:outlineLvl w:val="4"/>
      </w:pPr>
      <w:r>
        <w:t>2.6 Aprenentatge Electrònic</w:t>
      </w:r>
    </w:p>
    <w:p w:rsidR="00A32A59" w:rsidRDefault="00376EDE">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A32A59" w:rsidRDefault="00A32A59">
      <w:pPr>
        <w:pStyle w:val="ProductList-Body"/>
      </w:pPr>
    </w:p>
    <w:p w:rsidR="00A32A59" w:rsidRDefault="00376EDE">
      <w:pPr>
        <w:pStyle w:val="ProductList-ClauseHeading"/>
        <w:outlineLvl w:val="4"/>
      </w:pPr>
      <w:r>
        <w:t>2.7 Office Online</w:t>
      </w:r>
    </w:p>
    <w:p w:rsidR="00A32A59" w:rsidRDefault="00376EDE">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A32A59" w:rsidRDefault="00A32A59">
      <w:pPr>
        <w:pStyle w:val="ProductList-Body"/>
      </w:pPr>
    </w:p>
    <w:p w:rsidR="00A32A59" w:rsidRDefault="00376EDE">
      <w:pPr>
        <w:pStyle w:val="ProductList-ClauseHeading"/>
        <w:outlineLvl w:val="4"/>
      </w:pPr>
      <w:r>
        <w:t>2.8 Període de migració d'Open Value Subscription</w:t>
      </w:r>
    </w:p>
    <w:p w:rsidR="00A32A59" w:rsidRDefault="00376EDE">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299" w:name="_Sec634"/>
      <w:r>
        <w:t>Conjunts de productes de l'Office 365</w:t>
      </w:r>
      <w:bookmarkEnd w:id="299"/>
      <w:r>
        <w:fldChar w:fldCharType="begin"/>
      </w:r>
      <w:r>
        <w:instrText xml:space="preserve"> TC "</w:instrText>
      </w:r>
      <w:bookmarkStart w:id="300" w:name="_Toc439053349"/>
      <w:r>
        <w:instrText>Conjunts de productes de l'Office 365</w:instrText>
      </w:r>
      <w:bookmarkEnd w:id="300"/>
      <w:r>
        <w:instrText>" \l 3</w:instrText>
      </w:r>
      <w:r>
        <w:fldChar w:fldCharType="end"/>
      </w:r>
    </w:p>
    <w:p w:rsidR="00A32A59" w:rsidRDefault="00376EDE">
      <w:pPr>
        <w:pStyle w:val="ProductList-ClauseHeading"/>
        <w:outlineLvl w:val="3"/>
      </w:pPr>
      <w:bookmarkStart w:id="301" w:name="_Sec720"/>
      <w:r>
        <w:t>1. Disponibilitat del Programa</w:t>
      </w:r>
      <w:bookmarkEnd w:id="301"/>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02" w:name="_Sec775"/>
      <w:r>
        <w:t>2. Condicions del Producte</w:t>
      </w:r>
      <w:bookmarkEnd w:id="302"/>
    </w:p>
    <w:tbl>
      <w:tblPr>
        <w:tblStyle w:val="PURTable"/>
        <w:tblW w:w="0" w:type="dxa"/>
        <w:tblLook w:val="04A0" w:firstRow="1" w:lastRow="0" w:firstColumn="1" w:lastColumn="0" w:noHBand="0" w:noVBand="1"/>
      </w:tblPr>
      <w:tblGrid>
        <w:gridCol w:w="3596"/>
        <w:gridCol w:w="3597"/>
        <w:gridCol w:w="359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Servei al Núvol Comunitari per a Entitats Públiques dels Estats Units</w:t>
      </w:r>
    </w:p>
    <w:p w:rsidR="00A32A59" w:rsidRDefault="00376EDE">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32A59" w:rsidRDefault="00A32A59">
      <w:pPr>
        <w:pStyle w:val="ProductList-Body"/>
      </w:pPr>
    </w:p>
    <w:p w:rsidR="00A32A59" w:rsidRDefault="00376EDE">
      <w:pPr>
        <w:pStyle w:val="ProductList-ClauseHeading"/>
        <w:outlineLvl w:val="4"/>
      </w:pPr>
      <w:r>
        <w:t>2.2 Adquisicions Campus i School</w:t>
      </w:r>
    </w:p>
    <w:p w:rsidR="00A32A59" w:rsidRDefault="00376EDE">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A32A59" w:rsidRDefault="00A32A59">
      <w:pPr>
        <w:pStyle w:val="ProductList-Body"/>
      </w:pPr>
    </w:p>
    <w:p w:rsidR="00A32A59" w:rsidRDefault="00376EDE">
      <w:pPr>
        <w:pStyle w:val="ProductList-ClauseHeading"/>
        <w:outlineLvl w:val="4"/>
      </w:pPr>
      <w:r>
        <w:t>2.3 Llicències gratuïtes de l'Office 365 ProPlus Student basades en la Cobertura del Personal Docent i no Docent</w:t>
      </w:r>
    </w:p>
    <w:p w:rsidR="00A32A59" w:rsidRDefault="00376EDE">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A32A59" w:rsidRDefault="00A32A59">
      <w:pPr>
        <w:pStyle w:val="ProductList-Body"/>
      </w:pPr>
    </w:p>
    <w:p w:rsidR="00A32A59" w:rsidRDefault="00376EDE">
      <w:pPr>
        <w:pStyle w:val="ProductList-ClauseHeading"/>
        <w:outlineLvl w:val="4"/>
      </w:pPr>
      <w:r>
        <w:t>2.4 Ús de Laboratoris o Biblioteques de Campus i School</w:t>
      </w:r>
    </w:p>
    <w:p w:rsidR="00A32A59" w:rsidRDefault="00376EDE">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rsidR="00A32A59" w:rsidRDefault="00A32A59">
      <w:pPr>
        <w:pStyle w:val="ProductList-Body"/>
      </w:pPr>
    </w:p>
    <w:p w:rsidR="00A32A59" w:rsidRDefault="00376EDE">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de Complement</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Complement de l'Office 365 Enterprise E1</w:t>
            </w:r>
            <w:r>
              <w:rPr>
                <w:vertAlign w:val="superscript"/>
              </w:rPr>
              <w:t>2</w:t>
            </w:r>
          </w:p>
          <w:p w:rsidR="00A32A59" w:rsidRDefault="00376EDE">
            <w:pPr>
              <w:pStyle w:val="ProductList-TableBody"/>
            </w:pPr>
            <w:r>
              <w:t>- Complement de l'Office 365 Enterprise E1 amb l'Exchange Online Archiving</w:t>
            </w:r>
            <w:r>
              <w:rPr>
                <w:vertAlign w:val="superscript"/>
              </w:rPr>
              <w:t>2,3,4</w:t>
            </w:r>
          </w:p>
          <w:p w:rsidR="00A32A59" w:rsidRDefault="00376EDE">
            <w:pPr>
              <w:pStyle w:val="ProductList-TableBody"/>
            </w:pPr>
            <w:r>
              <w:t>- Complement de l'Office 365 Government E1</w:t>
            </w:r>
          </w:p>
          <w:p w:rsidR="00A32A59" w:rsidRDefault="00376EDE">
            <w:pPr>
              <w:pStyle w:val="ProductList-TableBody"/>
            </w:pPr>
            <w:r>
              <w:t>- Complements de l'Office 365 Enterprise i Government E3 sense ProPlus</w:t>
            </w:r>
          </w:p>
          <w:p w:rsidR="00A32A59" w:rsidRDefault="00376EDE">
            <w:pPr>
              <w:pStyle w:val="ProductList-TableBody"/>
            </w:pPr>
            <w:r>
              <w:t>- Complements de l'Office 365 Enterprise i Government E4 sense ProPlus</w:t>
            </w:r>
          </w:p>
          <w:p w:rsidR="00A32A59" w:rsidRDefault="00376EDE">
            <w:pPr>
              <w:pStyle w:val="ProductList-TableBody"/>
            </w:pPr>
            <w:r>
              <w:t>- Complement del Pla 1 de l'Exchange Online</w:t>
            </w:r>
            <w:r>
              <w:fldChar w:fldCharType="begin"/>
            </w:r>
            <w:r>
              <w:instrText xml:space="preserve"> XE "Complement del Pla 1 de l'Exchange Online" </w:instrText>
            </w:r>
            <w:r>
              <w:fldChar w:fldCharType="end"/>
            </w:r>
          </w:p>
          <w:p w:rsidR="00A32A59" w:rsidRDefault="00376EDE">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A32A59" w:rsidRDefault="00376EDE">
            <w:pPr>
              <w:pStyle w:val="ProductList-TableBody"/>
            </w:pPr>
            <w:r>
              <w:t>- Complement del Pla 1 del SharePoint Online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Complements de l'Office 365 Enterprise E1/Government E1</w:t>
            </w:r>
          </w:p>
          <w:p w:rsidR="00A32A59" w:rsidRDefault="00376EDE">
            <w:pPr>
              <w:pStyle w:val="ProductList-TableBody"/>
            </w:pPr>
            <w:r>
              <w:t>- Complement de l'Office 365 Enterprise E3</w:t>
            </w:r>
            <w:r>
              <w:rPr>
                <w:vertAlign w:val="superscript"/>
              </w:rPr>
              <w:t>2</w:t>
            </w:r>
          </w:p>
          <w:p w:rsidR="00A32A59" w:rsidRDefault="00376EDE">
            <w:pPr>
              <w:pStyle w:val="ProductList-TableBody"/>
            </w:pPr>
            <w:r>
              <w:t>- Complement de l'Office 365 Government E3</w:t>
            </w:r>
            <w:r>
              <w:rPr>
                <w:vertAlign w:val="superscript"/>
              </w:rPr>
              <w:t>4</w:t>
            </w:r>
          </w:p>
          <w:p w:rsidR="00A32A59" w:rsidRDefault="00376EDE">
            <w:pPr>
              <w:pStyle w:val="ProductList-TableBody"/>
            </w:pPr>
            <w:r>
              <w:t>- Complements de l'Office 365 Enterprise i Government E4, E5</w:t>
            </w:r>
          </w:p>
          <w:p w:rsidR="00A32A59" w:rsidRDefault="00376EDE">
            <w:pPr>
              <w:pStyle w:val="ProductList-TableBody"/>
            </w:pPr>
            <w:r>
              <w:t>- Complements de l'Office 365 Enterprise i Government E3 sense ProPlus</w:t>
            </w:r>
          </w:p>
          <w:p w:rsidR="00A32A59" w:rsidRDefault="00376EDE">
            <w:pPr>
              <w:pStyle w:val="ProductList-TableBody"/>
            </w:pPr>
            <w:r>
              <w:t>- Complements de l'Office 365 Enterprise i Government E4 sense ProPlus</w:t>
            </w:r>
          </w:p>
          <w:p w:rsidR="00A32A59" w:rsidRDefault="00376EDE">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A32A59" w:rsidRDefault="00376EDE">
            <w:pPr>
              <w:pStyle w:val="ProductList-TableBody"/>
            </w:pPr>
            <w:r>
              <w:t xml:space="preserve">- Complement del Pla 1 de l'Exchange Online </w:t>
            </w:r>
          </w:p>
          <w:p w:rsidR="00A32A59" w:rsidRDefault="00376EDE">
            <w:pPr>
              <w:pStyle w:val="ProductList-TableBody"/>
            </w:pPr>
            <w:r>
              <w:t>- Complement del Pla 1 de l'Skype for Business Online</w:t>
            </w:r>
          </w:p>
          <w:p w:rsidR="00A32A59" w:rsidRDefault="00376EDE">
            <w:pPr>
              <w:pStyle w:val="ProductList-TableBody"/>
            </w:pPr>
            <w:r>
              <w:t>- Complement del Pla 1 del SharePoint Online</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Complements de l'Office 365 Enterprise i Government E3 sense ProPlus</w:t>
            </w:r>
          </w:p>
          <w:p w:rsidR="00A32A59" w:rsidRDefault="00376EDE">
            <w:pPr>
              <w:pStyle w:val="ProductList-TableBody"/>
            </w:pPr>
            <w:r>
              <w:t>- Complements de l'Office 365 Enterprise i Government E4 sense ProPlus</w:t>
            </w:r>
          </w:p>
          <w:p w:rsidR="00A32A59" w:rsidRDefault="00376EDE">
            <w:pPr>
              <w:pStyle w:val="ProductList-TableBody"/>
            </w:pPr>
            <w:r>
              <w:t>- Complement de l'Azure Rights Management</w:t>
            </w:r>
            <w:r>
              <w:fldChar w:fldCharType="begin"/>
            </w:r>
            <w:r>
              <w:instrText xml:space="preserve"> XE "Complement de l'Azure Rights Management" </w:instrText>
            </w:r>
            <w:r>
              <w:fldChar w:fldCharType="end"/>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Complements de l'Office 365 Enterprise i Government E3</w:t>
            </w:r>
            <w:r>
              <w:rPr>
                <w:vertAlign w:val="superscript"/>
              </w:rPr>
              <w:t>2</w:t>
            </w:r>
            <w:r>
              <w:t>, E4 o E5</w:t>
            </w:r>
          </w:p>
          <w:p w:rsidR="00A32A59" w:rsidRDefault="00376EDE">
            <w:pPr>
              <w:pStyle w:val="ProductList-TableBody"/>
            </w:pPr>
            <w:r>
              <w:t>- Complements de l'Office 365 Enterprise i Government E3</w:t>
            </w:r>
            <w:r>
              <w:rPr>
                <w:vertAlign w:val="superscript"/>
              </w:rPr>
              <w:t>2</w:t>
            </w:r>
            <w:r>
              <w:t xml:space="preserve"> o E4 sense ProPlus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Complement de l'Office 365 Midsize Business</w:t>
            </w:r>
            <w:r>
              <w:rPr>
                <w:vertAlign w:val="superscript"/>
              </w:rPr>
              <w:t>2,3</w:t>
            </w:r>
          </w:p>
          <w:p w:rsidR="00A32A59" w:rsidRDefault="00376EDE">
            <w:pPr>
              <w:pStyle w:val="ProductList-TableBody"/>
            </w:pPr>
            <w:r>
              <w:t>- Complement de l'Office 365 Enterprise E3</w:t>
            </w:r>
            <w:r>
              <w:rPr>
                <w:vertAlign w:val="superscript"/>
              </w:rPr>
              <w:t>2,3</w:t>
            </w:r>
          </w:p>
        </w:tc>
      </w:tr>
    </w:tbl>
    <w:p w:rsidR="00A32A59" w:rsidRDefault="00376EDE">
      <w:pPr>
        <w:pStyle w:val="ProductList-Body"/>
      </w:pPr>
      <w:r>
        <w:rPr>
          <w:i/>
          <w:vertAlign w:val="superscript"/>
        </w:rPr>
        <w:t>1</w:t>
      </w:r>
      <w:r>
        <w:rPr>
          <w:i/>
        </w:rPr>
        <w:t>Totes les Llicències Qualificades han de tenir SA actiu</w:t>
      </w:r>
    </w:p>
    <w:p w:rsidR="00A32A59" w:rsidRDefault="00376EDE">
      <w:pPr>
        <w:pStyle w:val="ProductList-Body"/>
      </w:pPr>
      <w:r>
        <w:rPr>
          <w:i/>
          <w:vertAlign w:val="superscript"/>
        </w:rPr>
        <w:t>2</w:t>
      </w:r>
      <w:r>
        <w:rPr>
          <w:i/>
        </w:rPr>
        <w:t>Aquestes són les úniques ofertes disponibles per als clients d'Open Value i Open Value Subscription.</w:t>
      </w:r>
    </w:p>
    <w:p w:rsidR="00A32A59" w:rsidRDefault="00376EDE">
      <w:pPr>
        <w:pStyle w:val="ProductList-Body"/>
      </w:pPr>
      <w:r>
        <w:rPr>
          <w:i/>
          <w:vertAlign w:val="superscript"/>
        </w:rPr>
        <w:t>3</w:t>
      </w:r>
      <w:r>
        <w:rPr>
          <w:i/>
        </w:rPr>
        <w:t>Aquesta SL d'Usuari de Complement només es pot adquirir en virtut d'un contracte Open Value (Tota l'Organització) o Open Value Subscription.</w:t>
      </w:r>
    </w:p>
    <w:p w:rsidR="00A32A59" w:rsidRDefault="00376EDE">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A32A59" w:rsidRDefault="00A32A59">
      <w:pPr>
        <w:pStyle w:val="ProductList-Body"/>
      </w:pPr>
    </w:p>
    <w:p w:rsidR="00A32A59" w:rsidRDefault="00376EDE">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A32A59" w:rsidRDefault="00A32A59">
      <w:pPr>
        <w:pStyle w:val="ProductList-Body"/>
      </w:pPr>
    </w:p>
    <w:p w:rsidR="00A32A59" w:rsidRDefault="00376EDE">
      <w:pPr>
        <w:pStyle w:val="ProductList-ClauseHeading"/>
        <w:outlineLvl w:val="4"/>
      </w:pPr>
      <w:r>
        <w:t>2.6 Restriccions d'Adquisició</w:t>
      </w:r>
    </w:p>
    <w:p w:rsidR="00A32A59" w:rsidRDefault="00376EDE">
      <w:pPr>
        <w:pStyle w:val="ProductList-Body"/>
      </w:pPr>
      <w:r>
        <w:t xml:space="preserve">Només es pot adquirir una SL d'Usuari de Complement per cada Llicència Qualificada (o grup de Llicències Qualificades). </w:t>
      </w:r>
    </w:p>
    <w:p w:rsidR="00A32A59" w:rsidRDefault="00A32A59">
      <w:pPr>
        <w:pStyle w:val="ProductList-Body"/>
      </w:pPr>
    </w:p>
    <w:p w:rsidR="00A32A59" w:rsidRDefault="00376EDE">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A32A59" w:rsidRDefault="00A32A59">
      <w:pPr>
        <w:pStyle w:val="ProductList-Body"/>
      </w:pPr>
    </w:p>
    <w:p w:rsidR="00A32A59" w:rsidRDefault="00376EDE">
      <w:pPr>
        <w:pStyle w:val="ProductList-ClauseHeading"/>
        <w:outlineLvl w:val="4"/>
      </w:pPr>
      <w:r>
        <w:t>2.7 Termes del Programa de Llicències per Volum</w:t>
      </w:r>
    </w:p>
    <w:p w:rsidR="00A32A59" w:rsidRDefault="00376EDE">
      <w:pPr>
        <w:pStyle w:val="ProductList-Body"/>
      </w:pPr>
      <w:r>
        <w:t xml:space="preserve">Els termes del programa aplicables a l'SL del Servei Online corresponent també s'apliquen a les SL d'Usuari de Complement, però no s'apliquen als drets de Transició disponibles en virtut del Contracte Enterprise. </w:t>
      </w:r>
    </w:p>
    <w:p w:rsidR="00A32A59" w:rsidRDefault="00A32A59">
      <w:pPr>
        <w:pStyle w:val="ProductList-Body"/>
      </w:pPr>
    </w:p>
    <w:p w:rsidR="00A32A59" w:rsidRDefault="00376EDE">
      <w:pPr>
        <w:pStyle w:val="ProductList-ClauseHeading"/>
        <w:outlineLvl w:val="4"/>
      </w:pPr>
      <w:r>
        <w:t>2.8 Elegibilitat per a l'Adquisició d'SL d'Usuari basades en SA de l'Office 365</w:t>
      </w:r>
    </w:p>
    <w:p w:rsidR="00A32A59" w:rsidRDefault="00376EDE">
      <w:pPr>
        <w:pStyle w:val="ProductList-Body"/>
      </w:pPr>
      <w:r>
        <w:t>Les SL d'Usuari basades en SA es poden adquirir per fer la transició a les Llicències perpètues completament pagades amb SA actiu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Qualificats en Transició</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CAL Suite Bridge necessària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Bridge per a l'Office 365</w:t>
            </w:r>
            <w:r>
              <w:rPr>
                <w:vertAlign w:val="superscript"/>
              </w:rPr>
              <w:t>2,3</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A32A59" w:rsidRDefault="00376EDE">
      <w:pPr>
        <w:pStyle w:val="ProductList-Body"/>
      </w:pPr>
      <w:r>
        <w:rPr>
          <w:i/>
          <w:vertAlign w:val="superscript"/>
        </w:rPr>
        <w:t>1</w:t>
      </w:r>
      <w:r>
        <w:rPr>
          <w:i/>
        </w:rPr>
        <w:t>Disponible per adquirir només en l'aniversari de la inscripció o en començar un nou període d'inscripció.</w:t>
      </w:r>
    </w:p>
    <w:p w:rsidR="00A32A59" w:rsidRDefault="00376EDE">
      <w:pPr>
        <w:pStyle w:val="ProductList-Body"/>
      </w:pPr>
      <w:r>
        <w:rPr>
          <w:i/>
          <w:vertAlign w:val="superscript"/>
        </w:rPr>
        <w:t>2</w:t>
      </w:r>
      <w:r>
        <w:rPr>
          <w:i/>
        </w:rPr>
        <w:t>Adquisició necessària només en la data d'aniversari de la inscripció.</w:t>
      </w:r>
    </w:p>
    <w:p w:rsidR="00A32A59" w:rsidRDefault="00376EDE">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A32A59" w:rsidRDefault="00A32A59">
      <w:pPr>
        <w:pStyle w:val="ProductList-Body"/>
      </w:pPr>
    </w:p>
    <w:p w:rsidR="00A32A59" w:rsidRDefault="00376EDE">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32A59" w:rsidRDefault="00A32A59">
      <w:pPr>
        <w:pStyle w:val="ProductList-Body"/>
      </w:pPr>
    </w:p>
    <w:p w:rsidR="00A32A59" w:rsidRDefault="00376EDE">
      <w:pPr>
        <w:pStyle w:val="ProductList-ClauseHeading"/>
        <w:outlineLvl w:val="4"/>
      </w:pPr>
      <w:r>
        <w:t>2.9 Transicions a SL d'Usuari basades en SA</w:t>
      </w:r>
    </w:p>
    <w:p w:rsidR="00A32A59" w:rsidRDefault="00376EDE">
      <w:pPr>
        <w:pStyle w:val="ProductList-Body"/>
      </w:pPr>
      <w:r>
        <w:t>En fer la transició d'SL d'Usuari basades en SA, no es pot adquirir més d'una SL d'Usuari basada en SA per cada Desktop Qualificat. Com a excepció única per a dispositius amb Llicències Qualificades assignades que utilitzin més d'un usuari, el Client pot adquirir una SL d'Usuari basada en SA per a cada un d'aquests usuaris, però només si n'adquireix una per a tots i cadascun dels usuaris de tots els Desktops Qualificats llicenciats.</w:t>
      </w:r>
    </w:p>
    <w:p w:rsidR="00A32A59" w:rsidRDefault="00A32A59">
      <w:pPr>
        <w:pStyle w:val="ProductList-Body"/>
      </w:pPr>
    </w:p>
    <w:p w:rsidR="00A32A59" w:rsidRDefault="00376EDE">
      <w:pPr>
        <w:pStyle w:val="ProductList-ClauseHeading"/>
        <w:outlineLvl w:val="4"/>
      </w:pPr>
      <w:r>
        <w:t>2.10 Beneficis d'SA de les SL d'Usuari basades en SA de l'Office 365</w:t>
      </w:r>
    </w:p>
    <w:p w:rsidR="00A32A59" w:rsidRDefault="00376EDE">
      <w:pPr>
        <w:pStyle w:val="ProductList-Body"/>
      </w:pPr>
      <w:r>
        <w:t>Les SL d'Usuari basades en SA de l'Office 365 (Enterprise i Government E1, E3, E4) permeten al Client optar als Beneficis d'SA segons els Productes Qualificats de les quals es fa la transició.</w:t>
      </w:r>
    </w:p>
    <w:p w:rsidR="00A32A59" w:rsidRDefault="00A32A59">
      <w:pPr>
        <w:pStyle w:val="ProductList-Body"/>
      </w:pPr>
    </w:p>
    <w:p w:rsidR="00A32A59" w:rsidRDefault="00376EDE">
      <w:pPr>
        <w:pStyle w:val="ProductList-ClauseHeading"/>
        <w:outlineLvl w:val="4"/>
      </w:pPr>
      <w:r>
        <w:t>2.11 Office 365 Enterprise K1</w:t>
      </w:r>
    </w:p>
    <w:p w:rsidR="00A32A59" w:rsidRDefault="00376EDE">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A32A59" w:rsidRDefault="00A32A59">
      <w:pPr>
        <w:pStyle w:val="ProductList-Body"/>
      </w:pPr>
    </w:p>
    <w:p w:rsidR="00A32A59" w:rsidRDefault="00376EDE">
      <w:pPr>
        <w:pStyle w:val="ProductList-ClauseHeading"/>
        <w:outlineLvl w:val="4"/>
      </w:pPr>
      <w:r>
        <w:t>2.12 Paquet Multilingüe de l'Office</w:t>
      </w:r>
    </w:p>
    <w:p w:rsidR="00A32A59" w:rsidRDefault="00376EDE">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32A59" w:rsidRDefault="00A32A59">
      <w:pPr>
        <w:pStyle w:val="ProductList-Body"/>
      </w:pPr>
    </w:p>
    <w:p w:rsidR="00A32A59" w:rsidRDefault="00376EDE">
      <w:pPr>
        <w:pStyle w:val="ProductList-ClauseHeading"/>
        <w:outlineLvl w:val="4"/>
      </w:pPr>
      <w:r>
        <w:t>2.13 Aprenentatge Electrònic</w:t>
      </w:r>
    </w:p>
    <w:p w:rsidR="00A32A59" w:rsidRDefault="00376EDE">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A32A59" w:rsidRDefault="00A32A59">
      <w:pPr>
        <w:pStyle w:val="ProductList-Body"/>
      </w:pPr>
    </w:p>
    <w:p w:rsidR="00A32A59" w:rsidRDefault="00376EDE">
      <w:pPr>
        <w:pStyle w:val="ProductList-ClauseHeading"/>
        <w:outlineLvl w:val="4"/>
      </w:pPr>
      <w:r>
        <w:t>2.14 Bescanvi de la Clau del Producte de l'Office 365 Midsize Business</w:t>
      </w:r>
    </w:p>
    <w:p w:rsidR="00A32A59" w:rsidRDefault="00376EDE">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3350"/>
      <w:r>
        <w:instrText>Office 365 Customer Lockbox</w:instrText>
      </w:r>
      <w:bookmarkEnd w:id="304"/>
      <w:r>
        <w:instrText>" \l 3</w:instrText>
      </w:r>
      <w:r>
        <w:fldChar w:fldCharType="end"/>
      </w:r>
    </w:p>
    <w:p w:rsidR="00A32A59" w:rsidRDefault="00376EDE">
      <w:pPr>
        <w:pStyle w:val="ProductList-Offering1SubSection"/>
        <w:outlineLvl w:val="3"/>
      </w:pPr>
      <w:bookmarkStart w:id="305" w:name="_Sec875"/>
      <w:r>
        <w:t>1. Disponibilitat del Programa</w:t>
      </w:r>
      <w:bookmarkEnd w:id="305"/>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A32A59">
      <w:pPr>
        <w:pStyle w:val="ProductList-Body"/>
      </w:pPr>
    </w:p>
    <w:p w:rsidR="00A32A59" w:rsidRDefault="00376EDE">
      <w:pPr>
        <w:pStyle w:val="ProductList-Offering1SubSection"/>
        <w:outlineLvl w:val="3"/>
      </w:pPr>
      <w:bookmarkStart w:id="306" w:name="_Sec876"/>
      <w:r>
        <w:t>2. Condicions del Producte</w:t>
      </w:r>
      <w:bookmarkEnd w:id="306"/>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53351"/>
      <w:r>
        <w:instrText>Office 365 Delve Analytics</w:instrText>
      </w:r>
      <w:bookmarkEnd w:id="308"/>
      <w:r>
        <w:instrText>" \l 3</w:instrText>
      </w:r>
      <w:r>
        <w:fldChar w:fldCharType="end"/>
      </w:r>
    </w:p>
    <w:p w:rsidR="00A32A59" w:rsidRDefault="00376EDE">
      <w:pPr>
        <w:pStyle w:val="ProductList-Offering1SubSection"/>
        <w:outlineLvl w:val="3"/>
      </w:pPr>
      <w:bookmarkStart w:id="309" w:name="_Sec878"/>
      <w:r>
        <w:t>1. Disponibilitat del Programa</w:t>
      </w:r>
      <w:bookmarkEnd w:id="309"/>
    </w:p>
    <w:tbl>
      <w:tblPr>
        <w:tblStyle w:val="PURTable"/>
        <w:tblW w:w="0" w:type="dxa"/>
        <w:tblLook w:val="04A0" w:firstRow="1" w:lastRow="0" w:firstColumn="1" w:lastColumn="0" w:noHBand="0" w:noVBand="1"/>
      </w:tblPr>
      <w:tblGrid>
        <w:gridCol w:w="4443"/>
        <w:gridCol w:w="805"/>
        <w:gridCol w:w="784"/>
        <w:gridCol w:w="798"/>
        <w:gridCol w:w="707"/>
        <w:gridCol w:w="830"/>
        <w:gridCol w:w="823"/>
        <w:gridCol w:w="803"/>
        <w:gridCol w:w="791"/>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10" w:name="_Sec879"/>
      <w:r>
        <w:t>2. Condicions del Producte</w:t>
      </w:r>
      <w:bookmarkEnd w:id="310"/>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53352"/>
      <w:r>
        <w:instrText>Office 365 Advanced eDiscovery</w:instrText>
      </w:r>
      <w:bookmarkEnd w:id="312"/>
      <w:r>
        <w:instrText>" \l 3</w:instrText>
      </w:r>
      <w:r>
        <w:fldChar w:fldCharType="end"/>
      </w:r>
    </w:p>
    <w:p w:rsidR="00A32A59" w:rsidRDefault="00376EDE">
      <w:pPr>
        <w:pStyle w:val="ProductList-Offering1SubSection"/>
        <w:outlineLvl w:val="3"/>
      </w:pPr>
      <w:bookmarkStart w:id="313" w:name="_Sec881"/>
      <w:r>
        <w:t>1. Disponibilitat del Programa</w:t>
      </w:r>
      <w:bookmarkEnd w:id="313"/>
    </w:p>
    <w:tbl>
      <w:tblPr>
        <w:tblStyle w:val="PURTable"/>
        <w:tblW w:w="0" w:type="dxa"/>
        <w:tblLook w:val="04A0" w:firstRow="1" w:lastRow="0" w:firstColumn="1" w:lastColumn="0" w:noHBand="0" w:noVBand="1"/>
      </w:tblPr>
      <w:tblGrid>
        <w:gridCol w:w="4460"/>
        <w:gridCol w:w="803"/>
        <w:gridCol w:w="781"/>
        <w:gridCol w:w="796"/>
        <w:gridCol w:w="706"/>
        <w:gridCol w:w="828"/>
        <w:gridCol w:w="822"/>
        <w:gridCol w:w="800"/>
        <w:gridCol w:w="788"/>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14" w:name="_Sec882"/>
      <w:r>
        <w:t>2. Condicions del Producte</w:t>
      </w:r>
      <w:bookmarkEnd w:id="314"/>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15" w:name="_Sec665"/>
      <w:r>
        <w:t>Exchange Online</w:t>
      </w:r>
      <w:bookmarkEnd w:id="315"/>
      <w:r>
        <w:fldChar w:fldCharType="begin"/>
      </w:r>
      <w:r>
        <w:instrText xml:space="preserve"> TC "</w:instrText>
      </w:r>
      <w:bookmarkStart w:id="316" w:name="_Toc439053353"/>
      <w:r>
        <w:instrText>Exchange Online</w:instrText>
      </w:r>
      <w:bookmarkEnd w:id="316"/>
      <w:r>
        <w:instrText>" \l 3</w:instrText>
      </w:r>
      <w:r>
        <w:fldChar w:fldCharType="end"/>
      </w:r>
    </w:p>
    <w:p w:rsidR="00A32A59" w:rsidRDefault="00376EDE">
      <w:pPr>
        <w:pStyle w:val="ProductList-Offering1SubSection"/>
        <w:outlineLvl w:val="3"/>
      </w:pPr>
      <w:bookmarkStart w:id="317" w:name="_Sec721"/>
      <w:r>
        <w:t>1. Disponibilitat del Programa</w:t>
      </w:r>
      <w:bookmarkEnd w:id="317"/>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18" w:name="_Sec776"/>
      <w:r>
        <w:t>2. Condicions del Producte</w:t>
      </w:r>
      <w:bookmarkEnd w:id="318"/>
    </w:p>
    <w:tbl>
      <w:tblPr>
        <w:tblStyle w:val="PURTable"/>
        <w:tblW w:w="0" w:type="dxa"/>
        <w:tblLook w:val="04A0" w:firstRow="1" w:lastRow="0" w:firstColumn="1" w:lastColumn="0" w:noHBand="0" w:noVBand="1"/>
      </w:tblPr>
      <w:tblGrid>
        <w:gridCol w:w="3619"/>
        <w:gridCol w:w="3577"/>
        <w:gridCol w:w="3594"/>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0">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Exchange Online Archiving per a l'Exchange Server</w:t>
      </w:r>
    </w:p>
    <w:p w:rsidR="00A32A59" w:rsidRDefault="00376EDE">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32A59" w:rsidRDefault="00A32A59">
      <w:pPr>
        <w:pStyle w:val="ProductList-Body"/>
      </w:pPr>
    </w:p>
    <w:p w:rsidR="00A32A59" w:rsidRDefault="00376EDE">
      <w:pPr>
        <w:pStyle w:val="ProductList-ClauseHeading"/>
        <w:outlineLvl w:val="4"/>
      </w:pPr>
      <w:r>
        <w:t>2.2 Exchange Online Archiving per a l'Exchange Server A</w:t>
      </w:r>
    </w:p>
    <w:p w:rsidR="00A32A59" w:rsidRDefault="00376EDE">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32A59" w:rsidRDefault="00A32A59">
      <w:pPr>
        <w:pStyle w:val="ProductList-Body"/>
      </w:pPr>
    </w:p>
    <w:p w:rsidR="00A32A59" w:rsidRDefault="00376EDE">
      <w:pPr>
        <w:pStyle w:val="ProductList-ClauseHeading"/>
        <w:outlineLvl w:val="4"/>
      </w:pPr>
      <w:r>
        <w:t>2.3 Exchange Online Protection</w:t>
      </w:r>
    </w:p>
    <w:p w:rsidR="00A32A59" w:rsidRDefault="00376EDE">
      <w:pPr>
        <w:pStyle w:val="ProductList-Body"/>
      </w:pPr>
      <w:r>
        <w:t>Com que aquest Servei Online es proporciona per domini, el Client ha d'assignar SL d'Usuari a tots els usuaris de qualsevol domini (o subdomini) cobert.</w:t>
      </w:r>
    </w:p>
    <w:p w:rsidR="00A32A59" w:rsidRDefault="00A32A59">
      <w:pPr>
        <w:pStyle w:val="ProductList-Body"/>
      </w:pPr>
    </w:p>
    <w:p w:rsidR="00A32A59" w:rsidRDefault="00376EDE">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A32A59" w:rsidRDefault="00A32A59">
      <w:pPr>
        <w:pStyle w:val="ProductList-Body"/>
      </w:pPr>
    </w:p>
    <w:p w:rsidR="00A32A59" w:rsidRDefault="00376EDE">
      <w:pPr>
        <w:pStyle w:val="ProductList-ClauseHeading"/>
        <w:outlineLvl w:val="4"/>
      </w:pPr>
      <w:r>
        <w:t>2.4 Requisit previ: SL d'Usuari de Complement</w:t>
      </w:r>
    </w:p>
    <w:p w:rsidR="00A32A59" w:rsidRDefault="00376ED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53354"/>
      <w:r>
        <w:instrText>OneDrive for Business</w:instrText>
      </w:r>
      <w:bookmarkEnd w:id="320"/>
      <w:r>
        <w:instrText>" \l 3</w:instrText>
      </w:r>
      <w:r>
        <w:fldChar w:fldCharType="end"/>
      </w:r>
    </w:p>
    <w:p w:rsidR="00A32A59" w:rsidRDefault="00376EDE">
      <w:pPr>
        <w:pStyle w:val="ProductList-Offering1SubSection"/>
        <w:outlineLvl w:val="3"/>
      </w:pPr>
      <w:bookmarkStart w:id="321" w:name="_Sec722"/>
      <w:r>
        <w:t>1. Disponibilitat del Programa</w:t>
      </w:r>
      <w:bookmarkEnd w:id="321"/>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none" w:sz="4" w:space="0" w:color="BFBFBF"/>
              <w:left w:val="none" w:sz="4" w:space="0" w:color="6E6E6E"/>
              <w:bottom w:val="none" w:sz="4" w:space="0" w:color="BFBFBF"/>
              <w:right w:val="none" w:sz="4" w:space="0" w:color="6E6E6E"/>
            </w:tcBorders>
          </w:tcPr>
          <w:p w:rsidR="00A32A59" w:rsidRDefault="00376EDE">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22" w:name="_Sec777"/>
      <w:r>
        <w:t>2. Condicions del Producte</w:t>
      </w:r>
      <w:bookmarkEnd w:id="322"/>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23" w:name="_Sec667"/>
      <w:r>
        <w:t>Project Online</w:t>
      </w:r>
      <w:bookmarkEnd w:id="323"/>
      <w:r>
        <w:fldChar w:fldCharType="begin"/>
      </w:r>
      <w:r>
        <w:instrText xml:space="preserve"> TC "</w:instrText>
      </w:r>
      <w:bookmarkStart w:id="324" w:name="_Toc439053355"/>
      <w:r>
        <w:instrText>Project Online</w:instrText>
      </w:r>
      <w:bookmarkEnd w:id="324"/>
      <w:r>
        <w:instrText>" \l 3</w:instrText>
      </w:r>
      <w:r>
        <w:fldChar w:fldCharType="end"/>
      </w:r>
    </w:p>
    <w:p w:rsidR="00A32A59" w:rsidRDefault="00376EDE">
      <w:pPr>
        <w:pStyle w:val="ProductList-Offering1SubSection"/>
        <w:outlineLvl w:val="3"/>
      </w:pPr>
      <w:bookmarkStart w:id="325" w:name="_Sec723"/>
      <w:r>
        <w:t>1. Disponibilitat del Programa</w:t>
      </w:r>
      <w:bookmarkEnd w:id="325"/>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26" w:name="_Sec778"/>
      <w:r>
        <w:t>2. Condicions del Producte</w:t>
      </w:r>
      <w:bookmarkEnd w:id="326"/>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27" w:name="_Sec668"/>
      <w:r>
        <w:t>SharePoint Online</w:t>
      </w:r>
      <w:bookmarkEnd w:id="327"/>
      <w:r>
        <w:fldChar w:fldCharType="begin"/>
      </w:r>
      <w:r>
        <w:instrText xml:space="preserve"> TC "</w:instrText>
      </w:r>
      <w:bookmarkStart w:id="328" w:name="_Toc439053356"/>
      <w:r>
        <w:instrText>SharePoint Online</w:instrText>
      </w:r>
      <w:bookmarkEnd w:id="328"/>
      <w:r>
        <w:instrText>" \l 3</w:instrText>
      </w:r>
      <w:r>
        <w:fldChar w:fldCharType="end"/>
      </w:r>
    </w:p>
    <w:p w:rsidR="00A32A59" w:rsidRDefault="00376EDE">
      <w:pPr>
        <w:pStyle w:val="ProductList-Offering1SubSection"/>
        <w:outlineLvl w:val="3"/>
      </w:pPr>
      <w:bookmarkStart w:id="329" w:name="_Sec724"/>
      <w:r>
        <w:t>1. Disponibilitat del Programa</w:t>
      </w:r>
      <w:bookmarkEnd w:id="329"/>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single" w:sz="6" w:space="0" w:color="FFFFFF"/>
              <w:right w:val="none" w:sz="4" w:space="0" w:color="6E6E6E"/>
            </w:tcBorders>
          </w:tcPr>
          <w:p w:rsidR="00A32A59" w:rsidRDefault="00376EDE">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single" w:sz="6" w:space="0" w:color="FFFFFF"/>
              <w:left w:val="none" w:sz="4" w:space="0" w:color="6E6E6E"/>
              <w:bottom w:val="single" w:sz="6" w:space="0" w:color="FFFFFF"/>
              <w:right w:val="none" w:sz="4" w:space="0" w:color="6E6E6E"/>
            </w:tcBorders>
          </w:tcPr>
          <w:p w:rsidR="00A32A59" w:rsidRDefault="00376EDE">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single" w:sz="6" w:space="0" w:color="FFFFFF"/>
              <w:left w:val="none" w:sz="4" w:space="0" w:color="6E6E6E"/>
              <w:bottom w:val="single" w:sz="6" w:space="0" w:color="FFFFFF"/>
              <w:right w:val="none" w:sz="4" w:space="0" w:color="6E6E6E"/>
            </w:tcBorders>
          </w:tcPr>
          <w:p w:rsidR="00A32A59" w:rsidRDefault="00376EDE">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330" w:name="_Sec779"/>
      <w:r>
        <w:t>2. Condicions del Producte</w:t>
      </w:r>
      <w:bookmarkEnd w:id="330"/>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Requisit previ: SL d'Usuari de Complement</w:t>
      </w:r>
    </w:p>
    <w:p w:rsidR="00A32A59" w:rsidRDefault="00376ED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32A59" w:rsidRDefault="00A32A59">
      <w:pPr>
        <w:pStyle w:val="ProductList-Body"/>
      </w:pPr>
    </w:p>
    <w:p w:rsidR="00A32A59" w:rsidRDefault="00376EDE">
      <w:pPr>
        <w:pStyle w:val="ProductList-ClauseHeading"/>
        <w:outlineLvl w:val="4"/>
      </w:pPr>
      <w:r>
        <w:t>2.2 SharePoint Online Plan 1 amb el Yammer i SharePoint Online Plan 2 amb Bescanvi de Clau del Yammer</w:t>
      </w:r>
    </w:p>
    <w:p w:rsidR="00A32A59" w:rsidRDefault="00376EDE">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53357"/>
      <w:r>
        <w:instrText>Skype for Business Online</w:instrText>
      </w:r>
      <w:bookmarkEnd w:id="332"/>
      <w:r>
        <w:instrText>" \l 3</w:instrText>
      </w:r>
      <w:r>
        <w:fldChar w:fldCharType="end"/>
      </w:r>
    </w:p>
    <w:p w:rsidR="00A32A59" w:rsidRDefault="00376EDE">
      <w:pPr>
        <w:pStyle w:val="ProductList-Offering1SubSection"/>
        <w:outlineLvl w:val="3"/>
      </w:pPr>
      <w:bookmarkStart w:id="333" w:name="_Sec725"/>
      <w:r>
        <w:t>1. Disponibilitat del Programa</w:t>
      </w:r>
      <w:bookmarkEnd w:id="333"/>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none" w:sz="4" w:space="0" w:color="BFBFBF"/>
              <w:left w:val="none" w:sz="4" w:space="0" w:color="6E6E6E"/>
              <w:bottom w:val="dashed" w:sz="4" w:space="0" w:color="BFBFBF"/>
              <w:right w:val="none" w:sz="4" w:space="0" w:color="6E6E6E"/>
            </w:tcBorders>
          </w:tcPr>
          <w:p w:rsidR="00A32A59" w:rsidRDefault="00376EDE">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none" w:sz="4" w:space="0" w:color="BFBFBF"/>
              <w:left w:val="none" w:sz="4" w:space="0" w:color="6E6E6E"/>
              <w:bottom w:val="dashed" w:sz="4" w:space="0" w:color="BFBFBF"/>
              <w:right w:val="none" w:sz="4" w:space="0" w:color="6E6E6E"/>
            </w:tcBorders>
          </w:tcPr>
          <w:p w:rsidR="00A32A59" w:rsidRDefault="00376EDE">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34" w:name="_Sec780"/>
      <w:r>
        <w:t>2. Condicions del Producte</w:t>
      </w:r>
      <w:bookmarkEnd w:id="334"/>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Lync per al Mac 2011</w:t>
      </w:r>
    </w:p>
    <w:p w:rsidR="00A32A59" w:rsidRDefault="00376EDE">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32A59" w:rsidRDefault="00A32A59">
      <w:pPr>
        <w:pStyle w:val="ProductList-Body"/>
      </w:pPr>
    </w:p>
    <w:p w:rsidR="00A32A59" w:rsidRDefault="00376EDE">
      <w:pPr>
        <w:pStyle w:val="ProductList-ClauseHeading"/>
        <w:outlineLvl w:val="4"/>
      </w:pPr>
      <w:r>
        <w:t>2.2 Requisit previ: SL d'Usuari de Complement</w:t>
      </w:r>
    </w:p>
    <w:p w:rsidR="00A32A59" w:rsidRDefault="00376ED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GroupHeading"/>
        <w:outlineLvl w:val="1"/>
      </w:pPr>
      <w:bookmarkStart w:id="335" w:name="_Sec635"/>
      <w:r>
        <w:t>Altres Serveis Online</w:t>
      </w:r>
      <w:bookmarkEnd w:id="335"/>
      <w:r>
        <w:fldChar w:fldCharType="begin"/>
      </w:r>
      <w:r>
        <w:instrText xml:space="preserve"> TC "</w:instrText>
      </w:r>
      <w:bookmarkStart w:id="336" w:name="_Toc439053358"/>
      <w:r>
        <w:instrText>Altres Serveis Online</w:instrText>
      </w:r>
      <w:bookmarkEnd w:id="336"/>
      <w:r>
        <w:instrText>" \l 2</w:instrText>
      </w:r>
      <w:r>
        <w:fldChar w:fldCharType="end"/>
      </w:r>
    </w:p>
    <w:p w:rsidR="00A32A59" w:rsidRDefault="00376EDE">
      <w:pPr>
        <w:pStyle w:val="ProductList-Offering2HeadingNoBorder"/>
        <w:outlineLvl w:val="2"/>
      </w:pPr>
      <w:bookmarkStart w:id="337" w:name="_Sec670"/>
      <w:r>
        <w:t>Mapes del Bing</w:t>
      </w:r>
      <w:bookmarkEnd w:id="337"/>
      <w:r>
        <w:fldChar w:fldCharType="begin"/>
      </w:r>
      <w:r>
        <w:instrText xml:space="preserve"> TC "</w:instrText>
      </w:r>
      <w:bookmarkStart w:id="338" w:name="_Toc439053359"/>
      <w:r>
        <w:instrText>Mapes del Bing</w:instrText>
      </w:r>
      <w:bookmarkEnd w:id="338"/>
      <w:r>
        <w:instrText>" \l 3</w:instrText>
      </w:r>
      <w:r>
        <w:fldChar w:fldCharType="end"/>
      </w:r>
    </w:p>
    <w:p w:rsidR="00A32A59" w:rsidRDefault="00376EDE">
      <w:pPr>
        <w:pStyle w:val="ProductList-Offering1SubSection"/>
        <w:outlineLvl w:val="3"/>
      </w:pPr>
      <w:bookmarkStart w:id="339" w:name="_Sec726"/>
      <w:r>
        <w:t>1. Disponibilitat del Programa</w:t>
      </w:r>
      <w:bookmarkEnd w:id="339"/>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40" w:name="_Sec781"/>
      <w:r>
        <w:t>2. Condicions del Producte</w:t>
      </w:r>
      <w:bookmarkEnd w:id="340"/>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Transaccions Facturables</w:t>
      </w:r>
    </w:p>
    <w:p w:rsidR="00A32A59" w:rsidRDefault="00376EDE">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A32A59" w:rsidRDefault="00A32A59">
      <w:pPr>
        <w:pStyle w:val="ProductList-Body"/>
      </w:pPr>
    </w:p>
    <w:p w:rsidR="00A32A59" w:rsidRDefault="00376EDE">
      <w:pPr>
        <w:pStyle w:val="ProductList-ClauseHeading"/>
        <w:outlineLvl w:val="4"/>
      </w:pPr>
      <w:r>
        <w:t>2.2 SL de Complement Platinum dels Mapes del Bing</w:t>
      </w:r>
    </w:p>
    <w:p w:rsidR="00A32A59" w:rsidRDefault="00376EDE">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41" w:name="_Sec672"/>
      <w:r>
        <w:t>Microsoft Learning</w:t>
      </w:r>
      <w:bookmarkEnd w:id="341"/>
      <w:r>
        <w:fldChar w:fldCharType="begin"/>
      </w:r>
      <w:r>
        <w:instrText xml:space="preserve"> TC "</w:instrText>
      </w:r>
      <w:bookmarkStart w:id="342" w:name="_Toc439053360"/>
      <w:r>
        <w:instrText>Microsoft Learning</w:instrText>
      </w:r>
      <w:bookmarkEnd w:id="342"/>
      <w:r>
        <w:instrText>" \l 3</w:instrText>
      </w:r>
      <w:r>
        <w:fldChar w:fldCharType="end"/>
      </w:r>
    </w:p>
    <w:p w:rsidR="00A32A59" w:rsidRDefault="00376EDE">
      <w:pPr>
        <w:pStyle w:val="ProductList-Offering1SubSection"/>
        <w:outlineLvl w:val="3"/>
      </w:pPr>
      <w:bookmarkStart w:id="343" w:name="_Sec728"/>
      <w:r>
        <w:t>1. Disponibilitat del Programa</w:t>
      </w:r>
      <w:bookmarkEnd w:id="343"/>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dashed" w:sz="4" w:space="0" w:color="BFBFBF"/>
              <w:right w:val="none" w:sz="4" w:space="0" w:color="6E6E6E"/>
            </w:tcBorders>
          </w:tcPr>
          <w:p w:rsidR="00A32A59" w:rsidRDefault="00376EDE">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32A59" w:rsidRDefault="00376EDE">
      <w:pPr>
        <w:pStyle w:val="ProductList-Offering1SubSection"/>
        <w:outlineLvl w:val="3"/>
      </w:pPr>
      <w:bookmarkStart w:id="344" w:name="_Sec783"/>
      <w:r>
        <w:t>2. Condicions del Producte</w:t>
      </w:r>
      <w:bookmarkEnd w:id="344"/>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Vals</w:t>
      </w:r>
    </w:p>
    <w:p w:rsidR="00A32A59" w:rsidRDefault="00376EDE">
      <w:pPr>
        <w:pStyle w:val="ProductList-Body"/>
      </w:pPr>
      <w:r>
        <w:t xml:space="preserve">Els vals es proporcionen amb l'adquisició i caduquen 12 mesos després de la data d'adquisició. </w:t>
      </w:r>
    </w:p>
    <w:p w:rsidR="00A32A59" w:rsidRDefault="00A32A59">
      <w:pPr>
        <w:pStyle w:val="ProductList-Body"/>
      </w:pPr>
    </w:p>
    <w:p w:rsidR="00A32A59" w:rsidRDefault="00376EDE">
      <w:pPr>
        <w:pStyle w:val="ProductList-ClauseHeading"/>
        <w:outlineLvl w:val="4"/>
      </w:pPr>
      <w:r>
        <w:t>2.2 Llicència del Lloc d'Examen de Certificació de Formadors Microsoft Office Specialist (MOS) i Microsoft Technology Associate (MTA)</w:t>
      </w:r>
    </w:p>
    <w:p w:rsidR="00A32A59" w:rsidRDefault="00376EDE">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45" w:name="_Sec673"/>
      <w:r>
        <w:t>Microsoft Translator</w:t>
      </w:r>
      <w:bookmarkEnd w:id="345"/>
      <w:r>
        <w:fldChar w:fldCharType="begin"/>
      </w:r>
      <w:r>
        <w:instrText xml:space="preserve"> TC "</w:instrText>
      </w:r>
      <w:bookmarkStart w:id="346" w:name="_Toc439053361"/>
      <w:r>
        <w:instrText>Microsoft Translator</w:instrText>
      </w:r>
      <w:bookmarkEnd w:id="346"/>
      <w:r>
        <w:instrText>" \l 3</w:instrText>
      </w:r>
      <w:r>
        <w:fldChar w:fldCharType="end"/>
      </w:r>
    </w:p>
    <w:p w:rsidR="00A32A59" w:rsidRDefault="00376EDE">
      <w:pPr>
        <w:pStyle w:val="ProductList-Offering1SubSection"/>
        <w:outlineLvl w:val="3"/>
      </w:pPr>
      <w:bookmarkStart w:id="347" w:name="_Sec729"/>
      <w:r>
        <w:t>1. Disponibilitat del Programa</w:t>
      </w:r>
      <w:bookmarkEnd w:id="347"/>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48" w:name="_Sec784"/>
      <w:r>
        <w:t>2. Condicions del Producte</w:t>
      </w:r>
      <w:bookmarkEnd w:id="348"/>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49" w:name="_Sec674"/>
      <w:r>
        <w:t>Power BI Pro</w:t>
      </w:r>
      <w:bookmarkEnd w:id="349"/>
      <w:r>
        <w:fldChar w:fldCharType="begin"/>
      </w:r>
      <w:r>
        <w:instrText xml:space="preserve"> TC "</w:instrText>
      </w:r>
      <w:bookmarkStart w:id="350" w:name="_Toc439053362"/>
      <w:r>
        <w:instrText>Power BI Pro</w:instrText>
      </w:r>
      <w:bookmarkEnd w:id="350"/>
      <w:r>
        <w:instrText>" \l 3</w:instrText>
      </w:r>
      <w:r>
        <w:fldChar w:fldCharType="end"/>
      </w:r>
    </w:p>
    <w:p w:rsidR="00A32A59" w:rsidRDefault="00376EDE">
      <w:pPr>
        <w:pStyle w:val="ProductList-Offering1SubSection"/>
        <w:outlineLvl w:val="3"/>
      </w:pPr>
      <w:bookmarkStart w:id="351" w:name="_Sec730"/>
      <w:r>
        <w:t>1. Disponibilitat del Programa</w:t>
      </w:r>
      <w:bookmarkEnd w:id="351"/>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dashed" w:sz="4" w:space="0" w:color="BFBFBF"/>
              <w:right w:val="none" w:sz="4" w:space="0" w:color="6E6E6E"/>
            </w:tcBorders>
          </w:tcPr>
          <w:p w:rsidR="00A32A59" w:rsidRDefault="00376ED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5020" w:type="dxa"/>
            <w:tcBorders>
              <w:top w:val="dashed" w:sz="4" w:space="0" w:color="BFBFBF"/>
              <w:left w:val="none" w:sz="4" w:space="0" w:color="6E6E6E"/>
              <w:bottom w:val="none" w:sz="4" w:space="0" w:color="BFBFBF"/>
              <w:right w:val="none" w:sz="4" w:space="0" w:color="6E6E6E"/>
            </w:tcBorders>
          </w:tcPr>
          <w:p w:rsidR="00A32A59" w:rsidRDefault="00376ED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352" w:name="_Sec785"/>
      <w:r>
        <w:t>2. Condicions del Producte</w:t>
      </w:r>
      <w:bookmarkEnd w:id="352"/>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53363"/>
      <w:r>
        <w:instrText>System Center Endpoint Protection</w:instrText>
      </w:r>
      <w:bookmarkEnd w:id="354"/>
      <w:r>
        <w:instrText>" \l 3</w:instrText>
      </w:r>
      <w:r>
        <w:fldChar w:fldCharType="end"/>
      </w:r>
    </w:p>
    <w:p w:rsidR="00A32A59" w:rsidRDefault="00376EDE">
      <w:pPr>
        <w:pStyle w:val="ProductList-Offering1SubSection"/>
        <w:outlineLvl w:val="3"/>
      </w:pPr>
      <w:bookmarkStart w:id="355" w:name="_Sec731"/>
      <w:r>
        <w:t>1. Disponibilitat del Programa</w:t>
      </w:r>
      <w:bookmarkEnd w:id="355"/>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32A59" w:rsidRDefault="00376ED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32A59" w:rsidRDefault="00376EDE">
      <w:pPr>
        <w:pStyle w:val="ProductList-Offering1SubSection"/>
        <w:outlineLvl w:val="3"/>
      </w:pPr>
      <w:bookmarkStart w:id="356" w:name="_Sec786"/>
      <w:r>
        <w:t>2. Condicions del Producte</w:t>
      </w:r>
      <w:bookmarkEnd w:id="356"/>
    </w:p>
    <w:tbl>
      <w:tblPr>
        <w:tblStyle w:val="PURTable"/>
        <w:tblW w:w="0" w:type="dxa"/>
        <w:tblLook w:val="04A0" w:firstRow="1" w:lastRow="0" w:firstColumn="1" w:lastColumn="0" w:noHBand="0" w:noVBand="1"/>
      </w:tblPr>
      <w:tblGrid>
        <w:gridCol w:w="3591"/>
        <w:gridCol w:w="3592"/>
        <w:gridCol w:w="3607"/>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pPr>
    </w:p>
    <w:p w:rsidR="00A32A59" w:rsidRDefault="00376EDE">
      <w:pPr>
        <w:pStyle w:val="ProductList-ClauseHeading"/>
        <w:outlineLvl w:val="4"/>
      </w:pPr>
      <w:r>
        <w:t>2.1 Restriccions de Països</w:t>
      </w:r>
    </w:p>
    <w:p w:rsidR="00A32A59" w:rsidRDefault="00376EDE">
      <w:pPr>
        <w:pStyle w:val="ProductList-Body"/>
      </w:pPr>
      <w:r>
        <w:t>El Client no pot baixar el System Center Endpoint Protection (branca actual) per al seu ús o distribució a la República Popular de la Xina.</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2HeadingNoBorder"/>
        <w:outlineLvl w:val="2"/>
      </w:pPr>
      <w:bookmarkStart w:id="357" w:name="_Sec676"/>
      <w:r>
        <w:t>Yammer Enterprise</w:t>
      </w:r>
      <w:bookmarkEnd w:id="357"/>
      <w:r>
        <w:fldChar w:fldCharType="begin"/>
      </w:r>
      <w:r>
        <w:instrText xml:space="preserve"> TC "</w:instrText>
      </w:r>
      <w:bookmarkStart w:id="358" w:name="_Toc439053364"/>
      <w:r>
        <w:instrText>Yammer Enterprise</w:instrText>
      </w:r>
      <w:bookmarkEnd w:id="358"/>
      <w:r>
        <w:instrText>" \l 3</w:instrText>
      </w:r>
      <w:r>
        <w:fldChar w:fldCharType="end"/>
      </w:r>
    </w:p>
    <w:p w:rsidR="00A32A59" w:rsidRDefault="00376EDE">
      <w:pPr>
        <w:pStyle w:val="ProductList-Offering1SubSection"/>
        <w:outlineLvl w:val="3"/>
      </w:pPr>
      <w:bookmarkStart w:id="359" w:name="_Sec732"/>
      <w:r>
        <w:t>1. Disponibilitat del Programa</w:t>
      </w:r>
      <w:bookmarkEnd w:id="359"/>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A32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2A59" w:rsidRDefault="00376E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2A59">
        <w:tc>
          <w:tcPr>
            <w:tcW w:w="5020" w:type="dxa"/>
            <w:tcBorders>
              <w:top w:val="single" w:sz="6" w:space="0" w:color="FFFFFF"/>
              <w:left w:val="none" w:sz="4" w:space="0" w:color="6E6E6E"/>
              <w:bottom w:val="none" w:sz="4" w:space="0" w:color="BFBFBF"/>
              <w:right w:val="none" w:sz="4" w:space="0" w:color="6E6E6E"/>
            </w:tcBorders>
          </w:tcPr>
          <w:p w:rsidR="00A32A59" w:rsidRDefault="00376ED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2A59" w:rsidRDefault="00376E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2A59" w:rsidRDefault="00376ED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bl>
    <w:p w:rsidR="00A32A59" w:rsidRDefault="00376EDE">
      <w:pPr>
        <w:pStyle w:val="ProductList-Offering1SubSection"/>
        <w:outlineLvl w:val="3"/>
      </w:pPr>
      <w:bookmarkStart w:id="360" w:name="_Sec787"/>
      <w:r>
        <w:t>2. Condicions del Producte</w:t>
      </w:r>
      <w:bookmarkEnd w:id="360"/>
    </w:p>
    <w:tbl>
      <w:tblPr>
        <w:tblStyle w:val="PURTable"/>
        <w:tblW w:w="0" w:type="dxa"/>
        <w:tblLook w:val="04A0" w:firstRow="1" w:lastRow="0" w:firstColumn="1" w:lastColumn="0" w:noHBand="0" w:noVBand="1"/>
      </w:tblPr>
      <w:tblGrid>
        <w:gridCol w:w="3588"/>
        <w:gridCol w:w="3593"/>
        <w:gridCol w:w="3609"/>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2A59" w:rsidRDefault="00376ED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Elegibilitat per Ampliar Termini: tots</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Promocions: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de Reducció (SCE): N/A</w:t>
            </w:r>
          </w:p>
        </w:tc>
      </w:tr>
      <w:tr w:rsidR="00A32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2A59" w:rsidRDefault="00376EDE">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2A59" w:rsidRDefault="00376EDE">
            <w:pPr>
              <w:pStyle w:val="ProductList-TableBody"/>
            </w:pPr>
            <w:r>
              <w:rPr>
                <w:color w:val="404040"/>
              </w:rPr>
              <w:t>Benefici d'Ús de l'Estudiant: N/A</w:t>
            </w:r>
          </w:p>
        </w:tc>
      </w:tr>
    </w:tbl>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A32A59">
      <w:pPr>
        <w:sectPr w:rsidR="00A32A59">
          <w:headerReference w:type="default" r:id="rId132"/>
          <w:footerReference w:type="default" r:id="rId133"/>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361" w:name="_Sec549"/>
      <w:bookmarkEnd w:id="219"/>
      <w:r>
        <w:t>Glossari</w:t>
      </w:r>
      <w:r>
        <w:fldChar w:fldCharType="begin"/>
      </w:r>
      <w:r>
        <w:instrText xml:space="preserve"> TC "</w:instrText>
      </w:r>
      <w:bookmarkStart w:id="362" w:name="_Toc439053365"/>
      <w:r>
        <w:instrText>Glossari</w:instrText>
      </w:r>
      <w:bookmarkEnd w:id="362"/>
      <w:r>
        <w:instrText>" \l 1</w:instrText>
      </w:r>
      <w:r>
        <w:fldChar w:fldCharType="end"/>
      </w:r>
    </w:p>
    <w:p w:rsidR="00A32A59" w:rsidRDefault="00376EDE">
      <w:pPr>
        <w:pStyle w:val="ProductList-Offering1Heading"/>
        <w:outlineLvl w:val="1"/>
      </w:pPr>
      <w:bookmarkStart w:id="363" w:name="_Sec550"/>
      <w:r>
        <w:t>Atributs</w:t>
      </w:r>
      <w:bookmarkEnd w:id="363"/>
      <w:r>
        <w:fldChar w:fldCharType="begin"/>
      </w:r>
      <w:r>
        <w:instrText xml:space="preserve"> TC "</w:instrText>
      </w:r>
      <w:bookmarkStart w:id="364" w:name="_Toc439053366"/>
      <w:r>
        <w:instrText>Atributs</w:instrText>
      </w:r>
      <w:bookmarkEnd w:id="364"/>
      <w:r>
        <w:instrText>" \l 2</w:instrText>
      </w:r>
      <w:r>
        <w:fldChar w:fldCharType="end"/>
      </w:r>
    </w:p>
    <w:p w:rsidR="00A32A59" w:rsidRDefault="00376EDE">
      <w:pPr>
        <w:pStyle w:val="ProductList-BodySpaced"/>
      </w:pPr>
      <w:r>
        <w:t>Els atributs s'identifiquen a les taules de cada Entrada de Productes i indiquen els drets o les condicions aplicables als Productes.</w:t>
      </w:r>
    </w:p>
    <w:p w:rsidR="00A32A59" w:rsidRDefault="00A32A59">
      <w:pPr>
        <w:pStyle w:val="ProductList-BodySpaced"/>
      </w:pPr>
    </w:p>
    <w:p w:rsidR="00A32A59" w:rsidRDefault="00376EDE">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A32A59" w:rsidRDefault="00376EDE">
      <w:pPr>
        <w:pStyle w:val="ProductList-BodySpaced"/>
      </w:pPr>
      <w:r>
        <w:rPr>
          <w:b/>
          <w:color w:val="00188F"/>
        </w:rPr>
        <w:t>Requisit d'Accés de Client</w:t>
      </w:r>
      <w:r>
        <w:t>: indica si un Producte de Servidor necessita llicències CAL perquè els usuaris i els dispositius puguin accedir-hi.</w:t>
      </w:r>
    </w:p>
    <w:p w:rsidR="00A32A59" w:rsidRDefault="00376EDE">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A32A59" w:rsidRDefault="00376EDE">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A32A59" w:rsidRDefault="00376EDE">
      <w:pPr>
        <w:pStyle w:val="ProductList-BodySpaced"/>
      </w:pPr>
      <w:r>
        <w:rPr>
          <w:b/>
          <w:color w:val="00188F"/>
        </w:rPr>
        <w:t>Elegibilitat per Ampliar Termini</w:t>
      </w:r>
      <w:r>
        <w:t>: serveis online que poden optar a un termini ampliat segons es descriu al contracte de llicència d'Enterprise i Enterprise Subscription.</w:t>
      </w:r>
    </w:p>
    <w:p w:rsidR="00A32A59" w:rsidRDefault="00376EDE">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representants locals." </w:instrText>
      </w:r>
      <w:r>
        <w:fldChar w:fldCharType="separate"/>
      </w:r>
      <w:r>
        <w:rPr>
          <w:color w:val="0563C1"/>
        </w:rPr>
        <w:t>Usuaris Externs</w:t>
      </w:r>
      <w:r>
        <w:fldChar w:fldCharType="end"/>
      </w:r>
      <w:r>
        <w:t>.</w:t>
      </w:r>
    </w:p>
    <w:p w:rsidR="00A32A59" w:rsidRDefault="00376EDE">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A32A59" w:rsidRDefault="00376EDE">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Transició ni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32A59" w:rsidRDefault="00376EDE">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A32A59" w:rsidRDefault="00376EDE">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A32A59" w:rsidRDefault="00376EDE">
      <w:pPr>
        <w:pStyle w:val="ProductList-BodySpaced"/>
      </w:pPr>
      <w:r>
        <w:rPr>
          <w:b/>
          <w:color w:val="00188F"/>
        </w:rPr>
        <w:t>Termes de Llicència</w:t>
      </w:r>
      <w:r>
        <w:t>: termes i condicions que regeixen la implementació i l'ús d'un Producte.</w:t>
      </w:r>
    </w:p>
    <w:p w:rsidR="00A32A59" w:rsidRDefault="00376EDE">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32A59" w:rsidRDefault="00376EDE">
      <w:pPr>
        <w:pStyle w:val="ProductList-BodySpaced"/>
      </w:pPr>
      <w:r>
        <w:rPr>
          <w:b/>
          <w:color w:val="00188F"/>
        </w:rPr>
        <w:t>Requisit previ</w:t>
      </w:r>
      <w:r>
        <w:t>: indica que cal complir determinades condicions addicionals per poder adquirir Llicències del Producte.</w:t>
      </w:r>
    </w:p>
    <w:p w:rsidR="00A32A59" w:rsidRDefault="00376EDE">
      <w:pPr>
        <w:pStyle w:val="ProductList-BodySpaced"/>
      </w:pPr>
      <w:r>
        <w:rPr>
          <w:b/>
          <w:color w:val="00188F"/>
        </w:rPr>
        <w:t>Requisit previ (SA)</w:t>
      </w:r>
      <w:r>
        <w:t>:indica que cal complir determinades condicions addicionals per poder adquirir cobertura d'SA per al Producte.</w:t>
      </w:r>
    </w:p>
    <w:p w:rsidR="00A32A59" w:rsidRDefault="00376EDE">
      <w:pPr>
        <w:pStyle w:val="ProductList-BodySpaced"/>
      </w:pPr>
      <w:r>
        <w:rPr>
          <w:b/>
          <w:color w:val="00188F"/>
        </w:rPr>
        <w:t>Versió anterior</w:t>
      </w:r>
      <w:r>
        <w:t>: versions anteriors del Producte i Data de disponibilitat corresponent.</w:t>
      </w:r>
    </w:p>
    <w:p w:rsidR="00A32A59" w:rsidRDefault="00376EDE">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A32A59" w:rsidRDefault="00376EDE">
      <w:pPr>
        <w:pStyle w:val="ProductList-BodySpaced"/>
      </w:pPr>
      <w:r>
        <w:rPr>
          <w:b/>
          <w:color w:val="00188F"/>
        </w:rPr>
        <w:t>Programa de Subscripció Online (OSP)</w:t>
      </w:r>
      <w:r>
        <w:t>: El Producte està disponible en un programa de Subscripció Online.</w:t>
      </w:r>
    </w:p>
    <w:p w:rsidR="00A32A59" w:rsidRDefault="00376EDE">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A32A59" w:rsidRDefault="00376EDE">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A32A59" w:rsidRDefault="00376EDE">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A32A59" w:rsidRDefault="00376EDE">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32A59" w:rsidRDefault="00376EDE">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A32A59" w:rsidRDefault="00376EDE">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A32A59" w:rsidRDefault="00376EDE">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32A59" w:rsidRDefault="00376EDE">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A32A59" w:rsidRDefault="00376EDE">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A32A59" w:rsidRDefault="00376EDE">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A32A59" w:rsidRDefault="00376EDE">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 </w:t>
      </w:r>
    </w:p>
    <w:p w:rsidR="00A32A59" w:rsidRDefault="00376EDE">
      <w:pPr>
        <w:pStyle w:val="ProductList-BodySpaced"/>
      </w:pPr>
      <w:r>
        <w:rPr>
          <w:b/>
          <w:color w:val="00188F"/>
        </w:rPr>
        <w:t>Opció de Transició</w:t>
      </w:r>
      <w:r>
        <w:t>: un Producte (dintre o fora de la plataforma desktop) per al qual un client d'Enterprise o Enterprise Subscription pot optar a una Llicència de Subscripció.</w:t>
      </w:r>
    </w:p>
    <w:p w:rsidR="00A32A59" w:rsidRDefault="00376EDE">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A32A59" w:rsidRDefault="00376EDE">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A32A59" w:rsidRDefault="00A32A59">
      <w:pPr>
        <w:pStyle w:val="ProductList-BodySpaced"/>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Spaced"/>
      </w:pPr>
    </w:p>
    <w:p w:rsidR="00A32A59" w:rsidRDefault="00376EDE">
      <w:pPr>
        <w:pStyle w:val="ProductList-Offering1Heading"/>
        <w:outlineLvl w:val="1"/>
      </w:pPr>
      <w:bookmarkStart w:id="365" w:name="_Sec551"/>
      <w:r>
        <w:t>Valors de cel·la</w:t>
      </w:r>
      <w:bookmarkEnd w:id="365"/>
      <w:r>
        <w:fldChar w:fldCharType="begin"/>
      </w:r>
      <w:r>
        <w:instrText xml:space="preserve"> TC "</w:instrText>
      </w:r>
      <w:bookmarkStart w:id="366" w:name="_Toc439053367"/>
      <w:r>
        <w:instrText>Valors de cel·la</w:instrText>
      </w:r>
      <w:bookmarkEnd w:id="366"/>
      <w:r>
        <w:instrText>" \l 2</w:instrText>
      </w:r>
      <w:r>
        <w:fldChar w:fldCharType="end"/>
      </w:r>
    </w:p>
    <w:p w:rsidR="00A32A59" w:rsidRDefault="00376EDE">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A32A59" w:rsidRDefault="00A32A59">
      <w:pPr>
        <w:pStyle w:val="ProductList-BodySpaced"/>
      </w:pPr>
    </w:p>
    <w:p w:rsidR="00A32A59" w:rsidRDefault="00376EDE">
      <w:pPr>
        <w:pStyle w:val="ProductList-BodySpaced"/>
      </w:pPr>
      <w:r>
        <w:rPr>
          <w:b/>
          <w:color w:val="00188F"/>
        </w:rPr>
        <w:t>A</w:t>
      </w:r>
      <w:r>
        <w:t xml:space="preserve">= </w:t>
      </w:r>
      <w:r>
        <w:rPr>
          <w:color w:val="00188F"/>
        </w:rPr>
        <w:t>Producte Addicional</w:t>
      </w:r>
      <w:r>
        <w:t>: el Producte s'ofereix com a Producte Addicional.</w:t>
      </w:r>
    </w:p>
    <w:p w:rsidR="00A32A59" w:rsidRDefault="00376EDE">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A32A59" w:rsidRDefault="00376EDE">
      <w:pPr>
        <w:pStyle w:val="ProductList-BodySpaced"/>
      </w:pPr>
      <w:r>
        <w:rPr>
          <w:b/>
          <w:color w:val="00188F"/>
        </w:rPr>
        <w:t>AP</w:t>
      </w:r>
      <w:r>
        <w:t xml:space="preserve"> = </w:t>
      </w:r>
      <w:r>
        <w:rPr>
          <w:color w:val="00188F"/>
        </w:rPr>
        <w:t>Producte de Plataforma d’Aplicació</w:t>
      </w:r>
      <w:r>
        <w:t>: el Producte s'ofereix com a producte de plataforma d'aplicació.</w:t>
      </w:r>
    </w:p>
    <w:p w:rsidR="00A32A59" w:rsidRDefault="00376EDE">
      <w:pPr>
        <w:pStyle w:val="ProductList-BodySpaced"/>
      </w:pPr>
      <w:r>
        <w:rPr>
          <w:b/>
          <w:color w:val="00188F"/>
        </w:rPr>
        <w:t>C</w:t>
      </w:r>
      <w:r>
        <w:t xml:space="preserve"> = </w:t>
      </w:r>
      <w:r>
        <w:rPr>
          <w:color w:val="00188F"/>
        </w:rPr>
        <w:t>Core Infrastructure</w:t>
      </w:r>
      <w:r>
        <w:t>: el Producte s'ofereix com a producte de core infrastructure.</w:t>
      </w:r>
    </w:p>
    <w:p w:rsidR="00A32A59" w:rsidRDefault="00376EDE">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A32A59" w:rsidRDefault="00376EDE">
      <w:pPr>
        <w:pStyle w:val="ProductList-BodySpaced"/>
      </w:pPr>
      <w:r>
        <w:rPr>
          <w:b/>
          <w:color w:val="00188F"/>
        </w:rPr>
        <w:t>E</w:t>
      </w:r>
      <w:r>
        <w:t xml:space="preserve"> = </w:t>
      </w:r>
      <w:r>
        <w:rPr>
          <w:color w:val="00188F"/>
        </w:rPr>
        <w:t>Producte Enterprise</w:t>
      </w:r>
      <w:r>
        <w:t>: el Producte s'ofereix com a Producte Enterprise, però no és d'escriptori.</w:t>
      </w:r>
    </w:p>
    <w:p w:rsidR="00A32A59" w:rsidRDefault="00376EDE">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A32A59" w:rsidRDefault="00376EDE">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A32A59" w:rsidRDefault="00376EDE">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A32A59" w:rsidRDefault="00376EDE">
      <w:pPr>
        <w:pStyle w:val="ProductList-BodySpaced"/>
      </w:pPr>
      <w:r>
        <w:rPr>
          <w:b/>
          <w:color w:val="00188F"/>
        </w:rPr>
        <w:t>ID</w:t>
      </w:r>
      <w:r>
        <w:t xml:space="preserve">= </w:t>
      </w:r>
      <w:r>
        <w:rPr>
          <w:color w:val="00188F"/>
        </w:rPr>
        <w:t>Industry Device</w:t>
      </w:r>
      <w:r>
        <w:t>: el Producte s'ofereix com a producte del programa Industry Device.</w:t>
      </w:r>
    </w:p>
    <w:p w:rsidR="00A32A59" w:rsidRDefault="00376EDE">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A32A59" w:rsidRDefault="00376EDE">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A32A59" w:rsidRDefault="00376EDE">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A32A59" w:rsidRDefault="00376EDE">
      <w:pPr>
        <w:pStyle w:val="ProductList-BodySpaced"/>
      </w:pPr>
      <w:r>
        <w:rPr>
          <w:b/>
          <w:color w:val="00188F"/>
        </w:rPr>
        <w:t>OVS</w:t>
      </w:r>
      <w:r>
        <w:t xml:space="preserve"> = </w:t>
      </w:r>
      <w:r>
        <w:rPr>
          <w:color w:val="00188F"/>
        </w:rPr>
        <w:t>Només Open Value Subscription</w:t>
      </w:r>
      <w:r>
        <w:t>: disponible només a Open Value Subscription.</w:t>
      </w:r>
    </w:p>
    <w:p w:rsidR="00A32A59" w:rsidRDefault="00376EDE">
      <w:pPr>
        <w:pStyle w:val="ProductList-BodySpaced"/>
      </w:pPr>
      <w:r>
        <w:rPr>
          <w:b/>
          <w:color w:val="00188F"/>
        </w:rPr>
        <w:t>OW</w:t>
      </w:r>
      <w:r>
        <w:t xml:space="preserve"> = </w:t>
      </w:r>
      <w:r>
        <w:rPr>
          <w:color w:val="00188F"/>
        </w:rPr>
        <w:t>Per a tota l'organització</w:t>
      </w:r>
      <w:r>
        <w:t>: disponible en virtut de l'opció per a tota l'Organització.</w:t>
      </w:r>
    </w:p>
    <w:p w:rsidR="00A32A59" w:rsidRDefault="00376EDE">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A32A59" w:rsidRDefault="00376EDE">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A32A59" w:rsidRDefault="00376EDE">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A32A59" w:rsidRDefault="00376EDE">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A32A59" w:rsidRDefault="00376EDE">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A32A59" w:rsidRDefault="00376EDE">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A32A59" w:rsidRDefault="00A32A59">
      <w:pPr>
        <w:pStyle w:val="ProductList-BodySpaced"/>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Spaced"/>
      </w:pPr>
    </w:p>
    <w:p w:rsidR="00A32A59" w:rsidRDefault="00376EDE">
      <w:pPr>
        <w:pStyle w:val="ProductList-Offering1Heading"/>
        <w:outlineLvl w:val="1"/>
      </w:pPr>
      <w:bookmarkStart w:id="367" w:name="_Sec552"/>
      <w:r>
        <w:t>Títols de Columna</w:t>
      </w:r>
      <w:bookmarkEnd w:id="367"/>
      <w:r>
        <w:fldChar w:fldCharType="begin"/>
      </w:r>
      <w:r>
        <w:instrText xml:space="preserve"> TC "</w:instrText>
      </w:r>
      <w:bookmarkStart w:id="368" w:name="_Toc439053368"/>
      <w:r>
        <w:instrText>Títols de Columna</w:instrText>
      </w:r>
      <w:bookmarkEnd w:id="368"/>
      <w:r>
        <w:instrText>" \l 2</w:instrText>
      </w:r>
      <w:r>
        <w:fldChar w:fldCharType="end"/>
      </w:r>
    </w:p>
    <w:p w:rsidR="00A32A59" w:rsidRDefault="00376EDE">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A32A59" w:rsidRDefault="00A32A59">
      <w:pPr>
        <w:pStyle w:val="ProductList-BodySpaced"/>
      </w:pPr>
    </w:p>
    <w:p w:rsidR="00A32A59" w:rsidRDefault="00376EDE">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32A59" w:rsidRDefault="00376EDE">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A32A59" w:rsidRDefault="00376EDE">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32A59" w:rsidRDefault="00376EDE">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A32A59" w:rsidRDefault="00376EDE">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A32A59" w:rsidRDefault="00376EDE">
      <w:pPr>
        <w:pStyle w:val="ProductList-BodySpaced"/>
      </w:pPr>
      <w:r>
        <w:rPr>
          <w:b/>
          <w:color w:val="00188F"/>
        </w:rPr>
        <w:t>MPSA</w:t>
      </w:r>
      <w:r>
        <w:t xml:space="preserve"> = </w:t>
      </w:r>
      <w:r>
        <w:rPr>
          <w:color w:val="00188F"/>
        </w:rPr>
        <w:t>Contracte de Productes i Serveis de Microsoft</w:t>
      </w:r>
      <w:r>
        <w:t>.</w:t>
      </w:r>
    </w:p>
    <w:p w:rsidR="00A32A59" w:rsidRDefault="00376EDE">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32A59" w:rsidRDefault="00376EDE">
      <w:pPr>
        <w:pStyle w:val="ProductList-BodySpaced"/>
      </w:pPr>
      <w:r>
        <w:rPr>
          <w:b/>
        </w:rPr>
        <w:t>OV/OVS</w:t>
      </w:r>
      <w:r>
        <w:rPr>
          <w:color w:val="000000"/>
        </w:rPr>
        <w:t xml:space="preserve"> =</w:t>
      </w:r>
      <w:r>
        <w:rPr>
          <w:color w:val="00188F"/>
        </w:rPr>
        <w:t>Open Value i Open Value Subscription</w:t>
      </w:r>
      <w:r>
        <w:t xml:space="preserve">: inclou Open Value, Open Value Subscription, Open Value for Government i Open Value Subscription for Government. </w:t>
      </w:r>
    </w:p>
    <w:p w:rsidR="00A32A59" w:rsidRDefault="00376EDE">
      <w:pPr>
        <w:pStyle w:val="ProductList-BodySpaced"/>
      </w:pPr>
      <w:r>
        <w:rPr>
          <w:b/>
          <w:color w:val="00188F"/>
        </w:rPr>
        <w:t>OVS-ES</w:t>
      </w:r>
      <w:r>
        <w:t xml:space="preserve"> = </w:t>
      </w:r>
      <w:r>
        <w:rPr>
          <w:color w:val="00188F"/>
        </w:rPr>
        <w:t>Open Value Subscription – Education Solutions</w:t>
      </w:r>
      <w:r>
        <w:t>.</w:t>
      </w:r>
    </w:p>
    <w:p w:rsidR="00A32A59" w:rsidRDefault="00376EDE">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A32A59" w:rsidRDefault="00376EDE">
      <w:pPr>
        <w:pStyle w:val="ProductList-BodySpaced"/>
      </w:pPr>
      <w:r>
        <w:rPr>
          <w:b/>
          <w:color w:val="00188F"/>
        </w:rPr>
        <w:t>SA</w:t>
      </w:r>
      <w:r>
        <w:t xml:space="preserve"> = </w:t>
      </w:r>
      <w:r>
        <w:rPr>
          <w:color w:val="00188F"/>
        </w:rPr>
        <w:t>Software Assurance</w:t>
      </w:r>
      <w:r>
        <w:t>: valor de punt designat quan s'ofereix SA per al programari indicat.</w:t>
      </w:r>
    </w:p>
    <w:p w:rsidR="00A32A59" w:rsidRDefault="00376EDE">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32A59" w:rsidRDefault="00A32A59">
      <w:pPr>
        <w:pStyle w:val="ProductList-BodySpaced"/>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Spaced"/>
      </w:pPr>
    </w:p>
    <w:p w:rsidR="00A32A59" w:rsidRDefault="00376EDE">
      <w:pPr>
        <w:pStyle w:val="ProductList-Offering1Heading"/>
        <w:outlineLvl w:val="1"/>
      </w:pPr>
      <w:bookmarkStart w:id="369" w:name="_Sec553"/>
      <w:r>
        <w:t>Definicions</w:t>
      </w:r>
      <w:bookmarkEnd w:id="369"/>
      <w:r>
        <w:fldChar w:fldCharType="begin"/>
      </w:r>
      <w:r>
        <w:instrText xml:space="preserve"> TC "</w:instrText>
      </w:r>
      <w:bookmarkStart w:id="370" w:name="_Toc439053369"/>
      <w:r>
        <w:instrText>Definicions</w:instrText>
      </w:r>
      <w:bookmarkEnd w:id="370"/>
      <w:r>
        <w:instrText>" \l 2</w:instrText>
      </w:r>
      <w:r>
        <w:fldChar w:fldCharType="end"/>
      </w:r>
    </w:p>
    <w:p w:rsidR="00A32A59" w:rsidRDefault="00376EDE">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A32A59" w:rsidRDefault="00376EDE">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A32A59" w:rsidRDefault="00376EDE">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32A59" w:rsidRDefault="00376EDE">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A32A59" w:rsidRDefault="00376EDE">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A32A59" w:rsidRDefault="00376EDE">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32A59" w:rsidRDefault="00376EDE">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32A59" w:rsidRDefault="00376EDE">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32A59" w:rsidRDefault="00376EDE">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32A59" w:rsidRDefault="00376EDE">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32A59" w:rsidRDefault="00376EDE">
      <w:pPr>
        <w:pStyle w:val="ProductList-BodySpaced"/>
      </w:pPr>
      <w:r>
        <w:rPr>
          <w:b/>
          <w:color w:val="00188F"/>
        </w:rPr>
        <w:t>Usuaris Externs</w:t>
      </w:r>
      <w:r>
        <w:t xml:space="preserve"> fa referència a usuaris que no són empleats del Client o de les seves Filials, ni els seus contractistes o agents locals.</w:t>
      </w:r>
    </w:p>
    <w:p w:rsidR="00A32A59" w:rsidRDefault="00376EDE">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32A59" w:rsidRDefault="00376EDE">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32A59" w:rsidRDefault="00376EDE">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A32A59" w:rsidRDefault="00376EDE">
      <w:pPr>
        <w:pStyle w:val="ProductList-BodySpaced"/>
      </w:pPr>
      <w:r>
        <w:rPr>
          <w:b/>
          <w:color w:val="00188F"/>
        </w:rPr>
        <w:t xml:space="preserve">Llicència </w:t>
      </w:r>
      <w:r>
        <w:t>fa referència al dret de baixar, instal·lar i utilitzar un Producte, així com d'accedir-hi.</w:t>
      </w:r>
    </w:p>
    <w:p w:rsidR="00A32A59" w:rsidRDefault="00376EDE">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A32A59" w:rsidRDefault="00376EDE">
      <w:pPr>
        <w:pStyle w:val="ProductList-BodySpaced"/>
      </w:pPr>
      <w:r>
        <w:rPr>
          <w:b/>
          <w:color w:val="00188F"/>
        </w:rPr>
        <w:t xml:space="preserve">Partner de Mobilitat de Llicències a través de Software Assurance </w:t>
      </w:r>
      <w:r>
        <w:t xml:space="preserve">fa referència a una entitat que s'identifica a </w:t>
      </w:r>
      <w:hyperlink r:id="rId134">
        <w:r>
          <w:rPr>
            <w:color w:val="00467F"/>
            <w:u w:val="single"/>
          </w:rPr>
          <w:t>http://www.microsoft.com/licensing/software-assurance/license-mobility.aspx</w:t>
        </w:r>
      </w:hyperlink>
      <w:r>
        <w:t xml:space="preserve"> i que Microsoft autoritza per allotjar programari de clients en servidors compartits. </w:t>
      </w:r>
    </w:p>
    <w:p w:rsidR="00A32A59" w:rsidRDefault="00376EDE">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A32A59" w:rsidRDefault="00376EDE">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A32A59" w:rsidRDefault="00376EDE">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A32A59" w:rsidRDefault="00376EDE">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32A59" w:rsidRDefault="00376EDE">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32A59" w:rsidRDefault="00376EDE">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32A59" w:rsidRDefault="00376EDE">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32A59" w:rsidRDefault="00376EDE">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A32A59" w:rsidRDefault="00376EDE">
      <w:pPr>
        <w:pStyle w:val="ProductList-BodySpaced"/>
      </w:pPr>
      <w:r>
        <w:rPr>
          <w:b/>
          <w:color w:val="00188F"/>
        </w:rPr>
        <w:t xml:space="preserve">Processador Físic </w:t>
      </w:r>
      <w:r>
        <w:t>fa referència a un processador d'un sistema de maquinari físic.</w:t>
      </w:r>
    </w:p>
    <w:p w:rsidR="00A32A59" w:rsidRDefault="00376EDE">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A32A59" w:rsidRDefault="00376EDE">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A32A59" w:rsidRDefault="00376EDE">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A32A59" w:rsidRDefault="00376EDE">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32A59" w:rsidRDefault="00376EDE">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A32A59" w:rsidRDefault="00376EDE">
      <w:pPr>
        <w:pStyle w:val="ProductList-BodySpaced"/>
      </w:pPr>
      <w:r>
        <w:rPr>
          <w:b/>
          <w:color w:val="00188F"/>
        </w:rPr>
        <w:t>Servidor</w:t>
      </w:r>
      <w:r>
        <w:t xml:space="preserve"> significa un sistema de maquinari físic capaç d'executar programari de servidor.</w:t>
      </w:r>
    </w:p>
    <w:p w:rsidR="00A32A59" w:rsidRDefault="00376EDE">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32A59" w:rsidRDefault="00376EDE">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A32A59" w:rsidRDefault="00376EDE">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A32A59" w:rsidRDefault="00376EDE">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32A59" w:rsidRDefault="00376EDE">
      <w:pPr>
        <w:pStyle w:val="ProductList-BodySpaced"/>
      </w:pPr>
      <w:r>
        <w:t>El programari de les Solucions Web d'Internet s'utilitza per executar:</w:t>
      </w:r>
    </w:p>
    <w:p w:rsidR="00A32A59" w:rsidRDefault="00376EDE">
      <w:pPr>
        <w:pStyle w:val="ProductList-Bullet"/>
        <w:numPr>
          <w:ilvl w:val="0"/>
          <w:numId w:val="37"/>
        </w:numPr>
      </w:pPr>
      <w:r>
        <w:t>programari del servidor web (per exemple, el Microsoft Internet Information Services) i agents de gestió o seguretat (com ara l'agent System Center Operations Manager);</w:t>
      </w:r>
    </w:p>
    <w:p w:rsidR="00A32A59" w:rsidRDefault="00376EDE">
      <w:pPr>
        <w:pStyle w:val="ProductList-Bullet"/>
        <w:numPr>
          <w:ilvl w:val="0"/>
          <w:numId w:val="37"/>
        </w:numPr>
      </w:pPr>
      <w:r>
        <w:t>programari de motor de base de dades (per exemple, el Microsoft SQL Server) exclusiu per admetre les Solucions Web d'Internet; o</w:t>
      </w:r>
    </w:p>
    <w:p w:rsidR="00A32A59" w:rsidRDefault="00376EDE">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A32A59" w:rsidRDefault="00376EDE">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32A59" w:rsidRDefault="00A32A59">
      <w:pPr>
        <w:pStyle w:val="ProductList-BodySpaced"/>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Spaced"/>
      </w:pPr>
    </w:p>
    <w:p w:rsidR="00A32A59" w:rsidRDefault="00A32A59">
      <w:pPr>
        <w:sectPr w:rsidR="00A32A59">
          <w:headerReference w:type="default" r:id="rId135"/>
          <w:footerReference w:type="default" r:id="rId136"/>
          <w:type w:val="continuous"/>
          <w:pgSz w:w="12240" w:h="15840" w:code="1"/>
          <w:pgMar w:top="1170" w:right="720" w:bottom="720" w:left="720" w:header="432" w:footer="288" w:gutter="0"/>
          <w:cols w:space="360"/>
        </w:sectPr>
      </w:pPr>
    </w:p>
    <w:p w:rsidR="00A32A59" w:rsidRDefault="00376EDE">
      <w:pPr>
        <w:pStyle w:val="ProductList-SectionHeading"/>
        <w:pageBreakBefore/>
        <w:outlineLvl w:val="0"/>
      </w:pPr>
      <w:bookmarkStart w:id="371" w:name="_Sec591"/>
      <w:bookmarkEnd w:id="361"/>
      <w:r>
        <w:t>Apèndix A: Llicències Equivalents a CAL/ML</w:t>
      </w:r>
      <w:r>
        <w:fldChar w:fldCharType="begin"/>
      </w:r>
      <w:r>
        <w:instrText xml:space="preserve"> TC "</w:instrText>
      </w:r>
      <w:bookmarkStart w:id="372" w:name="_Toc439053370"/>
      <w:r>
        <w:instrText>Apèndix A: Llicències Equivalents a CAL/ML</w:instrText>
      </w:r>
      <w:bookmarkEnd w:id="372"/>
      <w:r>
        <w:instrText>" \l 1</w:instrText>
      </w:r>
      <w:r>
        <w:fldChar w:fldCharType="end"/>
      </w:r>
    </w:p>
    <w:p w:rsidR="00A32A59" w:rsidRDefault="00376EDE">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32A59" w:rsidRDefault="00A32A59">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A32A5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32A59" w:rsidRDefault="00A32A5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32A59" w:rsidRDefault="00376ED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2A59" w:rsidRDefault="00376ED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2A59" w:rsidRDefault="00376ED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32A59" w:rsidRDefault="00376EDE">
            <w:pPr>
              <w:pStyle w:val="ProductList-TableBody"/>
              <w:jc w:val="center"/>
            </w:pPr>
            <w:r>
              <w:rPr>
                <w:color w:val="FFFFFF"/>
              </w:rPr>
              <w:t>Enterprise Mobility</w:t>
            </w:r>
          </w:p>
        </w:tc>
      </w:tr>
      <w:tr w:rsidR="00A32A59">
        <w:tc>
          <w:tcPr>
            <w:tcW w:w="620" w:type="dxa"/>
            <w:tcBorders>
              <w:top w:val="none" w:sz="4" w:space="0" w:color="BFBFBF"/>
              <w:left w:val="none" w:sz="24" w:space="0" w:color="808080"/>
              <w:bottom w:val="single" w:sz="4" w:space="0" w:color="FFFFFF"/>
              <w:right w:val="single" w:sz="6" w:space="0" w:color="FFFFFF"/>
            </w:tcBorders>
          </w:tcPr>
          <w:p w:rsidR="00A32A59" w:rsidRDefault="00376EDE">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2A59" w:rsidRDefault="00376EDE">
            <w:pPr>
              <w:pStyle w:val="ProductList-TableBody"/>
              <w:jc w:val="center"/>
            </w:pPr>
            <w:r>
              <w:rPr>
                <w:color w:val="FFFFFF"/>
              </w:rPr>
              <w:t>Suite</w:t>
            </w: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Exchange Server 2016 Standard</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793">
              <w:r>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Exchange Server 2016 Enterprise</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793">
              <w:r>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SharePoint Server 2013</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798">
              <w:r>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Microsoft Audit and Control Management Server 2013</w:t>
            </w: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Skype for Business Server 2015</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799">
              <w:r>
                <w:rPr>
                  <w:color w:val="00467F"/>
                  <w:u w:val="single"/>
                </w:rPr>
                <w:t>Additiva</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799">
              <w:r>
                <w:rPr>
                  <w:color w:val="00467F"/>
                  <w:u w:val="single"/>
                </w:rPr>
                <w:t>Additive</w:t>
              </w:r>
            </w:hyperlink>
            <w:r>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Windows MultiPoint Server 2012 Standard</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800">
              <w:r>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Windows MultiPoint Server 2012 Premium</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800">
              <w:r>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Windows Server 2012 R2 Standard</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Windows Server 2012 R2 Datacenter</w:t>
            </w: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dashed" w:sz="4" w:space="0" w:color="BFBFBF"/>
              <w:right w:val="single" w:sz="6" w:space="0" w:color="FFFFFF"/>
            </w:tcBorders>
          </w:tcPr>
          <w:p w:rsidR="00A32A59" w:rsidRDefault="00376EDE">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Advanced Threat Analytics 2016</w:t>
            </w:r>
          </w:p>
        </w:tc>
      </w:tr>
      <w:tr w:rsidR="00A32A59">
        <w:tc>
          <w:tcPr>
            <w:tcW w:w="620" w:type="dxa"/>
            <w:tcBorders>
              <w:top w:val="dashed" w:sz="4" w:space="0" w:color="BFBFBF"/>
              <w:left w:val="none" w:sz="24" w:space="0" w:color="808080"/>
              <w:bottom w:val="single" w:sz="4" w:space="0" w:color="FFFFFF"/>
              <w:right w:val="single" w:sz="6" w:space="0" w:color="FFFFFF"/>
            </w:tcBorders>
          </w:tcPr>
          <w:p w:rsidR="00A32A59" w:rsidRDefault="00376EDE">
            <w:pPr>
              <w:pStyle w:val="ProductList-TableBody"/>
            </w:pPr>
            <w:hyperlink w:anchor="_Sec801">
              <w:r>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2A59" w:rsidRDefault="00A32A59">
            <w:pPr>
              <w:pStyle w:val="ProductList-TableBody"/>
              <w:jc w:val="center"/>
            </w:pPr>
          </w:p>
        </w:tc>
      </w:tr>
      <w:tr w:rsidR="00A32A59">
        <w:tc>
          <w:tcPr>
            <w:tcW w:w="620" w:type="dxa"/>
            <w:gridSpan w:val="16"/>
            <w:tcBorders>
              <w:top w:val="single" w:sz="4" w:space="0" w:color="FFFFFF"/>
              <w:left w:val="single" w:sz="6" w:space="0" w:color="FFFFFF"/>
              <w:bottom w:val="single" w:sz="4" w:space="0" w:color="FFFFFF"/>
              <w:right w:val="single" w:sz="6" w:space="0" w:color="FFFFFF"/>
            </w:tcBorders>
          </w:tcPr>
          <w:p w:rsidR="00A32A59" w:rsidRDefault="00376EDE">
            <w:pPr>
              <w:pStyle w:val="ProductList-TableBody"/>
            </w:pPr>
            <w:r>
              <w:rPr>
                <w:b/>
              </w:rPr>
              <w:t>System Center 2012 R2 Configuration Manager</w:t>
            </w:r>
          </w:p>
        </w:tc>
      </w:tr>
      <w:tr w:rsidR="00A32A59">
        <w:tc>
          <w:tcPr>
            <w:tcW w:w="620" w:type="dxa"/>
            <w:tcBorders>
              <w:top w:val="dashed" w:sz="4" w:space="0" w:color="BFBFBF"/>
              <w:left w:val="none" w:sz="24" w:space="0" w:color="808080"/>
              <w:bottom w:val="none" w:sz="4" w:space="0" w:color="6E6E6E"/>
              <w:right w:val="single" w:sz="6" w:space="0" w:color="FFFFFF"/>
            </w:tcBorders>
          </w:tcPr>
          <w:p w:rsidR="00A32A59" w:rsidRDefault="00376EDE">
            <w:pPr>
              <w:pStyle w:val="ProductList-TableBody"/>
            </w:pPr>
            <w:hyperlink w:anchor="_Sec802">
              <w:r>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2A59" w:rsidRDefault="00A32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2A59" w:rsidRDefault="00A32A59">
            <w:pPr>
              <w:pStyle w:val="ProductList-TableBody"/>
              <w:jc w:val="center"/>
            </w:pPr>
          </w:p>
        </w:tc>
      </w:tr>
    </w:tbl>
    <w:p w:rsidR="00A32A59" w:rsidRDefault="00376EDE">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A32A59" w:rsidRDefault="00376EDE">
      <w:pPr>
        <w:pStyle w:val="ProductList-SectionHeading"/>
        <w:pageBreakBefore/>
        <w:outlineLvl w:val="0"/>
      </w:pPr>
      <w:bookmarkStart w:id="373" w:name="_Sec564"/>
      <w:bookmarkEnd w:id="371"/>
      <w:r>
        <w:t>Apèndix B: Software Assurance</w:t>
      </w:r>
      <w:r>
        <w:fldChar w:fldCharType="begin"/>
      </w:r>
      <w:r>
        <w:instrText xml:space="preserve"> TC "</w:instrText>
      </w:r>
      <w:bookmarkStart w:id="374" w:name="_Toc439053371"/>
      <w:r>
        <w:instrText>Apèndix B: Software Assurance</w:instrText>
      </w:r>
      <w:bookmarkEnd w:id="374"/>
      <w:r>
        <w:instrText>" \l 1</w:instrText>
      </w:r>
      <w:r>
        <w:fldChar w:fldCharType="end"/>
      </w:r>
    </w:p>
    <w:p w:rsidR="00A32A59" w:rsidRDefault="00376EDE">
      <w:pPr>
        <w:pStyle w:val="ProductList-Offering1Heading"/>
        <w:outlineLvl w:val="1"/>
      </w:pPr>
      <w:bookmarkStart w:id="375" w:name="_Sec573"/>
      <w:r>
        <w:t>Adquisició de Software Assurance</w:t>
      </w:r>
      <w:bookmarkEnd w:id="375"/>
      <w:r>
        <w:fldChar w:fldCharType="begin"/>
      </w:r>
      <w:r>
        <w:instrText xml:space="preserve"> TC "</w:instrText>
      </w:r>
      <w:bookmarkStart w:id="376" w:name="_Toc439053372"/>
      <w:r>
        <w:instrText>Adquisició de Software Assurance</w:instrText>
      </w:r>
      <w:bookmarkEnd w:id="376"/>
      <w:r>
        <w:instrText>" \l 2</w:instrText>
      </w:r>
      <w:r>
        <w:fldChar w:fldCharType="end"/>
      </w:r>
    </w:p>
    <w:p w:rsidR="00A32A59" w:rsidRDefault="00376EDE">
      <w:pPr>
        <w:pStyle w:val="ProductList-Body"/>
      </w:pPr>
      <w:r>
        <w:t xml:space="preserve">Un client pot seleccionar entre tres nivells diferents de compromís a l'hora d'adquirir SA, que poden variar en funció del programa. El client pot: </w:t>
      </w:r>
    </w:p>
    <w:p w:rsidR="00A32A59" w:rsidRDefault="00376EDE">
      <w:pPr>
        <w:pStyle w:val="ProductList-Bullet"/>
        <w:numPr>
          <w:ilvl w:val="0"/>
          <w:numId w:val="38"/>
        </w:numPr>
      </w:pPr>
      <w:r>
        <w:t>Comprometre's a adjuntar SA a tots els productes de plataforma.</w:t>
      </w:r>
    </w:p>
    <w:p w:rsidR="00A32A59" w:rsidRDefault="00376EDE">
      <w:pPr>
        <w:pStyle w:val="ProductList-Bullet"/>
        <w:numPr>
          <w:ilvl w:val="0"/>
          <w:numId w:val="38"/>
        </w:numPr>
      </w:pPr>
      <w:r>
        <w:t>Comprometre's a adjuntar SA a totes les adquisicions d'un grup de Productes concret (Aplicacions, Sistemes o Servidors). Això s'anomena Pertinença a Software Assurance (SAM).</w:t>
      </w:r>
    </w:p>
    <w:p w:rsidR="00A32A59" w:rsidRDefault="00376EDE">
      <w:pPr>
        <w:pStyle w:val="ProductList-Bullet"/>
        <w:numPr>
          <w:ilvl w:val="0"/>
          <w:numId w:val="38"/>
        </w:numPr>
      </w:pPr>
      <w:r>
        <w:t>Adquirir SA per a Productes individuals sense comprometre's a ampliar SA a altres Productes.</w:t>
      </w:r>
    </w:p>
    <w:p w:rsidR="00A32A59" w:rsidRDefault="00A32A59">
      <w:pPr>
        <w:pStyle w:val="ProductList-Body"/>
      </w:pPr>
    </w:p>
    <w:p w:rsidR="00A32A59" w:rsidRDefault="00376EDE">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A32A59" w:rsidRDefault="00A32A59">
      <w:pPr>
        <w:pStyle w:val="ProductList-Body"/>
      </w:pPr>
    </w:p>
    <w:p w:rsidR="00A32A59" w:rsidRDefault="00376EDE">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A32A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Programes</w:t>
            </w:r>
          </w:p>
        </w:tc>
      </w:tr>
      <w:tr w:rsidR="00A32A59">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 només està disponible com es descriu a continuació</w:t>
            </w:r>
          </w:p>
        </w:tc>
        <w:tc>
          <w:tcPr>
            <w:tcW w:w="4660" w:type="dxa"/>
            <w:tcBorders>
              <w:top w:val="single" w:sz="4" w:space="0" w:color="000000"/>
              <w:left w:val="single" w:sz="4" w:space="0" w:color="000000"/>
              <w:bottom w:val="none" w:sz="4" w:space="0" w:color="000000"/>
              <w:right w:val="single" w:sz="4" w:space="0" w:color="000000"/>
            </w:tcBorders>
          </w:tcPr>
          <w:p w:rsidR="00A32A59" w:rsidRDefault="00376EDE">
            <w:pPr>
              <w:pStyle w:val="ProductList-TableBody"/>
            </w:pPr>
            <w:r>
              <w:t xml:space="preserve">Aplicable a Open License, Select, Select Plus i no a tota l'Organització en virtut dels programes Open Value i Productes Addicionals i dels Contractes Enterprise. No s'aplica a l'edició Enterprise. </w:t>
            </w:r>
          </w:p>
        </w:tc>
      </w:tr>
      <w:tr w:rsidR="00A32A59">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 disponible</w:t>
            </w:r>
          </w:p>
        </w:tc>
        <w:tc>
          <w:tcPr>
            <w:tcW w:w="4660" w:type="dxa"/>
            <w:tcBorders>
              <w:top w:val="non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Productes en virtut dels Contractes Open Value i Enterprise. Per consultar el Contracte de Productes i Serveis de Microsoft (MPSA), vegeu el </w:t>
            </w:r>
            <w:hyperlink r:id="rId137">
              <w:r>
                <w:rPr>
                  <w:color w:val="00467F"/>
                  <w:u w:val="single"/>
                </w:rPr>
                <w:t>Manual de Llicències de l'MPSA</w:t>
              </w:r>
            </w:hyperlink>
            <w:r>
              <w:t>.</w:t>
            </w:r>
          </w:p>
        </w:tc>
      </w:tr>
    </w:tbl>
    <w:p w:rsidR="00A32A59" w:rsidRDefault="00A32A59">
      <w:pPr>
        <w:pStyle w:val="ProductList-Body"/>
      </w:pPr>
    </w:p>
    <w:p w:rsidR="00A32A59" w:rsidRDefault="00376EDE">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32A59" w:rsidRDefault="00A32A59">
      <w:pPr>
        <w:pStyle w:val="ProductList-Body"/>
      </w:pPr>
    </w:p>
    <w:p w:rsidR="00A32A59" w:rsidRDefault="00376EDE">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A32A59" w:rsidRDefault="00376EDE">
      <w:pPr>
        <w:pStyle w:val="ProductList-Offering1Heading"/>
        <w:outlineLvl w:val="1"/>
      </w:pPr>
      <w:bookmarkStart w:id="377" w:name="_Sec574"/>
      <w:r>
        <w:t>Pròrroga de Software Assurance</w:t>
      </w:r>
      <w:bookmarkEnd w:id="377"/>
      <w:r>
        <w:fldChar w:fldCharType="begin"/>
      </w:r>
      <w:r>
        <w:instrText xml:space="preserve"> TC "</w:instrText>
      </w:r>
      <w:bookmarkStart w:id="378" w:name="_Toc439053373"/>
      <w:r>
        <w:instrText>Pròrroga de Software Assurance</w:instrText>
      </w:r>
      <w:bookmarkEnd w:id="378"/>
      <w:r>
        <w:instrText>" \l 2</w:instrText>
      </w:r>
      <w:r>
        <w:fldChar w:fldCharType="end"/>
      </w:r>
    </w:p>
    <w:p w:rsidR="00A32A59" w:rsidRDefault="00376EDE">
      <w:pPr>
        <w:pStyle w:val="ProductList-ClauseHeading"/>
        <w:outlineLvl w:val="2"/>
      </w:pPr>
      <w:r>
        <w:t>Pròrroga de la Cobertura en virtut del Mateix Contracte</w:t>
      </w:r>
    </w:p>
    <w:p w:rsidR="00A32A59" w:rsidRDefault="00376EDE">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A32A59" w:rsidRDefault="00A32A59">
      <w:pPr>
        <w:pStyle w:val="ProductList-Body"/>
      </w:pPr>
    </w:p>
    <w:p w:rsidR="00A32A59" w:rsidRDefault="00376EDE">
      <w:pPr>
        <w:pStyle w:val="ProductList-SubClauseHeading"/>
        <w:outlineLvl w:val="3"/>
      </w:pPr>
      <w:r>
        <w:t>Open License</w:t>
      </w:r>
    </w:p>
    <w:p w:rsidR="00A32A59" w:rsidRDefault="00376EDE">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32A59" w:rsidRDefault="00A32A59">
      <w:pPr>
        <w:pStyle w:val="ProductList-BodyIndented"/>
      </w:pPr>
    </w:p>
    <w:p w:rsidR="00A32A59" w:rsidRDefault="00376EDE">
      <w:pPr>
        <w:pStyle w:val="ProductList-SubClauseHeading"/>
        <w:outlineLvl w:val="3"/>
      </w:pPr>
      <w:r>
        <w:t>Contracte Enterprise</w:t>
      </w:r>
    </w:p>
    <w:p w:rsidR="00A32A59" w:rsidRDefault="00376EDE">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32A59" w:rsidRDefault="00A32A59">
      <w:pPr>
        <w:pStyle w:val="ProductList-BodyIndented"/>
      </w:pPr>
    </w:p>
    <w:p w:rsidR="00A32A59" w:rsidRDefault="00376EDE">
      <w:pPr>
        <w:pStyle w:val="ProductList-SubClauseHeading"/>
        <w:outlineLvl w:val="3"/>
      </w:pPr>
      <w:r>
        <w:t>Enrollment for Application Platform</w:t>
      </w:r>
    </w:p>
    <w:p w:rsidR="00A32A59" w:rsidRDefault="00376EDE">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A32A59" w:rsidRDefault="00A32A59">
      <w:pPr>
        <w:pStyle w:val="ProductList-BodyIndented"/>
      </w:pPr>
    </w:p>
    <w:p w:rsidR="00A32A59" w:rsidRDefault="00376EDE">
      <w:pPr>
        <w:pStyle w:val="ProductList-ClauseHeading"/>
        <w:outlineLvl w:val="2"/>
      </w:pPr>
      <w:r>
        <w:t>Pròrroga de la Cobertura en virtut d'un Contracte Independent</w:t>
      </w:r>
    </w:p>
    <w:p w:rsidR="00A32A59" w:rsidRDefault="00376EDE">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32A59" w:rsidRDefault="00A32A59">
      <w:pPr>
        <w:pStyle w:val="ProductList-Body"/>
      </w:pPr>
    </w:p>
    <w:p w:rsidR="00A32A59" w:rsidRDefault="00376EDE">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32A59" w:rsidRDefault="00A32A59">
      <w:pPr>
        <w:pStyle w:val="ProductList-Body"/>
      </w:pPr>
    </w:p>
    <w:p w:rsidR="00A32A59" w:rsidRDefault="00376EDE">
      <w:pPr>
        <w:pStyle w:val="ProductList-ClauseHeading"/>
        <w:outlineLvl w:val="2"/>
      </w:pPr>
      <w:r>
        <w:t>Pròrroga de la Cobertura de Software Assurance per a Llicències d'Accés Client (CAL) i Llicències de Gestió (ML) de Client</w:t>
      </w:r>
    </w:p>
    <w:p w:rsidR="00A32A59" w:rsidRDefault="00376EDE">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A32A59" w:rsidRDefault="00376EDE">
      <w:pPr>
        <w:pStyle w:val="ProductList-Body"/>
      </w:pPr>
      <w:r>
        <w:rPr>
          <w:b/>
          <w:color w:val="00188F"/>
        </w:rPr>
        <w:t>Transició entre ML de Client d'OSE i Usuari</w:t>
      </w:r>
      <w:r>
        <w:t>: els clients que renovin SA per a ML de client poden canviar entre Usuari i OSE.</w:t>
      </w:r>
    </w:p>
    <w:p w:rsidR="00A32A59" w:rsidRDefault="00376EDE">
      <w:pPr>
        <w:pStyle w:val="ProductList-Offering1Heading"/>
        <w:outlineLvl w:val="1"/>
      </w:pPr>
      <w:bookmarkStart w:id="379" w:name="_Sec575"/>
      <w:r>
        <w:t>Llicència de Migració per a Productes al Final de la Vida o Interromputs</w:t>
      </w:r>
      <w:bookmarkEnd w:id="379"/>
      <w:r>
        <w:fldChar w:fldCharType="begin"/>
      </w:r>
      <w:r>
        <w:instrText xml:space="preserve"> TC "</w:instrText>
      </w:r>
      <w:bookmarkStart w:id="380" w:name="_Toc439053374"/>
      <w:r>
        <w:instrText>Llicència de Migració per a Productes al Final de la Vida o Interromputs</w:instrText>
      </w:r>
      <w:bookmarkEnd w:id="380"/>
      <w:r>
        <w:instrText>" \l 2</w:instrText>
      </w:r>
      <w:r>
        <w:fldChar w:fldCharType="end"/>
      </w:r>
    </w:p>
    <w:p w:rsidR="00A32A59" w:rsidRDefault="00376EDE">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A32A59" w:rsidRDefault="00376EDE">
      <w:pPr>
        <w:pStyle w:val="ProductList-Body"/>
      </w:pPr>
      <w:r>
        <w:t>Una “</w:t>
      </w:r>
      <w:r>
        <w:rPr>
          <w:b/>
          <w:color w:val="00188F"/>
        </w:rPr>
        <w:t>Llicència de Migració</w:t>
      </w:r>
      <w:r>
        <w:t>”, com s'utilitza aquí, fa referència als drets concedits a l'Entrada del Producte que fa referència a aquesta secció.</w:t>
      </w:r>
    </w:p>
    <w:p w:rsidR="00A32A59" w:rsidRDefault="00A32A59">
      <w:pPr>
        <w:pStyle w:val="ProductList-Body"/>
      </w:pPr>
    </w:p>
    <w:p w:rsidR="00A32A59" w:rsidRDefault="00376EDE">
      <w:pPr>
        <w:pStyle w:val="ProductList-Body"/>
      </w:pPr>
      <w:r>
        <w:t>Excepte si s'especifica el contrari a l'Entrada del Producte:</w:t>
      </w:r>
    </w:p>
    <w:p w:rsidR="00A32A59" w:rsidRDefault="00376EDE">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A32A59" w:rsidRDefault="00376EDE">
      <w:pPr>
        <w:pStyle w:val="ProductList-Bullet"/>
        <w:numPr>
          <w:ilvl w:val="0"/>
          <w:numId w:val="39"/>
        </w:numPr>
      </w:pPr>
      <w:r>
        <w:t>Les Llicències de Migració es concedeixen amb una relació 1:1 per a cada Llicència Qualificada del Client.</w:t>
      </w:r>
    </w:p>
    <w:p w:rsidR="00A32A59" w:rsidRDefault="00376EDE">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32A59" w:rsidRDefault="00376EDE">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32A59" w:rsidRDefault="00376EDE">
      <w:pPr>
        <w:pStyle w:val="ProductList-Bullet"/>
        <w:numPr>
          <w:ilvl w:val="0"/>
          <w:numId w:val="39"/>
        </w:numPr>
      </w:pPr>
      <w:r>
        <w:t>El client no pot transmetre Llicències de Migració independentment de les Llicències Qualificades.</w:t>
      </w:r>
    </w:p>
    <w:p w:rsidR="00A32A59" w:rsidRDefault="00376EDE">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Offering1Heading"/>
        <w:outlineLvl w:val="1"/>
      </w:pPr>
      <w:bookmarkStart w:id="381" w:name="_Sec576"/>
      <w:r>
        <w:t>Beneficis de Software Assurance</w:t>
      </w:r>
      <w:bookmarkEnd w:id="381"/>
      <w:r>
        <w:fldChar w:fldCharType="begin"/>
      </w:r>
      <w:r>
        <w:instrText xml:space="preserve"> TC "</w:instrText>
      </w:r>
      <w:bookmarkStart w:id="382" w:name="_Toc439053375"/>
      <w:r>
        <w:instrText>Beneficis de Software Assurance</w:instrText>
      </w:r>
      <w:bookmarkEnd w:id="382"/>
      <w:r>
        <w:instrText>" \l 2</w:instrText>
      </w:r>
      <w:r>
        <w:fldChar w:fldCharType="end"/>
      </w:r>
    </w:p>
    <w:p w:rsidR="00A32A59" w:rsidRDefault="00376EDE">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A32A59" w:rsidRDefault="00376EDE">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Grup de Servidors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77">
              <w:r>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hyperlink w:anchor="_Sec576">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jc w:val="center"/>
            </w:pPr>
          </w:p>
        </w:tc>
      </w:tr>
    </w:tbl>
    <w:p w:rsidR="00A32A59" w:rsidRDefault="00376EDE">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A32A59" w:rsidRDefault="00376EDE">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A32A59" w:rsidRDefault="00376EDE">
      <w:pPr>
        <w:pStyle w:val="ProductList-Body"/>
      </w:pPr>
      <w:r>
        <w:rPr>
          <w:vertAlign w:val="superscript"/>
        </w:rPr>
        <w:t>3</w:t>
      </w:r>
      <w:r>
        <w:rPr>
          <w:i/>
        </w:rPr>
        <w:t>No és un benefici d'SA per als Productes del Windows Embedded.</w:t>
      </w:r>
    </w:p>
    <w:p w:rsidR="00A32A59" w:rsidRDefault="00A32A59">
      <w:pPr>
        <w:pStyle w:val="ProductList-Body"/>
      </w:pPr>
    </w:p>
    <w:p w:rsidR="00A32A59" w:rsidRDefault="00376EDE">
      <w:pPr>
        <w:pStyle w:val="ProductList-ClauseHeading"/>
        <w:outlineLvl w:val="2"/>
      </w:pPr>
      <w:bookmarkStart w:id="383" w:name="_Sec577"/>
      <w:r>
        <w:t>Drets de la Nova Versió</w:t>
      </w:r>
      <w:bookmarkEnd w:id="383"/>
    </w:p>
    <w:p w:rsidR="00A32A59" w:rsidRDefault="00376EDE">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A32A59" w:rsidRDefault="00A32A59">
      <w:pPr>
        <w:pStyle w:val="ProductList-Body"/>
      </w:pPr>
    </w:p>
    <w:p w:rsidR="00A32A59" w:rsidRDefault="00376EDE">
      <w:pPr>
        <w:pStyle w:val="ProductList-ClauseHeading"/>
        <w:outlineLvl w:val="2"/>
      </w:pPr>
      <w:bookmarkStart w:id="384" w:name="_Sec579"/>
      <w:r>
        <w:t>Office Online</w:t>
      </w:r>
      <w:bookmarkEnd w:id="384"/>
    </w:p>
    <w:p w:rsidR="00A32A59" w:rsidRDefault="00376EDE">
      <w:pPr>
        <w:pStyle w:val="ProductList-Body"/>
      </w:pPr>
      <w:r>
        <w:t xml:space="preserve">Els usuaris d'un dispositiu llicenciat amb les aplicacions qualificades poden accedir als serveis de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per veure i editar documents des de qualsevol dispositiu.</w:t>
      </w:r>
    </w:p>
    <w:tbl>
      <w:tblPr>
        <w:tblStyle w:val="PURTable"/>
        <w:tblW w:w="0" w:type="dxa"/>
        <w:tblLook w:val="04A0" w:firstRow="1" w:lastRow="0" w:firstColumn="1" w:lastColumn="0" w:noHBand="0" w:noVBand="1"/>
      </w:tblPr>
      <w:tblGrid>
        <w:gridCol w:w="5363"/>
        <w:gridCol w:w="5427"/>
      </w:tblGrid>
      <w:tr w:rsidR="00A32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Drets de l'Office Online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w:t>
            </w:r>
            <w:r>
              <w:fldChar w:fldCharType="begin"/>
            </w:r>
            <w:r>
              <w:instrText xml:space="preserve"> XE "Office Standard" </w:instrText>
            </w:r>
            <w:r>
              <w:fldChar w:fldCharType="end"/>
            </w:r>
          </w:p>
          <w:p w:rsidR="00A32A59" w:rsidRDefault="00376EDE">
            <w:pPr>
              <w:pStyle w:val="ProductList-TableBody"/>
            </w:pPr>
            <w:r>
              <w:t>Office Professional Plus</w:t>
            </w:r>
            <w:r>
              <w:fldChar w:fldCharType="begin"/>
            </w:r>
            <w:r>
              <w:instrText xml:space="preserve"> XE "Office Professional Plus" </w:instrText>
            </w:r>
            <w:r>
              <w:fldChar w:fldCharType="end"/>
            </w:r>
          </w:p>
          <w:p w:rsidR="00A32A59" w:rsidRDefault="00376E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Online per a l'Office 365</w:t>
            </w:r>
            <w:r>
              <w:fldChar w:fldCharType="begin"/>
            </w:r>
            <w:r>
              <w:instrText xml:space="preserve"> XE "Office Online per a l'Office 365" </w:instrText>
            </w:r>
            <w:r>
              <w:fldChar w:fldCharType="end"/>
            </w:r>
          </w:p>
        </w:tc>
      </w:tr>
    </w:tbl>
    <w:p w:rsidR="00A32A59" w:rsidRDefault="00376EDE">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32A59" w:rsidRDefault="00A32A59">
      <w:pPr>
        <w:pStyle w:val="ProductList-Body"/>
      </w:pPr>
    </w:p>
    <w:p w:rsidR="00A32A59" w:rsidRDefault="00376EDE">
      <w:pPr>
        <w:pStyle w:val="ProductList-ClauseHeading"/>
        <w:outlineLvl w:val="2"/>
      </w:pPr>
      <w:bookmarkStart w:id="385" w:name="_Sec580"/>
      <w:r>
        <w:t>Serveis de planificació</w:t>
      </w:r>
      <w:bookmarkEnd w:id="385"/>
    </w:p>
    <w:p w:rsidR="00A32A59" w:rsidRDefault="00376EDE">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A32A59" w:rsidRDefault="00A32A59">
      <w:pPr>
        <w:pStyle w:val="ProductList-Body"/>
      </w:pPr>
    </w:p>
    <w:p w:rsidR="00A32A59" w:rsidRDefault="00376EDE">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A32A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Punts</w:t>
            </w:r>
          </w:p>
        </w:tc>
      </w:tr>
      <w:tr w:rsidR="00A32A59">
        <w:tc>
          <w:tcPr>
            <w:tcW w:w="101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1</w:t>
            </w:r>
          </w:p>
        </w:tc>
      </w:tr>
      <w:tr w:rsidR="00A32A59">
        <w:tc>
          <w:tcPr>
            <w:tcW w:w="101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25</w:t>
            </w:r>
          </w:p>
        </w:tc>
      </w:tr>
      <w:tr w:rsidR="00A32A59">
        <w:tc>
          <w:tcPr>
            <w:tcW w:w="101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50</w:t>
            </w:r>
          </w:p>
        </w:tc>
      </w:tr>
      <w:tr w:rsidR="00A32A59">
        <w:tc>
          <w:tcPr>
            <w:tcW w:w="101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75</w:t>
            </w:r>
          </w:p>
        </w:tc>
      </w:tr>
    </w:tbl>
    <w:p w:rsidR="00A32A59" w:rsidRDefault="00376EDE">
      <w:pPr>
        <w:pStyle w:val="ProductList-Body"/>
      </w:pPr>
      <w:r>
        <w:rPr>
          <w:b/>
          <w:i/>
        </w:rPr>
        <w:t>Nota:</w:t>
      </w:r>
      <w:r>
        <w:rPr>
          <w:i/>
        </w:rPr>
        <w:t xml:space="preserve"> per a les CAL de l'SQL, vegeu la taula CAL Suites d'aquesta secció</w:t>
      </w:r>
    </w:p>
    <w:p w:rsidR="00A32A59" w:rsidRDefault="00376EDE">
      <w:pPr>
        <w:pStyle w:val="ProductList-Body"/>
      </w:pPr>
      <w:r>
        <w:rPr>
          <w:vertAlign w:val="superscript"/>
        </w:rPr>
        <w:t>1</w:t>
      </w:r>
      <w:r>
        <w:rPr>
          <w:i/>
        </w:rPr>
        <w:t xml:space="preserve"> Per a la CAL del Microsoft Dynamics CRM Professional, es concedeixen 2 punts</w:t>
      </w:r>
    </w:p>
    <w:p w:rsidR="00A32A59" w:rsidRDefault="00A32A59">
      <w:pPr>
        <w:pStyle w:val="ProductList-Body"/>
      </w:pPr>
    </w:p>
    <w:p w:rsidR="00A32A59" w:rsidRDefault="00376EDE">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32A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600,000+</w:t>
            </w:r>
          </w:p>
        </w:tc>
      </w:tr>
      <w:tr w:rsidR="00A32A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32A59" w:rsidRDefault="00376EDE">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75</w:t>
            </w:r>
          </w:p>
        </w:tc>
      </w:tr>
    </w:tbl>
    <w:p w:rsidR="00A32A59" w:rsidRDefault="00A32A59">
      <w:pPr>
        <w:pStyle w:val="ProductList-Body"/>
      </w:pPr>
    </w:p>
    <w:p w:rsidR="00A32A59" w:rsidRDefault="00376EDE">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32A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32A59" w:rsidRDefault="00376ED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32A59" w:rsidRDefault="00376EDE">
            <w:pPr>
              <w:pStyle w:val="ProductList-TableBody"/>
            </w:pPr>
            <w:r>
              <w:t>→600,000+</w:t>
            </w:r>
          </w:p>
        </w:tc>
      </w:tr>
      <w:tr w:rsidR="00A32A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32A59" w:rsidRDefault="00376EDE">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12</w:t>
            </w:r>
          </w:p>
        </w:tc>
      </w:tr>
    </w:tbl>
    <w:p w:rsidR="00A32A59" w:rsidRDefault="00376EDE">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8">
        <w:r>
          <w:rPr>
            <w:color w:val="00467F"/>
            <w:u w:val="single"/>
          </w:rPr>
          <w:t>http://www.microsoft.com/licensing/software-assurance/planning-services-overview.aspx</w:t>
        </w:r>
      </w:hyperlink>
      <w:r>
        <w:t xml:space="preserve">. </w:t>
      </w:r>
    </w:p>
    <w:p w:rsidR="00A32A59" w:rsidRDefault="00A32A59">
      <w:pPr>
        <w:pStyle w:val="ProductList-Body"/>
      </w:pPr>
    </w:p>
    <w:p w:rsidR="00A32A59" w:rsidRDefault="00376EDE">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32A59" w:rsidRDefault="00376EDE">
      <w:pPr>
        <w:pStyle w:val="ProductList-Bullet"/>
        <w:numPr>
          <w:ilvl w:val="0"/>
          <w:numId w:val="40"/>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9">
        <w:r>
          <w:rPr>
            <w:color w:val="00467F"/>
            <w:u w:val="single"/>
          </w:rPr>
          <w:t>http://directory.partners.extranet.microsoft.com/psbproviders</w:t>
        </w:r>
      </w:hyperlink>
    </w:p>
    <w:p w:rsidR="00A32A59" w:rsidRDefault="00376EDE">
      <w:pPr>
        <w:pStyle w:val="ProductList-Bullet"/>
        <w:numPr>
          <w:ilvl w:val="0"/>
          <w:numId w:val="40"/>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A32A59" w:rsidRDefault="00376EDE">
      <w:pPr>
        <w:pStyle w:val="ProductList-Bullet"/>
        <w:numPr>
          <w:ilvl w:val="0"/>
          <w:numId w:val="40"/>
        </w:numPr>
      </w:pPr>
      <w:r>
        <w:t xml:space="preserve">Només pot bescanviar els vals dels Serveis de Planificació el client qualificat per al benefici. </w:t>
      </w:r>
    </w:p>
    <w:p w:rsidR="00A32A59" w:rsidRDefault="00376EDE">
      <w:pPr>
        <w:pStyle w:val="ProductList-Bullet"/>
        <w:numPr>
          <w:ilvl w:val="0"/>
          <w:numId w:val="40"/>
        </w:numPr>
      </w:pPr>
      <w:r>
        <w:t xml:space="preserve">Els vals dels Serveis de Planificació no es poden intercanviar per efectiu, diners ni altres consideracions valuoses. </w:t>
      </w:r>
    </w:p>
    <w:p w:rsidR="00A32A59" w:rsidRDefault="00376EDE">
      <w:pPr>
        <w:pStyle w:val="ProductList-Bullet"/>
        <w:numPr>
          <w:ilvl w:val="0"/>
          <w:numId w:val="40"/>
        </w:numPr>
      </w:pPr>
      <w:r>
        <w:t xml:space="preserve">La reducció de la cobertura d'SA qualificada com a resultat de devolucions i altres ajusts de facturació, si escau, pot reduir els dies de Serveis de Planificació del Client. </w:t>
      </w:r>
    </w:p>
    <w:p w:rsidR="00A32A59" w:rsidRDefault="00376EDE">
      <w:pPr>
        <w:pStyle w:val="ProductList-Bullet"/>
        <w:numPr>
          <w:ilvl w:val="0"/>
          <w:numId w:val="40"/>
        </w:numPr>
      </w:pPr>
      <w:r>
        <w:t xml:space="preserve">Els tipus de vals no es poden combinar. Les participacions als Serveis de Planificació no han de superar la durada màxima especificada per al tipus de participació. </w:t>
      </w:r>
    </w:p>
    <w:p w:rsidR="00A32A59" w:rsidRDefault="00376EDE">
      <w:pPr>
        <w:pStyle w:val="ProductList-Bullet"/>
        <w:numPr>
          <w:ilvl w:val="0"/>
          <w:numId w:val="40"/>
        </w:numPr>
      </w:pPr>
      <w:r>
        <w:t xml:space="preserve">Els vals només són vàlids amb els Proveïdors qualificats per al tipus de servei específic per al qual es bescanvia el val. </w:t>
      </w:r>
    </w:p>
    <w:p w:rsidR="00A32A59" w:rsidRDefault="00376EDE">
      <w:pPr>
        <w:pStyle w:val="ProductList-Bullet"/>
        <w:numPr>
          <w:ilvl w:val="0"/>
          <w:numId w:val="40"/>
        </w:numPr>
      </w:pPr>
      <w:r>
        <w:t xml:space="preserve">Els vals s'han d'assignar durant el període de cobertura d'SA. </w:t>
      </w:r>
    </w:p>
    <w:p w:rsidR="00A32A59" w:rsidRDefault="00376EDE">
      <w:pPr>
        <w:pStyle w:val="ProductList-Bullet"/>
        <w:numPr>
          <w:ilvl w:val="0"/>
          <w:numId w:val="40"/>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32A59" w:rsidRDefault="00A32A59">
      <w:pPr>
        <w:pStyle w:val="ProductList-Body"/>
      </w:pPr>
    </w:p>
    <w:p w:rsidR="00A32A59" w:rsidRDefault="00376EDE">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ClauseHeading"/>
        <w:outlineLvl w:val="2"/>
      </w:pPr>
      <w:bookmarkStart w:id="386" w:name="_Sec581"/>
      <w:r>
        <w:t>Programa de Llicències de Codi Font Enterprise</w:t>
      </w:r>
      <w:bookmarkEnd w:id="386"/>
    </w:p>
    <w:p w:rsidR="00A32A59" w:rsidRDefault="00376EDE">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32A59" w:rsidRDefault="00A32A59">
      <w:pPr>
        <w:pStyle w:val="ProductList-Body"/>
      </w:pPr>
    </w:p>
    <w:p w:rsidR="00A32A59" w:rsidRDefault="00376EDE">
      <w:pPr>
        <w:pStyle w:val="ProductList-ClauseHeading"/>
        <w:outlineLvl w:val="2"/>
      </w:pPr>
      <w:bookmarkStart w:id="387" w:name="_Sec582"/>
      <w:r>
        <w:t>Vals de Formació</w:t>
      </w:r>
      <w:bookmarkEnd w:id="387"/>
    </w:p>
    <w:p w:rsidR="00A32A59" w:rsidRDefault="00376EDE">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Grup de Sistemes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 dia per 50 llicències (10 dies com a màxim)</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 dia per 50 llicències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10 dies per inscripció aplicable</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15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55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80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125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200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300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400 dies*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700 dies*</w:t>
            </w:r>
          </w:p>
        </w:tc>
      </w:tr>
    </w:tbl>
    <w:p w:rsidR="00A32A59" w:rsidRDefault="00376EDE">
      <w:pPr>
        <w:pStyle w:val="ProductList-Body"/>
      </w:pPr>
      <w:r>
        <w:t>*</w:t>
      </w:r>
      <w:r>
        <w:rPr>
          <w:i/>
        </w:rPr>
        <w:t>Nombre de dies per inscripció o contracte aplicable.</w:t>
      </w:r>
    </w:p>
    <w:p w:rsidR="00A32A59" w:rsidRDefault="00A32A59">
      <w:pPr>
        <w:pStyle w:val="ProductList-Body"/>
      </w:pPr>
    </w:p>
    <w:p w:rsidR="00A32A59" w:rsidRDefault="00376EDE">
      <w:pPr>
        <w:pStyle w:val="ProductList-Bullet"/>
        <w:numPr>
          <w:ilvl w:val="0"/>
          <w:numId w:val="41"/>
        </w:numPr>
      </w:pPr>
      <w:r>
        <w:t xml:space="preserve">Els serveis que es proporcionen a través dels vals es proporcionen en virtut d'un contracte entre el Client i el Microsoft Learning Partner qualificat. </w:t>
      </w:r>
    </w:p>
    <w:p w:rsidR="00A32A59" w:rsidRDefault="00376EDE">
      <w:pPr>
        <w:pStyle w:val="ProductList-Bullet"/>
        <w:numPr>
          <w:ilvl w:val="0"/>
          <w:numId w:val="41"/>
        </w:numPr>
      </w:pPr>
      <w:r>
        <w:t xml:space="preserve">Els cursos que s'imparteixen en un format accelerat requereixen dies de val equivalents al nombre de dies del curs normal. </w:t>
      </w:r>
    </w:p>
    <w:p w:rsidR="00A32A59" w:rsidRDefault="00376EDE">
      <w:pPr>
        <w:pStyle w:val="ProductList-Bullet"/>
        <w:numPr>
          <w:ilvl w:val="0"/>
          <w:numId w:val="41"/>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A32A59" w:rsidRDefault="00376EDE">
      <w:pPr>
        <w:pStyle w:val="ProductList-Bullet"/>
        <w:numPr>
          <w:ilvl w:val="0"/>
          <w:numId w:val="41"/>
        </w:numPr>
      </w:pPr>
      <w:r>
        <w:t>Els cursos no es poden utilitzar per cobrir taxes relacionades amb la no presentació d'un client a un curs reservat.</w:t>
      </w:r>
    </w:p>
    <w:p w:rsidR="00A32A59" w:rsidRDefault="00376EDE">
      <w:pPr>
        <w:pStyle w:val="ProductList-Bullet"/>
        <w:numPr>
          <w:ilvl w:val="0"/>
          <w:numId w:val="41"/>
        </w:numPr>
      </w:pPr>
      <w:r>
        <w:t>Només pot bescanviar els vals la persona que el client ha aprovat per utilitzar-los, excepte quan s'utilitzen per a Sessions de Demostració.</w:t>
      </w:r>
    </w:p>
    <w:p w:rsidR="00A32A59" w:rsidRDefault="00376EDE">
      <w:pPr>
        <w:pStyle w:val="ProductList-Bullet"/>
        <w:numPr>
          <w:ilvl w:val="0"/>
          <w:numId w:val="41"/>
        </w:numPr>
      </w:pPr>
      <w:r>
        <w:t xml:space="preserve">Els vals no es poden intercanviar per efectiu, diners ni altres consideracions valuoses. </w:t>
      </w:r>
    </w:p>
    <w:p w:rsidR="00A32A59" w:rsidRDefault="00376EDE">
      <w:pPr>
        <w:pStyle w:val="ProductList-Bullet"/>
        <w:numPr>
          <w:ilvl w:val="0"/>
          <w:numId w:val="41"/>
        </w:numPr>
      </w:pPr>
      <w:r>
        <w:t xml:space="preserve">Els vals s'han d'assignar durant el període de cobertura d'SA. </w:t>
      </w:r>
    </w:p>
    <w:p w:rsidR="00A32A59" w:rsidRDefault="00376EDE">
      <w:pPr>
        <w:pStyle w:val="ProductList-Bullet"/>
        <w:numPr>
          <w:ilvl w:val="0"/>
          <w:numId w:val="41"/>
        </w:numPr>
      </w:pPr>
      <w:r>
        <w:t xml:space="preserve">Els vals caduquen 180 dies després de la data d'assignació del val. Els vals que caduquin abans que la cobertura d'SA tornaran al grup de dies de Val de Formació disponibles. </w:t>
      </w:r>
    </w:p>
    <w:p w:rsidR="00A32A59" w:rsidRDefault="00376EDE">
      <w:pPr>
        <w:pStyle w:val="ProductList-Bullet"/>
        <w:numPr>
          <w:ilvl w:val="0"/>
          <w:numId w:val="41"/>
        </w:numPr>
      </w:pPr>
      <w:r>
        <w:t xml:space="preserve">Amb l'excepció de les Sessions de Demostració, un dia de Val de Formació equival a un dia de sessió de formació. Per a les Sessions de Demostració, un dia de Val de Formació equival a una Sessió de Demostració. </w:t>
      </w:r>
    </w:p>
    <w:p w:rsidR="00A32A59" w:rsidRDefault="00376EDE">
      <w:pPr>
        <w:pStyle w:val="ProductList-Bullet"/>
        <w:numPr>
          <w:ilvl w:val="0"/>
          <w:numId w:val="41"/>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A32A59" w:rsidRDefault="00376EDE">
      <w:pPr>
        <w:pStyle w:val="ProductList-Bullet"/>
        <w:numPr>
          <w:ilvl w:val="0"/>
          <w:numId w:val="41"/>
        </w:numPr>
      </w:pPr>
      <w:r>
        <w:t xml:space="preserve">Els Vals es poden utilitzar per reservar la formació només amb un Microsoft Learning Partners qualificat a la vegada. </w:t>
      </w:r>
    </w:p>
    <w:p w:rsidR="00A32A59" w:rsidRDefault="00376EDE">
      <w:pPr>
        <w:pStyle w:val="ProductList-Bullet"/>
        <w:numPr>
          <w:ilvl w:val="0"/>
          <w:numId w:val="41"/>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A32A59" w:rsidRDefault="00376EDE">
      <w:pPr>
        <w:pStyle w:val="ProductList-Bullet"/>
        <w:numPr>
          <w:ilvl w:val="0"/>
          <w:numId w:val="41"/>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A32A59" w:rsidRDefault="00A32A59">
      <w:pPr>
        <w:pStyle w:val="ProductList-Body"/>
      </w:pPr>
    </w:p>
    <w:p w:rsidR="00A32A59" w:rsidRDefault="00376EDE">
      <w:pPr>
        <w:pStyle w:val="ProductList-ClauseHeading"/>
        <w:outlineLvl w:val="2"/>
      </w:pPr>
      <w:bookmarkStart w:id="388" w:name="_Sec583"/>
      <w:r>
        <w:t>Aprenentatge Electrònic</w:t>
      </w:r>
      <w:bookmarkEnd w:id="388"/>
    </w:p>
    <w:p w:rsidR="00A32A59" w:rsidRDefault="00376EDE">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A32A59" w:rsidRDefault="00A32A59">
      <w:pPr>
        <w:pStyle w:val="ProductList-Body"/>
      </w:pPr>
    </w:p>
    <w:p w:rsidR="00A32A59" w:rsidRDefault="00376EDE">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32A59" w:rsidRDefault="00A32A59">
      <w:pPr>
        <w:pStyle w:val="ProductList-Body"/>
      </w:pPr>
    </w:p>
    <w:p w:rsidR="00A32A59" w:rsidRDefault="00376EDE">
      <w:pPr>
        <w:pStyle w:val="ProductList-ClauseHeading"/>
        <w:outlineLvl w:val="2"/>
      </w:pPr>
      <w:bookmarkStart w:id="389" w:name="_Sec584"/>
      <w:r>
        <w:t>Programa d'Ús Domèstic</w:t>
      </w:r>
      <w:bookmarkEnd w:id="389"/>
    </w:p>
    <w:p w:rsidR="00A32A59" w:rsidRDefault="00376EDE">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A32A59" w:rsidRDefault="00A32A59">
      <w:pPr>
        <w:pStyle w:val="ProductList-Body"/>
      </w:pPr>
    </w:p>
    <w:p w:rsidR="00A32A59" w:rsidRDefault="00376EDE">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32A59" w:rsidRDefault="00A32A59">
      <w:pPr>
        <w:pStyle w:val="ProductList-Body"/>
      </w:pPr>
    </w:p>
    <w:p w:rsidR="00A32A59" w:rsidRDefault="00376EDE">
      <w:pPr>
        <w:pStyle w:val="ProductList-Body"/>
      </w:pPr>
      <w:r>
        <w:t>Els termes d'ús del programari del Programa d'Ús Domèstic s'apliquen a Microsoft i a l'empleat del Client i s'hi pot accedir a través del lloc web del Programa d'Ús Domèstic.</w:t>
      </w:r>
    </w:p>
    <w:p w:rsidR="00A32A59" w:rsidRDefault="00A32A59">
      <w:pPr>
        <w:pStyle w:val="ProductList-Body"/>
      </w:pPr>
    </w:p>
    <w:p w:rsidR="00A32A59" w:rsidRDefault="00376EDE">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A32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Llicència del Programa d'Ús Domèstic corresponent</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 2010/2013/2016</w:t>
            </w:r>
          </w:p>
          <w:p w:rsidR="00A32A59" w:rsidRDefault="00376EDE">
            <w:pPr>
              <w:pStyle w:val="ProductList-TableBody"/>
            </w:pPr>
            <w:r>
              <w:t xml:space="preserve">Office Professional Plus 2010/2013/2016 </w:t>
            </w:r>
          </w:p>
          <w:p w:rsidR="00A32A59" w:rsidRDefault="00376EDE">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HUP de l'Office Professional Plus 2016 o HUP de l'Office 2016 per al Mac Home &amp; Business amb la DL del Lync</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Access 2010/2013/2016</w:t>
            </w:r>
          </w:p>
          <w:p w:rsidR="00A32A59" w:rsidRDefault="00376EDE">
            <w:pPr>
              <w:pStyle w:val="ProductList-TableBody"/>
            </w:pPr>
            <w:r>
              <w:t>Excel 2010/2013/2016</w:t>
            </w:r>
          </w:p>
          <w:p w:rsidR="00A32A59" w:rsidRDefault="00376EDE">
            <w:pPr>
              <w:pStyle w:val="ProductList-TableBody"/>
            </w:pPr>
            <w:r>
              <w:t>PowerPoint 2010/2013/2016</w:t>
            </w:r>
          </w:p>
          <w:p w:rsidR="00A32A59" w:rsidRDefault="00376EDE">
            <w:pPr>
              <w:pStyle w:val="ProductList-TableBody"/>
            </w:pPr>
            <w:r>
              <w:t>InfoPath 2010/2013/2016</w:t>
            </w:r>
          </w:p>
          <w:p w:rsidR="00A32A59" w:rsidRDefault="00376EDE">
            <w:pPr>
              <w:pStyle w:val="ProductList-TableBody"/>
            </w:pPr>
            <w:r>
              <w:t>Lync 2010/2013/2015</w:t>
            </w:r>
          </w:p>
          <w:p w:rsidR="00A32A59" w:rsidRDefault="00376EDE">
            <w:pPr>
              <w:pStyle w:val="ProductList-TableBody"/>
            </w:pPr>
            <w:r>
              <w:t>OneNote 2010/2013/2016</w:t>
            </w:r>
          </w:p>
          <w:p w:rsidR="00A32A59" w:rsidRDefault="00376EDE">
            <w:pPr>
              <w:pStyle w:val="ProductList-TableBody"/>
            </w:pPr>
            <w:r>
              <w:t>Outlook 2010/2013/2016</w:t>
            </w:r>
          </w:p>
          <w:p w:rsidR="00A32A59" w:rsidRDefault="00376EDE">
            <w:pPr>
              <w:pStyle w:val="ProductList-TableBody"/>
            </w:pPr>
            <w:r>
              <w:t>Publisher 2010/2013/2016</w:t>
            </w:r>
          </w:p>
          <w:p w:rsidR="00A32A59" w:rsidRDefault="00376EDE">
            <w:pPr>
              <w:pStyle w:val="ProductList-TableBody"/>
            </w:pPr>
            <w:r>
              <w:t>Skype for Business 2015</w:t>
            </w:r>
          </w:p>
          <w:p w:rsidR="00A32A59" w:rsidRDefault="00376E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HUP de l'Office Professional Plus 2016 o HUP de l'Office 2016 per al Mac Home &amp; Business amb la DL del Lync </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Visio Standard 2010/2013/2016 </w:t>
            </w:r>
          </w:p>
          <w:p w:rsidR="00A32A59" w:rsidRDefault="00376E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HUP del Visio Professional 2016</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Standard 2010/2013/2016</w:t>
            </w:r>
          </w:p>
          <w:p w:rsidR="00A32A59" w:rsidRDefault="00376E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HUP del Project Professional 2016</w:t>
            </w:r>
          </w:p>
        </w:tc>
      </w:tr>
    </w:tbl>
    <w:p w:rsidR="00A32A59" w:rsidRDefault="00376EDE">
      <w:pPr>
        <w:pStyle w:val="ProductList-Body"/>
      </w:pPr>
      <w:r>
        <w:rPr>
          <w:i/>
        </w:rPr>
        <w:t>Per obtenir més informació, inclosa la relativa a la disponibilitat futura del programari del Programa d'Ús Domèstic addicional, consulteu</w:t>
      </w:r>
    </w:p>
    <w:p w:rsidR="00A32A59" w:rsidRDefault="00376EDE">
      <w:pPr>
        <w:pStyle w:val="ProductList-Body"/>
      </w:pPr>
      <w:hyperlink r:id="rId140">
        <w:r>
          <w:rPr>
            <w:i/>
          </w:rPr>
          <w:t>http://www.microsoft.com/licensing</w:t>
        </w:r>
      </w:hyperlink>
      <w:r>
        <w:rPr>
          <w:i/>
        </w:rPr>
        <w:t>.</w:t>
      </w:r>
    </w:p>
    <w:p w:rsidR="00A32A59" w:rsidRDefault="00A32A59">
      <w:pPr>
        <w:pStyle w:val="ProductList-Body"/>
      </w:pPr>
    </w:p>
    <w:p w:rsidR="00A32A59" w:rsidRDefault="00376EDE">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ClauseHeading"/>
        <w:outlineLvl w:val="2"/>
      </w:pPr>
      <w:bookmarkStart w:id="390" w:name="_Sec585"/>
      <w:r>
        <w:t>Assistència Tècnica Ininterrompuda per a la Resolució de Problemes</w:t>
      </w:r>
      <w:bookmarkEnd w:id="390"/>
    </w:p>
    <w:p w:rsidR="00A32A59" w:rsidRDefault="00376EDE">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A32A59" w:rsidRDefault="00A32A59">
      <w:pPr>
        <w:pStyle w:val="ProductList-Body"/>
      </w:pPr>
    </w:p>
    <w:p w:rsidR="00A32A59" w:rsidRDefault="00376EDE">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32A59" w:rsidRDefault="00A32A59">
      <w:pPr>
        <w:pStyle w:val="ProductList-Body"/>
      </w:pPr>
    </w:p>
    <w:p w:rsidR="00A32A59" w:rsidRDefault="00376EDE">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32A59" w:rsidRDefault="00A32A59">
      <w:pPr>
        <w:pStyle w:val="ProductList-Body"/>
      </w:pPr>
    </w:p>
    <w:p w:rsidR="00A32A59" w:rsidRDefault="00376EDE">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32A59" w:rsidRDefault="00A32A59">
      <w:pPr>
        <w:pStyle w:val="ProductList-Body"/>
      </w:pPr>
    </w:p>
    <w:p w:rsidR="00A32A59" w:rsidRDefault="00376EDE">
      <w:pPr>
        <w:pStyle w:val="ProductList-SubClauseHeading"/>
        <w:outlineLvl w:val="3"/>
      </w:pPr>
      <w:r>
        <w:t>Obsequis d'Incidents d'Assistència Tècnica Telefònica</w:t>
      </w:r>
    </w:p>
    <w:p w:rsidR="00A32A59" w:rsidRDefault="00376EDE">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32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IW/Client: Increments d'Obsequis d'Incidents</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270,000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SFr. 330,000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CRC 1.650.000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1.600.000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215,000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£135,000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JPY 24.000.000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KWD 240.000.000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1.650.000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350,000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 2.000.000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NTD 7.000.000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INR 10.000.000</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 6.600.000</w:t>
            </w:r>
          </w:p>
        </w:tc>
      </w:tr>
    </w:tbl>
    <w:p w:rsidR="00A32A59" w:rsidRDefault="00A32A59">
      <w:pPr>
        <w:pStyle w:val="ProductList-BodyIndented"/>
        <w:ind w:left="720"/>
      </w:pPr>
    </w:p>
    <w:p w:rsidR="00A32A59" w:rsidRDefault="00376EDE">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32A59" w:rsidRDefault="00A32A59">
      <w:pPr>
        <w:pStyle w:val="ProductList-BodyIndented"/>
      </w:pPr>
    </w:p>
    <w:p w:rsidR="00A32A59" w:rsidRDefault="00376EDE">
      <w:pPr>
        <w:pStyle w:val="ProductList-BodyIndented"/>
      </w:pPr>
      <w:r>
        <w:t xml:space="preserve">L'accés a l'assistència tècnica telefònica local està disponible en horari comercial des del lloc web </w:t>
      </w:r>
      <w:hyperlink r:id="rId141">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32A59" w:rsidRDefault="00A32A59">
      <w:pPr>
        <w:pStyle w:val="ProductList-BodyIndented"/>
        <w:ind w:left="720"/>
      </w:pPr>
    </w:p>
    <w:p w:rsidR="00A32A59" w:rsidRDefault="00376EDE">
      <w:pPr>
        <w:pStyle w:val="ProductList-SubClauseHeading"/>
        <w:outlineLvl w:val="3"/>
      </w:pPr>
      <w:r>
        <w:t>Incidents Basats en Web</w:t>
      </w:r>
    </w:p>
    <w:p w:rsidR="00A32A59" w:rsidRDefault="00376EDE">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32A59" w:rsidRDefault="00A32A59">
      <w:pPr>
        <w:pStyle w:val="ProductList-BodyIndented"/>
      </w:pPr>
    </w:p>
    <w:p w:rsidR="00A32A59" w:rsidRDefault="00376EDE">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32A59" w:rsidRDefault="00A32A59">
      <w:pPr>
        <w:pStyle w:val="ProductList-BodyIndented"/>
        <w:ind w:left="720"/>
      </w:pPr>
    </w:p>
    <w:p w:rsidR="00A32A59" w:rsidRDefault="00376EDE">
      <w:pPr>
        <w:pStyle w:val="ProductList-SubClauseHeading"/>
        <w:outlineLvl w:val="3"/>
      </w:pPr>
      <w:r>
        <w:t>Contactes per a l'Assistència Tècnica</w:t>
      </w:r>
    </w:p>
    <w:p w:rsidR="00A32A59" w:rsidRDefault="00376EDE">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32A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S/S+: EA Nivell D</w:t>
            </w:r>
          </w:p>
        </w:tc>
      </w:tr>
      <w:tr w:rsidR="00A32A59">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Segons sigui necessari</w:t>
            </w:r>
          </w:p>
        </w:tc>
      </w:tr>
      <w:tr w:rsidR="00A32A59">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16</w:t>
            </w:r>
          </w:p>
        </w:tc>
      </w:tr>
    </w:tbl>
    <w:p w:rsidR="00A32A59" w:rsidRDefault="00A32A59">
      <w:pPr>
        <w:pStyle w:val="ProductList-BodyIndented"/>
      </w:pPr>
    </w:p>
    <w:p w:rsidR="00A32A59" w:rsidRDefault="00376EDE">
      <w:pPr>
        <w:pStyle w:val="ProductList-SubClauseHeading"/>
        <w:outlineLvl w:val="3"/>
      </w:pPr>
      <w:r>
        <w:t>Nivell de Servei per a Clients de Software Assurance</w:t>
      </w:r>
    </w:p>
    <w:p w:rsidR="00A32A59" w:rsidRDefault="00376EDE">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32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Resposta Prevista del Client</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crític: </w:t>
            </w:r>
          </w:p>
          <w:p w:rsidR="00A32A59" w:rsidRDefault="00376EDE">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Primera resposta a la trucada en un termini de 2 hores o menys segons l'oferta d'assistència tècnica</w:t>
            </w:r>
          </w:p>
          <w:p w:rsidR="00A32A59" w:rsidRDefault="00376EDE">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Assignació de recursos adequats per mantenir un esforç continu de manera ininterrompuda2</w:t>
            </w:r>
          </w:p>
          <w:p w:rsidR="00A32A59" w:rsidRDefault="00376EDE">
            <w:pPr>
              <w:pStyle w:val="ProductList-TableBody"/>
            </w:pPr>
            <w:r>
              <w:t>Accés i resposta ràpids de l'autoritat de control de canvis</w:t>
            </w:r>
          </w:p>
          <w:p w:rsidR="00A32A59" w:rsidRDefault="00376EDE">
            <w:pPr>
              <w:pStyle w:val="ProductList-TableBody"/>
            </w:pPr>
            <w:r>
              <w:t>Notificació de gestió</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moderat: </w:t>
            </w:r>
          </w:p>
          <w:p w:rsidR="00A32A59" w:rsidRDefault="00376EDE">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Primera resposta a la trucada en un termini de 4 hores o menys segons l'oferta d'assistència tècnica</w:t>
            </w:r>
          </w:p>
          <w:p w:rsidR="00A32A59" w:rsidRDefault="00376ED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Assignació de recursos adequats per mantenir l'esforç continu durant l'Horari Comercial</w:t>
            </w:r>
          </w:p>
          <w:p w:rsidR="00A32A59" w:rsidRDefault="00376EDE">
            <w:pPr>
              <w:pStyle w:val="ProductList-TableBody"/>
            </w:pPr>
            <w:r>
              <w:t>Accés i resposta ràpids de l'autoritat de control de canvis en un termini de 4 hores dins de l'Horari Comercial</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mínim: </w:t>
            </w:r>
          </w:p>
          <w:p w:rsidR="00A32A59" w:rsidRDefault="00376EDE">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Primera resposta en un termini d'un dia laborable o menys segons l'oferta d'assistència tècnica</w:t>
            </w:r>
          </w:p>
          <w:p w:rsidR="00A32A59" w:rsidRDefault="00376ED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Informació de contacte precisa sobre el propietari del cas</w:t>
            </w:r>
          </w:p>
          <w:p w:rsidR="00A32A59" w:rsidRDefault="00376EDE">
            <w:pPr>
              <w:pStyle w:val="ProductList-TableBody"/>
            </w:pPr>
            <w:r>
              <w:t>Capacitat de resposta en un termini d'un dia laboral.</w:t>
            </w:r>
          </w:p>
        </w:tc>
      </w:tr>
    </w:tbl>
    <w:p w:rsidR="00A32A59" w:rsidRDefault="00376EDE">
      <w:pPr>
        <w:pStyle w:val="ProductList-BodyIndented"/>
      </w:pPr>
      <w:r>
        <w:rPr>
          <w:i/>
        </w:rPr>
        <w:t>1 Poseu-vos en contacte amb un representant de Microsoft per conèixer l'horari comercial local.</w:t>
      </w:r>
    </w:p>
    <w:p w:rsidR="00A32A59" w:rsidRDefault="00376EDE">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A32A59" w:rsidRDefault="00A32A59">
      <w:pPr>
        <w:pStyle w:val="ProductList-BodyIndented"/>
        <w:ind w:left="720"/>
      </w:pPr>
    </w:p>
    <w:p w:rsidR="00A32A59" w:rsidRDefault="00376EDE">
      <w:pPr>
        <w:pStyle w:val="ProductList-SubClauseHeading"/>
        <w:outlineLvl w:val="3"/>
      </w:pPr>
      <w:r>
        <w:t>Conversió d'Incidents d'Assistència Tècnica Ininterrompuda per a la Resolució de Problemes de Software Assurance en Serveis d'Assistència Tècnica Premier</w:t>
      </w:r>
    </w:p>
    <w:p w:rsidR="00A32A59" w:rsidRDefault="00376EDE">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A32A59" w:rsidRDefault="00A32A59">
      <w:pPr>
        <w:pStyle w:val="ProductList-BodyIndented"/>
      </w:pPr>
    </w:p>
    <w:p w:rsidR="00A32A59" w:rsidRDefault="00376EDE">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32A59" w:rsidRDefault="00A32A59">
      <w:pPr>
        <w:pStyle w:val="ProductList-BodyIndented"/>
        <w:ind w:left="720"/>
      </w:pPr>
    </w:p>
    <w:p w:rsidR="00A32A59" w:rsidRDefault="00376EDE">
      <w:pPr>
        <w:pStyle w:val="ProductList-SubClauseHeading"/>
        <w:outlineLvl w:val="3"/>
      </w:pPr>
      <w:r>
        <w:t>Disposicions Empresarials Addicionals</w:t>
      </w:r>
    </w:p>
    <w:p w:rsidR="00A32A59" w:rsidRDefault="00376EDE">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A32A59" w:rsidRDefault="00A32A59">
      <w:pPr>
        <w:pStyle w:val="ProductList-BodyIndented"/>
      </w:pPr>
    </w:p>
    <w:p w:rsidR="00A32A59" w:rsidRDefault="00376EDE">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A32A59" w:rsidRDefault="00A32A59">
      <w:pPr>
        <w:pStyle w:val="ProductList-BodyIndented"/>
        <w:ind w:left="720"/>
      </w:pPr>
    </w:p>
    <w:p w:rsidR="00A32A59" w:rsidRDefault="00376EDE">
      <w:pPr>
        <w:pStyle w:val="ProductList-SubClauseHeading"/>
        <w:outlineLvl w:val="3"/>
      </w:pPr>
      <w:r>
        <w:t>Assistència Tècnica Ininterrompuda i Il·limitada per a la Resolució de Problemes</w:t>
      </w:r>
    </w:p>
    <w:p w:rsidR="00A32A59" w:rsidRDefault="00376EDE">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A32A59" w:rsidRDefault="00A32A59">
      <w:pPr>
        <w:pStyle w:val="ProductList-BodyIndented"/>
        <w:ind w:left="720"/>
      </w:pPr>
    </w:p>
    <w:p w:rsidR="00A32A59" w:rsidRDefault="00376EDE">
      <w:pPr>
        <w:pStyle w:val="ProductList-SubClauseHeading"/>
        <w:outlineLvl w:val="3"/>
      </w:pPr>
      <w:r>
        <w:t>Elegibilitat d'SCE</w:t>
      </w:r>
    </w:p>
    <w:p w:rsidR="00A32A59" w:rsidRDefault="00376EDE">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32A59" w:rsidRDefault="00A32A59">
      <w:pPr>
        <w:pStyle w:val="ProductList-BodyIndented"/>
      </w:pPr>
    </w:p>
    <w:p w:rsidR="00A32A59" w:rsidRDefault="00376EDE">
      <w:pPr>
        <w:pStyle w:val="ProductList-BodyIndented"/>
      </w:pPr>
      <w:r>
        <w:t>Els Productes de Plataforma d'Aplicacions qualificats són:</w:t>
      </w:r>
    </w:p>
    <w:p w:rsidR="00A32A59" w:rsidRDefault="00376EDE">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32A59" w:rsidRDefault="00376EDE">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A32A59" w:rsidRDefault="00376EDE">
      <w:pPr>
        <w:pStyle w:val="ProductList-Bullet"/>
        <w:numPr>
          <w:ilvl w:val="1"/>
          <w:numId w:val="42"/>
        </w:numPr>
      </w:pPr>
      <w:r>
        <w:t>Office SharePoint Server</w:t>
      </w:r>
      <w:r>
        <w:fldChar w:fldCharType="begin"/>
      </w:r>
      <w:r>
        <w:instrText xml:space="preserve"> XE "SharePoint Server" </w:instrText>
      </w:r>
      <w:r>
        <w:fldChar w:fldCharType="end"/>
      </w:r>
    </w:p>
    <w:p w:rsidR="00A32A59" w:rsidRDefault="00376EDE">
      <w:pPr>
        <w:pStyle w:val="ProductList-BodyIndented"/>
      </w:pPr>
      <w:r>
        <w:t>Els productes qualificats del Component Core Infrastructure són:</w:t>
      </w:r>
    </w:p>
    <w:p w:rsidR="00A32A59" w:rsidRDefault="00376ED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32A59" w:rsidRDefault="00376EDE">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32A59" w:rsidRDefault="00A32A59">
      <w:pPr>
        <w:pStyle w:val="ProductList-BodyIndented"/>
      </w:pPr>
    </w:p>
    <w:p w:rsidR="00A32A59" w:rsidRDefault="00376EDE">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Despesa d'SA Anual Mínima Mitjana per optar al benefici PRS Ininterromput i Il·limitat</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375,000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337,500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412,500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2,062,500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2,000,000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268,750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168,750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30,000,000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300,000,000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2,062,500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437,500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2,500,000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8,750,000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12,500,000</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8,250,000</w:t>
            </w:r>
          </w:p>
        </w:tc>
      </w:tr>
    </w:tbl>
    <w:p w:rsidR="00A32A59" w:rsidRDefault="00A32A59">
      <w:pPr>
        <w:pStyle w:val="ProductList-BodyIndented"/>
        <w:ind w:left="720"/>
      </w:pPr>
    </w:p>
    <w:p w:rsidR="00A32A59" w:rsidRDefault="00376EDE">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32A59" w:rsidRDefault="00A32A59">
      <w:pPr>
        <w:pStyle w:val="ProductList-BodyIndented"/>
        <w:ind w:left="720"/>
      </w:pPr>
    </w:p>
    <w:p w:rsidR="00A32A59" w:rsidRDefault="00376EDE">
      <w:pPr>
        <w:pStyle w:val="ProductList-SubClauseHeading"/>
        <w:outlineLvl w:val="3"/>
      </w:pPr>
      <w:r>
        <w:t>Elegibilitat de l'Emmagatzematge de Dades Paral·leles</w:t>
      </w:r>
    </w:p>
    <w:p w:rsidR="00A32A59" w:rsidRDefault="00376EDE">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A32A59" w:rsidRDefault="00A32A59">
      <w:pPr>
        <w:pStyle w:val="ProductList-BodyIndented"/>
      </w:pPr>
    </w:p>
    <w:p w:rsidR="00A32A59" w:rsidRDefault="00376EDE">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32A59" w:rsidRDefault="00A32A59">
      <w:pPr>
        <w:pStyle w:val="ProductList-BodyIndented"/>
      </w:pPr>
    </w:p>
    <w:p w:rsidR="00A32A59" w:rsidRDefault="00376EDE">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Contactes d'Assistència Tècnica permesos</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6</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7</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w:t>
            </w:r>
          </w:p>
        </w:tc>
      </w:tr>
    </w:tbl>
    <w:p w:rsidR="00A32A59" w:rsidRDefault="00A32A59">
      <w:pPr>
        <w:pStyle w:val="ProductList-BodyIndented"/>
      </w:pPr>
    </w:p>
    <w:p w:rsidR="00A32A59" w:rsidRDefault="00376EDE">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A32A59" w:rsidRDefault="00A32A59">
      <w:pPr>
        <w:pStyle w:val="ProductList-BodyIndented"/>
        <w:jc w:val="right"/>
      </w:pPr>
    </w:p>
    <w:tbl>
      <w:tblPr>
        <w:tblStyle w:val="PURTable0"/>
        <w:tblW w:w="0" w:type="dxa"/>
        <w:tblLook w:val="04A0" w:firstRow="1" w:lastRow="0" w:firstColumn="1" w:lastColumn="0" w:noHBand="0" w:noVBand="1"/>
      </w:tblPr>
      <w:tblGrid>
        <w:gridCol w:w="1044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Indented"/>
      </w:pPr>
    </w:p>
    <w:p w:rsidR="00A32A59" w:rsidRDefault="00376EDE">
      <w:pPr>
        <w:pStyle w:val="ProductList-ClauseHeading"/>
        <w:outlineLvl w:val="2"/>
      </w:pPr>
      <w:bookmarkStart w:id="391" w:name="_Sec586"/>
      <w:r>
        <w:t>Assistència Tècnica de Revisions Ampliada</w:t>
      </w:r>
      <w:bookmarkEnd w:id="391"/>
    </w:p>
    <w:p w:rsidR="00A32A59" w:rsidRDefault="00376EDE">
      <w:pPr>
        <w:pStyle w:val="ProductList-Body"/>
      </w:pPr>
      <w:r>
        <w:t>L'Assistència Tècnica de Revisions Ampliada està disponible per als clients que han signat un contracte d'Assistència Tècnica Premier o Essential i han adquirit SA en virtut dels programes següents:</w:t>
      </w:r>
    </w:p>
    <w:p w:rsidR="00A32A59" w:rsidRDefault="00376EDE">
      <w:pPr>
        <w:pStyle w:val="ProductList-Bullet"/>
        <w:numPr>
          <w:ilvl w:val="0"/>
          <w:numId w:val="44"/>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A32A59" w:rsidRDefault="00376EDE">
      <w:pPr>
        <w:pStyle w:val="ProductList-Bullet"/>
        <w:numPr>
          <w:ilvl w:val="0"/>
          <w:numId w:val="44"/>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A32A59" w:rsidRDefault="00376EDE">
      <w:pPr>
        <w:pStyle w:val="ProductList-Bullet"/>
        <w:numPr>
          <w:ilvl w:val="0"/>
          <w:numId w:val="44"/>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A32A59" w:rsidRDefault="00A32A59">
      <w:pPr>
        <w:pStyle w:val="ProductList-Body"/>
      </w:pPr>
    </w:p>
    <w:p w:rsidR="00A32A59" w:rsidRDefault="00376EDE">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A32A59" w:rsidRDefault="00A32A59">
      <w:pPr>
        <w:pStyle w:val="PURBreadcrumb"/>
      </w:pPr>
    </w:p>
    <w:p w:rsidR="00A32A59" w:rsidRDefault="00376EDE">
      <w:pPr>
        <w:pStyle w:val="ProductList-ClauseHeading"/>
        <w:outlineLvl w:val="2"/>
      </w:pPr>
      <w:bookmarkStart w:id="392" w:name="_Sec587"/>
      <w:r>
        <w:t>Disponibilitat de Llicències de Migració a una Edició Superior</w:t>
      </w:r>
      <w:bookmarkEnd w:id="392"/>
    </w:p>
    <w:p w:rsidR="00A32A59" w:rsidRDefault="00376EDE">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A32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Migració a</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Standard</w:t>
            </w:r>
            <w:r>
              <w:fldChar w:fldCharType="begin"/>
            </w:r>
            <w:r>
              <w:instrText xml:space="preserve"> XE "BizTalk Server Standard"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Enterprise</w:t>
            </w:r>
            <w:r>
              <w:fldChar w:fldCharType="begin"/>
            </w:r>
            <w:r>
              <w:instrText xml:space="preserve"> XE "BizTalk Server Enterprise"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BizTalk Server Enterprise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Commerce Server Enterprise</w:t>
            </w:r>
            <w:r>
              <w:fldChar w:fldCharType="begin"/>
            </w:r>
            <w:r>
              <w:instrText xml:space="preserve"> XE "Commerce Server Enterprise"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w:t>
            </w:r>
            <w:r>
              <w:fldChar w:fldCharType="begin"/>
            </w:r>
            <w:r>
              <w:instrText xml:space="preserve"> XE "Enterprise CAL" </w:instrText>
            </w:r>
            <w:r>
              <w:fldChar w:fldCharType="end"/>
            </w:r>
            <w:r>
              <w:t xml:space="preserve"> Suite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Core Infrastructure Server Suite Datacenter</w:t>
            </w:r>
            <w:r>
              <w:fldChar w:fldCharType="begin"/>
            </w:r>
            <w:r>
              <w:instrText xml:space="preserve"> XE "Core Infrastructure Server Suite Datacenter"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Desktop Education amb Enterprise CAL Suite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Desktop School amb Enterprise CAL Suite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Exchange Server Enterprise</w:t>
            </w:r>
            <w:r>
              <w:fldChar w:fldCharType="begin"/>
            </w:r>
            <w:r>
              <w:instrText xml:space="preserve"> XE "Exchange Server Enterprise"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Forefront TMG Enterprise</w:t>
            </w:r>
            <w:r>
              <w:fldChar w:fldCharType="begin"/>
            </w:r>
            <w:r>
              <w:instrText xml:space="preserve"> XE "Forefront TMG Enterprise"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Internet Security and Acceleration (ISA) Enterprise Server</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Dynamics CRM Server</w:t>
            </w:r>
            <w:r>
              <w:fldChar w:fldCharType="begin"/>
            </w:r>
            <w:r>
              <w:instrText xml:space="preserve"> XE "Microsoft Dynamics CRM Server"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Office Professional Plus</w:t>
            </w:r>
            <w:r>
              <w:fldChar w:fldCharType="begin"/>
            </w:r>
            <w:r>
              <w:instrText xml:space="preserve"> XE "Office Professional Plus"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Desktop</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Enterprise Desktop amb Microsoft Desktop Optimization Pack</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Project Professional</w:t>
            </w:r>
            <w:r>
              <w:fldChar w:fldCharType="begin"/>
            </w:r>
            <w:r>
              <w:instrText xml:space="preserve"> XE "Project Professional"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Enterprise Core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Enterprise</w:t>
            </w:r>
            <w:r>
              <w:fldChar w:fldCharType="begin"/>
            </w:r>
            <w:r>
              <w:instrText xml:space="preserve"> XE "SQL Server Enterprise" </w:instrText>
            </w:r>
            <w:r>
              <w:fldChar w:fldCharType="end"/>
            </w:r>
            <w:r>
              <w:t xml:space="preserve"> Core</w:t>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 Business Intelligence</w:t>
            </w:r>
            <w:r>
              <w:fldChar w:fldCharType="begin"/>
            </w:r>
            <w:r>
              <w:instrText xml:space="preserve"> XE "SQL Server Business Intelligence"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System Center Datacenter</w:t>
            </w:r>
            <w:r>
              <w:fldChar w:fldCharType="begin"/>
            </w:r>
            <w:r>
              <w:instrText xml:space="preserve"> XE "System Center Datacenter"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Visio Professional</w:t>
            </w:r>
            <w:r>
              <w:fldChar w:fldCharType="begin"/>
            </w:r>
            <w:r>
              <w:instrText xml:space="preserve"> XE "Visio Professional"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Visual Studio Enterprise amb MSDN</w:t>
            </w:r>
            <w:r>
              <w:fldChar w:fldCharType="begin"/>
            </w:r>
            <w:r>
              <w:instrText xml:space="preserve"> XE "Visual Studio Enterprise amb MSDN"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Visual Studio Enterprise amb MSDN</w:t>
            </w:r>
            <w:r>
              <w:fldChar w:fldCharType="begin"/>
            </w:r>
            <w:r>
              <w:instrText xml:space="preserve"> XE "Visual Studio Enterprise amb MSDN" </w:instrText>
            </w:r>
            <w:r>
              <w:fldChar w:fldCharType="end"/>
            </w:r>
          </w:p>
        </w:tc>
      </w:tr>
      <w:tr w:rsidR="00A32A59">
        <w:tc>
          <w:tcPr>
            <w:tcW w:w="600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Windows Server Datacenter</w:t>
            </w:r>
            <w:r>
              <w:fldChar w:fldCharType="begin"/>
            </w:r>
            <w:r>
              <w:instrText xml:space="preserve"> XE "Windows Server Datacenter" </w:instrText>
            </w:r>
            <w:r>
              <w:fldChar w:fldCharType="end"/>
            </w:r>
          </w:p>
        </w:tc>
      </w:tr>
    </w:tbl>
    <w:p w:rsidR="00A32A59" w:rsidRDefault="00A32A59">
      <w:pPr>
        <w:pStyle w:val="ProductList-Body"/>
      </w:pPr>
    </w:p>
    <w:p w:rsidR="00A32A59" w:rsidRDefault="00A32A59">
      <w:pPr>
        <w:pStyle w:val="ProductList-Body"/>
      </w:pPr>
    </w:p>
    <w:p w:rsidR="00A32A59" w:rsidRDefault="00376EDE">
      <w:pPr>
        <w:pStyle w:val="ProductList-ClauseHeading"/>
        <w:outlineLvl w:val="2"/>
      </w:pPr>
      <w:bookmarkStart w:id="393" w:name="_Sec588"/>
      <w:r>
        <w:t>Servidors: Drets de Recuperació de Desastres</w:t>
      </w:r>
      <w:bookmarkEnd w:id="393"/>
    </w:p>
    <w:p w:rsidR="00A32A59" w:rsidRDefault="00376EDE">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A32A59" w:rsidRDefault="00A32A59">
      <w:pPr>
        <w:pStyle w:val="ProductList-Body"/>
      </w:pPr>
    </w:p>
    <w:p w:rsidR="00A32A59" w:rsidRDefault="00376EDE">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A32A59" w:rsidRDefault="00376EDE">
      <w:pPr>
        <w:pStyle w:val="ProductList-Bullet"/>
        <w:numPr>
          <w:ilvl w:val="0"/>
          <w:numId w:val="45"/>
        </w:numPr>
      </w:pPr>
      <w:r>
        <w:t>En períodes breus de proves de recuperació de desastres durant una setmana cada 90 dies.</w:t>
      </w:r>
    </w:p>
    <w:p w:rsidR="00A32A59" w:rsidRDefault="00376EDE">
      <w:pPr>
        <w:pStyle w:val="ProductList-Bullet"/>
        <w:numPr>
          <w:ilvl w:val="0"/>
          <w:numId w:val="45"/>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A32A59" w:rsidRDefault="00376EDE">
      <w:pPr>
        <w:pStyle w:val="ProductList-Bullet"/>
        <w:numPr>
          <w:ilvl w:val="0"/>
          <w:numId w:val="45"/>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32A59" w:rsidRDefault="00A32A59">
      <w:pPr>
        <w:pStyle w:val="ProductList-Body"/>
      </w:pPr>
    </w:p>
    <w:p w:rsidR="00A32A59" w:rsidRDefault="00376EDE">
      <w:pPr>
        <w:pStyle w:val="ProductList-Body"/>
      </w:pPr>
      <w:r>
        <w:t>Per poder utilitzar el programari en virtut dels drets de recuperació de desastres, el Client ha de complir els termes següents:</w:t>
      </w:r>
    </w:p>
    <w:p w:rsidR="00A32A59" w:rsidRDefault="00376EDE">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A32A59" w:rsidRDefault="00376EDE">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32A59" w:rsidRDefault="00376EDE">
      <w:pPr>
        <w:pStyle w:val="ProductList-Bullet"/>
        <w:numPr>
          <w:ilvl w:val="0"/>
          <w:numId w:val="46"/>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A32A59" w:rsidRDefault="00376EDE">
      <w:pPr>
        <w:pStyle w:val="ProductList-Bullet"/>
        <w:numPr>
          <w:ilvl w:val="1"/>
          <w:numId w:val="46"/>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32A59" w:rsidRDefault="00376EDE">
      <w:pPr>
        <w:pStyle w:val="ProductList-Bullet"/>
        <w:numPr>
          <w:ilvl w:val="1"/>
          <w:numId w:val="46"/>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A32A59" w:rsidRDefault="00376EDE">
      <w:pPr>
        <w:pStyle w:val="ProductList-Body"/>
        <w:ind w:left="1080"/>
      </w:pPr>
      <w:r>
        <w:t>- executar programari de virtualització de maquinari, como ara el Hyper-V,</w:t>
      </w:r>
    </w:p>
    <w:p w:rsidR="00A32A59" w:rsidRDefault="00376EDE">
      <w:pPr>
        <w:pStyle w:val="ProductList-Body"/>
        <w:ind w:left="1080"/>
      </w:pPr>
      <w:r>
        <w:t>- oferir serveis de virtualització de maquinari,</w:t>
      </w:r>
    </w:p>
    <w:p w:rsidR="00A32A59" w:rsidRDefault="00376EDE">
      <w:pPr>
        <w:pStyle w:val="ProductList-Body"/>
        <w:ind w:left="1080"/>
      </w:pPr>
      <w:r>
        <w:t>- executar agents de programari per gestionar el programari de virtualització de maquinari,</w:t>
      </w:r>
    </w:p>
    <w:p w:rsidR="00A32A59" w:rsidRDefault="00376EDE">
      <w:pPr>
        <w:pStyle w:val="ProductList-Body"/>
        <w:ind w:left="1080"/>
      </w:pPr>
      <w:r>
        <w:t>- servir de destinació de replicació,</w:t>
      </w:r>
    </w:p>
    <w:p w:rsidR="00A32A59" w:rsidRDefault="00376EDE">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A32A59" w:rsidRDefault="00376EDE">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A32A59" w:rsidRDefault="00376EDE">
      <w:pPr>
        <w:pStyle w:val="ProductList-Body"/>
        <w:ind w:left="1080"/>
      </w:pPr>
      <w:r>
        <w:t xml:space="preserve">- executar les càrregues de treball de recuperació de desastres com s'ha descrit abans. </w:t>
      </w:r>
    </w:p>
    <w:p w:rsidR="00A32A59" w:rsidRDefault="00376EDE">
      <w:pPr>
        <w:pStyle w:val="ProductList-Bullet"/>
        <w:numPr>
          <w:ilvl w:val="1"/>
          <w:numId w:val="47"/>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32A59" w:rsidRDefault="00376EDE">
      <w:pPr>
        <w:pStyle w:val="ProductList-Bullet"/>
        <w:numPr>
          <w:ilvl w:val="0"/>
          <w:numId w:val="47"/>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A32A59" w:rsidRDefault="00376EDE">
      <w:pPr>
        <w:pStyle w:val="ProductList-Bullet"/>
        <w:numPr>
          <w:ilvl w:val="0"/>
          <w:numId w:val="47"/>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A32A59" w:rsidRDefault="00376EDE">
      <w:pPr>
        <w:pStyle w:val="ProductList-Bullet"/>
        <w:numPr>
          <w:ilvl w:val="0"/>
          <w:numId w:val="47"/>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A32A59" w:rsidRDefault="00376EDE">
      <w:pPr>
        <w:pStyle w:val="ProductList-Bullet"/>
        <w:numPr>
          <w:ilvl w:val="0"/>
          <w:numId w:val="47"/>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ClauseHeading"/>
        <w:outlineLvl w:val="2"/>
      </w:pPr>
      <w:bookmarkStart w:id="394" w:name="_Sec589"/>
      <w:r>
        <w:t>Mobilitat de Llicències</w:t>
      </w:r>
      <w:bookmarkEnd w:id="394"/>
    </w:p>
    <w:p w:rsidR="00A32A59" w:rsidRDefault="00376EDE">
      <w:pPr>
        <w:pStyle w:val="ProductList-SubClauseHeading"/>
        <w:outlineLvl w:val="3"/>
      </w:pPr>
      <w:r>
        <w:t>Mobilitat de Llicències en Conjunts de Servidors</w:t>
      </w:r>
    </w:p>
    <w:p w:rsidR="00A32A59" w:rsidRDefault="00376EDE">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32A59" w:rsidRDefault="00A32A59">
      <w:pPr>
        <w:pStyle w:val="ProductList-BodyIndented"/>
      </w:pPr>
    </w:p>
    <w:p w:rsidR="00A32A59" w:rsidRDefault="00376EDE">
      <w:pPr>
        <w:pStyle w:val="ProductList-SubClauseHeading"/>
        <w:outlineLvl w:val="3"/>
      </w:pPr>
      <w:r>
        <w:t>Mobilitat de Llicències a través de Software Assurance</w:t>
      </w:r>
    </w:p>
    <w:p w:rsidR="00A32A59" w:rsidRDefault="00376EDE">
      <w:pPr>
        <w:pStyle w:val="ProductList-BodyIndented"/>
      </w:pPr>
      <w:r>
        <w:t xml:space="preserve">En virtut de la Mobilitat de Llicències a través de Software Assurance, el Client pot desplaçar els seu programari llicenciat amb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subjecte als requisits següents. Els productes que s'utilitzen per a l'Autoallotjament es no poden fer servir simultàniament en virtut dels drets de Mobilitat de Llicències a través de Software Assurance.</w:t>
      </w:r>
    </w:p>
    <w:p w:rsidR="00A32A59" w:rsidRDefault="00A32A59">
      <w:pPr>
        <w:pStyle w:val="ProductList-BodyIndented"/>
      </w:pPr>
    </w:p>
    <w:p w:rsidR="00A32A59" w:rsidRDefault="00376EDE">
      <w:pPr>
        <w:pStyle w:val="ProductList-SubSubClauseHeading"/>
        <w:outlineLvl w:val="4"/>
      </w:pPr>
      <w:r>
        <w:t>Ús permès:</w:t>
      </w:r>
    </w:p>
    <w:p w:rsidR="00A32A59" w:rsidRDefault="00376EDE">
      <w:pPr>
        <w:pStyle w:val="ProductList-BodyIndented2"/>
      </w:pPr>
      <w:r>
        <w:t>Amb Mobilitat de Llicències a través d'SA, el Client pot:</w:t>
      </w:r>
    </w:p>
    <w:p w:rsidR="00A32A59" w:rsidRDefault="00376EDE">
      <w:pPr>
        <w:pStyle w:val="ProductList-Bullet"/>
        <w:numPr>
          <w:ilvl w:val="2"/>
          <w:numId w:val="48"/>
        </w:numPr>
      </w:pPr>
      <w:r>
        <w:t>executar el seu programari llicenciat als servidors compartits d'un tercer;</w:t>
      </w:r>
    </w:p>
    <w:p w:rsidR="00A32A59" w:rsidRDefault="00376EDE">
      <w:pPr>
        <w:pStyle w:val="ProductList-Bullet"/>
        <w:numPr>
          <w:ilvl w:val="2"/>
          <w:numId w:val="48"/>
        </w:numPr>
      </w:pPr>
      <w:r>
        <w:t>accedir a aquest programari en virtut de llicències d'accés i en virtut dels SL d'Usuari i de Dispositiu que permeten accedir als Productes;</w:t>
      </w:r>
    </w:p>
    <w:p w:rsidR="00A32A59" w:rsidRDefault="00376EDE">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del tercer; i/o</w:t>
      </w:r>
    </w:p>
    <w:p w:rsidR="00A32A59" w:rsidRDefault="00376EDE">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 del tercer.</w:t>
      </w:r>
    </w:p>
    <w:p w:rsidR="00A32A59" w:rsidRDefault="00A32A59">
      <w:pPr>
        <w:pStyle w:val="ProductList-BodyIndented2"/>
      </w:pPr>
    </w:p>
    <w:p w:rsidR="00A32A59" w:rsidRDefault="00376EDE">
      <w:pPr>
        <w:pStyle w:val="ProductList-SubSubClauseHeading"/>
        <w:outlineLvl w:val="4"/>
      </w:pPr>
      <w:r>
        <w:t>Requisits:</w:t>
      </w:r>
    </w:p>
    <w:p w:rsidR="00A32A59" w:rsidRDefault="00376EDE">
      <w:pPr>
        <w:pStyle w:val="ProductList-BodyIndented2"/>
      </w:pPr>
      <w:r>
        <w:t>Per utilitzar la Mobilitat de Llicències a través d'SA, el Client ha de:</w:t>
      </w:r>
    </w:p>
    <w:p w:rsidR="00A32A59" w:rsidRDefault="00376EDE">
      <w:pPr>
        <w:pStyle w:val="ProductList-Bullet"/>
        <w:numPr>
          <w:ilvl w:val="2"/>
          <w:numId w:val="49"/>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del tercer només per al seu ús i benefici.</w:t>
      </w:r>
    </w:p>
    <w:p w:rsidR="00A32A59" w:rsidRDefault="00376EDE">
      <w:pPr>
        <w:pStyle w:val="ProductList-Bullet"/>
        <w:numPr>
          <w:ilvl w:val="2"/>
          <w:numId w:val="49"/>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A32A59" w:rsidRDefault="00376EDE">
      <w:pPr>
        <w:pStyle w:val="ProductList-Bullet"/>
        <w:numPr>
          <w:ilvl w:val="2"/>
          <w:numId w:val="49"/>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A32A59" w:rsidRDefault="00A32A59">
      <w:pPr>
        <w:pStyle w:val="ProductList-SubSubClauseHeading"/>
        <w:outlineLvl w:val="4"/>
      </w:pPr>
    </w:p>
    <w:p w:rsidR="00A32A59" w:rsidRDefault="00376EDE">
      <w:pPr>
        <w:pStyle w:val="ProductList-BodyIndented2"/>
      </w:pPr>
      <w:r>
        <w:t xml:space="preserve">El client pot moure el seu programari llicenciat dels servidors compartits del tercer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a un altre servidor compartit del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tercer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de tercers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A32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Nombre permès de:</w:t>
            </w:r>
          </w:p>
          <w:p w:rsidR="00A32A59" w:rsidRDefault="00376EDE">
            <w:pPr>
              <w:pStyle w:val="ProductList-TableBody"/>
            </w:pPr>
            <w:r>
              <w:rPr>
                <w:color w:val="FFFFFF"/>
              </w:rPr>
              <w:t>OSE o Nuclis per Llicència</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 OSE per llicència</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 OSE per llicència</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Un nucli virtual (subjecte als drets d'ús dels productes inclòs el requisit d'un mínim de 4 nuclis per OSE)</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 OSE gestionats per llicència</w:t>
            </w:r>
          </w:p>
        </w:tc>
      </w:tr>
      <w:tr w:rsidR="00A32A59">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10 OSE gestionats per llicència</w:t>
            </w:r>
          </w:p>
        </w:tc>
      </w:tr>
    </w:tbl>
    <w:p w:rsidR="00A32A59" w:rsidRDefault="00A32A59">
      <w:pPr>
        <w:pStyle w:val="ProductList-BodyIndented2"/>
      </w:pPr>
    </w:p>
    <w:p w:rsidR="00A32A59" w:rsidRDefault="00376EDE">
      <w:pPr>
        <w:pStyle w:val="ProductList-SubSubClauseHeading"/>
        <w:outlineLvl w:val="4"/>
      </w:pPr>
      <w:r>
        <w:t>Drets de Commutació per Error:</w:t>
      </w:r>
    </w:p>
    <w:p w:rsidR="00A32A59" w:rsidRDefault="00376EDE">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Instàncies de producció corresponents als servidors compartits del mateix soci.</w:t>
      </w:r>
    </w:p>
    <w:p w:rsidR="00A32A59" w:rsidRDefault="00A32A59">
      <w:pPr>
        <w:pStyle w:val="ProductList-BodyIndented2"/>
      </w:pPr>
    </w:p>
    <w:p w:rsidR="00A32A59" w:rsidRDefault="00376EDE">
      <w:pPr>
        <w:pStyle w:val="ProductList-ClauseHeading"/>
        <w:outlineLvl w:val="2"/>
      </w:pPr>
      <w:bookmarkStart w:id="395" w:name="_Sec590"/>
      <w:r>
        <w:t>Servidors: Aplicacions amb Autoallotjament</w:t>
      </w:r>
      <w:bookmarkEnd w:id="395"/>
    </w:p>
    <w:p w:rsidR="00A32A59" w:rsidRDefault="00376EDE">
      <w:pPr>
        <w:pStyle w:val="ProductList-Body"/>
      </w:pPr>
      <w:r>
        <w:t>Per Aplicacions amb Autoallotjament s'entenen els Productes als quals s'apliquen drets d'Autoallotjament.</w:t>
      </w:r>
    </w:p>
    <w:p w:rsidR="00A32A59" w:rsidRDefault="00A32A59">
      <w:pPr>
        <w:pStyle w:val="ProductList-Body"/>
      </w:pPr>
    </w:p>
    <w:p w:rsidR="00A32A59" w:rsidRDefault="00376EDE">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32A59" w:rsidRDefault="00A32A59">
      <w:pPr>
        <w:pStyle w:val="ProductList-Body"/>
      </w:pPr>
    </w:p>
    <w:p w:rsidR="00A32A59" w:rsidRDefault="00376EDE">
      <w:pPr>
        <w:pStyle w:val="ProductList-SubClauseHeading"/>
        <w:outlineLvl w:val="3"/>
      </w:pPr>
      <w:r>
        <w:t>Requisits</w:t>
      </w:r>
    </w:p>
    <w:p w:rsidR="00A32A59" w:rsidRDefault="00376EDE">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A32A59" w:rsidRDefault="00376EDE">
      <w:pPr>
        <w:pStyle w:val="ProductList-Bullet"/>
        <w:numPr>
          <w:ilvl w:val="1"/>
          <w:numId w:val="50"/>
        </w:numPr>
      </w:pPr>
      <w:r>
        <w:t>les Aplicacions amb Autoallotjament que s'executen com un component de la Solució Unificada i</w:t>
      </w:r>
    </w:p>
    <w:p w:rsidR="00A32A59" w:rsidRDefault="00376EDE">
      <w:pPr>
        <w:pStyle w:val="ProductList-Bullet"/>
        <w:numPr>
          <w:ilvl w:val="1"/>
          <w:numId w:val="50"/>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 (consulteu la secció Definicions del Glossari).</w:t>
      </w:r>
    </w:p>
    <w:p w:rsidR="00A32A59" w:rsidRDefault="00A32A59">
      <w:pPr>
        <w:pStyle w:val="ProductList-BodyIndented"/>
      </w:pPr>
    </w:p>
    <w:p w:rsidR="00A32A59" w:rsidRDefault="00376EDE">
      <w:pPr>
        <w:pStyle w:val="ProductList-BodyIndented"/>
      </w:pPr>
      <w:r>
        <w:t xml:space="preserve">Tot el programari de Microsoft utilitzat per crear i lliurar la Solució Unificada ha de complir les condicions següents: </w:t>
      </w:r>
    </w:p>
    <w:p w:rsidR="00A32A59" w:rsidRDefault="00376EDE">
      <w:pPr>
        <w:pStyle w:val="ProductList-Bullet"/>
        <w:numPr>
          <w:ilvl w:val="1"/>
          <w:numId w:val="51"/>
        </w:numPr>
      </w:pPr>
      <w:r>
        <w:t>estar llicenciat a través d'un programa de Llicències per Volum; i</w:t>
      </w:r>
    </w:p>
    <w:p w:rsidR="00A32A59" w:rsidRDefault="00376EDE">
      <w:pPr>
        <w:pStyle w:val="ProductList-Bullet"/>
        <w:numPr>
          <w:ilvl w:val="1"/>
          <w:numId w:val="51"/>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A32A59" w:rsidRDefault="00A32A59">
      <w:pPr>
        <w:pStyle w:val="ProductList-BodyIndented"/>
      </w:pPr>
    </w:p>
    <w:p w:rsidR="00A32A59" w:rsidRDefault="00376EDE">
      <w:pPr>
        <w:pStyle w:val="ProductList-BodyIndented"/>
      </w:pPr>
      <w:r>
        <w:t>El programari del client ha de complir les condicions següents:</w:t>
      </w:r>
    </w:p>
    <w:p w:rsidR="00A32A59" w:rsidRDefault="00376EDE">
      <w:pPr>
        <w:pStyle w:val="ProductList-Bullet"/>
        <w:numPr>
          <w:ilvl w:val="1"/>
          <w:numId w:val="52"/>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32A59" w:rsidRDefault="00376EDE">
      <w:pPr>
        <w:pStyle w:val="ProductList-Bullet"/>
        <w:numPr>
          <w:ilvl w:val="1"/>
          <w:numId w:val="52"/>
        </w:numPr>
      </w:pPr>
      <w:r>
        <w:t>ser el servei i/o l'aplicació principal de la Solució Unificada, i no permetre l'accés directe a les Aplicacions amb Autoallotjament al cap usuari final de la Solució Unificada;</w:t>
      </w:r>
    </w:p>
    <w:p w:rsidR="00A32A59" w:rsidRDefault="00376EDE">
      <w:pPr>
        <w:pStyle w:val="ProductList-Bullet"/>
        <w:numPr>
          <w:ilvl w:val="1"/>
          <w:numId w:val="52"/>
        </w:numPr>
      </w:pPr>
      <w:r>
        <w:t>lliurar-se als usuaris finals a través d'Internet, una xarxa telefònica o una xarxa privada des dels servidors destinats físicament al Client i sota el control diari del Client o d'un tercer que no sigui l'usuari final de la Solució Unificada (és possible que la Solució Unificada no es carregui al dispositiu de l'usuari final); i</w:t>
      </w:r>
    </w:p>
    <w:p w:rsidR="00A32A59" w:rsidRDefault="00376EDE">
      <w:pPr>
        <w:pStyle w:val="ProductList-Bullet"/>
        <w:numPr>
          <w:ilvl w:val="1"/>
          <w:numId w:val="52"/>
        </w:numPr>
      </w:pPr>
      <w:r>
        <w:t>ser-ne de propietat, no llicenciat, llevat que el seu programari pugui incloure programari de tercers no substantiu que estigui incrustat al seu programari, o bé per complementar-lo.</w:t>
      </w:r>
    </w:p>
    <w:p w:rsidR="00A32A59" w:rsidRDefault="00A32A59">
      <w:pPr>
        <w:pStyle w:val="ProductList-BodyIndented"/>
      </w:pPr>
    </w:p>
    <w:p w:rsidR="00A32A59" w:rsidRDefault="00376EDE">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A32A59" w:rsidRDefault="00A32A59">
      <w:pPr>
        <w:pStyle w:val="ProductList-BodyIndented"/>
        <w:jc w:val="right"/>
      </w:pPr>
    </w:p>
    <w:tbl>
      <w:tblPr>
        <w:tblStyle w:val="PURTable0"/>
        <w:tblW w:w="0" w:type="dxa"/>
        <w:tblLook w:val="04A0" w:firstRow="1" w:lastRow="0" w:firstColumn="1" w:lastColumn="0" w:noHBand="0" w:noVBand="1"/>
      </w:tblPr>
      <w:tblGrid>
        <w:gridCol w:w="1044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Indented"/>
      </w:pPr>
    </w:p>
    <w:p w:rsidR="00A32A59" w:rsidRDefault="00A32A59">
      <w:pPr>
        <w:pStyle w:val="PURBreadcrumb"/>
      </w:pPr>
    </w:p>
    <w:p w:rsidR="00A32A59" w:rsidRDefault="00376EDE">
      <w:pPr>
        <w:pStyle w:val="ProductList-SectionHeading"/>
        <w:pageBreakBefore/>
        <w:outlineLvl w:val="0"/>
      </w:pPr>
      <w:bookmarkStart w:id="396" w:name="_Sec562"/>
      <w:bookmarkEnd w:id="373"/>
      <w:r>
        <w:t>Apèndix C: Serveis Professionals</w:t>
      </w:r>
      <w:r>
        <w:fldChar w:fldCharType="begin"/>
      </w:r>
      <w:r>
        <w:instrText xml:space="preserve"> TC "</w:instrText>
      </w:r>
      <w:bookmarkStart w:id="397" w:name="_Toc439053376"/>
      <w:r>
        <w:instrText>Apèndix C: Serveis Professionals</w:instrText>
      </w:r>
      <w:bookmarkEnd w:id="397"/>
      <w:r>
        <w:instrText>" \l 1</w:instrText>
      </w:r>
      <w:r>
        <w:fldChar w:fldCharType="end"/>
      </w:r>
    </w:p>
    <w:p w:rsidR="00A32A59" w:rsidRDefault="00376EDE">
      <w:pPr>
        <w:pStyle w:val="ProductList-Body"/>
      </w:pPr>
      <w:r>
        <w:t>Els Serveis Professionals disponibles a través del programa de Llicències per Volum de Microsoft es descriuen a continuació.</w:t>
      </w:r>
    </w:p>
    <w:p w:rsidR="00A32A59" w:rsidRDefault="00376EDE">
      <w:pPr>
        <w:pStyle w:val="ProductList-Offering1Heading"/>
        <w:outlineLvl w:val="1"/>
      </w:pPr>
      <w:bookmarkStart w:id="398" w:name="_Sec565"/>
      <w:r>
        <w:t>Ofertes d'Assistència Tècnica Premier de Microsoft</w:t>
      </w:r>
      <w:bookmarkEnd w:id="398"/>
      <w:r>
        <w:fldChar w:fldCharType="begin"/>
      </w:r>
      <w:r>
        <w:instrText xml:space="preserve"> TC "</w:instrText>
      </w:r>
      <w:bookmarkStart w:id="399" w:name="_Toc439053377"/>
      <w:r>
        <w:instrText>Ofertes d'Assistència Tècnica Premier de Microsoft</w:instrText>
      </w:r>
      <w:bookmarkEnd w:id="399"/>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32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jc w:val="center"/>
            </w:pPr>
            <w:r>
              <w:rPr>
                <w:color w:val="FFFFFF"/>
              </w:rPr>
              <w:t>Premier Plus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Mensual</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Fins a 10 hores</w:t>
            </w:r>
          </w:p>
          <w:p w:rsidR="00A32A59" w:rsidRDefault="00376EDE">
            <w:pPr>
              <w:pStyle w:val="ProductList-TableBody"/>
            </w:pPr>
            <w:r>
              <w:t>+1 Comprovació d'Estat</w:t>
            </w:r>
          </w:p>
          <w:p w:rsidR="00A32A59" w:rsidRDefault="00376EDE">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Fins a 160 hores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Fins a 140 hores</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jc w:val="center"/>
            </w:pPr>
            <w:r>
              <w:t>X</w:t>
            </w:r>
          </w:p>
        </w:tc>
      </w:tr>
      <w:tr w:rsidR="00A32A59">
        <w:tc>
          <w:tcPr>
            <w:tcW w:w="404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Paquets de 20</w:t>
            </w:r>
          </w:p>
        </w:tc>
      </w:tr>
    </w:tbl>
    <w:p w:rsidR="00A32A59" w:rsidRDefault="00376EDE">
      <w:pPr>
        <w:pStyle w:val="ProductList-Body"/>
      </w:pPr>
      <w:r>
        <w:rPr>
          <w:vertAlign w:val="superscript"/>
        </w:rPr>
        <w:t xml:space="preserve">1 </w:t>
      </w:r>
      <w:r>
        <w:rPr>
          <w:i/>
        </w:rPr>
        <w:t>L'Horari Comercial es defineix de manera local.</w:t>
      </w:r>
    </w:p>
    <w:p w:rsidR="00A32A59" w:rsidRDefault="00A32A59">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A32A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Resposta Prevista del Client</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catastròfic: </w:t>
            </w:r>
          </w:p>
          <w:p w:rsidR="00A32A59" w:rsidRDefault="00376EDE">
            <w:pPr>
              <w:pStyle w:val="ProductList-TableBody"/>
            </w:pPr>
            <w:r>
              <w:t>Pèrdua completa d'un procés empresarial bàsic (fonamental) i impossibilitat de continuar el treball de manera raonable</w:t>
            </w:r>
          </w:p>
          <w:p w:rsidR="00A32A59" w:rsidRDefault="00376EDE">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Resposta a la primera trucada en un termini d'1 hora o menys</w:t>
            </w:r>
          </w:p>
          <w:p w:rsidR="00A32A59" w:rsidRDefault="00376EDE">
            <w:pPr>
              <w:pStyle w:val="ProductList-TableBody"/>
            </w:pPr>
            <w:r>
              <w:t>Recursos de Microsoft al lloc del client el més ràpid possible.</w:t>
            </w:r>
          </w:p>
          <w:p w:rsidR="00A32A59" w:rsidRDefault="00376EDE">
            <w:pPr>
              <w:pStyle w:val="ProductList-TableBody"/>
            </w:pPr>
            <w:r>
              <w:t>Esforç continu i ininterromput</w:t>
            </w:r>
          </w:p>
          <w:p w:rsidR="00A32A59" w:rsidRDefault="00376EDE">
            <w:pPr>
              <w:pStyle w:val="ProductList-TableBody"/>
            </w:pPr>
            <w:r>
              <w:t>Escalat ràpid dins de Microsoft als equips de Productes</w:t>
            </w:r>
          </w:p>
          <w:p w:rsidR="00A32A59" w:rsidRDefault="00376EDE">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Notificació dels executius Principals del Client </w:t>
            </w:r>
          </w:p>
          <w:p w:rsidR="00A32A59" w:rsidRDefault="00376EDE">
            <w:pPr>
              <w:pStyle w:val="ProductList-TableBody"/>
            </w:pPr>
            <w:r>
              <w:t>Assignació de recursos adequats per mantenir un esforç continu de manera ininterrompuda</w:t>
            </w:r>
            <w:r>
              <w:rPr>
                <w:vertAlign w:val="superscript"/>
              </w:rPr>
              <w:t>2</w:t>
            </w:r>
          </w:p>
          <w:p w:rsidR="00A32A59" w:rsidRDefault="00376EDE">
            <w:pPr>
              <w:pStyle w:val="ProductList-TableBody"/>
            </w:pPr>
            <w:r>
              <w:t>Accés i resposta ràpids de l'autoritat de control de canvis</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crític: </w:t>
            </w:r>
          </w:p>
          <w:p w:rsidR="00A32A59" w:rsidRDefault="00376EDE">
            <w:pPr>
              <w:pStyle w:val="ProductList-TableBody"/>
            </w:pPr>
            <w:r>
              <w:t>Pèrdua o degradació dels serveis significativa</w:t>
            </w:r>
          </w:p>
          <w:p w:rsidR="00A32A59" w:rsidRDefault="00376EDE">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Resposta a la primera trucada en un termini d'1 hora o menys</w:t>
            </w:r>
          </w:p>
          <w:p w:rsidR="00A32A59" w:rsidRDefault="00376EDE">
            <w:pPr>
              <w:pStyle w:val="ProductList-TableBody"/>
            </w:pPr>
            <w:r>
              <w:t>Recursos de Microsoft al lloc del Client segon necessitats.</w:t>
            </w:r>
          </w:p>
          <w:p w:rsidR="00A32A59" w:rsidRDefault="00376EDE">
            <w:pPr>
              <w:pStyle w:val="ProductList-TableBody"/>
            </w:pPr>
            <w:r>
              <w:t>Esforç continu i ininterromput</w:t>
            </w:r>
          </w:p>
          <w:p w:rsidR="00A32A59" w:rsidRDefault="00376EDE">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Assignació de recursos adequats per mantenir un esforç continu de manera ininterrompuda</w:t>
            </w:r>
            <w:r>
              <w:rPr>
                <w:vertAlign w:val="superscript"/>
              </w:rPr>
              <w:t>2</w:t>
            </w:r>
          </w:p>
          <w:p w:rsidR="00A32A59" w:rsidRDefault="00376EDE">
            <w:pPr>
              <w:pStyle w:val="ProductList-TableBody"/>
            </w:pPr>
            <w:r>
              <w:t>Accés i resposta ràpids de l'autoritat de control de canvis</w:t>
            </w:r>
          </w:p>
          <w:p w:rsidR="00A32A59" w:rsidRDefault="00376EDE">
            <w:pPr>
              <w:pStyle w:val="ProductList-TableBody"/>
            </w:pPr>
            <w:r>
              <w:t>Notificació de gestió</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moderat: </w:t>
            </w:r>
          </w:p>
          <w:p w:rsidR="00A32A59" w:rsidRDefault="00376EDE">
            <w:pPr>
              <w:pStyle w:val="ProductList-TableBody"/>
            </w:pPr>
            <w:r>
              <w:t>Pèrdua o degradació dels serveis moderada, però es pot continuar treballant amb algun impediment.</w:t>
            </w:r>
          </w:p>
          <w:p w:rsidR="00A32A59" w:rsidRDefault="00376EDE">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Resposta a la primera trucada en 2 hores o menys</w:t>
            </w:r>
          </w:p>
          <w:p w:rsidR="00A32A59" w:rsidRDefault="00376ED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Assignació de recursos adequats per mantenir l'esforç continu durant l'Horari Comercial1</w:t>
            </w:r>
          </w:p>
          <w:p w:rsidR="00A32A59" w:rsidRDefault="00376EDE">
            <w:pPr>
              <w:pStyle w:val="ProductList-TableBody"/>
            </w:pPr>
            <w:r>
              <w:t>Accés i resposta ràpids de l'autoritat de control de canvis en un termini de 4 hores dins de l'Horari Comercial</w:t>
            </w:r>
            <w:r>
              <w:rPr>
                <w:vertAlign w:val="superscript"/>
              </w:rPr>
              <w:t>1</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Impacte empresarial mínim: </w:t>
            </w:r>
          </w:p>
          <w:p w:rsidR="00A32A59" w:rsidRDefault="00376EDE">
            <w:pPr>
              <w:pStyle w:val="ProductList-TableBody"/>
            </w:pPr>
            <w:r>
              <w:t>Funcionament substancial amb impediments mínims o inexistents per als serveis.</w:t>
            </w:r>
          </w:p>
          <w:p w:rsidR="00A32A59" w:rsidRDefault="00376EDE">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Resposta a la primera trucada en 4 hores o menys</w:t>
            </w:r>
          </w:p>
          <w:p w:rsidR="00A32A59" w:rsidRDefault="00376ED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Informació de contacte precisa sobre el propietari del cas</w:t>
            </w:r>
          </w:p>
          <w:p w:rsidR="00A32A59" w:rsidRDefault="00376EDE">
            <w:pPr>
              <w:pStyle w:val="ProductList-TableBody"/>
            </w:pPr>
            <w:r>
              <w:t>Capacitat de resposta en un termini de 24 hores</w:t>
            </w:r>
          </w:p>
        </w:tc>
      </w:tr>
    </w:tbl>
    <w:p w:rsidR="00A32A59" w:rsidRDefault="00376EDE">
      <w:pPr>
        <w:pStyle w:val="ProductList-Body"/>
      </w:pPr>
      <w:r>
        <w:rPr>
          <w:vertAlign w:val="superscript"/>
        </w:rPr>
        <w:t>1</w:t>
      </w:r>
      <w:r>
        <w:rPr>
          <w:i/>
        </w:rPr>
        <w:t>L'Horari Comercial es defineix de manera local.</w:t>
      </w:r>
    </w:p>
    <w:p w:rsidR="00A32A59" w:rsidRDefault="00376EDE">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A32A59" w:rsidRDefault="00A32A59">
      <w:pPr>
        <w:pStyle w:val="ProductList-Body"/>
      </w:pPr>
    </w:p>
    <w:p w:rsidR="00A32A59" w:rsidRDefault="00376EDE">
      <w:pPr>
        <w:pStyle w:val="ProductList-ClauseHeading"/>
        <w:outlineLvl w:val="2"/>
      </w:pPr>
      <w:r>
        <w:t>Regles Empresarials Associades</w:t>
      </w:r>
    </w:p>
    <w:p w:rsidR="00A32A59" w:rsidRDefault="00376EDE">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32A59" w:rsidRDefault="00376EDE">
      <w:pPr>
        <w:pStyle w:val="ProductList-Offering1Heading"/>
        <w:outlineLvl w:val="1"/>
      </w:pPr>
      <w:bookmarkStart w:id="400" w:name="_Sec566"/>
      <w:r>
        <w:t>Ofertes del Programa Estratègia Enterprise de Microsoft</w:t>
      </w:r>
      <w:bookmarkEnd w:id="400"/>
      <w:r>
        <w:fldChar w:fldCharType="begin"/>
      </w:r>
      <w:r>
        <w:instrText xml:space="preserve"> TC "</w:instrText>
      </w:r>
      <w:bookmarkStart w:id="401" w:name="_Toc439053378"/>
      <w:r>
        <w:instrText>Ofertes del Programa Estratègia Enterprise de Microsoft</w:instrText>
      </w:r>
      <w:bookmarkEnd w:id="401"/>
      <w:r>
        <w:instrText>" \l 2</w:instrText>
      </w:r>
      <w:r>
        <w:fldChar w:fldCharType="end"/>
      </w:r>
    </w:p>
    <w:p w:rsidR="00A32A59" w:rsidRDefault="00376EDE">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A32A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Cartera de l'Enterprise Strategy</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9RO-xxxx</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 xml:space="preserve">Fins a 1.600 hores en total d'un Arquitecte de Microsoft i l'Equip de Serveis Enterprise </w:t>
            </w: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2A59" w:rsidRDefault="00A32A59">
            <w:pPr>
              <w:pStyle w:val="ProductList-TableBody"/>
            </w:pPr>
          </w:p>
        </w:tc>
      </w:tr>
      <w:tr w:rsidR="00A32A59">
        <w:tc>
          <w:tcPr>
            <w:tcW w:w="306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200 hores (es poden afegir a qualsevol de les ofertes anteriors)</w:t>
            </w:r>
          </w:p>
        </w:tc>
      </w:tr>
    </w:tbl>
    <w:p w:rsidR="00A32A59" w:rsidRDefault="00A32A59">
      <w:pPr>
        <w:pStyle w:val="ProductList-Body"/>
      </w:pPr>
    </w:p>
    <w:p w:rsidR="00A32A59" w:rsidRDefault="00376EDE">
      <w:pPr>
        <w:pStyle w:val="ProductList-ClauseHeading"/>
        <w:outlineLvl w:val="2"/>
      </w:pPr>
      <w:r>
        <w:t>Mòduls del Servei Estratègic Enterprise</w:t>
      </w:r>
    </w:p>
    <w:p w:rsidR="00A32A59" w:rsidRDefault="00376EDE">
      <w:pPr>
        <w:pStyle w:val="ProductList-Body"/>
      </w:pPr>
      <w:r>
        <w:t>La participació a l'Estratègia Enterprise inclou un o més d'aquests mòduls de servei d'Estratègia Enterprise, com es reflecteix al Pla de Lliurament de Servei.</w:t>
      </w:r>
    </w:p>
    <w:p w:rsidR="00A32A59" w:rsidRDefault="00A32A59">
      <w:pPr>
        <w:pStyle w:val="ProductList-Body"/>
      </w:pPr>
    </w:p>
    <w:p w:rsidR="00A32A59" w:rsidRDefault="00376EDE">
      <w:pPr>
        <w:pStyle w:val="ProductList-ClauseHeading"/>
        <w:outlineLvl w:val="2"/>
      </w:pPr>
      <w:r>
        <w:t>Serveis Fora de l'Àmbit</w:t>
      </w:r>
    </w:p>
    <w:p w:rsidR="00A32A59" w:rsidRDefault="00376EDE">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32A59" w:rsidRDefault="00A32A59">
      <w:pPr>
        <w:pStyle w:val="ProductList-Body"/>
      </w:pPr>
    </w:p>
    <w:p w:rsidR="00A32A59" w:rsidRDefault="00376EDE">
      <w:pPr>
        <w:pStyle w:val="ProductList-ClauseHeading"/>
        <w:outlineLvl w:val="2"/>
      </w:pPr>
      <w:r>
        <w:t>Responsabilitats del Client</w:t>
      </w:r>
    </w:p>
    <w:p w:rsidR="00A32A59" w:rsidRDefault="00376EDE">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32A59" w:rsidRDefault="00376EDE">
      <w:pPr>
        <w:pStyle w:val="ProductList-Offering1Heading"/>
        <w:outlineLvl w:val="1"/>
      </w:pPr>
      <w:bookmarkStart w:id="402" w:name="_Sec567"/>
      <w:r>
        <w:t>Ofertes del Sales Productivity Accelerator</w:t>
      </w:r>
      <w:bookmarkEnd w:id="402"/>
      <w:r>
        <w:fldChar w:fldCharType="begin"/>
      </w:r>
      <w:r>
        <w:instrText xml:space="preserve"> TC "</w:instrText>
      </w:r>
      <w:bookmarkStart w:id="403" w:name="_Toc439053379"/>
      <w:r>
        <w:instrText>Ofertes del Sales Productivity Accelerator</w:instrText>
      </w:r>
      <w:bookmarkEnd w:id="403"/>
      <w:r>
        <w:instrText>" \l 2</w:instrText>
      </w:r>
      <w:r>
        <w:fldChar w:fldCharType="end"/>
      </w:r>
    </w:p>
    <w:p w:rsidR="00A32A59" w:rsidRDefault="00376EDE">
      <w:pPr>
        <w:pStyle w:val="ProductList-ClauseHeading"/>
        <w:outlineLvl w:val="2"/>
      </w:pPr>
      <w:r>
        <w:t>Informació General sobre el Sales Productivity Accelerator</w:t>
      </w:r>
    </w:p>
    <w:p w:rsidR="00A32A59" w:rsidRDefault="00376EDE">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A32A59" w:rsidRDefault="00A32A59">
      <w:pPr>
        <w:pStyle w:val="ProductList-Body"/>
      </w:pPr>
    </w:p>
    <w:p w:rsidR="00A32A59" w:rsidRDefault="00376EDE">
      <w:pPr>
        <w:pStyle w:val="ProductList-Body"/>
      </w:pPr>
      <w:r>
        <w:t>El Sales Productivity Accelerator inclou els següents lliuraments:</w:t>
      </w:r>
    </w:p>
    <w:p w:rsidR="00A32A59" w:rsidRDefault="00376EDE">
      <w:pPr>
        <w:pStyle w:val="ProductList-Bullet"/>
        <w:numPr>
          <w:ilvl w:val="0"/>
          <w:numId w:val="53"/>
        </w:numPr>
      </w:pPr>
      <w:r>
        <w:rPr>
          <w:b/>
          <w:color w:val="00188F"/>
        </w:rPr>
        <w:t>Pla de Lliurament de Serveis</w:t>
      </w:r>
      <w:r>
        <w:t>: creat per un Consultor de Microsoft per satisfer els objectius empresarials del client.</w:t>
      </w:r>
    </w:p>
    <w:p w:rsidR="00A32A59" w:rsidRDefault="00376EDE">
      <w:pPr>
        <w:pStyle w:val="ProductList-Bullet"/>
        <w:numPr>
          <w:ilvl w:val="0"/>
          <w:numId w:val="53"/>
        </w:numPr>
      </w:pPr>
      <w:r>
        <w:rPr>
          <w:b/>
          <w:color w:val="00188F"/>
        </w:rPr>
        <w:t>Tallers</w:t>
      </w:r>
      <w:r>
        <w:t>: es dedicaran fins a un total de setze (16) hores als tallers com es detalla a continuació.</w:t>
      </w:r>
    </w:p>
    <w:p w:rsidR="00A32A59" w:rsidRDefault="00376EDE">
      <w:pPr>
        <w:pStyle w:val="ProductList-Bullet"/>
        <w:numPr>
          <w:ilvl w:val="1"/>
          <w:numId w:val="53"/>
        </w:numPr>
      </w:pPr>
      <w:r>
        <w:t>Fins a dos (2) tallers de descobriment, per explorar i definir els casos pràctics i requisits empresarials clau, segons indiqui el Client, per a la configuració.</w:t>
      </w:r>
    </w:p>
    <w:p w:rsidR="00A32A59" w:rsidRDefault="00376EDE">
      <w:pPr>
        <w:pStyle w:val="ProductList-Bullet"/>
        <w:numPr>
          <w:ilvl w:val="1"/>
          <w:numId w:val="53"/>
        </w:numPr>
      </w:pPr>
      <w:r>
        <w:t>Fins a quatre (4) tallers de revisió del disseny durant la fase de Compilació.</w:t>
      </w:r>
    </w:p>
    <w:p w:rsidR="00A32A59" w:rsidRDefault="00376EDE">
      <w:pPr>
        <w:pStyle w:val="ProductList-Bullet"/>
        <w:numPr>
          <w:ilvl w:val="0"/>
          <w:numId w:val="53"/>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A32A59" w:rsidRDefault="00376EDE">
      <w:pPr>
        <w:pStyle w:val="ProductList-Bullet"/>
        <w:numPr>
          <w:ilvl w:val="0"/>
          <w:numId w:val="53"/>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A32A59" w:rsidRDefault="00376EDE">
      <w:pPr>
        <w:pStyle w:val="ProductList-Bullet"/>
        <w:numPr>
          <w:ilvl w:val="0"/>
          <w:numId w:val="53"/>
        </w:numPr>
      </w:pPr>
      <w:r>
        <w:rPr>
          <w:b/>
          <w:color w:val="00188F"/>
        </w:rPr>
        <w:t>Proves</w:t>
      </w:r>
      <w:r>
        <w:t>: es dedicaran fins a vint-i-sis (26) hores a un màxim de dues (2) proves (per exemple, la Prova del Sistema i la Prova d'Acceptació de l'Usuari).</w:t>
      </w:r>
    </w:p>
    <w:p w:rsidR="00A32A59" w:rsidRDefault="00376EDE">
      <w:pPr>
        <w:pStyle w:val="ProductList-Bullet"/>
        <w:numPr>
          <w:ilvl w:val="0"/>
          <w:numId w:val="53"/>
        </w:numPr>
      </w:pPr>
      <w:r>
        <w:rPr>
          <w:b/>
          <w:color w:val="00188F"/>
        </w:rPr>
        <w:t>Formació i Transmissió de Coneixements</w:t>
      </w:r>
      <w:r>
        <w:t>: es proporciona una (1) formació orientada al producte per als usuaris del Client de fins a quatre (4) hores en total.</w:t>
      </w:r>
    </w:p>
    <w:p w:rsidR="00A32A59" w:rsidRDefault="00376EDE">
      <w:pPr>
        <w:pStyle w:val="ProductList-Bullet"/>
        <w:numPr>
          <w:ilvl w:val="0"/>
          <w:numId w:val="5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A32A59" w:rsidRDefault="00A32A59">
      <w:pPr>
        <w:pStyle w:val="ProductList-Body"/>
      </w:pPr>
    </w:p>
    <w:p w:rsidR="00A32A59" w:rsidRDefault="00376EDE">
      <w:pPr>
        <w:pStyle w:val="ProductList-ClauseHeading"/>
        <w:outlineLvl w:val="2"/>
      </w:pPr>
      <w:r>
        <w:t>Responsabilitats del Client</w:t>
      </w:r>
    </w:p>
    <w:p w:rsidR="00A32A59" w:rsidRDefault="00376EDE">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376EDE">
      <w:pPr>
        <w:pStyle w:val="ProductList-SectionHeading"/>
        <w:pageBreakBefore/>
        <w:outlineLvl w:val="0"/>
      </w:pPr>
      <w:bookmarkStart w:id="404" w:name="_Sec563"/>
      <w:bookmarkEnd w:id="396"/>
      <w:r>
        <w:t>Apèndix D: Termes Complementaris del Contracte del Programa</w:t>
      </w:r>
      <w:r>
        <w:fldChar w:fldCharType="begin"/>
      </w:r>
      <w:r>
        <w:instrText xml:space="preserve"> TC "</w:instrText>
      </w:r>
      <w:bookmarkStart w:id="405" w:name="_Toc439053380"/>
      <w:r>
        <w:instrText>Apèndix D: Termes Complementaris del Contracte del Programa</w:instrText>
      </w:r>
      <w:bookmarkEnd w:id="405"/>
      <w:r>
        <w:instrText>" \l 1</w:instrText>
      </w:r>
      <w:r>
        <w:fldChar w:fldCharType="end"/>
      </w:r>
    </w:p>
    <w:p w:rsidR="00A32A59" w:rsidRDefault="00376EDE">
      <w:pPr>
        <w:pStyle w:val="ProductList-Body"/>
      </w:pPr>
      <w:r>
        <w:t>Els termes i condicions següents s'apliquen al contracte de llicències per volum de Client, tal com s'indica.</w:t>
      </w:r>
    </w:p>
    <w:p w:rsidR="00A32A59" w:rsidRDefault="00376EDE">
      <w:pPr>
        <w:pStyle w:val="ProductList-Offering1Heading"/>
        <w:outlineLvl w:val="1"/>
      </w:pPr>
      <w:bookmarkStart w:id="406" w:name="_Sec568"/>
      <w:r>
        <w:t>Termes Complementaris del Programa Select Plus</w:t>
      </w:r>
      <w:bookmarkEnd w:id="406"/>
      <w:r>
        <w:fldChar w:fldCharType="begin"/>
      </w:r>
      <w:r>
        <w:instrText xml:space="preserve"> TC "</w:instrText>
      </w:r>
      <w:bookmarkStart w:id="407" w:name="_Toc439053381"/>
      <w:r>
        <w:instrText>Termes Complementaris del Programa Select Plus</w:instrText>
      </w:r>
      <w:bookmarkEnd w:id="407"/>
      <w:r>
        <w:instrText>" \l 2</w:instrText>
      </w:r>
      <w:r>
        <w:fldChar w:fldCharType="end"/>
      </w:r>
    </w:p>
    <w:p w:rsidR="00A32A59" w:rsidRDefault="00376EDE">
      <w:pPr>
        <w:pStyle w:val="ProductList-Body"/>
      </w:pPr>
      <w:r>
        <w:t>Select Plus requereix una quantitat de comanda mínima de 500 punts per grup durant el primer any. Aquest requisit de quantitat de comanda es pot anul·lar si es proporciona un Contracte Qualificat.</w:t>
      </w:r>
    </w:p>
    <w:p w:rsidR="00A32A59" w:rsidRDefault="00A32A59">
      <w:pPr>
        <w:pStyle w:val="ProductList-Body"/>
      </w:pPr>
    </w:p>
    <w:p w:rsidR="00A32A59" w:rsidRDefault="00376EDE">
      <w:pPr>
        <w:pStyle w:val="ProductList-ClauseHeading"/>
        <w:outlineLvl w:val="2"/>
      </w:pPr>
      <w:r>
        <w:t>Nivells de Preus de Select Plus</w:t>
      </w:r>
    </w:p>
    <w:p w:rsidR="00A32A59" w:rsidRDefault="00376EDE">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32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2A59" w:rsidRDefault="00376EDE">
            <w:pPr>
              <w:pStyle w:val="ProductList-TableBody"/>
            </w:pPr>
            <w:r>
              <w:rPr>
                <w:color w:val="FFFFFF"/>
              </w:rPr>
              <w:t>Mínims de Punts Anuals per Grup</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500</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4,000</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10,000</w:t>
            </w:r>
          </w:p>
        </w:tc>
      </w:tr>
      <w:tr w:rsidR="00A32A59">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32A59" w:rsidRDefault="00376EDE">
            <w:pPr>
              <w:pStyle w:val="ProductList-TableBody"/>
            </w:pPr>
            <w:r>
              <w:t>25,000</w:t>
            </w:r>
          </w:p>
        </w:tc>
      </w:tr>
    </w:tbl>
    <w:p w:rsidR="00A32A59" w:rsidRDefault="00376EDE">
      <w:pPr>
        <w:pStyle w:val="ProductList-Offering1Heading"/>
        <w:outlineLvl w:val="1"/>
      </w:pPr>
      <w:bookmarkStart w:id="408" w:name="_Sec569"/>
      <w:r>
        <w:t>Definició de Gestió per a Dispositius Qualificats</w:t>
      </w:r>
      <w:bookmarkEnd w:id="408"/>
      <w:r>
        <w:fldChar w:fldCharType="begin"/>
      </w:r>
      <w:r>
        <w:instrText xml:space="preserve"> TC "</w:instrText>
      </w:r>
      <w:bookmarkStart w:id="409" w:name="_Toc439053382"/>
      <w:r>
        <w:instrText>Definició de Gestió per a Dispositius Qualificats</w:instrText>
      </w:r>
      <w:bookmarkEnd w:id="409"/>
      <w:r>
        <w:instrText>" \l 2</w:instrText>
      </w:r>
      <w:r>
        <w:fldChar w:fldCharType="end"/>
      </w:r>
    </w:p>
    <w:p w:rsidR="00A32A59" w:rsidRDefault="00376EDE">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32A59" w:rsidRDefault="00376EDE">
      <w:pPr>
        <w:pStyle w:val="ProductList-Bullet"/>
        <w:numPr>
          <w:ilvl w:val="0"/>
          <w:numId w:val="54"/>
        </w:numPr>
      </w:pPr>
      <w:r>
        <w:t>al qual permet unir-se al seu domini, o</w:t>
      </w:r>
    </w:p>
    <w:p w:rsidR="00A32A59" w:rsidRDefault="00376EDE">
      <w:pPr>
        <w:pStyle w:val="ProductList-Bullet"/>
        <w:numPr>
          <w:ilvl w:val="0"/>
          <w:numId w:val="54"/>
        </w:numPr>
      </w:pPr>
      <w:r>
        <w:t>que autentica com a requisit per utilitzar aplicacions en instal·lacions locals, o</w:t>
      </w:r>
    </w:p>
    <w:p w:rsidR="00A32A59" w:rsidRDefault="00376EDE">
      <w:pPr>
        <w:pStyle w:val="ProductList-Bullet"/>
        <w:numPr>
          <w:ilvl w:val="0"/>
          <w:numId w:val="54"/>
        </w:numPr>
      </w:pPr>
      <w:r>
        <w:t>on instal·la agents (per exemple, antivirus, antimalware o altres agents subjectes a la directiva del Client), o</w:t>
      </w:r>
    </w:p>
    <w:p w:rsidR="00A32A59" w:rsidRDefault="00376EDE">
      <w:pPr>
        <w:pStyle w:val="ProductList-Bullet"/>
        <w:numPr>
          <w:ilvl w:val="0"/>
          <w:numId w:val="54"/>
        </w:numPr>
      </w:pPr>
      <w:r>
        <w:t>on s'apliquin directament o indirectament directives de grup, o</w:t>
      </w:r>
    </w:p>
    <w:p w:rsidR="00A32A59" w:rsidRDefault="00376EDE">
      <w:pPr>
        <w:pStyle w:val="ProductList-Bullet"/>
        <w:numPr>
          <w:ilvl w:val="0"/>
          <w:numId w:val="54"/>
        </w:numPr>
      </w:pPr>
      <w:r>
        <w:t>en què es sol·licitin o rebin dades, s'apliquin configuracions o es proporcionin instruccions respecte al maquinari o programari directament o indirectament associat a un entorn de sistema operatiu, o</w:t>
      </w:r>
    </w:p>
    <w:p w:rsidR="00A32A59" w:rsidRDefault="00376EDE">
      <w:pPr>
        <w:pStyle w:val="ProductList-Bullet"/>
        <w:numPr>
          <w:ilvl w:val="0"/>
          <w:numId w:val="54"/>
        </w:numPr>
      </w:pPr>
      <w:r>
        <w:t>al qual permeti accedir a una infraestructura d'escriptori virtual (VDI) fora dels Drets d'Itinerància del Windows SA, el Microsoft Intune (Dispositiu) o el Windows Virtual Desktop Access.</w:t>
      </w:r>
    </w:p>
    <w:p w:rsidR="00A32A59" w:rsidRDefault="00A32A59">
      <w:pPr>
        <w:pStyle w:val="ProductList-Body"/>
      </w:pPr>
    </w:p>
    <w:p w:rsidR="00A32A59" w:rsidRDefault="00376EDE">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32A59" w:rsidRDefault="00376EDE">
      <w:pPr>
        <w:pStyle w:val="ProductList-Offering1Heading"/>
        <w:outlineLvl w:val="1"/>
      </w:pPr>
      <w:bookmarkStart w:id="410" w:name="_Sec570"/>
      <w:r>
        <w:t>Serveis Online dels Programes Open</w:t>
      </w:r>
      <w:bookmarkEnd w:id="410"/>
      <w:r>
        <w:fldChar w:fldCharType="begin"/>
      </w:r>
      <w:r>
        <w:instrText xml:space="preserve"> TC "</w:instrText>
      </w:r>
      <w:bookmarkStart w:id="411" w:name="_Toc439053383"/>
      <w:r>
        <w:instrText>Serveis Online dels Programes Open</w:instrText>
      </w:r>
      <w:bookmarkEnd w:id="411"/>
      <w:r>
        <w:instrText>" \l 2</w:instrText>
      </w:r>
      <w:r>
        <w:fldChar w:fldCharType="end"/>
      </w:r>
    </w:p>
    <w:p w:rsidR="00A32A59" w:rsidRDefault="00376EDE">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32A59" w:rsidRDefault="00A32A59">
      <w:pPr>
        <w:pStyle w:val="ProductList-Body"/>
      </w:pPr>
    </w:p>
    <w:p w:rsidR="00A32A59" w:rsidRDefault="00376EDE">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32A59" w:rsidRDefault="00376EDE">
      <w:pPr>
        <w:pStyle w:val="ProductList-Offering1Heading"/>
        <w:outlineLvl w:val="1"/>
      </w:pPr>
      <w:bookmarkStart w:id="412" w:name="_Sec571"/>
      <w:r>
        <w:t>Termes Complementaris per als Serveis Professionals: Contractes Anteriors</w:t>
      </w:r>
      <w:bookmarkEnd w:id="412"/>
      <w:r>
        <w:fldChar w:fldCharType="begin"/>
      </w:r>
      <w:r>
        <w:instrText xml:space="preserve"> TC "</w:instrText>
      </w:r>
      <w:bookmarkStart w:id="413" w:name="_Toc439053384"/>
      <w:r>
        <w:instrText>Termes Complementaris per als Serveis Professionals: Contractes Anteriors</w:instrText>
      </w:r>
      <w:bookmarkEnd w:id="413"/>
      <w:r>
        <w:instrText>" \l 2</w:instrText>
      </w:r>
      <w:r>
        <w:fldChar w:fldCharType="end"/>
      </w:r>
    </w:p>
    <w:p w:rsidR="00A32A59" w:rsidRDefault="00376EDE">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32A59" w:rsidRDefault="00A32A59">
      <w:pPr>
        <w:pStyle w:val="ProductList-Body"/>
      </w:pPr>
    </w:p>
    <w:p w:rsidR="00A32A59" w:rsidRDefault="00376EDE">
      <w:pPr>
        <w:pStyle w:val="ProductList-ClauseHeading"/>
        <w:outlineLvl w:val="2"/>
      </w:pPr>
      <w:r>
        <w:t>Ús, Propietat i Drets de Llicència</w:t>
      </w:r>
    </w:p>
    <w:p w:rsidR="00A32A59" w:rsidRDefault="00376EDE">
      <w:pPr>
        <w:pStyle w:val="ProductList-SubClauseHeading"/>
        <w:outlineLvl w:val="3"/>
      </w:pPr>
      <w:r>
        <w:t>Revisions</w:t>
      </w:r>
    </w:p>
    <w:p w:rsidR="00A32A59" w:rsidRDefault="00376EDE">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32A59" w:rsidRDefault="00A32A59">
      <w:pPr>
        <w:pStyle w:val="ProductList-BodyIndented"/>
      </w:pPr>
    </w:p>
    <w:p w:rsidR="00A32A59" w:rsidRDefault="00376EDE">
      <w:pPr>
        <w:pStyle w:val="ProductList-SubClauseHeading"/>
        <w:outlineLvl w:val="3"/>
      </w:pPr>
      <w:r>
        <w:t>Treball Preexistent</w:t>
      </w:r>
    </w:p>
    <w:p w:rsidR="00A32A59" w:rsidRDefault="00376EDE">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32A59" w:rsidRDefault="00376EDE">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32A59" w:rsidRDefault="00A32A59">
      <w:pPr>
        <w:pStyle w:val="ProductList-BodyIndented"/>
      </w:pPr>
    </w:p>
    <w:p w:rsidR="00A32A59" w:rsidRDefault="00376EDE">
      <w:pPr>
        <w:pStyle w:val="ProductList-SubClauseHeading"/>
        <w:outlineLvl w:val="3"/>
      </w:pPr>
      <w:r>
        <w:t>Lliuraments de Serveis</w:t>
      </w:r>
    </w:p>
    <w:p w:rsidR="00A32A59" w:rsidRDefault="00376EDE">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32A59" w:rsidRDefault="00A32A59">
      <w:pPr>
        <w:pStyle w:val="ProductList-BodyIndented"/>
      </w:pPr>
    </w:p>
    <w:p w:rsidR="00A32A59" w:rsidRDefault="00376EDE">
      <w:pPr>
        <w:pStyle w:val="ProductList-SubClauseHeading"/>
        <w:outlineLvl w:val="3"/>
      </w:pPr>
      <w:r>
        <w:t>Ús de la informació tècnica dels Serveis Professionals</w:t>
      </w:r>
    </w:p>
    <w:p w:rsidR="00A32A59" w:rsidRDefault="00376EDE">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32A59" w:rsidRDefault="00A32A59">
      <w:pPr>
        <w:pStyle w:val="ProductList-BodyIndented"/>
      </w:pPr>
    </w:p>
    <w:p w:rsidR="00A32A59" w:rsidRDefault="00376EDE">
      <w:pPr>
        <w:pStyle w:val="ProductList-SubClauseHeading"/>
        <w:outlineLvl w:val="3"/>
      </w:pPr>
      <w:r>
        <w:t>Restriccions de Llicència de Codi Obert</w:t>
      </w:r>
    </w:p>
    <w:p w:rsidR="00A32A59" w:rsidRDefault="00376EDE">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32A59" w:rsidRDefault="00A32A59">
      <w:pPr>
        <w:pStyle w:val="ProductList-BodyIndented"/>
      </w:pPr>
    </w:p>
    <w:p w:rsidR="00A32A59" w:rsidRDefault="00376EDE">
      <w:pPr>
        <w:pStyle w:val="ProductList-SubClauseHeading"/>
        <w:outlineLvl w:val="3"/>
      </w:pPr>
      <w:r>
        <w:t>Drets de les Filials</w:t>
      </w:r>
    </w:p>
    <w:p w:rsidR="00A32A59" w:rsidRDefault="00376EDE">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32A59" w:rsidRDefault="00A32A59">
      <w:pPr>
        <w:pStyle w:val="ProductList-BodyIndented"/>
      </w:pPr>
    </w:p>
    <w:p w:rsidR="00A32A59" w:rsidRDefault="00376EDE">
      <w:pPr>
        <w:pStyle w:val="ProductList-ClauseHeading"/>
        <w:outlineLvl w:val="2"/>
      </w:pPr>
      <w:r>
        <w:t>Garanties i Limitacions de Responsabilitat</w:t>
      </w:r>
    </w:p>
    <w:p w:rsidR="00A32A59" w:rsidRDefault="00376EDE">
      <w:pPr>
        <w:pStyle w:val="ProductList-SubClauseHeading"/>
        <w:outlineLvl w:val="3"/>
      </w:pPr>
      <w:r>
        <w:t>Garantia dels Serveis Professionals</w:t>
      </w:r>
    </w:p>
    <w:p w:rsidR="00A32A59" w:rsidRDefault="00376EDE">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32A59" w:rsidRDefault="00A32A59">
      <w:pPr>
        <w:pStyle w:val="ProductList-BodyIndented"/>
      </w:pPr>
    </w:p>
    <w:p w:rsidR="00A32A59" w:rsidRDefault="00376EDE">
      <w:pPr>
        <w:pStyle w:val="ProductList-SubClauseHeading"/>
        <w:outlineLvl w:val="3"/>
      </w:pPr>
      <w:r>
        <w:t>Limitació de Responsabilitat</w:t>
      </w:r>
    </w:p>
    <w:p w:rsidR="00A32A59" w:rsidRDefault="00376EDE">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A32A59" w:rsidRDefault="00A32A59">
      <w:pPr>
        <w:pStyle w:val="ProductList-BodyIndented"/>
        <w:jc w:val="right"/>
      </w:pPr>
    </w:p>
    <w:tbl>
      <w:tblPr>
        <w:tblStyle w:val="PURTable0"/>
        <w:tblW w:w="0" w:type="dxa"/>
        <w:tblLook w:val="04A0" w:firstRow="1" w:lastRow="0" w:firstColumn="1" w:lastColumn="0" w:noHBand="0" w:noVBand="1"/>
      </w:tblPr>
      <w:tblGrid>
        <w:gridCol w:w="1044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Indented"/>
      </w:pPr>
    </w:p>
    <w:p w:rsidR="00A32A59" w:rsidRDefault="00376EDE">
      <w:pPr>
        <w:pStyle w:val="ProductList-SectionHeading"/>
        <w:pageBreakBefore/>
        <w:outlineLvl w:val="0"/>
      </w:pPr>
      <w:bookmarkStart w:id="414" w:name="_Sec572"/>
      <w:bookmarkEnd w:id="404"/>
      <w:r>
        <w:t>Apèndix E: Promocions</w:t>
      </w:r>
      <w:r>
        <w:fldChar w:fldCharType="begin"/>
      </w:r>
      <w:r>
        <w:instrText xml:space="preserve"> TC "</w:instrText>
      </w:r>
      <w:bookmarkStart w:id="415" w:name="_Toc439053385"/>
      <w:r>
        <w:instrText>Apèndix E: Promocions</w:instrText>
      </w:r>
      <w:bookmarkEnd w:id="415"/>
      <w:r>
        <w:instrText>" \l 1</w:instrText>
      </w:r>
      <w:r>
        <w:fldChar w:fldCharType="end"/>
      </w:r>
    </w:p>
    <w:p w:rsidR="00A32A59" w:rsidRDefault="00376EDE">
      <w:pPr>
        <w:pStyle w:val="ProductList-OfferingGroupHeading"/>
        <w:outlineLvl w:val="1"/>
      </w:pPr>
      <w:bookmarkStart w:id="416" w:name="_Sec867"/>
      <w:r>
        <w:t>Promoció del System Center Client Management Suite</w:t>
      </w:r>
      <w:bookmarkEnd w:id="416"/>
      <w:r>
        <w:fldChar w:fldCharType="begin"/>
      </w:r>
      <w:r>
        <w:instrText xml:space="preserve"> TC "</w:instrText>
      </w:r>
      <w:bookmarkStart w:id="417" w:name="_Toc439053386"/>
      <w:r>
        <w:instrText>Promoció del System Center Client Management Suite</w:instrText>
      </w:r>
      <w:bookmarkEnd w:id="417"/>
      <w:r>
        <w:instrText>" \l 2</w:instrText>
      </w:r>
      <w:r>
        <w:fldChar w:fldCharType="end"/>
      </w:r>
    </w:p>
    <w:p w:rsidR="00A32A59" w:rsidRDefault="00376EDE">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A32A59" w:rsidRDefault="00376EDE">
      <w:pPr>
        <w:pStyle w:val="ProductList-OfferingGroupHeading"/>
        <w:outlineLvl w:val="1"/>
      </w:pPr>
      <w:bookmarkStart w:id="418" w:name="_Sec871"/>
      <w:r>
        <w:t>Promoció de Capacitat de Càlcul de l'Azure</w:t>
      </w:r>
      <w:bookmarkEnd w:id="418"/>
      <w:r>
        <w:fldChar w:fldCharType="begin"/>
      </w:r>
      <w:r>
        <w:instrText xml:space="preserve"> TC "</w:instrText>
      </w:r>
      <w:bookmarkStart w:id="419" w:name="_Toc439053387"/>
      <w:r>
        <w:instrText>Promoció de Capacitat de Càlcul de l'Azure</w:instrText>
      </w:r>
      <w:bookmarkEnd w:id="419"/>
      <w:r>
        <w:instrText>" \l 2</w:instrText>
      </w:r>
      <w:r>
        <w:fldChar w:fldCharType="end"/>
      </w:r>
    </w:p>
    <w:p w:rsidR="00A32A59" w:rsidRDefault="00376EDE">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A32A59" w:rsidRDefault="00A32A59">
      <w:pPr>
        <w:pStyle w:val="ProductList-Body"/>
        <w:jc w:val="right"/>
      </w:pPr>
    </w:p>
    <w:tbl>
      <w:tblPr>
        <w:tblStyle w:val="PURTable"/>
        <w:tblW w:w="0" w:type="dxa"/>
        <w:tblLook w:val="04A0" w:firstRow="1" w:lastRow="0" w:firstColumn="1" w:lastColumn="0" w:noHBand="0" w:noVBand="1"/>
      </w:tblPr>
      <w:tblGrid>
        <w:gridCol w:w="10800"/>
      </w:tblGrid>
      <w:tr w:rsidR="00A32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2A59" w:rsidRDefault="00376ED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A32A59" w:rsidRDefault="00A32A59">
      <w:pPr>
        <w:pStyle w:val="ProductList-Body"/>
      </w:pPr>
    </w:p>
    <w:p w:rsidR="00A32A59" w:rsidRDefault="00A32A59">
      <w:pPr>
        <w:sectPr w:rsidR="00A32A59">
          <w:headerReference w:type="default" r:id="rId143"/>
          <w:footerReference w:type="default" r:id="rId144"/>
          <w:type w:val="continuous"/>
          <w:pgSz w:w="12240" w:h="15840" w:code="1"/>
          <w:pgMar w:top="1170" w:right="720" w:bottom="720" w:left="720" w:header="432" w:footer="288" w:gutter="0"/>
          <w:cols w:space="360"/>
        </w:sectPr>
      </w:pPr>
    </w:p>
    <w:bookmarkEnd w:id="414"/>
    <w:p w:rsidR="00A32A59" w:rsidRDefault="00376EDE">
      <w:pPr>
        <w:pStyle w:val="ProductList-SectionHeading"/>
        <w:pageBreakBefore/>
        <w:outlineLvl w:val="0"/>
      </w:pPr>
      <w:r>
        <w:t>Índex</w:t>
      </w:r>
      <w:r>
        <w:fldChar w:fldCharType="begin"/>
      </w:r>
      <w:r>
        <w:instrText xml:space="preserve"> TC "</w:instrText>
      </w:r>
      <w:bookmarkStart w:id="420" w:name="_Toc439053388"/>
      <w:r>
        <w:instrText>Índex</w:instrText>
      </w:r>
      <w:bookmarkEnd w:id="420"/>
      <w:r>
        <w:instrText>" \l 1</w:instrText>
      </w:r>
      <w:r>
        <w:fldChar w:fldCharType="end"/>
      </w:r>
    </w:p>
    <w:p w:rsidR="00A32A59" w:rsidRDefault="00A32A59">
      <w:pPr>
        <w:pStyle w:val="ProductList-Body"/>
      </w:pPr>
    </w:p>
    <w:p w:rsidR="00A32A59" w:rsidRDefault="00A32A59">
      <w:pPr>
        <w:sectPr w:rsidR="00A32A59">
          <w:headerReference w:type="default" r:id="rId145"/>
          <w:footerReference w:type="default" r:id="rId146"/>
          <w:type w:val="continuous"/>
          <w:pgSz w:w="12240" w:h="15840" w:code="1"/>
          <w:pgMar w:top="1170" w:right="720" w:bottom="720" w:left="720" w:header="432" w:footer="288" w:gutter="0"/>
          <w:cols w:space="360"/>
        </w:sectPr>
      </w:pPr>
    </w:p>
    <w:p w:rsidR="00E6367C" w:rsidRDefault="00376EDE">
      <w:pPr>
        <w:pStyle w:val="ProductList-Body"/>
        <w:rPr>
          <w:noProof/>
        </w:rPr>
        <w:sectPr w:rsidR="00E6367C" w:rsidSect="00E636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367C" w:rsidRDefault="00E6367C">
      <w:pPr>
        <w:pStyle w:val="Index1"/>
        <w:tabs>
          <w:tab w:val="right" w:pos="5030"/>
        </w:tabs>
        <w:rPr>
          <w:noProof/>
        </w:rPr>
      </w:pPr>
      <w:r>
        <w:rPr>
          <w:noProof/>
        </w:rPr>
        <w:t>Access 2016, 23</w:t>
      </w:r>
    </w:p>
    <w:p w:rsidR="00E6367C" w:rsidRDefault="00E6367C">
      <w:pPr>
        <w:pStyle w:val="Index1"/>
        <w:tabs>
          <w:tab w:val="right" w:pos="5030"/>
        </w:tabs>
        <w:rPr>
          <w:noProof/>
        </w:rPr>
      </w:pPr>
      <w:r>
        <w:rPr>
          <w:noProof/>
        </w:rPr>
        <w:t>Actualització del Windows 10 Education (Per Dispositiu), 41</w:t>
      </w:r>
    </w:p>
    <w:p w:rsidR="00E6367C" w:rsidRDefault="00E6367C">
      <w:pPr>
        <w:pStyle w:val="Index1"/>
        <w:tabs>
          <w:tab w:val="right" w:pos="5030"/>
        </w:tabs>
        <w:rPr>
          <w:noProof/>
        </w:rPr>
      </w:pPr>
      <w:r>
        <w:rPr>
          <w:noProof/>
        </w:rPr>
        <w:t>Actualització del Windows 10 Enterprise LTSB, 41</w:t>
      </w:r>
    </w:p>
    <w:p w:rsidR="00E6367C" w:rsidRDefault="00E6367C">
      <w:pPr>
        <w:pStyle w:val="Index1"/>
        <w:tabs>
          <w:tab w:val="right" w:pos="5030"/>
        </w:tabs>
        <w:rPr>
          <w:noProof/>
        </w:rPr>
      </w:pPr>
      <w:r>
        <w:rPr>
          <w:noProof/>
        </w:rPr>
        <w:t>Actualització del Windows 10 Pro, 41</w:t>
      </w:r>
    </w:p>
    <w:p w:rsidR="00E6367C" w:rsidRDefault="00E6367C">
      <w:pPr>
        <w:pStyle w:val="Index1"/>
        <w:tabs>
          <w:tab w:val="right" w:pos="5030"/>
        </w:tabs>
        <w:rPr>
          <w:noProof/>
        </w:rPr>
      </w:pPr>
      <w:r>
        <w:rPr>
          <w:noProof/>
        </w:rPr>
        <w:t>API de Microsoft Translator, 70</w:t>
      </w:r>
    </w:p>
    <w:p w:rsidR="00E6367C" w:rsidRDefault="00E6367C">
      <w:pPr>
        <w:pStyle w:val="Index1"/>
        <w:tabs>
          <w:tab w:val="right" w:pos="5030"/>
        </w:tabs>
        <w:rPr>
          <w:noProof/>
        </w:rPr>
      </w:pPr>
      <w:r>
        <w:rPr>
          <w:noProof/>
        </w:rPr>
        <w:t>Apple Macintosh, 42</w:t>
      </w:r>
    </w:p>
    <w:p w:rsidR="00E6367C" w:rsidRDefault="00E6367C">
      <w:pPr>
        <w:pStyle w:val="Index1"/>
        <w:tabs>
          <w:tab w:val="right" w:pos="5030"/>
        </w:tabs>
        <w:rPr>
          <w:noProof/>
        </w:rPr>
      </w:pPr>
      <w:r>
        <w:rPr>
          <w:noProof/>
        </w:rPr>
        <w:t>Assistència Tècnica Directa del Microsoft Social Engagement Professional, 61</w:t>
      </w:r>
    </w:p>
    <w:p w:rsidR="00E6367C" w:rsidRDefault="00E6367C">
      <w:pPr>
        <w:pStyle w:val="Index1"/>
        <w:tabs>
          <w:tab w:val="right" w:pos="5030"/>
        </w:tabs>
        <w:rPr>
          <w:noProof/>
        </w:rPr>
      </w:pPr>
      <w:r>
        <w:rPr>
          <w:noProof/>
        </w:rPr>
        <w:t>Assistència Tècnica Directa Professional Activa de l'Azure, 54</w:t>
      </w:r>
    </w:p>
    <w:p w:rsidR="00E6367C" w:rsidRDefault="00E6367C">
      <w:pPr>
        <w:pStyle w:val="Index1"/>
        <w:tabs>
          <w:tab w:val="right" w:pos="5030"/>
        </w:tabs>
        <w:rPr>
          <w:noProof/>
        </w:rPr>
      </w:pPr>
      <w:r>
        <w:rPr>
          <w:noProof/>
        </w:rPr>
        <w:t>Assistència Tècnica Directa Professional del Microsoft Dynamics CRM Online, 59</w:t>
      </w:r>
    </w:p>
    <w:p w:rsidR="00E6367C" w:rsidRDefault="00E6367C">
      <w:pPr>
        <w:pStyle w:val="Index1"/>
        <w:tabs>
          <w:tab w:val="right" w:pos="5030"/>
        </w:tabs>
        <w:rPr>
          <w:noProof/>
        </w:rPr>
      </w:pPr>
      <w:r>
        <w:rPr>
          <w:noProof/>
        </w:rPr>
        <w:t>Assistència Tècnica Directa Professional del Microsoft Dynamics Marketing, 60</w:t>
      </w:r>
    </w:p>
    <w:p w:rsidR="00E6367C" w:rsidRDefault="00E6367C">
      <w:pPr>
        <w:pStyle w:val="Index1"/>
        <w:tabs>
          <w:tab w:val="right" w:pos="5030"/>
        </w:tabs>
        <w:rPr>
          <w:noProof/>
        </w:rPr>
      </w:pPr>
      <w:r>
        <w:rPr>
          <w:noProof/>
        </w:rPr>
        <w:t>Assistència Tècnica Directa Professional del Parature, 61</w:t>
      </w:r>
    </w:p>
    <w:p w:rsidR="00E6367C" w:rsidRDefault="00E6367C">
      <w:pPr>
        <w:pStyle w:val="Index1"/>
        <w:tabs>
          <w:tab w:val="right" w:pos="5030"/>
        </w:tabs>
        <w:rPr>
          <w:noProof/>
        </w:rPr>
      </w:pPr>
      <w:r>
        <w:rPr>
          <w:noProof/>
        </w:rPr>
        <w:t>Assistència Tècnica Estàndard Activa de l'Azure, 54</w:t>
      </w:r>
    </w:p>
    <w:p w:rsidR="00E6367C" w:rsidRDefault="00E6367C">
      <w:pPr>
        <w:pStyle w:val="Index1"/>
        <w:tabs>
          <w:tab w:val="right" w:pos="5030"/>
        </w:tabs>
        <w:rPr>
          <w:noProof/>
        </w:rPr>
      </w:pPr>
      <w:r>
        <w:rPr>
          <w:noProof/>
        </w:rPr>
        <w:t>Assistència Tècnica Millorada del Microsoft Dynamics CRM Online, 59</w:t>
      </w:r>
    </w:p>
    <w:p w:rsidR="00E6367C" w:rsidRDefault="00E6367C">
      <w:pPr>
        <w:pStyle w:val="Index1"/>
        <w:tabs>
          <w:tab w:val="right" w:pos="5030"/>
        </w:tabs>
        <w:rPr>
          <w:noProof/>
        </w:rPr>
      </w:pPr>
      <w:r>
        <w:rPr>
          <w:noProof/>
        </w:rPr>
        <w:t>Assistència Tècnica Millorada del Microsoft Dynamics Marketing, 60</w:t>
      </w:r>
    </w:p>
    <w:p w:rsidR="00E6367C" w:rsidRDefault="00E6367C">
      <w:pPr>
        <w:pStyle w:val="Index1"/>
        <w:tabs>
          <w:tab w:val="right" w:pos="5030"/>
        </w:tabs>
        <w:rPr>
          <w:noProof/>
        </w:rPr>
      </w:pPr>
      <w:r>
        <w:rPr>
          <w:noProof/>
        </w:rPr>
        <w:t>Assistència Tècnica Millorada del Microsoft Social Engagement, 61</w:t>
      </w:r>
    </w:p>
    <w:p w:rsidR="00E6367C" w:rsidRDefault="00E6367C">
      <w:pPr>
        <w:pStyle w:val="Index1"/>
        <w:tabs>
          <w:tab w:val="right" w:pos="5030"/>
        </w:tabs>
        <w:rPr>
          <w:noProof/>
        </w:rPr>
      </w:pPr>
      <w:r>
        <w:rPr>
          <w:noProof/>
        </w:rPr>
        <w:t>Assistència Tècnica Millorada del Parature, 61</w:t>
      </w:r>
    </w:p>
    <w:p w:rsidR="00E6367C" w:rsidRDefault="00E6367C">
      <w:pPr>
        <w:pStyle w:val="Index1"/>
        <w:tabs>
          <w:tab w:val="right" w:pos="5030"/>
        </w:tabs>
        <w:rPr>
          <w:noProof/>
        </w:rPr>
      </w:pPr>
      <w:r>
        <w:rPr>
          <w:noProof/>
        </w:rPr>
        <w:t>Autenticació Multifactorial, 58</w:t>
      </w:r>
    </w:p>
    <w:p w:rsidR="00E6367C" w:rsidRDefault="00E6367C">
      <w:pPr>
        <w:pStyle w:val="Index1"/>
        <w:tabs>
          <w:tab w:val="right" w:pos="5030"/>
        </w:tabs>
        <w:rPr>
          <w:noProof/>
        </w:rPr>
      </w:pPr>
      <w:r>
        <w:rPr>
          <w:noProof/>
        </w:rPr>
        <w:t>Autoservei d'Empleat del Microsoft Dynamics (SL d'Usuari), 59</w:t>
      </w:r>
    </w:p>
    <w:p w:rsidR="00E6367C" w:rsidRDefault="00E6367C">
      <w:pPr>
        <w:pStyle w:val="Index1"/>
        <w:tabs>
          <w:tab w:val="right" w:pos="5030"/>
        </w:tabs>
        <w:rPr>
          <w:noProof/>
        </w:rPr>
      </w:pPr>
      <w:r>
        <w:rPr>
          <w:noProof/>
        </w:rPr>
        <w:t>Azure Active Directory Basic, 56</w:t>
      </w:r>
    </w:p>
    <w:p w:rsidR="00E6367C" w:rsidRDefault="00E6367C">
      <w:pPr>
        <w:pStyle w:val="Index1"/>
        <w:tabs>
          <w:tab w:val="right" w:pos="5030"/>
        </w:tabs>
        <w:rPr>
          <w:noProof/>
        </w:rPr>
      </w:pPr>
      <w:r>
        <w:rPr>
          <w:noProof/>
        </w:rPr>
        <w:t>Azure Active Directory Premium, 56</w:t>
      </w:r>
    </w:p>
    <w:p w:rsidR="00E6367C" w:rsidRDefault="00E6367C">
      <w:pPr>
        <w:pStyle w:val="Index1"/>
        <w:tabs>
          <w:tab w:val="right" w:pos="5030"/>
        </w:tabs>
        <w:rPr>
          <w:noProof/>
        </w:rPr>
      </w:pPr>
      <w:r>
        <w:rPr>
          <w:noProof/>
        </w:rPr>
        <w:t>Azure RemoteApp, 57</w:t>
      </w:r>
    </w:p>
    <w:p w:rsidR="00E6367C" w:rsidRDefault="00E6367C">
      <w:pPr>
        <w:pStyle w:val="Index1"/>
        <w:tabs>
          <w:tab w:val="right" w:pos="5030"/>
        </w:tabs>
        <w:rPr>
          <w:noProof/>
        </w:rPr>
      </w:pPr>
      <w:r>
        <w:rPr>
          <w:noProof/>
        </w:rPr>
        <w:t>Biblioteca de Referència Electrònica del Microsoft Learning, 69</w:t>
      </w:r>
    </w:p>
    <w:p w:rsidR="00E6367C" w:rsidRDefault="00E6367C">
      <w:pPr>
        <w:pStyle w:val="Index1"/>
        <w:tabs>
          <w:tab w:val="right" w:pos="5030"/>
        </w:tabs>
        <w:rPr>
          <w:noProof/>
        </w:rPr>
      </w:pPr>
      <w:r>
        <w:rPr>
          <w:noProof/>
        </w:rPr>
        <w:t>BizTalk Server, 85</w:t>
      </w:r>
    </w:p>
    <w:p w:rsidR="00E6367C" w:rsidRDefault="00E6367C">
      <w:pPr>
        <w:pStyle w:val="Index1"/>
        <w:tabs>
          <w:tab w:val="right" w:pos="5030"/>
        </w:tabs>
        <w:rPr>
          <w:noProof/>
        </w:rPr>
      </w:pPr>
      <w:r>
        <w:rPr>
          <w:noProof/>
        </w:rPr>
        <w:t>BizTalk Server 2013, 15</w:t>
      </w:r>
    </w:p>
    <w:p w:rsidR="00E6367C" w:rsidRDefault="00E6367C">
      <w:pPr>
        <w:pStyle w:val="Index1"/>
        <w:tabs>
          <w:tab w:val="right" w:pos="5030"/>
        </w:tabs>
        <w:rPr>
          <w:noProof/>
        </w:rPr>
      </w:pPr>
      <w:r>
        <w:rPr>
          <w:noProof/>
        </w:rPr>
        <w:t>BizTalk Server 2013 R2 Branch Edition, 14</w:t>
      </w:r>
    </w:p>
    <w:p w:rsidR="00E6367C" w:rsidRDefault="00E6367C">
      <w:pPr>
        <w:pStyle w:val="Index1"/>
        <w:tabs>
          <w:tab w:val="right" w:pos="5030"/>
        </w:tabs>
        <w:rPr>
          <w:noProof/>
        </w:rPr>
      </w:pPr>
      <w:r>
        <w:rPr>
          <w:noProof/>
        </w:rPr>
        <w:t>BizTalk Server 2013 R2 Branch IDC, 14</w:t>
      </w:r>
    </w:p>
    <w:p w:rsidR="00E6367C" w:rsidRDefault="00E6367C">
      <w:pPr>
        <w:pStyle w:val="Index1"/>
        <w:tabs>
          <w:tab w:val="right" w:pos="5030"/>
        </w:tabs>
        <w:rPr>
          <w:noProof/>
        </w:rPr>
      </w:pPr>
      <w:r>
        <w:rPr>
          <w:noProof/>
        </w:rPr>
        <w:t>BizTalk Server 2013 R2 Developer, 15</w:t>
      </w:r>
    </w:p>
    <w:p w:rsidR="00E6367C" w:rsidRDefault="00E6367C">
      <w:pPr>
        <w:pStyle w:val="Index1"/>
        <w:tabs>
          <w:tab w:val="right" w:pos="5030"/>
        </w:tabs>
        <w:rPr>
          <w:noProof/>
        </w:rPr>
      </w:pPr>
      <w:r>
        <w:rPr>
          <w:noProof/>
        </w:rPr>
        <w:t>BizTalk Server 2013 R2 Enterprise Edition, 15</w:t>
      </w:r>
    </w:p>
    <w:p w:rsidR="00E6367C" w:rsidRDefault="00E6367C">
      <w:pPr>
        <w:pStyle w:val="Index1"/>
        <w:tabs>
          <w:tab w:val="right" w:pos="5030"/>
        </w:tabs>
        <w:rPr>
          <w:noProof/>
        </w:rPr>
      </w:pPr>
      <w:r>
        <w:rPr>
          <w:noProof/>
        </w:rPr>
        <w:t>BizTalk Server 2013 R2 Standard Edition, 15</w:t>
      </w:r>
    </w:p>
    <w:p w:rsidR="00E6367C" w:rsidRDefault="00E6367C">
      <w:pPr>
        <w:pStyle w:val="Index1"/>
        <w:tabs>
          <w:tab w:val="right" w:pos="5030"/>
        </w:tabs>
        <w:rPr>
          <w:noProof/>
        </w:rPr>
      </w:pPr>
      <w:r>
        <w:rPr>
          <w:noProof/>
        </w:rPr>
        <w:t>BizTalk Server 2013 R2 Standard Edition IDC, 15</w:t>
      </w:r>
    </w:p>
    <w:p w:rsidR="00E6367C" w:rsidRDefault="00E6367C">
      <w:pPr>
        <w:pStyle w:val="Index1"/>
        <w:tabs>
          <w:tab w:val="right" w:pos="5030"/>
        </w:tabs>
        <w:rPr>
          <w:noProof/>
        </w:rPr>
      </w:pPr>
      <w:r>
        <w:rPr>
          <w:noProof/>
        </w:rPr>
        <w:t>BizTalk Server Branch, 86</w:t>
      </w:r>
    </w:p>
    <w:p w:rsidR="00E6367C" w:rsidRDefault="00E6367C">
      <w:pPr>
        <w:pStyle w:val="Index1"/>
        <w:tabs>
          <w:tab w:val="right" w:pos="5030"/>
        </w:tabs>
        <w:rPr>
          <w:noProof/>
        </w:rPr>
      </w:pPr>
      <w:r>
        <w:rPr>
          <w:noProof/>
        </w:rPr>
        <w:t>BizTalk Server Enterprise, 86</w:t>
      </w:r>
    </w:p>
    <w:p w:rsidR="00E6367C" w:rsidRDefault="00E6367C">
      <w:pPr>
        <w:pStyle w:val="Index1"/>
        <w:tabs>
          <w:tab w:val="right" w:pos="5030"/>
        </w:tabs>
        <w:rPr>
          <w:noProof/>
        </w:rPr>
      </w:pPr>
      <w:r>
        <w:rPr>
          <w:noProof/>
        </w:rPr>
        <w:t>BizTalk Server Standard, 86, 87</w:t>
      </w:r>
    </w:p>
    <w:p w:rsidR="00E6367C" w:rsidRDefault="00E6367C">
      <w:pPr>
        <w:pStyle w:val="Index1"/>
        <w:tabs>
          <w:tab w:val="right" w:pos="5030"/>
        </w:tabs>
        <w:rPr>
          <w:noProof/>
        </w:rPr>
      </w:pPr>
      <w:r>
        <w:rPr>
          <w:noProof/>
        </w:rPr>
        <w:t>Business Productivity Online Deskless Suite, 65</w:t>
      </w:r>
    </w:p>
    <w:p w:rsidR="00E6367C" w:rsidRDefault="00E6367C">
      <w:pPr>
        <w:pStyle w:val="Index1"/>
        <w:tabs>
          <w:tab w:val="right" w:pos="5030"/>
        </w:tabs>
        <w:rPr>
          <w:noProof/>
        </w:rPr>
      </w:pPr>
      <w:r>
        <w:rPr>
          <w:noProof/>
        </w:rPr>
        <w:t>CAL Additiva de Tasca del Microsoft Dynamics AX 2012 R3, 20</w:t>
      </w:r>
    </w:p>
    <w:p w:rsidR="00E6367C" w:rsidRDefault="00E6367C">
      <w:pPr>
        <w:pStyle w:val="Index1"/>
        <w:tabs>
          <w:tab w:val="right" w:pos="5030"/>
        </w:tabs>
        <w:rPr>
          <w:noProof/>
        </w:rPr>
      </w:pPr>
      <w:r>
        <w:rPr>
          <w:noProof/>
        </w:rPr>
        <w:t>CAL Additiva del Microsoft Dynamics CRM 2016 Basic, 21</w:t>
      </w:r>
    </w:p>
    <w:p w:rsidR="00E6367C" w:rsidRDefault="00E6367C">
      <w:pPr>
        <w:pStyle w:val="Index1"/>
        <w:tabs>
          <w:tab w:val="right" w:pos="5030"/>
        </w:tabs>
        <w:rPr>
          <w:noProof/>
        </w:rPr>
      </w:pPr>
      <w:r>
        <w:rPr>
          <w:noProof/>
        </w:rPr>
        <w:t>CAL Additiva del Microsoft Dynamics CRM 2016 Professional, 21</w:t>
      </w:r>
    </w:p>
    <w:p w:rsidR="00E6367C" w:rsidRDefault="00E6367C">
      <w:pPr>
        <w:pStyle w:val="Index1"/>
        <w:tabs>
          <w:tab w:val="right" w:pos="5030"/>
        </w:tabs>
        <w:rPr>
          <w:noProof/>
        </w:rPr>
      </w:pPr>
      <w:r>
        <w:rPr>
          <w:noProof/>
        </w:rPr>
        <w:t>CAL Additiva del Microsoft Dynamics CRM Professional, 60</w:t>
      </w:r>
    </w:p>
    <w:p w:rsidR="00E6367C" w:rsidRDefault="00E6367C">
      <w:pPr>
        <w:pStyle w:val="Index1"/>
        <w:tabs>
          <w:tab w:val="right" w:pos="5030"/>
        </w:tabs>
        <w:rPr>
          <w:noProof/>
        </w:rPr>
      </w:pPr>
      <w:r>
        <w:rPr>
          <w:noProof/>
        </w:rPr>
        <w:t>CAL Additiva d'Ús del Microsoft Dynamics CRM Basic, 60</w:t>
      </w:r>
    </w:p>
    <w:p w:rsidR="00E6367C" w:rsidRDefault="00E6367C">
      <w:pPr>
        <w:pStyle w:val="Index1"/>
        <w:tabs>
          <w:tab w:val="right" w:pos="5030"/>
        </w:tabs>
        <w:rPr>
          <w:noProof/>
        </w:rPr>
      </w:pPr>
      <w:r>
        <w:rPr>
          <w:noProof/>
        </w:rPr>
        <w:t>CAL Additiva Funcional del Microsoft Dynamics AX 2012 R3, 20</w:t>
      </w:r>
    </w:p>
    <w:p w:rsidR="00E6367C" w:rsidRDefault="00E6367C">
      <w:pPr>
        <w:pStyle w:val="Index1"/>
        <w:tabs>
          <w:tab w:val="right" w:pos="5030"/>
        </w:tabs>
        <w:rPr>
          <w:noProof/>
        </w:rPr>
      </w:pPr>
      <w:r>
        <w:rPr>
          <w:noProof/>
        </w:rPr>
        <w:t>CAL de Dispositiu del Project Server 2016, 24</w:t>
      </w:r>
    </w:p>
    <w:p w:rsidR="00E6367C" w:rsidRDefault="00E6367C">
      <w:pPr>
        <w:pStyle w:val="Index1"/>
        <w:tabs>
          <w:tab w:val="right" w:pos="5030"/>
        </w:tabs>
        <w:rPr>
          <w:noProof/>
        </w:rPr>
      </w:pPr>
      <w:r>
        <w:rPr>
          <w:noProof/>
        </w:rPr>
        <w:t>CAL de l’SQL Server 2014, 32</w:t>
      </w:r>
    </w:p>
    <w:p w:rsidR="00E6367C" w:rsidRDefault="00E6367C">
      <w:pPr>
        <w:pStyle w:val="Index1"/>
        <w:tabs>
          <w:tab w:val="right" w:pos="5030"/>
        </w:tabs>
        <w:rPr>
          <w:noProof/>
        </w:rPr>
      </w:pPr>
      <w:r>
        <w:rPr>
          <w:noProof/>
        </w:rPr>
        <w:t>CAL de l'Exchange Server Enterprise 2016, 26</w:t>
      </w:r>
    </w:p>
    <w:p w:rsidR="00E6367C" w:rsidRDefault="00E6367C">
      <w:pPr>
        <w:pStyle w:val="Index1"/>
        <w:tabs>
          <w:tab w:val="right" w:pos="5030"/>
        </w:tabs>
        <w:rPr>
          <w:noProof/>
        </w:rPr>
      </w:pPr>
      <w:r>
        <w:rPr>
          <w:noProof/>
        </w:rPr>
        <w:t>CAL de l'Exchange Server Standard 2016, 26</w:t>
      </w:r>
    </w:p>
    <w:p w:rsidR="00E6367C" w:rsidRDefault="00E6367C">
      <w:pPr>
        <w:pStyle w:val="Index1"/>
        <w:tabs>
          <w:tab w:val="right" w:pos="5030"/>
        </w:tabs>
        <w:rPr>
          <w:noProof/>
        </w:rPr>
      </w:pPr>
      <w:r>
        <w:rPr>
          <w:noProof/>
        </w:rPr>
        <w:t>CAL de l'Skype for Business Plus, 68</w:t>
      </w:r>
    </w:p>
    <w:p w:rsidR="00E6367C" w:rsidRDefault="00E6367C">
      <w:pPr>
        <w:pStyle w:val="Index1"/>
        <w:tabs>
          <w:tab w:val="right" w:pos="5030"/>
        </w:tabs>
        <w:rPr>
          <w:noProof/>
        </w:rPr>
      </w:pPr>
      <w:r>
        <w:rPr>
          <w:noProof/>
        </w:rPr>
        <w:t>CAL de Tasca del Microsoft Dynamics AX, 80</w:t>
      </w:r>
    </w:p>
    <w:p w:rsidR="00E6367C" w:rsidRDefault="00E6367C">
      <w:pPr>
        <w:pStyle w:val="Index1"/>
        <w:tabs>
          <w:tab w:val="right" w:pos="5030"/>
        </w:tabs>
        <w:rPr>
          <w:noProof/>
        </w:rPr>
      </w:pPr>
      <w:r>
        <w:rPr>
          <w:noProof/>
        </w:rPr>
        <w:t>CAL de Tasca del Microsoft Dynamics AX 2012 R3, 20</w:t>
      </w:r>
    </w:p>
    <w:p w:rsidR="00E6367C" w:rsidRDefault="00E6367C">
      <w:pPr>
        <w:pStyle w:val="Index1"/>
        <w:tabs>
          <w:tab w:val="right" w:pos="5030"/>
        </w:tabs>
        <w:rPr>
          <w:noProof/>
        </w:rPr>
      </w:pPr>
      <w:r>
        <w:rPr>
          <w:noProof/>
        </w:rPr>
        <w:t>CAL del Microsoft Dynamics CRM, 80</w:t>
      </w:r>
    </w:p>
    <w:p w:rsidR="00E6367C" w:rsidRDefault="00E6367C">
      <w:pPr>
        <w:pStyle w:val="Index1"/>
        <w:tabs>
          <w:tab w:val="right" w:pos="5030"/>
        </w:tabs>
        <w:rPr>
          <w:noProof/>
        </w:rPr>
      </w:pPr>
      <w:r>
        <w:rPr>
          <w:noProof/>
        </w:rPr>
        <w:t>CAL del Microsoft Dynamics CRM 2016 Basic, 21</w:t>
      </w:r>
    </w:p>
    <w:p w:rsidR="00E6367C" w:rsidRDefault="00E6367C">
      <w:pPr>
        <w:pStyle w:val="Index1"/>
        <w:tabs>
          <w:tab w:val="right" w:pos="5030"/>
        </w:tabs>
        <w:rPr>
          <w:noProof/>
        </w:rPr>
      </w:pPr>
      <w:r>
        <w:rPr>
          <w:noProof/>
        </w:rPr>
        <w:t>CAL del Microsoft Dynamics CRM 2016 Essentials, 21</w:t>
      </w:r>
    </w:p>
    <w:p w:rsidR="00E6367C" w:rsidRDefault="00E6367C">
      <w:pPr>
        <w:pStyle w:val="Index1"/>
        <w:tabs>
          <w:tab w:val="right" w:pos="5030"/>
        </w:tabs>
        <w:rPr>
          <w:noProof/>
        </w:rPr>
      </w:pPr>
      <w:r>
        <w:rPr>
          <w:noProof/>
        </w:rPr>
        <w:t>CAL del Microsoft Dynamics CRM 2016 Professional, 21</w:t>
      </w:r>
    </w:p>
    <w:p w:rsidR="00E6367C" w:rsidRDefault="00E6367C">
      <w:pPr>
        <w:pStyle w:val="Index1"/>
        <w:tabs>
          <w:tab w:val="right" w:pos="5030"/>
        </w:tabs>
        <w:rPr>
          <w:noProof/>
        </w:rPr>
      </w:pPr>
      <w:r>
        <w:rPr>
          <w:noProof/>
        </w:rPr>
        <w:t>CAL del Microsoft Dynamics CRM Essential, 60</w:t>
      </w:r>
    </w:p>
    <w:p w:rsidR="00E6367C" w:rsidRDefault="00E6367C">
      <w:pPr>
        <w:pStyle w:val="Index1"/>
        <w:tabs>
          <w:tab w:val="right" w:pos="5030"/>
        </w:tabs>
        <w:rPr>
          <w:noProof/>
        </w:rPr>
      </w:pPr>
      <w:r>
        <w:rPr>
          <w:noProof/>
        </w:rPr>
        <w:t>CAL del Microsoft Dynamics CRM Professional, 60, 61</w:t>
      </w:r>
    </w:p>
    <w:p w:rsidR="00E6367C" w:rsidRDefault="00E6367C">
      <w:pPr>
        <w:pStyle w:val="Index1"/>
        <w:tabs>
          <w:tab w:val="right" w:pos="5030"/>
        </w:tabs>
        <w:rPr>
          <w:noProof/>
        </w:rPr>
      </w:pPr>
      <w:r>
        <w:rPr>
          <w:noProof/>
        </w:rPr>
        <w:t>CAL del Microsoft Identity Manager 2016, 23</w:t>
      </w:r>
    </w:p>
    <w:p w:rsidR="00E6367C" w:rsidRDefault="00E6367C">
      <w:pPr>
        <w:pStyle w:val="Index1"/>
        <w:tabs>
          <w:tab w:val="right" w:pos="5030"/>
        </w:tabs>
        <w:rPr>
          <w:noProof/>
        </w:rPr>
      </w:pPr>
      <w:r>
        <w:rPr>
          <w:noProof/>
        </w:rPr>
        <w:t>CAL del Project Server 2013, 27</w:t>
      </w:r>
    </w:p>
    <w:p w:rsidR="00E6367C" w:rsidRDefault="00E6367C">
      <w:pPr>
        <w:pStyle w:val="Index1"/>
        <w:tabs>
          <w:tab w:val="right" w:pos="5030"/>
        </w:tabs>
        <w:rPr>
          <w:noProof/>
        </w:rPr>
      </w:pPr>
      <w:r>
        <w:rPr>
          <w:noProof/>
        </w:rPr>
        <w:t>CAL del SharePoint Server 2013 Standard, 28</w:t>
      </w:r>
    </w:p>
    <w:p w:rsidR="00E6367C" w:rsidRDefault="00E6367C">
      <w:pPr>
        <w:pStyle w:val="Index1"/>
        <w:tabs>
          <w:tab w:val="right" w:pos="5030"/>
        </w:tabs>
        <w:rPr>
          <w:noProof/>
        </w:rPr>
      </w:pPr>
      <w:r>
        <w:rPr>
          <w:noProof/>
        </w:rPr>
        <w:t>CAL del Visual Studio Team Foundation Server 2015, 40</w:t>
      </w:r>
    </w:p>
    <w:p w:rsidR="00E6367C" w:rsidRDefault="00E6367C">
      <w:pPr>
        <w:pStyle w:val="Index1"/>
        <w:tabs>
          <w:tab w:val="right" w:pos="5030"/>
        </w:tabs>
        <w:rPr>
          <w:noProof/>
        </w:rPr>
      </w:pPr>
      <w:r>
        <w:rPr>
          <w:noProof/>
        </w:rPr>
        <w:t>CAL del Windows MultiPoint Server 2012, 47</w:t>
      </w:r>
    </w:p>
    <w:p w:rsidR="00E6367C" w:rsidRDefault="00E6367C">
      <w:pPr>
        <w:pStyle w:val="Index1"/>
        <w:tabs>
          <w:tab w:val="right" w:pos="5030"/>
        </w:tabs>
        <w:rPr>
          <w:noProof/>
        </w:rPr>
      </w:pPr>
      <w:r>
        <w:rPr>
          <w:noProof/>
        </w:rPr>
        <w:t>CAL del Windows MultiPoint Server 2012 amb CAL del Windows Server 2012, 47</w:t>
      </w:r>
    </w:p>
    <w:p w:rsidR="00E6367C" w:rsidRDefault="00E6367C">
      <w:pPr>
        <w:pStyle w:val="Index1"/>
        <w:tabs>
          <w:tab w:val="right" w:pos="5030"/>
        </w:tabs>
        <w:rPr>
          <w:noProof/>
        </w:rPr>
      </w:pPr>
      <w:r>
        <w:rPr>
          <w:noProof/>
        </w:rPr>
        <w:t>CAL del Windows MultiPoint Server 2012 Premium amb el Windows MultiPoint Server 2012 (5 clients), 47</w:t>
      </w:r>
    </w:p>
    <w:p w:rsidR="00E6367C" w:rsidRDefault="00E6367C">
      <w:pPr>
        <w:pStyle w:val="Index1"/>
        <w:tabs>
          <w:tab w:val="right" w:pos="5030"/>
        </w:tabs>
        <w:rPr>
          <w:noProof/>
        </w:rPr>
      </w:pPr>
      <w:r>
        <w:rPr>
          <w:noProof/>
        </w:rPr>
        <w:t>CAL del Windows MultiPoint Server 2012 Premium amb el Windows MultiPoint Server 2012 (5 clients) amb CAL del Windows Server 2012 (5 clients), 47</w:t>
      </w:r>
    </w:p>
    <w:p w:rsidR="00E6367C" w:rsidRDefault="00E6367C">
      <w:pPr>
        <w:pStyle w:val="Index1"/>
        <w:tabs>
          <w:tab w:val="right" w:pos="5030"/>
        </w:tabs>
        <w:rPr>
          <w:noProof/>
        </w:rPr>
      </w:pPr>
      <w:r>
        <w:rPr>
          <w:noProof/>
        </w:rPr>
        <w:t>CAL del Windows Server 2012, 48</w:t>
      </w:r>
    </w:p>
    <w:p w:rsidR="00E6367C" w:rsidRDefault="00E6367C">
      <w:pPr>
        <w:pStyle w:val="Index1"/>
        <w:tabs>
          <w:tab w:val="right" w:pos="5030"/>
        </w:tabs>
        <w:rPr>
          <w:noProof/>
        </w:rPr>
      </w:pPr>
      <w:r>
        <w:rPr>
          <w:noProof/>
        </w:rPr>
        <w:t>CAL del Windows Server 2012 Active Directory Rights Management Services, 48</w:t>
      </w:r>
    </w:p>
    <w:p w:rsidR="00E6367C" w:rsidRDefault="00E6367C">
      <w:pPr>
        <w:pStyle w:val="Index1"/>
        <w:tabs>
          <w:tab w:val="right" w:pos="5030"/>
        </w:tabs>
        <w:rPr>
          <w:noProof/>
        </w:rPr>
      </w:pPr>
      <w:r>
        <w:rPr>
          <w:noProof/>
        </w:rPr>
        <w:t>CAL dels Serveis de l'Escriptori Remot del Windows Server 2012, 48</w:t>
      </w:r>
    </w:p>
    <w:p w:rsidR="00E6367C" w:rsidRDefault="00E6367C">
      <w:pPr>
        <w:pStyle w:val="Index1"/>
        <w:tabs>
          <w:tab w:val="right" w:pos="5030"/>
        </w:tabs>
        <w:rPr>
          <w:noProof/>
        </w:rPr>
      </w:pPr>
      <w:r>
        <w:rPr>
          <w:noProof/>
        </w:rPr>
        <w:t>CAL d'Skype for Business Server 2015 Plus, 29</w:t>
      </w:r>
    </w:p>
    <w:p w:rsidR="00E6367C" w:rsidRDefault="00E6367C">
      <w:pPr>
        <w:pStyle w:val="Index1"/>
        <w:tabs>
          <w:tab w:val="right" w:pos="5030"/>
        </w:tabs>
        <w:rPr>
          <w:noProof/>
        </w:rPr>
      </w:pPr>
      <w:r>
        <w:rPr>
          <w:noProof/>
        </w:rPr>
        <w:t>CAL d'Skype for Business Server 2015 Standard, 29</w:t>
      </w:r>
    </w:p>
    <w:p w:rsidR="00E6367C" w:rsidRDefault="00E6367C">
      <w:pPr>
        <w:pStyle w:val="Index1"/>
        <w:tabs>
          <w:tab w:val="right" w:pos="5030"/>
        </w:tabs>
        <w:rPr>
          <w:noProof/>
        </w:rPr>
      </w:pPr>
      <w:r>
        <w:rPr>
          <w:noProof/>
        </w:rPr>
        <w:t>CAL d'ÚS del Microsoft Dynamics CRM Basic, 60</w:t>
      </w:r>
    </w:p>
    <w:p w:rsidR="00E6367C" w:rsidRDefault="00E6367C">
      <w:pPr>
        <w:pStyle w:val="Index1"/>
        <w:tabs>
          <w:tab w:val="right" w:pos="5030"/>
        </w:tabs>
        <w:rPr>
          <w:noProof/>
        </w:rPr>
      </w:pPr>
      <w:r>
        <w:rPr>
          <w:noProof/>
        </w:rPr>
        <w:t>CAL Funcional del Microsoft Dynamics AX, 80</w:t>
      </w:r>
    </w:p>
    <w:p w:rsidR="00E6367C" w:rsidRDefault="00E6367C">
      <w:pPr>
        <w:pStyle w:val="Index1"/>
        <w:tabs>
          <w:tab w:val="right" w:pos="5030"/>
        </w:tabs>
        <w:rPr>
          <w:noProof/>
        </w:rPr>
      </w:pPr>
      <w:r>
        <w:rPr>
          <w:noProof/>
        </w:rPr>
        <w:t>CAL Funcional del Microsoft Dynamics AX 2012 R3, 20</w:t>
      </w:r>
    </w:p>
    <w:p w:rsidR="00E6367C" w:rsidRDefault="00E6367C">
      <w:pPr>
        <w:pStyle w:val="Index1"/>
        <w:tabs>
          <w:tab w:val="right" w:pos="5030"/>
        </w:tabs>
        <w:rPr>
          <w:noProof/>
        </w:rPr>
      </w:pPr>
      <w:r>
        <w:rPr>
          <w:noProof/>
        </w:rPr>
        <w:t>CAL Sense Intervenció de l'administrador del Microsoft Dynamics AX 2012 R3, 20</w:t>
      </w:r>
    </w:p>
    <w:p w:rsidR="00E6367C" w:rsidRDefault="00E6367C">
      <w:pPr>
        <w:pStyle w:val="Index1"/>
        <w:tabs>
          <w:tab w:val="right" w:pos="5030"/>
        </w:tabs>
        <w:rPr>
          <w:noProof/>
        </w:rPr>
      </w:pPr>
      <w:r>
        <w:rPr>
          <w:noProof/>
        </w:rPr>
        <w:t>CAL Suite del Complement del Windows Small Business Server 2011 Premium, 51</w:t>
      </w:r>
    </w:p>
    <w:p w:rsidR="00E6367C" w:rsidRDefault="00E6367C">
      <w:pPr>
        <w:pStyle w:val="Index1"/>
        <w:tabs>
          <w:tab w:val="right" w:pos="5030"/>
        </w:tabs>
        <w:rPr>
          <w:noProof/>
        </w:rPr>
      </w:pPr>
      <w:r>
        <w:rPr>
          <w:noProof/>
        </w:rPr>
        <w:t>CAL Suite del Windows Small Business Server 2011, 51</w:t>
      </w:r>
    </w:p>
    <w:p w:rsidR="00E6367C" w:rsidRDefault="00E6367C">
      <w:pPr>
        <w:pStyle w:val="Index1"/>
        <w:tabs>
          <w:tab w:val="right" w:pos="5030"/>
        </w:tabs>
        <w:rPr>
          <w:noProof/>
        </w:rPr>
      </w:pPr>
      <w:r>
        <w:rPr>
          <w:noProof/>
        </w:rPr>
        <w:t>Càrrega en paral·lel del Windows 8.1 Enterprise, 41</w:t>
      </w:r>
    </w:p>
    <w:p w:rsidR="00E6367C" w:rsidRDefault="00E6367C">
      <w:pPr>
        <w:pStyle w:val="Index1"/>
        <w:tabs>
          <w:tab w:val="right" w:pos="5030"/>
        </w:tabs>
        <w:rPr>
          <w:noProof/>
        </w:rPr>
      </w:pPr>
      <w:r>
        <w:rPr>
          <w:noProof/>
        </w:rPr>
        <w:t>CIS Datacenter, 85</w:t>
      </w:r>
    </w:p>
    <w:p w:rsidR="00E6367C" w:rsidRDefault="00E6367C">
      <w:pPr>
        <w:pStyle w:val="Index1"/>
        <w:tabs>
          <w:tab w:val="right" w:pos="5030"/>
        </w:tabs>
        <w:rPr>
          <w:noProof/>
        </w:rPr>
      </w:pPr>
      <w:r>
        <w:rPr>
          <w:noProof/>
        </w:rPr>
        <w:t>CIS Standard, 85</w:t>
      </w:r>
    </w:p>
    <w:p w:rsidR="00E6367C" w:rsidRDefault="00E6367C">
      <w:pPr>
        <w:pStyle w:val="Index1"/>
        <w:tabs>
          <w:tab w:val="right" w:pos="5030"/>
        </w:tabs>
        <w:rPr>
          <w:noProof/>
        </w:rPr>
      </w:pPr>
      <w:r>
        <w:rPr>
          <w:noProof/>
        </w:rPr>
        <w:t>Commerce Server Enterprise, 87</w:t>
      </w:r>
    </w:p>
    <w:p w:rsidR="00E6367C" w:rsidRDefault="00E6367C">
      <w:pPr>
        <w:pStyle w:val="Index1"/>
        <w:tabs>
          <w:tab w:val="right" w:pos="5030"/>
        </w:tabs>
        <w:rPr>
          <w:noProof/>
        </w:rPr>
      </w:pPr>
      <w:r>
        <w:rPr>
          <w:noProof/>
        </w:rPr>
        <w:t>Commerce Server Standard, 87</w:t>
      </w:r>
    </w:p>
    <w:p w:rsidR="00E6367C" w:rsidRDefault="00E6367C">
      <w:pPr>
        <w:pStyle w:val="Index1"/>
        <w:tabs>
          <w:tab w:val="right" w:pos="5030"/>
        </w:tabs>
        <w:rPr>
          <w:noProof/>
        </w:rPr>
      </w:pPr>
      <w:r>
        <w:rPr>
          <w:noProof/>
        </w:rPr>
        <w:t>Communicator per al Mac 2011, 25</w:t>
      </w:r>
    </w:p>
    <w:p w:rsidR="00E6367C" w:rsidRDefault="00E6367C">
      <w:pPr>
        <w:pStyle w:val="Index1"/>
        <w:tabs>
          <w:tab w:val="right" w:pos="5030"/>
        </w:tabs>
        <w:rPr>
          <w:noProof/>
        </w:rPr>
      </w:pPr>
      <w:r>
        <w:rPr>
          <w:noProof/>
        </w:rPr>
        <w:t>Complement de l'Azure Rights Management, 64</w:t>
      </w:r>
    </w:p>
    <w:p w:rsidR="00E6367C" w:rsidRDefault="00E6367C">
      <w:pPr>
        <w:pStyle w:val="Index1"/>
        <w:tabs>
          <w:tab w:val="right" w:pos="5030"/>
        </w:tabs>
        <w:rPr>
          <w:noProof/>
        </w:rPr>
      </w:pPr>
      <w:r>
        <w:rPr>
          <w:noProof/>
        </w:rPr>
        <w:t>Complement de l'Enterprise Cloud Suite, 58</w:t>
      </w:r>
    </w:p>
    <w:p w:rsidR="00E6367C" w:rsidRDefault="00E6367C">
      <w:pPr>
        <w:pStyle w:val="Index1"/>
        <w:tabs>
          <w:tab w:val="right" w:pos="5030"/>
        </w:tabs>
        <w:rPr>
          <w:noProof/>
        </w:rPr>
      </w:pPr>
      <w:r>
        <w:rPr>
          <w:noProof/>
        </w:rPr>
        <w:t>Complement de l'Enterprise Mobility Suite, 55</w:t>
      </w:r>
    </w:p>
    <w:p w:rsidR="00E6367C" w:rsidRDefault="00E6367C">
      <w:pPr>
        <w:pStyle w:val="Index1"/>
        <w:tabs>
          <w:tab w:val="right" w:pos="5030"/>
        </w:tabs>
        <w:rPr>
          <w:noProof/>
        </w:rPr>
      </w:pPr>
      <w:r>
        <w:rPr>
          <w:noProof/>
        </w:rPr>
        <w:t>Complement de l'Office 365 Enterprise E1, E3, 63</w:t>
      </w:r>
    </w:p>
    <w:p w:rsidR="00E6367C" w:rsidRDefault="00E6367C">
      <w:pPr>
        <w:pStyle w:val="Index1"/>
        <w:tabs>
          <w:tab w:val="right" w:pos="5030"/>
        </w:tabs>
        <w:rPr>
          <w:noProof/>
        </w:rPr>
      </w:pPr>
      <w:r>
        <w:rPr>
          <w:noProof/>
        </w:rPr>
        <w:t>Complement de l'Office 365 Enterprise E3, E4 sense ProPlus, 63</w:t>
      </w:r>
    </w:p>
    <w:p w:rsidR="00E6367C" w:rsidRDefault="00E6367C">
      <w:pPr>
        <w:pStyle w:val="Index1"/>
        <w:tabs>
          <w:tab w:val="right" w:pos="5030"/>
        </w:tabs>
        <w:rPr>
          <w:noProof/>
        </w:rPr>
      </w:pPr>
      <w:r>
        <w:rPr>
          <w:noProof/>
        </w:rPr>
        <w:t>Complement de l'Office 365 Enterprise E4, 63</w:t>
      </w:r>
    </w:p>
    <w:p w:rsidR="00E6367C" w:rsidRDefault="00E6367C">
      <w:pPr>
        <w:pStyle w:val="Index1"/>
        <w:tabs>
          <w:tab w:val="right" w:pos="5030"/>
        </w:tabs>
        <w:rPr>
          <w:noProof/>
        </w:rPr>
      </w:pPr>
      <w:r>
        <w:rPr>
          <w:noProof/>
        </w:rPr>
        <w:t>Complement de l'Office 365 Enterprise E5, 63</w:t>
      </w:r>
    </w:p>
    <w:p w:rsidR="00E6367C" w:rsidRDefault="00E6367C">
      <w:pPr>
        <w:pStyle w:val="Index1"/>
        <w:tabs>
          <w:tab w:val="right" w:pos="5030"/>
        </w:tabs>
        <w:rPr>
          <w:noProof/>
        </w:rPr>
      </w:pPr>
      <w:r>
        <w:rPr>
          <w:noProof/>
        </w:rPr>
        <w:t>Complement de l'Office 365 Midsize Business, 64</w:t>
      </w:r>
    </w:p>
    <w:p w:rsidR="00E6367C" w:rsidRDefault="00E6367C">
      <w:pPr>
        <w:pStyle w:val="Index1"/>
        <w:tabs>
          <w:tab w:val="right" w:pos="5030"/>
        </w:tabs>
        <w:rPr>
          <w:noProof/>
        </w:rPr>
      </w:pPr>
      <w:r>
        <w:rPr>
          <w:noProof/>
        </w:rPr>
        <w:t>Complement del Lync Voice per a l'Enterprise Cloud Suite, 58</w:t>
      </w:r>
    </w:p>
    <w:p w:rsidR="00E6367C" w:rsidRDefault="00E6367C">
      <w:pPr>
        <w:pStyle w:val="Index1"/>
        <w:tabs>
          <w:tab w:val="right" w:pos="5030"/>
        </w:tabs>
        <w:rPr>
          <w:noProof/>
        </w:rPr>
      </w:pPr>
      <w:r>
        <w:rPr>
          <w:noProof/>
        </w:rPr>
        <w:t>Complement del Microsoft Dynamics CRM Online Professional per a l'Office 365, 59</w:t>
      </w:r>
    </w:p>
    <w:p w:rsidR="00E6367C" w:rsidRDefault="00E6367C">
      <w:pPr>
        <w:pStyle w:val="Index1"/>
        <w:tabs>
          <w:tab w:val="right" w:pos="5030"/>
        </w:tabs>
        <w:rPr>
          <w:noProof/>
        </w:rPr>
      </w:pPr>
      <w:r>
        <w:rPr>
          <w:noProof/>
        </w:rPr>
        <w:t>Complement del Microsoft Dynamics CRM Online Professional per a l'Office 365 per a SA, 59</w:t>
      </w:r>
    </w:p>
    <w:p w:rsidR="00E6367C" w:rsidRDefault="00E6367C">
      <w:pPr>
        <w:pStyle w:val="Index1"/>
        <w:tabs>
          <w:tab w:val="right" w:pos="5030"/>
        </w:tabs>
        <w:rPr>
          <w:noProof/>
        </w:rPr>
      </w:pPr>
      <w:r>
        <w:rPr>
          <w:noProof/>
        </w:rPr>
        <w:t>Complement del Microsoft Intune, 59</w:t>
      </w:r>
    </w:p>
    <w:p w:rsidR="00E6367C" w:rsidRDefault="00E6367C">
      <w:pPr>
        <w:pStyle w:val="Index1"/>
        <w:tabs>
          <w:tab w:val="right" w:pos="5030"/>
        </w:tabs>
        <w:rPr>
          <w:noProof/>
        </w:rPr>
      </w:pPr>
      <w:r>
        <w:rPr>
          <w:noProof/>
        </w:rPr>
        <w:t>Complement del Microsoft Social Engagement Professional, 60</w:t>
      </w:r>
    </w:p>
    <w:p w:rsidR="00E6367C" w:rsidRDefault="00E6367C">
      <w:pPr>
        <w:pStyle w:val="Index1"/>
        <w:tabs>
          <w:tab w:val="right" w:pos="5030"/>
        </w:tabs>
        <w:rPr>
          <w:noProof/>
        </w:rPr>
      </w:pPr>
      <w:r>
        <w:rPr>
          <w:noProof/>
        </w:rPr>
        <w:t>Complement del Pla 1 de l'Exchange Online, 64, 66</w:t>
      </w:r>
    </w:p>
    <w:p w:rsidR="00E6367C" w:rsidRDefault="00E6367C">
      <w:pPr>
        <w:pStyle w:val="Index1"/>
        <w:tabs>
          <w:tab w:val="right" w:pos="5030"/>
        </w:tabs>
        <w:rPr>
          <w:noProof/>
        </w:rPr>
      </w:pPr>
      <w:r>
        <w:rPr>
          <w:noProof/>
        </w:rPr>
        <w:t>Complement del Pla 1 de l'Skype for Business Online, 64</w:t>
      </w:r>
    </w:p>
    <w:p w:rsidR="00E6367C" w:rsidRDefault="00E6367C">
      <w:pPr>
        <w:pStyle w:val="Index1"/>
        <w:tabs>
          <w:tab w:val="right" w:pos="5030"/>
        </w:tabs>
        <w:rPr>
          <w:noProof/>
        </w:rPr>
      </w:pPr>
      <w:r>
        <w:rPr>
          <w:noProof/>
        </w:rPr>
        <w:t>Complement del Pla 1 del SharePoint Online, 68</w:t>
      </w:r>
    </w:p>
    <w:p w:rsidR="00E6367C" w:rsidRDefault="00E6367C">
      <w:pPr>
        <w:pStyle w:val="Index1"/>
        <w:tabs>
          <w:tab w:val="right" w:pos="5030"/>
        </w:tabs>
        <w:rPr>
          <w:noProof/>
        </w:rPr>
      </w:pPr>
      <w:r>
        <w:rPr>
          <w:noProof/>
        </w:rPr>
        <w:t>Complement del Pla 1 d'Skype for Business Online, 68</w:t>
      </w:r>
    </w:p>
    <w:p w:rsidR="00E6367C" w:rsidRDefault="00E6367C">
      <w:pPr>
        <w:pStyle w:val="Index1"/>
        <w:tabs>
          <w:tab w:val="right" w:pos="5030"/>
        </w:tabs>
        <w:rPr>
          <w:noProof/>
        </w:rPr>
      </w:pPr>
      <w:r>
        <w:rPr>
          <w:noProof/>
        </w:rPr>
        <w:t>Complement del Windows SA Per Usuari (SL), 41</w:t>
      </w:r>
    </w:p>
    <w:p w:rsidR="00E6367C" w:rsidRDefault="00E6367C">
      <w:pPr>
        <w:pStyle w:val="Index1"/>
        <w:tabs>
          <w:tab w:val="right" w:pos="5030"/>
        </w:tabs>
        <w:rPr>
          <w:noProof/>
        </w:rPr>
      </w:pPr>
      <w:r>
        <w:rPr>
          <w:noProof/>
        </w:rPr>
        <w:t>Complement Operations Management Suite Datacenter Edition, 57</w:t>
      </w:r>
    </w:p>
    <w:p w:rsidR="00E6367C" w:rsidRDefault="00E6367C">
      <w:pPr>
        <w:pStyle w:val="Index1"/>
        <w:tabs>
          <w:tab w:val="right" w:pos="5030"/>
        </w:tabs>
        <w:rPr>
          <w:noProof/>
        </w:rPr>
      </w:pPr>
      <w:r>
        <w:rPr>
          <w:noProof/>
        </w:rPr>
        <w:t>Complement Operations Management Suite Standard Edition, 57</w:t>
      </w:r>
    </w:p>
    <w:p w:rsidR="00E6367C" w:rsidRDefault="00E6367C">
      <w:pPr>
        <w:pStyle w:val="Index1"/>
        <w:tabs>
          <w:tab w:val="right" w:pos="5030"/>
        </w:tabs>
        <w:rPr>
          <w:noProof/>
        </w:rPr>
      </w:pPr>
      <w:r>
        <w:rPr>
          <w:noProof/>
        </w:rPr>
        <w:t>Conferències PSTN de l'Skype Business Online, 68</w:t>
      </w:r>
    </w:p>
    <w:p w:rsidR="00E6367C" w:rsidRDefault="00E6367C">
      <w:pPr>
        <w:pStyle w:val="Index1"/>
        <w:tabs>
          <w:tab w:val="right" w:pos="5030"/>
        </w:tabs>
        <w:rPr>
          <w:noProof/>
        </w:rPr>
      </w:pPr>
      <w:r>
        <w:rPr>
          <w:noProof/>
        </w:rPr>
        <w:t>Core CAL, 37, 55, 64, 81, 87</w:t>
      </w:r>
    </w:p>
    <w:p w:rsidR="00E6367C" w:rsidRDefault="00E6367C">
      <w:pPr>
        <w:pStyle w:val="Index1"/>
        <w:tabs>
          <w:tab w:val="right" w:pos="5030"/>
        </w:tabs>
        <w:rPr>
          <w:noProof/>
        </w:rPr>
      </w:pPr>
      <w:r>
        <w:rPr>
          <w:noProof/>
        </w:rPr>
        <w:t>Core CAL Bridge per a l'Office 365, 65</w:t>
      </w:r>
    </w:p>
    <w:p w:rsidR="00E6367C" w:rsidRDefault="00E6367C">
      <w:pPr>
        <w:pStyle w:val="Index1"/>
        <w:tabs>
          <w:tab w:val="right" w:pos="5030"/>
        </w:tabs>
        <w:rPr>
          <w:noProof/>
        </w:rPr>
      </w:pPr>
      <w:r>
        <w:rPr>
          <w:noProof/>
        </w:rPr>
        <w:t>Core CAL Suite, 16</w:t>
      </w:r>
    </w:p>
    <w:p w:rsidR="00E6367C" w:rsidRDefault="00E6367C">
      <w:pPr>
        <w:pStyle w:val="Index1"/>
        <w:tabs>
          <w:tab w:val="right" w:pos="5030"/>
        </w:tabs>
        <w:rPr>
          <w:noProof/>
        </w:rPr>
      </w:pPr>
      <w:r>
        <w:rPr>
          <w:noProof/>
        </w:rPr>
        <w:t>Core CAL Suite Bridge per a l'Enterprise Mobility Suite, 87</w:t>
      </w:r>
    </w:p>
    <w:p w:rsidR="00E6367C" w:rsidRDefault="00E6367C">
      <w:pPr>
        <w:pStyle w:val="Index1"/>
        <w:tabs>
          <w:tab w:val="right" w:pos="5030"/>
        </w:tabs>
        <w:rPr>
          <w:noProof/>
        </w:rPr>
      </w:pPr>
      <w:r>
        <w:rPr>
          <w:noProof/>
        </w:rPr>
        <w:t>Core CAL Suite Bridge per a l'Enterprise Mobility Suite, 16</w:t>
      </w:r>
    </w:p>
    <w:p w:rsidR="00E6367C" w:rsidRDefault="00E6367C">
      <w:pPr>
        <w:pStyle w:val="Index1"/>
        <w:tabs>
          <w:tab w:val="right" w:pos="5030"/>
        </w:tabs>
        <w:rPr>
          <w:noProof/>
        </w:rPr>
      </w:pPr>
      <w:r>
        <w:rPr>
          <w:noProof/>
        </w:rPr>
        <w:t>Core CAL Suite Bridge per a l'Office 365, 16, 55, 87</w:t>
      </w:r>
    </w:p>
    <w:p w:rsidR="00E6367C" w:rsidRDefault="00E6367C">
      <w:pPr>
        <w:pStyle w:val="Index1"/>
        <w:tabs>
          <w:tab w:val="right" w:pos="5030"/>
        </w:tabs>
        <w:rPr>
          <w:noProof/>
        </w:rPr>
      </w:pPr>
      <w:r>
        <w:rPr>
          <w:noProof/>
        </w:rPr>
        <w:t>Core CAL Suite Bridge per a l'Office 365 i el Microsoft Intune, 16, 55, 87</w:t>
      </w:r>
    </w:p>
    <w:p w:rsidR="00E6367C" w:rsidRDefault="00E6367C">
      <w:pPr>
        <w:pStyle w:val="Index1"/>
        <w:tabs>
          <w:tab w:val="right" w:pos="5030"/>
        </w:tabs>
        <w:rPr>
          <w:noProof/>
        </w:rPr>
      </w:pPr>
      <w:r>
        <w:rPr>
          <w:noProof/>
        </w:rPr>
        <w:t>Core CAL Suite Bridge per al Microsoft Intune, 87</w:t>
      </w:r>
    </w:p>
    <w:p w:rsidR="00E6367C" w:rsidRDefault="00E6367C">
      <w:pPr>
        <w:pStyle w:val="Index1"/>
        <w:tabs>
          <w:tab w:val="right" w:pos="5030"/>
        </w:tabs>
        <w:rPr>
          <w:noProof/>
        </w:rPr>
      </w:pPr>
      <w:r>
        <w:rPr>
          <w:noProof/>
        </w:rPr>
        <w:t>Core CAL Suite Bridge per al Microsoft Intune, 16</w:t>
      </w:r>
    </w:p>
    <w:p w:rsidR="00E6367C" w:rsidRDefault="00E6367C">
      <w:pPr>
        <w:pStyle w:val="Index1"/>
        <w:tabs>
          <w:tab w:val="right" w:pos="5030"/>
        </w:tabs>
        <w:rPr>
          <w:noProof/>
        </w:rPr>
      </w:pPr>
      <w:r>
        <w:rPr>
          <w:noProof/>
        </w:rPr>
        <w:t>Core Infrastructure Server Suite Datacenter, 17, 87</w:t>
      </w:r>
    </w:p>
    <w:p w:rsidR="00E6367C" w:rsidRDefault="00E6367C">
      <w:pPr>
        <w:pStyle w:val="Index1"/>
        <w:tabs>
          <w:tab w:val="right" w:pos="5030"/>
        </w:tabs>
        <w:rPr>
          <w:noProof/>
        </w:rPr>
      </w:pPr>
      <w:r>
        <w:rPr>
          <w:noProof/>
        </w:rPr>
        <w:t>Core Infrastructure Server Suite Standard, 17, 87</w:t>
      </w:r>
    </w:p>
    <w:p w:rsidR="00E6367C" w:rsidRDefault="00E6367C">
      <w:pPr>
        <w:pStyle w:val="Index1"/>
        <w:tabs>
          <w:tab w:val="right" w:pos="5030"/>
        </w:tabs>
        <w:rPr>
          <w:noProof/>
        </w:rPr>
      </w:pPr>
      <w:r>
        <w:rPr>
          <w:noProof/>
        </w:rPr>
        <w:t>Crèdit d'SMS del Microsoft Dynamics Marketing (SL de Complement), 60</w:t>
      </w:r>
    </w:p>
    <w:p w:rsidR="00E6367C" w:rsidRDefault="00E6367C">
      <w:pPr>
        <w:pStyle w:val="Index1"/>
        <w:tabs>
          <w:tab w:val="right" w:pos="5030"/>
        </w:tabs>
        <w:rPr>
          <w:noProof/>
        </w:rPr>
      </w:pPr>
      <w:r>
        <w:rPr>
          <w:noProof/>
        </w:rPr>
        <w:t>Departaments Addicionals del Parature, 61</w:t>
      </w:r>
    </w:p>
    <w:p w:rsidR="00E6367C" w:rsidRDefault="00E6367C">
      <w:pPr>
        <w:pStyle w:val="Index1"/>
        <w:tabs>
          <w:tab w:val="right" w:pos="5030"/>
        </w:tabs>
        <w:rPr>
          <w:noProof/>
        </w:rPr>
      </w:pPr>
      <w:r>
        <w:rPr>
          <w:noProof/>
        </w:rPr>
        <w:t>Desenvolupador d’Emmagatzematge de Dades Paral·leles de l’SQL Server 2012, 32</w:t>
      </w:r>
    </w:p>
    <w:p w:rsidR="00E6367C" w:rsidRDefault="00E6367C">
      <w:pPr>
        <w:pStyle w:val="Index1"/>
        <w:tabs>
          <w:tab w:val="right" w:pos="5030"/>
        </w:tabs>
        <w:rPr>
          <w:noProof/>
        </w:rPr>
      </w:pPr>
      <w:r>
        <w:rPr>
          <w:noProof/>
        </w:rPr>
        <w:t>Drets de Lloguer per a l'Office Professional Plus, 30</w:t>
      </w:r>
    </w:p>
    <w:p w:rsidR="00E6367C" w:rsidRDefault="00E6367C">
      <w:pPr>
        <w:pStyle w:val="Index1"/>
        <w:tabs>
          <w:tab w:val="right" w:pos="5030"/>
        </w:tabs>
        <w:rPr>
          <w:noProof/>
        </w:rPr>
      </w:pPr>
      <w:r>
        <w:rPr>
          <w:noProof/>
        </w:rPr>
        <w:t>Drets de Lloguer per a l'Office Standard, 30</w:t>
      </w:r>
    </w:p>
    <w:p w:rsidR="00E6367C" w:rsidRDefault="00E6367C">
      <w:pPr>
        <w:pStyle w:val="Index1"/>
        <w:tabs>
          <w:tab w:val="right" w:pos="5030"/>
        </w:tabs>
        <w:rPr>
          <w:noProof/>
        </w:rPr>
      </w:pPr>
      <w:r>
        <w:rPr>
          <w:noProof/>
        </w:rPr>
        <w:t>Drets de Lloguer per al Windows, 30</w:t>
      </w:r>
    </w:p>
    <w:p w:rsidR="00E6367C" w:rsidRDefault="00E6367C">
      <w:pPr>
        <w:pStyle w:val="Index1"/>
        <w:tabs>
          <w:tab w:val="right" w:pos="5030"/>
        </w:tabs>
        <w:rPr>
          <w:noProof/>
        </w:rPr>
      </w:pPr>
      <w:r>
        <w:rPr>
          <w:noProof/>
        </w:rPr>
        <w:t>Emmagatzematge Addicional d'1 GB per al Complement de la USL del Microsoft Intune, 59</w:t>
      </w:r>
    </w:p>
    <w:p w:rsidR="00E6367C" w:rsidRDefault="00E6367C">
      <w:pPr>
        <w:pStyle w:val="Index1"/>
        <w:tabs>
          <w:tab w:val="right" w:pos="5030"/>
        </w:tabs>
        <w:rPr>
          <w:noProof/>
        </w:rPr>
      </w:pPr>
      <w:r>
        <w:rPr>
          <w:noProof/>
        </w:rPr>
        <w:t>Emmagatzematge Addicional del Microsoft Dynamics CRM Online, 59</w:t>
      </w:r>
    </w:p>
    <w:p w:rsidR="00E6367C" w:rsidRDefault="00E6367C">
      <w:pPr>
        <w:pStyle w:val="Index1"/>
        <w:tabs>
          <w:tab w:val="right" w:pos="5030"/>
        </w:tabs>
        <w:rPr>
          <w:noProof/>
        </w:rPr>
      </w:pPr>
      <w:r>
        <w:rPr>
          <w:noProof/>
        </w:rPr>
        <w:t>Emmagatzematge Addicional del Microsoft Dynamics Marketing Enterprise, 60</w:t>
      </w:r>
    </w:p>
    <w:p w:rsidR="00E6367C" w:rsidRDefault="00E6367C">
      <w:pPr>
        <w:pStyle w:val="Index1"/>
        <w:tabs>
          <w:tab w:val="right" w:pos="5030"/>
        </w:tabs>
        <w:rPr>
          <w:noProof/>
        </w:rPr>
      </w:pPr>
      <w:r>
        <w:rPr>
          <w:noProof/>
        </w:rPr>
        <w:t>Emmagatzematge de Dades Paral·leles, 86</w:t>
      </w:r>
    </w:p>
    <w:p w:rsidR="00E6367C" w:rsidRDefault="00E6367C">
      <w:pPr>
        <w:pStyle w:val="Index1"/>
        <w:tabs>
          <w:tab w:val="right" w:pos="5030"/>
        </w:tabs>
        <w:rPr>
          <w:noProof/>
        </w:rPr>
      </w:pPr>
      <w:r>
        <w:rPr>
          <w:noProof/>
        </w:rPr>
        <w:t>Emmagatzematge de Dades Paral·leles de l’SQL, 87</w:t>
      </w:r>
    </w:p>
    <w:p w:rsidR="00E6367C" w:rsidRDefault="00E6367C">
      <w:pPr>
        <w:pStyle w:val="Index1"/>
        <w:tabs>
          <w:tab w:val="right" w:pos="5030"/>
        </w:tabs>
        <w:rPr>
          <w:noProof/>
        </w:rPr>
      </w:pPr>
      <w:r>
        <w:rPr>
          <w:noProof/>
        </w:rPr>
        <w:t>Emmagatzematge de Dades Paral·leles de l’SQL Server, 32</w:t>
      </w:r>
    </w:p>
    <w:p w:rsidR="00E6367C" w:rsidRDefault="00E6367C">
      <w:pPr>
        <w:pStyle w:val="Index1"/>
        <w:tabs>
          <w:tab w:val="right" w:pos="5030"/>
        </w:tabs>
        <w:rPr>
          <w:noProof/>
        </w:rPr>
      </w:pPr>
      <w:r>
        <w:rPr>
          <w:noProof/>
        </w:rPr>
        <w:t>Emmagatzematge de Dades Paral·leles de l'SQL, 80</w:t>
      </w:r>
    </w:p>
    <w:p w:rsidR="00E6367C" w:rsidRDefault="00E6367C">
      <w:pPr>
        <w:pStyle w:val="Index1"/>
        <w:tabs>
          <w:tab w:val="right" w:pos="5030"/>
        </w:tabs>
        <w:rPr>
          <w:noProof/>
        </w:rPr>
      </w:pPr>
      <w:r>
        <w:rPr>
          <w:noProof/>
        </w:rPr>
        <w:t>Emmagatzematge de Dades Paral·leles de l'SQL Server, 33</w:t>
      </w:r>
    </w:p>
    <w:p w:rsidR="00E6367C" w:rsidRDefault="00E6367C">
      <w:pPr>
        <w:pStyle w:val="Index1"/>
        <w:tabs>
          <w:tab w:val="right" w:pos="5030"/>
        </w:tabs>
        <w:rPr>
          <w:noProof/>
        </w:rPr>
      </w:pPr>
      <w:r>
        <w:rPr>
          <w:noProof/>
        </w:rPr>
        <w:t>Emmagatzematge de Fitxers Addicional del Parature, 61</w:t>
      </w:r>
    </w:p>
    <w:p w:rsidR="00E6367C" w:rsidRDefault="00E6367C">
      <w:pPr>
        <w:pStyle w:val="Index1"/>
        <w:tabs>
          <w:tab w:val="right" w:pos="5030"/>
        </w:tabs>
        <w:rPr>
          <w:noProof/>
        </w:rPr>
      </w:pPr>
      <w:r>
        <w:rPr>
          <w:noProof/>
        </w:rPr>
        <w:t>Enterprise CAL, 37, 55, 64, 67, 81, 87</w:t>
      </w:r>
    </w:p>
    <w:p w:rsidR="00E6367C" w:rsidRDefault="00E6367C">
      <w:pPr>
        <w:pStyle w:val="Index1"/>
        <w:tabs>
          <w:tab w:val="right" w:pos="5030"/>
        </w:tabs>
        <w:rPr>
          <w:noProof/>
        </w:rPr>
      </w:pPr>
      <w:r>
        <w:rPr>
          <w:noProof/>
        </w:rPr>
        <w:t>Enterprise CAL Additiva del Microsoft Dynamics AX 2012 R3, 20</w:t>
      </w:r>
    </w:p>
    <w:p w:rsidR="00E6367C" w:rsidRDefault="00E6367C">
      <w:pPr>
        <w:pStyle w:val="Index1"/>
        <w:tabs>
          <w:tab w:val="right" w:pos="5030"/>
        </w:tabs>
        <w:rPr>
          <w:noProof/>
        </w:rPr>
      </w:pPr>
      <w:r>
        <w:rPr>
          <w:noProof/>
        </w:rPr>
        <w:t>Enterprise CAL Bridge per a l'Enterprise Mobility Suite, 16</w:t>
      </w:r>
    </w:p>
    <w:p w:rsidR="00E6367C" w:rsidRDefault="00E6367C">
      <w:pPr>
        <w:pStyle w:val="Index1"/>
        <w:tabs>
          <w:tab w:val="right" w:pos="5030"/>
        </w:tabs>
        <w:rPr>
          <w:noProof/>
        </w:rPr>
      </w:pPr>
      <w:r>
        <w:rPr>
          <w:noProof/>
        </w:rPr>
        <w:t>Enterprise CAL Bridge per a l'Enterprise Mobility Suite Basat en SA, 16</w:t>
      </w:r>
    </w:p>
    <w:p w:rsidR="00E6367C" w:rsidRDefault="00E6367C">
      <w:pPr>
        <w:pStyle w:val="Index1"/>
        <w:tabs>
          <w:tab w:val="right" w:pos="5030"/>
        </w:tabs>
        <w:rPr>
          <w:noProof/>
        </w:rPr>
      </w:pPr>
      <w:r>
        <w:rPr>
          <w:noProof/>
        </w:rPr>
        <w:t>Enterprise CAL Bridge per a l'Office 365, 65</w:t>
      </w:r>
    </w:p>
    <w:p w:rsidR="00E6367C" w:rsidRDefault="00E6367C">
      <w:pPr>
        <w:pStyle w:val="Index1"/>
        <w:tabs>
          <w:tab w:val="right" w:pos="5030"/>
        </w:tabs>
        <w:rPr>
          <w:noProof/>
        </w:rPr>
      </w:pPr>
      <w:r>
        <w:rPr>
          <w:noProof/>
        </w:rPr>
        <w:t>Enterprise CAL del Microsoft Dynamics AX, 80</w:t>
      </w:r>
    </w:p>
    <w:p w:rsidR="00E6367C" w:rsidRDefault="00E6367C">
      <w:pPr>
        <w:pStyle w:val="Index1"/>
        <w:tabs>
          <w:tab w:val="right" w:pos="5030"/>
        </w:tabs>
        <w:rPr>
          <w:noProof/>
        </w:rPr>
      </w:pPr>
      <w:r>
        <w:rPr>
          <w:noProof/>
        </w:rPr>
        <w:t>Enterprise CAL del Microsoft Dynamics AX 2012 R3, 20</w:t>
      </w:r>
    </w:p>
    <w:p w:rsidR="00E6367C" w:rsidRDefault="00E6367C">
      <w:pPr>
        <w:pStyle w:val="Index1"/>
        <w:tabs>
          <w:tab w:val="right" w:pos="5030"/>
        </w:tabs>
        <w:rPr>
          <w:noProof/>
        </w:rPr>
      </w:pPr>
      <w:r>
        <w:rPr>
          <w:noProof/>
        </w:rPr>
        <w:t>Enterprise CAL del SharePoint Server 2013, 28</w:t>
      </w:r>
    </w:p>
    <w:p w:rsidR="00E6367C" w:rsidRDefault="00E6367C">
      <w:pPr>
        <w:pStyle w:val="Index1"/>
        <w:tabs>
          <w:tab w:val="right" w:pos="5030"/>
        </w:tabs>
        <w:rPr>
          <w:noProof/>
        </w:rPr>
      </w:pPr>
      <w:r>
        <w:rPr>
          <w:noProof/>
        </w:rPr>
        <w:t>Enterprise CAL d'Skype for Business Server 2015, 29</w:t>
      </w:r>
    </w:p>
    <w:p w:rsidR="00E6367C" w:rsidRDefault="00E6367C">
      <w:pPr>
        <w:pStyle w:val="Index1"/>
        <w:tabs>
          <w:tab w:val="right" w:pos="5030"/>
        </w:tabs>
        <w:rPr>
          <w:noProof/>
        </w:rPr>
      </w:pPr>
      <w:r>
        <w:rPr>
          <w:noProof/>
        </w:rPr>
        <w:t>Enterprise CAL Suite, 16, 59</w:t>
      </w:r>
    </w:p>
    <w:p w:rsidR="00E6367C" w:rsidRDefault="00E6367C">
      <w:pPr>
        <w:pStyle w:val="Index1"/>
        <w:tabs>
          <w:tab w:val="right" w:pos="5030"/>
        </w:tabs>
        <w:rPr>
          <w:noProof/>
        </w:rPr>
      </w:pPr>
      <w:r>
        <w:rPr>
          <w:noProof/>
        </w:rPr>
        <w:t>Enterprise CAL Suite Bridge per a l'Enterprise Mobility Suite, 87</w:t>
      </w:r>
    </w:p>
    <w:p w:rsidR="00E6367C" w:rsidRDefault="00E6367C">
      <w:pPr>
        <w:pStyle w:val="Index1"/>
        <w:tabs>
          <w:tab w:val="right" w:pos="5030"/>
        </w:tabs>
        <w:rPr>
          <w:noProof/>
        </w:rPr>
      </w:pPr>
      <w:r>
        <w:rPr>
          <w:noProof/>
        </w:rPr>
        <w:t>Enterprise CAL Suite Bridge per a l'Office 365, 55, 87</w:t>
      </w:r>
    </w:p>
    <w:p w:rsidR="00E6367C" w:rsidRDefault="00E6367C">
      <w:pPr>
        <w:pStyle w:val="Index1"/>
        <w:tabs>
          <w:tab w:val="right" w:pos="5030"/>
        </w:tabs>
        <w:rPr>
          <w:noProof/>
        </w:rPr>
      </w:pPr>
      <w:r>
        <w:rPr>
          <w:noProof/>
        </w:rPr>
        <w:t>Enterprise CAL Suite Bridge per a l'Office 365, 16</w:t>
      </w:r>
    </w:p>
    <w:p w:rsidR="00E6367C" w:rsidRDefault="00E6367C">
      <w:pPr>
        <w:pStyle w:val="Index1"/>
        <w:tabs>
          <w:tab w:val="right" w:pos="5030"/>
        </w:tabs>
        <w:rPr>
          <w:noProof/>
        </w:rPr>
      </w:pPr>
      <w:r>
        <w:rPr>
          <w:noProof/>
        </w:rPr>
        <w:t>Enterprise CAL Suite Bridge per a l'Office 365 Basat en SA, 16</w:t>
      </w:r>
    </w:p>
    <w:p w:rsidR="00E6367C" w:rsidRDefault="00E6367C">
      <w:pPr>
        <w:pStyle w:val="Index1"/>
        <w:tabs>
          <w:tab w:val="right" w:pos="5030"/>
        </w:tabs>
        <w:rPr>
          <w:noProof/>
        </w:rPr>
      </w:pPr>
      <w:r>
        <w:rPr>
          <w:noProof/>
        </w:rPr>
        <w:t>Enterprise CAL Suite Bridge per a l'Office 365 i el Microsoft Intune, 55, 87</w:t>
      </w:r>
    </w:p>
    <w:p w:rsidR="00E6367C" w:rsidRDefault="00E6367C">
      <w:pPr>
        <w:pStyle w:val="Index1"/>
        <w:tabs>
          <w:tab w:val="right" w:pos="5030"/>
        </w:tabs>
        <w:rPr>
          <w:noProof/>
        </w:rPr>
      </w:pPr>
      <w:r>
        <w:rPr>
          <w:noProof/>
        </w:rPr>
        <w:t>Enterprise CAL Suite Bridge per a l'Office 365 i el Microsoft Intune, 16</w:t>
      </w:r>
    </w:p>
    <w:p w:rsidR="00E6367C" w:rsidRDefault="00E6367C">
      <w:pPr>
        <w:pStyle w:val="Index1"/>
        <w:tabs>
          <w:tab w:val="right" w:pos="5030"/>
        </w:tabs>
        <w:rPr>
          <w:noProof/>
        </w:rPr>
      </w:pPr>
      <w:r>
        <w:rPr>
          <w:noProof/>
        </w:rPr>
        <w:t>Enterprise CAL Suite Bridge per al Microsoft Intune, 87</w:t>
      </w:r>
    </w:p>
    <w:p w:rsidR="00E6367C" w:rsidRDefault="00E6367C">
      <w:pPr>
        <w:pStyle w:val="Index1"/>
        <w:tabs>
          <w:tab w:val="right" w:pos="5030"/>
        </w:tabs>
        <w:rPr>
          <w:noProof/>
        </w:rPr>
      </w:pPr>
      <w:r>
        <w:rPr>
          <w:noProof/>
        </w:rPr>
        <w:t>Enterprise CAL Suite Bridge per al Microsoft Intune, 16</w:t>
      </w:r>
    </w:p>
    <w:p w:rsidR="00E6367C" w:rsidRDefault="00E6367C">
      <w:pPr>
        <w:pStyle w:val="Index1"/>
        <w:tabs>
          <w:tab w:val="right" w:pos="5030"/>
        </w:tabs>
        <w:rPr>
          <w:noProof/>
        </w:rPr>
      </w:pPr>
      <w:r>
        <w:rPr>
          <w:noProof/>
        </w:rPr>
        <w:t>Enterprise Cloud Suite, 58</w:t>
      </w:r>
    </w:p>
    <w:p w:rsidR="00E6367C" w:rsidRDefault="00E6367C">
      <w:pPr>
        <w:pStyle w:val="Index1"/>
        <w:tabs>
          <w:tab w:val="right" w:pos="5030"/>
        </w:tabs>
        <w:rPr>
          <w:noProof/>
        </w:rPr>
      </w:pPr>
      <w:r>
        <w:rPr>
          <w:noProof/>
        </w:rPr>
        <w:t>Enterprise Cloud Suite basat en SA, 58</w:t>
      </w:r>
    </w:p>
    <w:p w:rsidR="00E6367C" w:rsidRDefault="00E6367C">
      <w:pPr>
        <w:pStyle w:val="Index1"/>
        <w:tabs>
          <w:tab w:val="right" w:pos="5030"/>
        </w:tabs>
        <w:rPr>
          <w:noProof/>
        </w:rPr>
      </w:pPr>
      <w:r>
        <w:rPr>
          <w:noProof/>
        </w:rPr>
        <w:t>Enterprise Mobility Suite, 17, 55, 58, 65</w:t>
      </w:r>
    </w:p>
    <w:p w:rsidR="00E6367C" w:rsidRDefault="00E6367C">
      <w:pPr>
        <w:pStyle w:val="Index1"/>
        <w:tabs>
          <w:tab w:val="right" w:pos="5030"/>
        </w:tabs>
        <w:rPr>
          <w:noProof/>
        </w:rPr>
      </w:pPr>
      <w:r>
        <w:rPr>
          <w:noProof/>
        </w:rPr>
        <w:t>Enterprise Mobility Suite basat en SA, 55, 58</w:t>
      </w:r>
    </w:p>
    <w:p w:rsidR="00E6367C" w:rsidRDefault="00E6367C">
      <w:pPr>
        <w:pStyle w:val="Index1"/>
        <w:tabs>
          <w:tab w:val="right" w:pos="5030"/>
        </w:tabs>
        <w:rPr>
          <w:noProof/>
        </w:rPr>
      </w:pPr>
      <w:r>
        <w:rPr>
          <w:noProof/>
        </w:rPr>
        <w:t>Excel 2016, 23</w:t>
      </w:r>
    </w:p>
    <w:p w:rsidR="00E6367C" w:rsidRDefault="00E6367C">
      <w:pPr>
        <w:pStyle w:val="Index1"/>
        <w:tabs>
          <w:tab w:val="right" w:pos="5030"/>
        </w:tabs>
        <w:rPr>
          <w:noProof/>
        </w:rPr>
      </w:pPr>
      <w:r>
        <w:rPr>
          <w:noProof/>
        </w:rPr>
        <w:t>Excel 2016 per al Mac, 25</w:t>
      </w:r>
    </w:p>
    <w:p w:rsidR="00E6367C" w:rsidRDefault="00E6367C">
      <w:pPr>
        <w:pStyle w:val="Index1"/>
        <w:tabs>
          <w:tab w:val="right" w:pos="5030"/>
        </w:tabs>
        <w:rPr>
          <w:noProof/>
        </w:rPr>
      </w:pPr>
      <w:r>
        <w:rPr>
          <w:noProof/>
        </w:rPr>
        <w:t>Exchange Enterprise CAL with Services, 67</w:t>
      </w:r>
    </w:p>
    <w:p w:rsidR="00E6367C" w:rsidRDefault="00E6367C">
      <w:pPr>
        <w:pStyle w:val="Index1"/>
        <w:tabs>
          <w:tab w:val="right" w:pos="5030"/>
        </w:tabs>
        <w:rPr>
          <w:noProof/>
        </w:rPr>
      </w:pPr>
      <w:r>
        <w:rPr>
          <w:noProof/>
        </w:rPr>
        <w:t>Exchange Hosted Archive, 67</w:t>
      </w:r>
    </w:p>
    <w:p w:rsidR="00E6367C" w:rsidRDefault="00E6367C">
      <w:pPr>
        <w:pStyle w:val="Index1"/>
        <w:tabs>
          <w:tab w:val="right" w:pos="5030"/>
        </w:tabs>
        <w:rPr>
          <w:noProof/>
        </w:rPr>
      </w:pPr>
      <w:r>
        <w:rPr>
          <w:noProof/>
        </w:rPr>
        <w:t>Exchange Online Archiving per a l'Exchange Online, 66</w:t>
      </w:r>
    </w:p>
    <w:p w:rsidR="00E6367C" w:rsidRDefault="00E6367C">
      <w:pPr>
        <w:pStyle w:val="Index1"/>
        <w:tabs>
          <w:tab w:val="right" w:pos="5030"/>
        </w:tabs>
        <w:rPr>
          <w:noProof/>
        </w:rPr>
      </w:pPr>
      <w:r>
        <w:rPr>
          <w:noProof/>
        </w:rPr>
        <w:t>Exchange Online Archiving per a l'Exchange Server, 16, 66</w:t>
      </w:r>
    </w:p>
    <w:p w:rsidR="00E6367C" w:rsidRDefault="00E6367C">
      <w:pPr>
        <w:pStyle w:val="Index1"/>
        <w:tabs>
          <w:tab w:val="right" w:pos="5030"/>
        </w:tabs>
        <w:rPr>
          <w:noProof/>
        </w:rPr>
      </w:pPr>
      <w:r>
        <w:rPr>
          <w:noProof/>
        </w:rPr>
        <w:t>Exchange Online Protection, 16, 66</w:t>
      </w:r>
    </w:p>
    <w:p w:rsidR="00E6367C" w:rsidRDefault="00E6367C">
      <w:pPr>
        <w:pStyle w:val="Index1"/>
        <w:tabs>
          <w:tab w:val="right" w:pos="5030"/>
        </w:tabs>
        <w:rPr>
          <w:noProof/>
        </w:rPr>
      </w:pPr>
      <w:r>
        <w:rPr>
          <w:noProof/>
        </w:rPr>
        <w:t>Exchange Server, 86</w:t>
      </w:r>
    </w:p>
    <w:p w:rsidR="00E6367C" w:rsidRDefault="00E6367C">
      <w:pPr>
        <w:pStyle w:val="Index1"/>
        <w:tabs>
          <w:tab w:val="right" w:pos="5030"/>
        </w:tabs>
        <w:rPr>
          <w:noProof/>
        </w:rPr>
      </w:pPr>
      <w:r>
        <w:rPr>
          <w:noProof/>
        </w:rPr>
        <w:t>Exchange Server 2013, 26</w:t>
      </w:r>
    </w:p>
    <w:p w:rsidR="00E6367C" w:rsidRDefault="00E6367C">
      <w:pPr>
        <w:pStyle w:val="Index1"/>
        <w:tabs>
          <w:tab w:val="right" w:pos="5030"/>
        </w:tabs>
        <w:rPr>
          <w:noProof/>
        </w:rPr>
      </w:pPr>
      <w:r>
        <w:rPr>
          <w:noProof/>
        </w:rPr>
        <w:t>Exchange Server Enterprise, 87</w:t>
      </w:r>
    </w:p>
    <w:p w:rsidR="00E6367C" w:rsidRDefault="00E6367C">
      <w:pPr>
        <w:pStyle w:val="Index1"/>
        <w:tabs>
          <w:tab w:val="right" w:pos="5030"/>
        </w:tabs>
        <w:rPr>
          <w:noProof/>
        </w:rPr>
      </w:pPr>
      <w:r>
        <w:rPr>
          <w:noProof/>
        </w:rPr>
        <w:t>Exchange Server Enterprise 2016, 26</w:t>
      </w:r>
    </w:p>
    <w:p w:rsidR="00E6367C" w:rsidRDefault="00E6367C">
      <w:pPr>
        <w:pStyle w:val="Index1"/>
        <w:tabs>
          <w:tab w:val="right" w:pos="5030"/>
        </w:tabs>
        <w:rPr>
          <w:noProof/>
        </w:rPr>
      </w:pPr>
      <w:r>
        <w:rPr>
          <w:noProof/>
        </w:rPr>
        <w:t>Exchange Server Standard, 87</w:t>
      </w:r>
    </w:p>
    <w:p w:rsidR="00E6367C" w:rsidRDefault="00E6367C">
      <w:pPr>
        <w:pStyle w:val="Index1"/>
        <w:tabs>
          <w:tab w:val="right" w:pos="5030"/>
        </w:tabs>
        <w:rPr>
          <w:noProof/>
        </w:rPr>
      </w:pPr>
      <w:r>
        <w:rPr>
          <w:noProof/>
        </w:rPr>
        <w:t>Exchange Server Standard 2016, 26</w:t>
      </w:r>
    </w:p>
    <w:p w:rsidR="00E6367C" w:rsidRDefault="00E6367C">
      <w:pPr>
        <w:pStyle w:val="Index1"/>
        <w:tabs>
          <w:tab w:val="right" w:pos="5030"/>
        </w:tabs>
        <w:rPr>
          <w:noProof/>
        </w:rPr>
      </w:pPr>
      <w:r>
        <w:rPr>
          <w:noProof/>
        </w:rPr>
        <w:t>External Connector del Microsoft Identity Manager 2016, 23</w:t>
      </w:r>
    </w:p>
    <w:p w:rsidR="00E6367C" w:rsidRDefault="00E6367C">
      <w:pPr>
        <w:pStyle w:val="Index1"/>
        <w:tabs>
          <w:tab w:val="right" w:pos="5030"/>
        </w:tabs>
        <w:rPr>
          <w:noProof/>
        </w:rPr>
      </w:pPr>
      <w:r>
        <w:rPr>
          <w:noProof/>
        </w:rPr>
        <w:t>External Connector dels Serveis de l'Escriptori Remot del Windows Server 2012, 48</w:t>
      </w:r>
    </w:p>
    <w:p w:rsidR="00E6367C" w:rsidRDefault="00E6367C">
      <w:pPr>
        <w:pStyle w:val="Index1"/>
        <w:tabs>
          <w:tab w:val="right" w:pos="5030"/>
        </w:tabs>
        <w:rPr>
          <w:noProof/>
        </w:rPr>
      </w:pPr>
      <w:r>
        <w:rPr>
          <w:noProof/>
        </w:rPr>
        <w:t>Forefront Identity Manager 2010 - Windows Live Edition, 19</w:t>
      </w:r>
    </w:p>
    <w:p w:rsidR="00E6367C" w:rsidRDefault="00E6367C">
      <w:pPr>
        <w:pStyle w:val="Index1"/>
        <w:tabs>
          <w:tab w:val="right" w:pos="5030"/>
        </w:tabs>
        <w:rPr>
          <w:noProof/>
        </w:rPr>
      </w:pPr>
      <w:r>
        <w:rPr>
          <w:noProof/>
        </w:rPr>
        <w:t>Forefront Identity Manager 2010 R2, 23, 50</w:t>
      </w:r>
    </w:p>
    <w:p w:rsidR="00E6367C" w:rsidRDefault="00E6367C">
      <w:pPr>
        <w:pStyle w:val="Index1"/>
        <w:tabs>
          <w:tab w:val="right" w:pos="5030"/>
        </w:tabs>
        <w:rPr>
          <w:noProof/>
        </w:rPr>
      </w:pPr>
      <w:r>
        <w:rPr>
          <w:noProof/>
        </w:rPr>
        <w:t>Forefront Identity Manager 2010 R2 - Windows Live Edition, 19</w:t>
      </w:r>
    </w:p>
    <w:p w:rsidR="00E6367C" w:rsidRDefault="00E6367C">
      <w:pPr>
        <w:pStyle w:val="Index1"/>
        <w:tabs>
          <w:tab w:val="right" w:pos="5030"/>
        </w:tabs>
        <w:rPr>
          <w:noProof/>
        </w:rPr>
      </w:pPr>
      <w:r>
        <w:rPr>
          <w:noProof/>
        </w:rPr>
        <w:t>Forefront TMG Enterprise, 87</w:t>
      </w:r>
    </w:p>
    <w:p w:rsidR="00E6367C" w:rsidRDefault="00E6367C">
      <w:pPr>
        <w:pStyle w:val="Index1"/>
        <w:tabs>
          <w:tab w:val="right" w:pos="5030"/>
        </w:tabs>
        <w:rPr>
          <w:noProof/>
        </w:rPr>
      </w:pPr>
      <w:r>
        <w:rPr>
          <w:noProof/>
        </w:rPr>
        <w:t>Forefront TMG Standard, 87</w:t>
      </w:r>
    </w:p>
    <w:p w:rsidR="00E6367C" w:rsidRDefault="00E6367C">
      <w:pPr>
        <w:pStyle w:val="Index1"/>
        <w:tabs>
          <w:tab w:val="right" w:pos="5030"/>
        </w:tabs>
        <w:rPr>
          <w:noProof/>
        </w:rPr>
      </w:pPr>
      <w:r>
        <w:rPr>
          <w:noProof/>
        </w:rPr>
        <w:t>Forefront Unified Access Gateway 2010, 17</w:t>
      </w:r>
    </w:p>
    <w:p w:rsidR="00E6367C" w:rsidRDefault="00E6367C">
      <w:pPr>
        <w:pStyle w:val="Index1"/>
        <w:tabs>
          <w:tab w:val="right" w:pos="5030"/>
        </w:tabs>
        <w:rPr>
          <w:noProof/>
        </w:rPr>
      </w:pPr>
      <w:r>
        <w:rPr>
          <w:noProof/>
        </w:rPr>
        <w:t>Gestió d'Actius dels Mapes del Bing per Windows Europa o Amèrica del Nord, 69</w:t>
      </w:r>
    </w:p>
    <w:p w:rsidR="00E6367C" w:rsidRDefault="00E6367C">
      <w:pPr>
        <w:pStyle w:val="Index1"/>
        <w:tabs>
          <w:tab w:val="right" w:pos="5030"/>
        </w:tabs>
        <w:rPr>
          <w:noProof/>
        </w:rPr>
      </w:pPr>
      <w:r>
        <w:rPr>
          <w:noProof/>
        </w:rPr>
        <w:t>HPC Pack, 50</w:t>
      </w:r>
    </w:p>
    <w:p w:rsidR="00E6367C" w:rsidRDefault="00E6367C">
      <w:pPr>
        <w:pStyle w:val="Index1"/>
        <w:tabs>
          <w:tab w:val="right" w:pos="5030"/>
        </w:tabs>
        <w:rPr>
          <w:noProof/>
        </w:rPr>
      </w:pPr>
      <w:r>
        <w:rPr>
          <w:noProof/>
        </w:rPr>
        <w:t>Instància de No Producció Addicional del Microsoft Dynamics CRM Online, 59</w:t>
      </w:r>
    </w:p>
    <w:p w:rsidR="00E6367C" w:rsidRDefault="00E6367C">
      <w:pPr>
        <w:pStyle w:val="Index1"/>
        <w:tabs>
          <w:tab w:val="right" w:pos="5030"/>
        </w:tabs>
        <w:rPr>
          <w:noProof/>
        </w:rPr>
      </w:pPr>
      <w:r>
        <w:rPr>
          <w:noProof/>
        </w:rPr>
        <w:t>Instància de Producció Addicional del Microsoft Dynamics CRM Online, 59</w:t>
      </w:r>
    </w:p>
    <w:p w:rsidR="00E6367C" w:rsidRDefault="00E6367C">
      <w:pPr>
        <w:pStyle w:val="Index1"/>
        <w:tabs>
          <w:tab w:val="right" w:pos="5030"/>
        </w:tabs>
        <w:rPr>
          <w:noProof/>
        </w:rPr>
      </w:pPr>
      <w:r>
        <w:rPr>
          <w:noProof/>
        </w:rPr>
        <w:t>Live Meeting Professional, 29</w:t>
      </w:r>
    </w:p>
    <w:p w:rsidR="00E6367C" w:rsidRDefault="00E6367C">
      <w:pPr>
        <w:pStyle w:val="Index1"/>
        <w:tabs>
          <w:tab w:val="right" w:pos="5030"/>
        </w:tabs>
        <w:rPr>
          <w:noProof/>
        </w:rPr>
      </w:pPr>
      <w:r>
        <w:rPr>
          <w:noProof/>
        </w:rPr>
        <w:t>Live Meeting Standard, 29</w:t>
      </w:r>
    </w:p>
    <w:p w:rsidR="00E6367C" w:rsidRDefault="00E6367C">
      <w:pPr>
        <w:pStyle w:val="Index1"/>
        <w:tabs>
          <w:tab w:val="right" w:pos="5030"/>
        </w:tabs>
        <w:rPr>
          <w:noProof/>
        </w:rPr>
      </w:pPr>
      <w:r>
        <w:rPr>
          <w:noProof/>
        </w:rPr>
        <w:t>Llicència de Gestió de Client de l'Advanced Threat Analytics 2016 per OSE, 14</w:t>
      </w:r>
    </w:p>
    <w:p w:rsidR="00E6367C" w:rsidRDefault="00E6367C">
      <w:pPr>
        <w:pStyle w:val="Index1"/>
        <w:tabs>
          <w:tab w:val="right" w:pos="5030"/>
        </w:tabs>
        <w:rPr>
          <w:noProof/>
        </w:rPr>
      </w:pPr>
      <w:r>
        <w:rPr>
          <w:noProof/>
        </w:rPr>
        <w:t>Llicència de Gestió de Client de l'Advanced Threat Analytics 2016 per Usuari, 14</w:t>
      </w:r>
    </w:p>
    <w:p w:rsidR="00E6367C" w:rsidRDefault="00E6367C">
      <w:pPr>
        <w:pStyle w:val="Index1"/>
        <w:tabs>
          <w:tab w:val="right" w:pos="5030"/>
        </w:tabs>
        <w:rPr>
          <w:noProof/>
        </w:rPr>
      </w:pPr>
      <w:r>
        <w:rPr>
          <w:noProof/>
        </w:rPr>
        <w:t>Llicència de Gestió de Client del System Center 2012 R2 Configuration Manager, 36</w:t>
      </w:r>
    </w:p>
    <w:p w:rsidR="00E6367C" w:rsidRDefault="00E6367C">
      <w:pPr>
        <w:pStyle w:val="Index1"/>
        <w:tabs>
          <w:tab w:val="right" w:pos="5030"/>
        </w:tabs>
        <w:rPr>
          <w:noProof/>
        </w:rPr>
      </w:pPr>
      <w:r>
        <w:rPr>
          <w:noProof/>
        </w:rPr>
        <w:t>Llicència de Gestió de Servidor del System Center 2012 Datacenter, 80</w:t>
      </w:r>
    </w:p>
    <w:p w:rsidR="00E6367C" w:rsidRDefault="00E6367C">
      <w:pPr>
        <w:pStyle w:val="Index1"/>
        <w:tabs>
          <w:tab w:val="right" w:pos="5030"/>
        </w:tabs>
        <w:rPr>
          <w:noProof/>
        </w:rPr>
      </w:pPr>
      <w:r>
        <w:rPr>
          <w:noProof/>
        </w:rPr>
        <w:t>Llicència de Gestió de Servidor del System Center 2012 Standard, 80</w:t>
      </w:r>
    </w:p>
    <w:p w:rsidR="00E6367C" w:rsidRDefault="00E6367C">
      <w:pPr>
        <w:pStyle w:val="Index1"/>
        <w:tabs>
          <w:tab w:val="right" w:pos="5030"/>
        </w:tabs>
        <w:rPr>
          <w:noProof/>
        </w:rPr>
      </w:pPr>
      <w:r>
        <w:rPr>
          <w:noProof/>
        </w:rPr>
        <w:t>Llicència de Gestió de Servidors del System Center 2012 R2 Datacenter, 35</w:t>
      </w:r>
    </w:p>
    <w:p w:rsidR="00E6367C" w:rsidRDefault="00E6367C">
      <w:pPr>
        <w:pStyle w:val="Index1"/>
        <w:tabs>
          <w:tab w:val="right" w:pos="5030"/>
        </w:tabs>
        <w:rPr>
          <w:noProof/>
        </w:rPr>
      </w:pPr>
      <w:r>
        <w:rPr>
          <w:noProof/>
        </w:rPr>
        <w:t>Llicència de Gestió de Servidors del System Center 2012 R2 Standard, 35</w:t>
      </w:r>
    </w:p>
    <w:p w:rsidR="00E6367C" w:rsidRDefault="00E6367C">
      <w:pPr>
        <w:pStyle w:val="Index1"/>
        <w:tabs>
          <w:tab w:val="right" w:pos="5030"/>
        </w:tabs>
        <w:rPr>
          <w:noProof/>
        </w:rPr>
      </w:pPr>
      <w:r>
        <w:rPr>
          <w:noProof/>
        </w:rPr>
        <w:t>Llicència de Lloc d'Examen MOS 500 del Microsoft Learning, 69</w:t>
      </w:r>
    </w:p>
    <w:p w:rsidR="00E6367C" w:rsidRDefault="00E6367C">
      <w:pPr>
        <w:pStyle w:val="Index1"/>
        <w:tabs>
          <w:tab w:val="right" w:pos="5030"/>
        </w:tabs>
        <w:rPr>
          <w:noProof/>
        </w:rPr>
      </w:pPr>
      <w:r>
        <w:rPr>
          <w:noProof/>
        </w:rPr>
        <w:t>Llicència de Lloc d'Examen MTA 250 del Microsoft Learning, 69</w:t>
      </w:r>
    </w:p>
    <w:p w:rsidR="00E6367C" w:rsidRDefault="00E6367C">
      <w:pPr>
        <w:pStyle w:val="Index1"/>
        <w:tabs>
          <w:tab w:val="right" w:pos="5030"/>
        </w:tabs>
        <w:rPr>
          <w:noProof/>
        </w:rPr>
      </w:pPr>
      <w:r>
        <w:rPr>
          <w:noProof/>
        </w:rPr>
        <w:t>Llicències External Connector del Windows Server 2012 Active Directory Rights Management Services, 48</w:t>
      </w:r>
    </w:p>
    <w:p w:rsidR="00E6367C" w:rsidRDefault="00E6367C">
      <w:pPr>
        <w:pStyle w:val="Index1"/>
        <w:tabs>
          <w:tab w:val="right" w:pos="5030"/>
        </w:tabs>
        <w:rPr>
          <w:noProof/>
        </w:rPr>
      </w:pPr>
      <w:r>
        <w:rPr>
          <w:noProof/>
        </w:rPr>
        <w:t>Lync 2013, 24</w:t>
      </w:r>
    </w:p>
    <w:p w:rsidR="00E6367C" w:rsidRDefault="00E6367C">
      <w:pPr>
        <w:pStyle w:val="Index1"/>
        <w:tabs>
          <w:tab w:val="right" w:pos="5030"/>
        </w:tabs>
        <w:rPr>
          <w:noProof/>
        </w:rPr>
      </w:pPr>
      <w:r>
        <w:rPr>
          <w:noProof/>
        </w:rPr>
        <w:t>Lync per a Mac 2011, 25</w:t>
      </w:r>
    </w:p>
    <w:p w:rsidR="00E6367C" w:rsidRDefault="00E6367C">
      <w:pPr>
        <w:pStyle w:val="Index1"/>
        <w:tabs>
          <w:tab w:val="right" w:pos="5030"/>
        </w:tabs>
        <w:rPr>
          <w:noProof/>
        </w:rPr>
      </w:pPr>
      <w:r>
        <w:rPr>
          <w:noProof/>
        </w:rPr>
        <w:t>Lync per al Mac 2011, 68</w:t>
      </w:r>
    </w:p>
    <w:p w:rsidR="00E6367C" w:rsidRDefault="00E6367C">
      <w:pPr>
        <w:pStyle w:val="Index1"/>
        <w:tabs>
          <w:tab w:val="right" w:pos="5030"/>
        </w:tabs>
        <w:rPr>
          <w:noProof/>
        </w:rPr>
      </w:pPr>
      <w:r>
        <w:rPr>
          <w:noProof/>
        </w:rPr>
        <w:t>Lync Server 2010, 29</w:t>
      </w:r>
    </w:p>
    <w:p w:rsidR="00E6367C" w:rsidRDefault="00E6367C">
      <w:pPr>
        <w:pStyle w:val="Index1"/>
        <w:tabs>
          <w:tab w:val="right" w:pos="5030"/>
        </w:tabs>
        <w:rPr>
          <w:noProof/>
        </w:rPr>
      </w:pPr>
      <w:r>
        <w:rPr>
          <w:noProof/>
        </w:rPr>
        <w:t>Lync Server 2013, 29</w:t>
      </w:r>
    </w:p>
    <w:p w:rsidR="00E6367C" w:rsidRDefault="00E6367C">
      <w:pPr>
        <w:pStyle w:val="Index1"/>
        <w:tabs>
          <w:tab w:val="right" w:pos="5030"/>
        </w:tabs>
        <w:rPr>
          <w:noProof/>
        </w:rPr>
      </w:pPr>
      <w:r>
        <w:rPr>
          <w:noProof/>
        </w:rPr>
        <w:t>Microsoft Dynamics AX 2012 R2, 20</w:t>
      </w:r>
    </w:p>
    <w:p w:rsidR="00E6367C" w:rsidRDefault="00E6367C">
      <w:pPr>
        <w:pStyle w:val="Index1"/>
        <w:tabs>
          <w:tab w:val="right" w:pos="5030"/>
        </w:tabs>
        <w:rPr>
          <w:noProof/>
        </w:rPr>
      </w:pPr>
      <w:r>
        <w:rPr>
          <w:noProof/>
        </w:rPr>
        <w:t>Microsoft Dynamics AX 2012 R3 Server, 20</w:t>
      </w:r>
    </w:p>
    <w:p w:rsidR="00E6367C" w:rsidRDefault="00E6367C">
      <w:pPr>
        <w:pStyle w:val="Index1"/>
        <w:tabs>
          <w:tab w:val="right" w:pos="5030"/>
        </w:tabs>
        <w:rPr>
          <w:noProof/>
        </w:rPr>
      </w:pPr>
      <w:r>
        <w:rPr>
          <w:noProof/>
        </w:rPr>
        <w:t>Microsoft Dynamics AX 2012 R3 Standard Commerce Server Core, 20</w:t>
      </w:r>
    </w:p>
    <w:p w:rsidR="00E6367C" w:rsidRDefault="00E6367C">
      <w:pPr>
        <w:pStyle w:val="Index1"/>
        <w:tabs>
          <w:tab w:val="right" w:pos="5030"/>
        </w:tabs>
        <w:rPr>
          <w:noProof/>
        </w:rPr>
      </w:pPr>
      <w:r>
        <w:rPr>
          <w:noProof/>
        </w:rPr>
        <w:t>Microsoft Dynamics AX 2012 R3 Store Server, 20</w:t>
      </w:r>
    </w:p>
    <w:p w:rsidR="00E6367C" w:rsidRDefault="00E6367C">
      <w:pPr>
        <w:pStyle w:val="Index1"/>
        <w:tabs>
          <w:tab w:val="right" w:pos="5030"/>
        </w:tabs>
        <w:rPr>
          <w:noProof/>
        </w:rPr>
      </w:pPr>
      <w:r>
        <w:rPr>
          <w:noProof/>
        </w:rPr>
        <w:t>Microsoft Dynamics AX Standard Commerce Core Server, 80</w:t>
      </w:r>
    </w:p>
    <w:p w:rsidR="00E6367C" w:rsidRDefault="00E6367C">
      <w:pPr>
        <w:pStyle w:val="Index1"/>
        <w:tabs>
          <w:tab w:val="right" w:pos="5030"/>
        </w:tabs>
        <w:rPr>
          <w:noProof/>
        </w:rPr>
      </w:pPr>
      <w:r>
        <w:rPr>
          <w:noProof/>
        </w:rPr>
        <w:t>Microsoft Dynamics AX Store Server, 80</w:t>
      </w:r>
    </w:p>
    <w:p w:rsidR="00E6367C" w:rsidRDefault="00E6367C">
      <w:pPr>
        <w:pStyle w:val="Index1"/>
        <w:tabs>
          <w:tab w:val="right" w:pos="5030"/>
        </w:tabs>
        <w:rPr>
          <w:noProof/>
        </w:rPr>
      </w:pPr>
      <w:r>
        <w:rPr>
          <w:noProof/>
        </w:rPr>
        <w:t>Microsoft Dynamics CRM 2013, 21</w:t>
      </w:r>
    </w:p>
    <w:p w:rsidR="00E6367C" w:rsidRDefault="00E6367C">
      <w:pPr>
        <w:pStyle w:val="Index1"/>
        <w:tabs>
          <w:tab w:val="right" w:pos="5030"/>
        </w:tabs>
        <w:rPr>
          <w:noProof/>
        </w:rPr>
      </w:pPr>
      <w:r>
        <w:rPr>
          <w:noProof/>
        </w:rPr>
        <w:t>Microsoft Dynamics CRM 2015, 21</w:t>
      </w:r>
    </w:p>
    <w:p w:rsidR="00E6367C" w:rsidRDefault="00E6367C">
      <w:pPr>
        <w:pStyle w:val="Index1"/>
        <w:tabs>
          <w:tab w:val="right" w:pos="5030"/>
        </w:tabs>
        <w:rPr>
          <w:noProof/>
        </w:rPr>
      </w:pPr>
      <w:r>
        <w:rPr>
          <w:noProof/>
        </w:rPr>
        <w:t>Microsoft Dynamics CRM Online Basic, 59</w:t>
      </w:r>
    </w:p>
    <w:p w:rsidR="00E6367C" w:rsidRDefault="00E6367C">
      <w:pPr>
        <w:pStyle w:val="Index1"/>
        <w:tabs>
          <w:tab w:val="right" w:pos="5030"/>
        </w:tabs>
        <w:rPr>
          <w:noProof/>
        </w:rPr>
      </w:pPr>
      <w:r>
        <w:rPr>
          <w:noProof/>
        </w:rPr>
        <w:t>Microsoft Dynamics CRM Online Basic per a SA, 59</w:t>
      </w:r>
    </w:p>
    <w:p w:rsidR="00E6367C" w:rsidRDefault="00E6367C">
      <w:pPr>
        <w:pStyle w:val="Index1"/>
        <w:tabs>
          <w:tab w:val="right" w:pos="5030"/>
        </w:tabs>
        <w:rPr>
          <w:noProof/>
        </w:rPr>
      </w:pPr>
      <w:r>
        <w:rPr>
          <w:noProof/>
        </w:rPr>
        <w:t>Microsoft Dynamics CRM Online Enterprise, 59</w:t>
      </w:r>
    </w:p>
    <w:p w:rsidR="00E6367C" w:rsidRDefault="00E6367C">
      <w:pPr>
        <w:pStyle w:val="Index1"/>
        <w:tabs>
          <w:tab w:val="right" w:pos="5030"/>
        </w:tabs>
        <w:rPr>
          <w:noProof/>
        </w:rPr>
      </w:pPr>
      <w:r>
        <w:rPr>
          <w:noProof/>
        </w:rPr>
        <w:t>Microsoft Dynamics CRM Online Enterprise per a SA, 59</w:t>
      </w:r>
    </w:p>
    <w:p w:rsidR="00E6367C" w:rsidRDefault="00E6367C">
      <w:pPr>
        <w:pStyle w:val="Index1"/>
        <w:tabs>
          <w:tab w:val="right" w:pos="5030"/>
        </w:tabs>
        <w:rPr>
          <w:noProof/>
        </w:rPr>
      </w:pPr>
      <w:r>
        <w:rPr>
          <w:noProof/>
        </w:rPr>
        <w:t>Microsoft Dynamics CRM Online Essential, 59</w:t>
      </w:r>
    </w:p>
    <w:p w:rsidR="00E6367C" w:rsidRDefault="00E6367C">
      <w:pPr>
        <w:pStyle w:val="Index1"/>
        <w:tabs>
          <w:tab w:val="right" w:pos="5030"/>
        </w:tabs>
        <w:rPr>
          <w:noProof/>
        </w:rPr>
      </w:pPr>
      <w:r>
        <w:rPr>
          <w:noProof/>
        </w:rPr>
        <w:t>Microsoft Dynamics CRM Online Essential per a SA, 59</w:t>
      </w:r>
    </w:p>
    <w:p w:rsidR="00E6367C" w:rsidRDefault="00E6367C">
      <w:pPr>
        <w:pStyle w:val="Index1"/>
        <w:tabs>
          <w:tab w:val="right" w:pos="5030"/>
        </w:tabs>
        <w:rPr>
          <w:noProof/>
        </w:rPr>
      </w:pPr>
      <w:r>
        <w:rPr>
          <w:noProof/>
        </w:rPr>
        <w:t>Microsoft Dynamics CRM Online Professional, 59</w:t>
      </w:r>
    </w:p>
    <w:p w:rsidR="00E6367C" w:rsidRDefault="00E6367C">
      <w:pPr>
        <w:pStyle w:val="Index1"/>
        <w:tabs>
          <w:tab w:val="right" w:pos="5030"/>
        </w:tabs>
        <w:rPr>
          <w:noProof/>
        </w:rPr>
      </w:pPr>
      <w:r>
        <w:rPr>
          <w:noProof/>
        </w:rPr>
        <w:t>Microsoft Dynamics CRM Online Professional per a SA, 59</w:t>
      </w:r>
    </w:p>
    <w:p w:rsidR="00E6367C" w:rsidRDefault="00E6367C">
      <w:pPr>
        <w:pStyle w:val="Index1"/>
        <w:tabs>
          <w:tab w:val="right" w:pos="5030"/>
        </w:tabs>
        <w:rPr>
          <w:noProof/>
        </w:rPr>
      </w:pPr>
      <w:r>
        <w:rPr>
          <w:noProof/>
        </w:rPr>
        <w:t>Microsoft Dynamics CRM Server, 87</w:t>
      </w:r>
    </w:p>
    <w:p w:rsidR="00E6367C" w:rsidRDefault="00E6367C">
      <w:pPr>
        <w:pStyle w:val="Index1"/>
        <w:tabs>
          <w:tab w:val="right" w:pos="5030"/>
        </w:tabs>
        <w:rPr>
          <w:noProof/>
        </w:rPr>
      </w:pPr>
      <w:r>
        <w:rPr>
          <w:noProof/>
        </w:rPr>
        <w:t>Microsoft Dynamics CRM Server 2011, 80</w:t>
      </w:r>
    </w:p>
    <w:p w:rsidR="00E6367C" w:rsidRDefault="00E6367C">
      <w:pPr>
        <w:pStyle w:val="Index1"/>
        <w:tabs>
          <w:tab w:val="right" w:pos="5030"/>
        </w:tabs>
        <w:rPr>
          <w:noProof/>
        </w:rPr>
      </w:pPr>
      <w:r>
        <w:rPr>
          <w:noProof/>
        </w:rPr>
        <w:t>Microsoft Dynamics CRM Server 2013, 80</w:t>
      </w:r>
    </w:p>
    <w:p w:rsidR="00E6367C" w:rsidRDefault="00E6367C">
      <w:pPr>
        <w:pStyle w:val="Index1"/>
        <w:tabs>
          <w:tab w:val="right" w:pos="5030"/>
        </w:tabs>
        <w:rPr>
          <w:noProof/>
        </w:rPr>
      </w:pPr>
      <w:r>
        <w:rPr>
          <w:noProof/>
        </w:rPr>
        <w:t>Microsoft Dynamics CRM Server 2015, 80</w:t>
      </w:r>
    </w:p>
    <w:p w:rsidR="00E6367C" w:rsidRDefault="00E6367C">
      <w:pPr>
        <w:pStyle w:val="Index1"/>
        <w:tabs>
          <w:tab w:val="right" w:pos="5030"/>
        </w:tabs>
        <w:rPr>
          <w:noProof/>
        </w:rPr>
      </w:pPr>
      <w:r>
        <w:rPr>
          <w:noProof/>
        </w:rPr>
        <w:t>Microsoft Dynamics CRM Server 2016, 21</w:t>
      </w:r>
    </w:p>
    <w:p w:rsidR="00E6367C" w:rsidRDefault="00E6367C">
      <w:pPr>
        <w:pStyle w:val="Index1"/>
        <w:tabs>
          <w:tab w:val="right" w:pos="5030"/>
        </w:tabs>
        <w:rPr>
          <w:noProof/>
        </w:rPr>
      </w:pPr>
      <w:r>
        <w:rPr>
          <w:noProof/>
        </w:rPr>
        <w:t>Microsoft Dynamics CRM Workgroup Server, 87</w:t>
      </w:r>
    </w:p>
    <w:p w:rsidR="00E6367C" w:rsidRDefault="00E6367C">
      <w:pPr>
        <w:pStyle w:val="Index1"/>
        <w:tabs>
          <w:tab w:val="right" w:pos="5030"/>
        </w:tabs>
        <w:rPr>
          <w:noProof/>
        </w:rPr>
      </w:pPr>
      <w:r>
        <w:rPr>
          <w:noProof/>
        </w:rPr>
        <w:t>Microsoft Dynamics CRM Workgroup Server 2016, 21</w:t>
      </w:r>
    </w:p>
    <w:p w:rsidR="00E6367C" w:rsidRDefault="00E6367C">
      <w:pPr>
        <w:pStyle w:val="Index1"/>
        <w:tabs>
          <w:tab w:val="right" w:pos="5030"/>
        </w:tabs>
        <w:rPr>
          <w:noProof/>
        </w:rPr>
      </w:pPr>
      <w:r>
        <w:rPr>
          <w:noProof/>
        </w:rPr>
        <w:t>Microsoft Dynamics Marketing Enterprise, 60</w:t>
      </w:r>
    </w:p>
    <w:p w:rsidR="00E6367C" w:rsidRDefault="00E6367C">
      <w:pPr>
        <w:pStyle w:val="Index1"/>
        <w:tabs>
          <w:tab w:val="right" w:pos="5030"/>
        </w:tabs>
        <w:rPr>
          <w:noProof/>
        </w:rPr>
      </w:pPr>
      <w:r>
        <w:rPr>
          <w:noProof/>
        </w:rPr>
        <w:t>Microsoft Dynamics Marketing Sales Collaboration, 60</w:t>
      </w:r>
    </w:p>
    <w:p w:rsidR="00E6367C" w:rsidRDefault="00E6367C">
      <w:pPr>
        <w:pStyle w:val="Index1"/>
        <w:tabs>
          <w:tab w:val="right" w:pos="5030"/>
        </w:tabs>
        <w:rPr>
          <w:noProof/>
        </w:rPr>
      </w:pPr>
      <w:r>
        <w:rPr>
          <w:noProof/>
        </w:rPr>
        <w:t>Microsoft Intune, 17, 37, 59</w:t>
      </w:r>
    </w:p>
    <w:p w:rsidR="00E6367C" w:rsidRDefault="00E6367C">
      <w:pPr>
        <w:pStyle w:val="Index1"/>
        <w:tabs>
          <w:tab w:val="right" w:pos="5030"/>
        </w:tabs>
        <w:rPr>
          <w:noProof/>
        </w:rPr>
      </w:pPr>
      <w:r>
        <w:rPr>
          <w:noProof/>
        </w:rPr>
        <w:t>Microsoft Learning Imagine Academy, 69</w:t>
      </w:r>
    </w:p>
    <w:p w:rsidR="00E6367C" w:rsidRDefault="00E6367C">
      <w:pPr>
        <w:pStyle w:val="Index1"/>
        <w:tabs>
          <w:tab w:val="right" w:pos="5030"/>
        </w:tabs>
        <w:rPr>
          <w:noProof/>
        </w:rPr>
      </w:pPr>
      <w:r>
        <w:rPr>
          <w:noProof/>
        </w:rPr>
        <w:t>Microsoft Office Audit and Control Management Server 2013, 28</w:t>
      </w:r>
    </w:p>
    <w:p w:rsidR="00E6367C" w:rsidRDefault="00E6367C">
      <w:pPr>
        <w:pStyle w:val="Index1"/>
        <w:tabs>
          <w:tab w:val="right" w:pos="5030"/>
        </w:tabs>
        <w:rPr>
          <w:noProof/>
        </w:rPr>
      </w:pPr>
      <w:r>
        <w:rPr>
          <w:noProof/>
        </w:rPr>
        <w:t>Microsoft Social Engagement, 60</w:t>
      </w:r>
    </w:p>
    <w:p w:rsidR="00E6367C" w:rsidRDefault="00E6367C">
      <w:pPr>
        <w:pStyle w:val="Index1"/>
        <w:tabs>
          <w:tab w:val="right" w:pos="5030"/>
        </w:tabs>
        <w:rPr>
          <w:noProof/>
        </w:rPr>
      </w:pPr>
      <w:r>
        <w:rPr>
          <w:noProof/>
        </w:rPr>
        <w:t>Microsoft Social Engagement Enterprise, 61</w:t>
      </w:r>
    </w:p>
    <w:p w:rsidR="00E6367C" w:rsidRDefault="00E6367C">
      <w:pPr>
        <w:pStyle w:val="Index1"/>
        <w:tabs>
          <w:tab w:val="right" w:pos="5030"/>
        </w:tabs>
        <w:rPr>
          <w:noProof/>
        </w:rPr>
      </w:pPr>
      <w:r>
        <w:rPr>
          <w:noProof/>
        </w:rPr>
        <w:t>Microsoft Social Engagement Professional, 60</w:t>
      </w:r>
    </w:p>
    <w:p w:rsidR="00E6367C" w:rsidRDefault="00E6367C">
      <w:pPr>
        <w:pStyle w:val="Index1"/>
        <w:tabs>
          <w:tab w:val="right" w:pos="5030"/>
        </w:tabs>
        <w:rPr>
          <w:noProof/>
        </w:rPr>
      </w:pPr>
      <w:r>
        <w:rPr>
          <w:noProof/>
        </w:rPr>
        <w:t>Missatges Addicionals del Microsoft Dynamics Marketing, 60</w:t>
      </w:r>
    </w:p>
    <w:p w:rsidR="00E6367C" w:rsidRDefault="00E6367C">
      <w:pPr>
        <w:pStyle w:val="Index1"/>
        <w:tabs>
          <w:tab w:val="right" w:pos="5030"/>
        </w:tabs>
        <w:rPr>
          <w:noProof/>
        </w:rPr>
      </w:pPr>
      <w:r>
        <w:rPr>
          <w:noProof/>
        </w:rPr>
        <w:t>Office 2013, 24</w:t>
      </w:r>
    </w:p>
    <w:p w:rsidR="00E6367C" w:rsidRDefault="00E6367C">
      <w:pPr>
        <w:pStyle w:val="Index1"/>
        <w:tabs>
          <w:tab w:val="right" w:pos="5030"/>
        </w:tabs>
        <w:rPr>
          <w:noProof/>
        </w:rPr>
      </w:pPr>
      <w:r>
        <w:rPr>
          <w:noProof/>
        </w:rPr>
        <w:t>Office 2016 per al Mac Standard, 25</w:t>
      </w:r>
    </w:p>
    <w:p w:rsidR="00E6367C" w:rsidRDefault="00E6367C">
      <w:pPr>
        <w:pStyle w:val="Index1"/>
        <w:tabs>
          <w:tab w:val="right" w:pos="5030"/>
        </w:tabs>
        <w:rPr>
          <w:noProof/>
        </w:rPr>
      </w:pPr>
      <w:r>
        <w:rPr>
          <w:noProof/>
        </w:rPr>
        <w:t>Office 365, 24</w:t>
      </w:r>
    </w:p>
    <w:p w:rsidR="00E6367C" w:rsidRDefault="00E6367C">
      <w:pPr>
        <w:pStyle w:val="Index1"/>
        <w:tabs>
          <w:tab w:val="right" w:pos="5030"/>
        </w:tabs>
        <w:rPr>
          <w:noProof/>
        </w:rPr>
      </w:pPr>
      <w:r>
        <w:rPr>
          <w:noProof/>
        </w:rPr>
        <w:t>Office 365 Advanced eDiscovery, 66</w:t>
      </w:r>
    </w:p>
    <w:p w:rsidR="00E6367C" w:rsidRDefault="00E6367C">
      <w:pPr>
        <w:pStyle w:val="Index1"/>
        <w:tabs>
          <w:tab w:val="right" w:pos="5030"/>
        </w:tabs>
        <w:rPr>
          <w:noProof/>
        </w:rPr>
      </w:pPr>
      <w:r>
        <w:rPr>
          <w:noProof/>
        </w:rPr>
        <w:t>Office 365 Business, 62</w:t>
      </w:r>
    </w:p>
    <w:p w:rsidR="00E6367C" w:rsidRDefault="00E6367C">
      <w:pPr>
        <w:pStyle w:val="Index1"/>
        <w:tabs>
          <w:tab w:val="right" w:pos="5030"/>
        </w:tabs>
        <w:rPr>
          <w:noProof/>
        </w:rPr>
      </w:pPr>
      <w:r>
        <w:rPr>
          <w:noProof/>
        </w:rPr>
        <w:t>Office 365 Business Essentials, 63</w:t>
      </w:r>
    </w:p>
    <w:p w:rsidR="00E6367C" w:rsidRDefault="00E6367C">
      <w:pPr>
        <w:pStyle w:val="Index1"/>
        <w:tabs>
          <w:tab w:val="right" w:pos="5030"/>
        </w:tabs>
        <w:rPr>
          <w:noProof/>
        </w:rPr>
      </w:pPr>
      <w:r>
        <w:rPr>
          <w:noProof/>
        </w:rPr>
        <w:t>Office 365 Business Premium, 63</w:t>
      </w:r>
    </w:p>
    <w:p w:rsidR="00E6367C" w:rsidRDefault="00E6367C">
      <w:pPr>
        <w:pStyle w:val="Index1"/>
        <w:tabs>
          <w:tab w:val="right" w:pos="5030"/>
        </w:tabs>
        <w:rPr>
          <w:noProof/>
        </w:rPr>
      </w:pPr>
      <w:r>
        <w:rPr>
          <w:noProof/>
        </w:rPr>
        <w:t>Office 365 Customer Lockbox, 65</w:t>
      </w:r>
    </w:p>
    <w:p w:rsidR="00E6367C" w:rsidRDefault="00E6367C">
      <w:pPr>
        <w:pStyle w:val="Index1"/>
        <w:tabs>
          <w:tab w:val="right" w:pos="5030"/>
        </w:tabs>
        <w:rPr>
          <w:noProof/>
        </w:rPr>
      </w:pPr>
      <w:r>
        <w:rPr>
          <w:noProof/>
        </w:rPr>
        <w:t>Office 365 Delve Analytics, 66</w:t>
      </w:r>
    </w:p>
    <w:p w:rsidR="00E6367C" w:rsidRDefault="00E6367C">
      <w:pPr>
        <w:pStyle w:val="Index1"/>
        <w:tabs>
          <w:tab w:val="right" w:pos="5030"/>
        </w:tabs>
        <w:rPr>
          <w:noProof/>
        </w:rPr>
      </w:pPr>
      <w:r>
        <w:rPr>
          <w:noProof/>
        </w:rPr>
        <w:t>Office 365 E3 basat en SA, 58</w:t>
      </w:r>
    </w:p>
    <w:p w:rsidR="00E6367C" w:rsidRDefault="00E6367C">
      <w:pPr>
        <w:pStyle w:val="Index1"/>
        <w:tabs>
          <w:tab w:val="right" w:pos="5030"/>
        </w:tabs>
        <w:rPr>
          <w:noProof/>
        </w:rPr>
      </w:pPr>
      <w:r>
        <w:rPr>
          <w:noProof/>
        </w:rPr>
        <w:t>Office 365 Education, 63</w:t>
      </w:r>
    </w:p>
    <w:p w:rsidR="00E6367C" w:rsidRDefault="00E6367C">
      <w:pPr>
        <w:pStyle w:val="Index1"/>
        <w:tabs>
          <w:tab w:val="right" w:pos="5030"/>
        </w:tabs>
        <w:rPr>
          <w:noProof/>
        </w:rPr>
      </w:pPr>
      <w:r>
        <w:rPr>
          <w:noProof/>
        </w:rPr>
        <w:t>Office 365 Enterprise, 16</w:t>
      </w:r>
    </w:p>
    <w:p w:rsidR="00E6367C" w:rsidRDefault="00E6367C">
      <w:pPr>
        <w:pStyle w:val="Index1"/>
        <w:tabs>
          <w:tab w:val="right" w:pos="5030"/>
        </w:tabs>
        <w:rPr>
          <w:noProof/>
        </w:rPr>
      </w:pPr>
      <w:r>
        <w:rPr>
          <w:noProof/>
        </w:rPr>
        <w:t>Office 365 Enterprise E1, 16, 63</w:t>
      </w:r>
    </w:p>
    <w:p w:rsidR="00E6367C" w:rsidRDefault="00E6367C">
      <w:pPr>
        <w:pStyle w:val="Index1"/>
        <w:tabs>
          <w:tab w:val="right" w:pos="5030"/>
        </w:tabs>
        <w:rPr>
          <w:noProof/>
        </w:rPr>
      </w:pPr>
      <w:r>
        <w:rPr>
          <w:noProof/>
        </w:rPr>
        <w:t>Office 365 Enterprise E1 basat en SA, 63</w:t>
      </w:r>
    </w:p>
    <w:p w:rsidR="00E6367C" w:rsidRDefault="00E6367C">
      <w:pPr>
        <w:pStyle w:val="Index1"/>
        <w:tabs>
          <w:tab w:val="right" w:pos="5030"/>
        </w:tabs>
        <w:rPr>
          <w:noProof/>
        </w:rPr>
      </w:pPr>
      <w:r>
        <w:rPr>
          <w:noProof/>
        </w:rPr>
        <w:t>Office 365 Enterprise E1 i Microsoft Intune, 16</w:t>
      </w:r>
    </w:p>
    <w:p w:rsidR="00E6367C" w:rsidRDefault="00E6367C">
      <w:pPr>
        <w:pStyle w:val="Index1"/>
        <w:tabs>
          <w:tab w:val="right" w:pos="5030"/>
        </w:tabs>
        <w:rPr>
          <w:noProof/>
        </w:rPr>
      </w:pPr>
      <w:r>
        <w:rPr>
          <w:noProof/>
        </w:rPr>
        <w:t>Office 365 Enterprise E3, 16, 17, 58, 63</w:t>
      </w:r>
    </w:p>
    <w:p w:rsidR="00E6367C" w:rsidRDefault="00E6367C">
      <w:pPr>
        <w:pStyle w:val="Index1"/>
        <w:tabs>
          <w:tab w:val="right" w:pos="5030"/>
        </w:tabs>
        <w:rPr>
          <w:noProof/>
        </w:rPr>
      </w:pPr>
      <w:r>
        <w:rPr>
          <w:noProof/>
        </w:rPr>
        <w:t>Office 365 Enterprise E3 basat en SA, 63</w:t>
      </w:r>
    </w:p>
    <w:p w:rsidR="00E6367C" w:rsidRDefault="00E6367C">
      <w:pPr>
        <w:pStyle w:val="Index1"/>
        <w:tabs>
          <w:tab w:val="right" w:pos="5030"/>
        </w:tabs>
        <w:rPr>
          <w:noProof/>
        </w:rPr>
      </w:pPr>
      <w:r>
        <w:rPr>
          <w:noProof/>
        </w:rPr>
        <w:t>Office 365 Enterprise E3 i Microsoft Intune, 17</w:t>
      </w:r>
    </w:p>
    <w:p w:rsidR="00E6367C" w:rsidRDefault="00E6367C">
      <w:pPr>
        <w:pStyle w:val="Index1"/>
        <w:tabs>
          <w:tab w:val="right" w:pos="5030"/>
        </w:tabs>
        <w:rPr>
          <w:noProof/>
        </w:rPr>
      </w:pPr>
      <w:r>
        <w:rPr>
          <w:noProof/>
        </w:rPr>
        <w:t>Office 365 Enterprise E4, 17, 63</w:t>
      </w:r>
    </w:p>
    <w:p w:rsidR="00E6367C" w:rsidRDefault="00E6367C">
      <w:pPr>
        <w:pStyle w:val="Index1"/>
        <w:tabs>
          <w:tab w:val="right" w:pos="5030"/>
        </w:tabs>
        <w:rPr>
          <w:noProof/>
        </w:rPr>
      </w:pPr>
      <w:r>
        <w:rPr>
          <w:noProof/>
        </w:rPr>
        <w:t>Office 365 Enterprise E4 Basat en SA, 63</w:t>
      </w:r>
    </w:p>
    <w:p w:rsidR="00E6367C" w:rsidRDefault="00E6367C">
      <w:pPr>
        <w:pStyle w:val="Index1"/>
        <w:tabs>
          <w:tab w:val="right" w:pos="5030"/>
        </w:tabs>
        <w:rPr>
          <w:noProof/>
        </w:rPr>
      </w:pPr>
      <w:r>
        <w:rPr>
          <w:noProof/>
        </w:rPr>
        <w:t>Office 365 Enterprise E4 i Microsoft Intune, 17</w:t>
      </w:r>
    </w:p>
    <w:p w:rsidR="00E6367C" w:rsidRDefault="00E6367C">
      <w:pPr>
        <w:pStyle w:val="Index1"/>
        <w:tabs>
          <w:tab w:val="right" w:pos="5030"/>
        </w:tabs>
        <w:rPr>
          <w:noProof/>
        </w:rPr>
      </w:pPr>
      <w:r>
        <w:rPr>
          <w:noProof/>
        </w:rPr>
        <w:t>Office 365 Enterprise E5 (SL d'Usuari), 63</w:t>
      </w:r>
    </w:p>
    <w:p w:rsidR="00E6367C" w:rsidRDefault="00E6367C">
      <w:pPr>
        <w:pStyle w:val="Index1"/>
        <w:tabs>
          <w:tab w:val="right" w:pos="5030"/>
        </w:tabs>
        <w:rPr>
          <w:noProof/>
        </w:rPr>
      </w:pPr>
      <w:r>
        <w:rPr>
          <w:noProof/>
        </w:rPr>
        <w:t>Office 365 Enterprise E5 basat en SA, 63</w:t>
      </w:r>
    </w:p>
    <w:p w:rsidR="00E6367C" w:rsidRDefault="00E6367C">
      <w:pPr>
        <w:pStyle w:val="Index1"/>
        <w:tabs>
          <w:tab w:val="right" w:pos="5030"/>
        </w:tabs>
        <w:rPr>
          <w:noProof/>
        </w:rPr>
      </w:pPr>
      <w:r>
        <w:rPr>
          <w:noProof/>
        </w:rPr>
        <w:t>Office 365 Enterprise K1, 63</w:t>
      </w:r>
    </w:p>
    <w:p w:rsidR="00E6367C" w:rsidRDefault="00E6367C">
      <w:pPr>
        <w:pStyle w:val="Index1"/>
        <w:tabs>
          <w:tab w:val="right" w:pos="5030"/>
        </w:tabs>
        <w:rPr>
          <w:noProof/>
        </w:rPr>
      </w:pPr>
      <w:r>
        <w:rPr>
          <w:noProof/>
        </w:rPr>
        <w:t>Office 365 Extra File Storage d'1 GB, 68</w:t>
      </w:r>
    </w:p>
    <w:p w:rsidR="00E6367C" w:rsidRDefault="00E6367C">
      <w:pPr>
        <w:pStyle w:val="Index1"/>
        <w:tabs>
          <w:tab w:val="right" w:pos="5030"/>
        </w:tabs>
        <w:rPr>
          <w:noProof/>
        </w:rPr>
      </w:pPr>
      <w:r>
        <w:rPr>
          <w:noProof/>
        </w:rPr>
        <w:t>Office 365 Midsize Business, 63, 65</w:t>
      </w:r>
    </w:p>
    <w:p w:rsidR="00E6367C" w:rsidRDefault="00E6367C">
      <w:pPr>
        <w:pStyle w:val="Index1"/>
        <w:tabs>
          <w:tab w:val="right" w:pos="5030"/>
        </w:tabs>
        <w:rPr>
          <w:noProof/>
        </w:rPr>
      </w:pPr>
      <w:r>
        <w:rPr>
          <w:noProof/>
        </w:rPr>
        <w:t>Office 365 Pro Plus, 82</w:t>
      </w:r>
    </w:p>
    <w:p w:rsidR="00E6367C" w:rsidRDefault="00E6367C">
      <w:pPr>
        <w:pStyle w:val="Index1"/>
        <w:tabs>
          <w:tab w:val="right" w:pos="5030"/>
        </w:tabs>
        <w:rPr>
          <w:noProof/>
        </w:rPr>
      </w:pPr>
      <w:r>
        <w:rPr>
          <w:noProof/>
        </w:rPr>
        <w:t>Office 365 ProPlus, 24, 62</w:t>
      </w:r>
    </w:p>
    <w:p w:rsidR="00E6367C" w:rsidRDefault="00E6367C">
      <w:pPr>
        <w:pStyle w:val="Index1"/>
        <w:tabs>
          <w:tab w:val="right" w:pos="5030"/>
        </w:tabs>
        <w:rPr>
          <w:noProof/>
        </w:rPr>
      </w:pPr>
      <w:r>
        <w:rPr>
          <w:noProof/>
        </w:rPr>
        <w:t>Office 365 ProPlus basat en SA, 62</w:t>
      </w:r>
    </w:p>
    <w:p w:rsidR="00E6367C" w:rsidRDefault="00E6367C">
      <w:pPr>
        <w:pStyle w:val="Index1"/>
        <w:tabs>
          <w:tab w:val="right" w:pos="5030"/>
        </w:tabs>
        <w:rPr>
          <w:noProof/>
        </w:rPr>
      </w:pPr>
      <w:r>
        <w:rPr>
          <w:noProof/>
        </w:rPr>
        <w:t>Office for Mac Standard, 80</w:t>
      </w:r>
    </w:p>
    <w:p w:rsidR="00E6367C" w:rsidRDefault="00E6367C">
      <w:pPr>
        <w:pStyle w:val="Index1"/>
        <w:tabs>
          <w:tab w:val="right" w:pos="5030"/>
        </w:tabs>
        <w:rPr>
          <w:noProof/>
        </w:rPr>
      </w:pPr>
      <w:r>
        <w:rPr>
          <w:noProof/>
        </w:rPr>
        <w:t>Office Home &amp; Business 2013, 31</w:t>
      </w:r>
    </w:p>
    <w:p w:rsidR="00E6367C" w:rsidRDefault="00E6367C">
      <w:pPr>
        <w:pStyle w:val="Index1"/>
        <w:tabs>
          <w:tab w:val="right" w:pos="5030"/>
        </w:tabs>
        <w:rPr>
          <w:noProof/>
        </w:rPr>
      </w:pPr>
      <w:r>
        <w:rPr>
          <w:noProof/>
        </w:rPr>
        <w:t>Office Home &amp; Business 2016, 31</w:t>
      </w:r>
    </w:p>
    <w:p w:rsidR="00E6367C" w:rsidRDefault="00E6367C">
      <w:pPr>
        <w:pStyle w:val="Index1"/>
        <w:tabs>
          <w:tab w:val="right" w:pos="5030"/>
        </w:tabs>
        <w:rPr>
          <w:noProof/>
        </w:rPr>
      </w:pPr>
      <w:r>
        <w:rPr>
          <w:noProof/>
        </w:rPr>
        <w:t>Office Online, 63</w:t>
      </w:r>
    </w:p>
    <w:p w:rsidR="00E6367C" w:rsidRDefault="00E6367C">
      <w:pPr>
        <w:pStyle w:val="Index1"/>
        <w:tabs>
          <w:tab w:val="right" w:pos="5030"/>
        </w:tabs>
        <w:rPr>
          <w:noProof/>
        </w:rPr>
      </w:pPr>
      <w:r>
        <w:rPr>
          <w:noProof/>
        </w:rPr>
        <w:t>Office Online per a l'Office 365, 80</w:t>
      </w:r>
    </w:p>
    <w:p w:rsidR="00E6367C" w:rsidRDefault="00E6367C">
      <w:pPr>
        <w:pStyle w:val="Index1"/>
        <w:tabs>
          <w:tab w:val="right" w:pos="5030"/>
        </w:tabs>
        <w:rPr>
          <w:noProof/>
        </w:rPr>
      </w:pPr>
      <w:r>
        <w:rPr>
          <w:noProof/>
        </w:rPr>
        <w:t>Office per al Mac 2011, 25</w:t>
      </w:r>
    </w:p>
    <w:p w:rsidR="00E6367C" w:rsidRDefault="00E6367C">
      <w:pPr>
        <w:pStyle w:val="Index1"/>
        <w:tabs>
          <w:tab w:val="right" w:pos="5030"/>
        </w:tabs>
        <w:rPr>
          <w:noProof/>
        </w:rPr>
      </w:pPr>
      <w:r>
        <w:rPr>
          <w:noProof/>
        </w:rPr>
        <w:t>Office Personal 2013, 31</w:t>
      </w:r>
    </w:p>
    <w:p w:rsidR="00E6367C" w:rsidRDefault="00E6367C">
      <w:pPr>
        <w:pStyle w:val="Index1"/>
        <w:tabs>
          <w:tab w:val="right" w:pos="5030"/>
        </w:tabs>
        <w:rPr>
          <w:noProof/>
        </w:rPr>
      </w:pPr>
      <w:r>
        <w:rPr>
          <w:noProof/>
        </w:rPr>
        <w:t>Office Personal 2016, 31</w:t>
      </w:r>
    </w:p>
    <w:p w:rsidR="00E6367C" w:rsidRDefault="00E6367C">
      <w:pPr>
        <w:pStyle w:val="Index1"/>
        <w:tabs>
          <w:tab w:val="right" w:pos="5030"/>
        </w:tabs>
        <w:rPr>
          <w:noProof/>
        </w:rPr>
      </w:pPr>
      <w:r>
        <w:rPr>
          <w:noProof/>
        </w:rPr>
        <w:t>Office Professional 2013, 31</w:t>
      </w:r>
    </w:p>
    <w:p w:rsidR="00E6367C" w:rsidRDefault="00E6367C">
      <w:pPr>
        <w:pStyle w:val="Index1"/>
        <w:tabs>
          <w:tab w:val="right" w:pos="5030"/>
        </w:tabs>
        <w:rPr>
          <w:noProof/>
        </w:rPr>
      </w:pPr>
      <w:r>
        <w:rPr>
          <w:noProof/>
        </w:rPr>
        <w:t>Office Professional 2016, 31</w:t>
      </w:r>
    </w:p>
    <w:p w:rsidR="00E6367C" w:rsidRDefault="00E6367C">
      <w:pPr>
        <w:pStyle w:val="Index1"/>
        <w:tabs>
          <w:tab w:val="right" w:pos="5030"/>
        </w:tabs>
        <w:rPr>
          <w:noProof/>
        </w:rPr>
      </w:pPr>
      <w:r>
        <w:rPr>
          <w:noProof/>
        </w:rPr>
        <w:t>Office Professional Plus, 62, 63, 64, 65, 80, 87</w:t>
      </w:r>
    </w:p>
    <w:p w:rsidR="00E6367C" w:rsidRDefault="00E6367C">
      <w:pPr>
        <w:pStyle w:val="Index1"/>
        <w:tabs>
          <w:tab w:val="right" w:pos="5030"/>
        </w:tabs>
        <w:rPr>
          <w:noProof/>
        </w:rPr>
      </w:pPr>
      <w:r>
        <w:rPr>
          <w:noProof/>
        </w:rPr>
        <w:t>Office Professional Plus 2010, 31</w:t>
      </w:r>
    </w:p>
    <w:p w:rsidR="00E6367C" w:rsidRDefault="00E6367C">
      <w:pPr>
        <w:pStyle w:val="Index1"/>
        <w:tabs>
          <w:tab w:val="right" w:pos="5030"/>
        </w:tabs>
        <w:rPr>
          <w:noProof/>
        </w:rPr>
      </w:pPr>
      <w:r>
        <w:rPr>
          <w:noProof/>
        </w:rPr>
        <w:t>Office Professional Plus 2013, 31, 62, 64</w:t>
      </w:r>
    </w:p>
    <w:p w:rsidR="00E6367C" w:rsidRDefault="00E6367C">
      <w:pPr>
        <w:pStyle w:val="Index1"/>
        <w:tabs>
          <w:tab w:val="right" w:pos="5030"/>
        </w:tabs>
        <w:rPr>
          <w:noProof/>
        </w:rPr>
      </w:pPr>
      <w:r>
        <w:rPr>
          <w:noProof/>
        </w:rPr>
        <w:t>Office Professional Plus 2016, 23, 31, 39</w:t>
      </w:r>
    </w:p>
    <w:p w:rsidR="00E6367C" w:rsidRDefault="00E6367C">
      <w:pPr>
        <w:pStyle w:val="Index1"/>
        <w:tabs>
          <w:tab w:val="right" w:pos="5030"/>
        </w:tabs>
        <w:rPr>
          <w:noProof/>
        </w:rPr>
      </w:pPr>
      <w:r>
        <w:rPr>
          <w:noProof/>
        </w:rPr>
        <w:t>Office Standard, 63, 80, 87</w:t>
      </w:r>
    </w:p>
    <w:p w:rsidR="00E6367C" w:rsidRDefault="00E6367C">
      <w:pPr>
        <w:pStyle w:val="Index1"/>
        <w:tabs>
          <w:tab w:val="right" w:pos="5030"/>
        </w:tabs>
        <w:rPr>
          <w:noProof/>
        </w:rPr>
      </w:pPr>
      <w:r>
        <w:rPr>
          <w:noProof/>
        </w:rPr>
        <w:t>Office Standard 2010, 31</w:t>
      </w:r>
    </w:p>
    <w:p w:rsidR="00E6367C" w:rsidRDefault="00E6367C">
      <w:pPr>
        <w:pStyle w:val="Index1"/>
        <w:tabs>
          <w:tab w:val="right" w:pos="5030"/>
        </w:tabs>
        <w:rPr>
          <w:noProof/>
        </w:rPr>
      </w:pPr>
      <w:r>
        <w:rPr>
          <w:noProof/>
        </w:rPr>
        <w:t>Office Standard 2013, 31</w:t>
      </w:r>
    </w:p>
    <w:p w:rsidR="00E6367C" w:rsidRDefault="00E6367C">
      <w:pPr>
        <w:pStyle w:val="Index1"/>
        <w:tabs>
          <w:tab w:val="right" w:pos="5030"/>
        </w:tabs>
        <w:rPr>
          <w:noProof/>
        </w:rPr>
      </w:pPr>
      <w:r>
        <w:rPr>
          <w:noProof/>
        </w:rPr>
        <w:t>Office Standard 2016, 23, 31</w:t>
      </w:r>
    </w:p>
    <w:p w:rsidR="00E6367C" w:rsidRDefault="00E6367C">
      <w:pPr>
        <w:pStyle w:val="Index1"/>
        <w:tabs>
          <w:tab w:val="right" w:pos="5030"/>
        </w:tabs>
        <w:rPr>
          <w:noProof/>
        </w:rPr>
      </w:pPr>
      <w:r>
        <w:rPr>
          <w:noProof/>
        </w:rPr>
        <w:t>Outlook 2016, 23</w:t>
      </w:r>
    </w:p>
    <w:p w:rsidR="00E6367C" w:rsidRDefault="00E6367C">
      <w:pPr>
        <w:pStyle w:val="Index1"/>
        <w:tabs>
          <w:tab w:val="right" w:pos="5030"/>
        </w:tabs>
        <w:rPr>
          <w:noProof/>
        </w:rPr>
      </w:pPr>
      <w:r>
        <w:rPr>
          <w:noProof/>
        </w:rPr>
        <w:t>Outlook 2016 per al Mac, 25</w:t>
      </w:r>
    </w:p>
    <w:p w:rsidR="00E6367C" w:rsidRDefault="00E6367C">
      <w:pPr>
        <w:pStyle w:val="Index1"/>
        <w:tabs>
          <w:tab w:val="right" w:pos="5030"/>
        </w:tabs>
        <w:rPr>
          <w:noProof/>
        </w:rPr>
      </w:pPr>
      <w:r>
        <w:rPr>
          <w:noProof/>
        </w:rPr>
        <w:t>Paquet Multilingüe de l'Office, 62, 65</w:t>
      </w:r>
    </w:p>
    <w:p w:rsidR="00E6367C" w:rsidRDefault="00E6367C">
      <w:pPr>
        <w:pStyle w:val="Index1"/>
        <w:tabs>
          <w:tab w:val="right" w:pos="5030"/>
        </w:tabs>
        <w:rPr>
          <w:noProof/>
        </w:rPr>
      </w:pPr>
      <w:r>
        <w:rPr>
          <w:noProof/>
        </w:rPr>
        <w:t>Paquet Multilingüe de l'Office 2013, 23</w:t>
      </w:r>
    </w:p>
    <w:p w:rsidR="00E6367C" w:rsidRDefault="00E6367C">
      <w:pPr>
        <w:pStyle w:val="Index1"/>
        <w:tabs>
          <w:tab w:val="right" w:pos="5030"/>
        </w:tabs>
        <w:rPr>
          <w:noProof/>
        </w:rPr>
      </w:pPr>
      <w:r>
        <w:rPr>
          <w:noProof/>
        </w:rPr>
        <w:t>Parature Enterprise, 61</w:t>
      </w:r>
    </w:p>
    <w:p w:rsidR="00E6367C" w:rsidRDefault="00E6367C">
      <w:pPr>
        <w:pStyle w:val="Index1"/>
        <w:tabs>
          <w:tab w:val="right" w:pos="5030"/>
        </w:tabs>
        <w:rPr>
          <w:noProof/>
        </w:rPr>
      </w:pPr>
      <w:r>
        <w:rPr>
          <w:noProof/>
        </w:rPr>
        <w:t>PBX al Núvol de l'Skype for Business Online, 68</w:t>
      </w:r>
    </w:p>
    <w:p w:rsidR="00E6367C" w:rsidRDefault="00E6367C">
      <w:pPr>
        <w:pStyle w:val="Index1"/>
        <w:tabs>
          <w:tab w:val="right" w:pos="5030"/>
        </w:tabs>
        <w:rPr>
          <w:noProof/>
        </w:rPr>
      </w:pPr>
      <w:r>
        <w:rPr>
          <w:noProof/>
        </w:rPr>
        <w:t>Pla 1 de l'Exchange Online, 66</w:t>
      </w:r>
    </w:p>
    <w:p w:rsidR="00E6367C" w:rsidRDefault="00E6367C">
      <w:pPr>
        <w:pStyle w:val="Index1"/>
        <w:tabs>
          <w:tab w:val="right" w:pos="5030"/>
        </w:tabs>
        <w:rPr>
          <w:noProof/>
        </w:rPr>
      </w:pPr>
      <w:r>
        <w:rPr>
          <w:noProof/>
        </w:rPr>
        <w:t>Pla 1 de l'Skype for Business Online, 68</w:t>
      </w:r>
    </w:p>
    <w:p w:rsidR="00E6367C" w:rsidRDefault="00E6367C">
      <w:pPr>
        <w:pStyle w:val="Index1"/>
        <w:tabs>
          <w:tab w:val="right" w:pos="5030"/>
        </w:tabs>
        <w:rPr>
          <w:noProof/>
        </w:rPr>
      </w:pPr>
      <w:r>
        <w:rPr>
          <w:noProof/>
        </w:rPr>
        <w:t>Pla 1 del OneDrive for Business, 67</w:t>
      </w:r>
    </w:p>
    <w:p w:rsidR="00E6367C" w:rsidRDefault="00E6367C">
      <w:pPr>
        <w:pStyle w:val="Index1"/>
        <w:tabs>
          <w:tab w:val="right" w:pos="5030"/>
        </w:tabs>
        <w:rPr>
          <w:noProof/>
        </w:rPr>
      </w:pPr>
      <w:r>
        <w:rPr>
          <w:noProof/>
        </w:rPr>
        <w:t>Pla 1 del SharePoint Online, 68</w:t>
      </w:r>
    </w:p>
    <w:p w:rsidR="00E6367C" w:rsidRDefault="00E6367C">
      <w:pPr>
        <w:pStyle w:val="Index1"/>
        <w:tabs>
          <w:tab w:val="right" w:pos="5030"/>
        </w:tabs>
        <w:rPr>
          <w:noProof/>
        </w:rPr>
      </w:pPr>
      <w:r>
        <w:rPr>
          <w:noProof/>
        </w:rPr>
        <w:t>Pla 1 o 2 del SharePoint Online, 28</w:t>
      </w:r>
    </w:p>
    <w:p w:rsidR="00E6367C" w:rsidRDefault="00E6367C">
      <w:pPr>
        <w:pStyle w:val="Index1"/>
        <w:tabs>
          <w:tab w:val="right" w:pos="5030"/>
        </w:tabs>
        <w:rPr>
          <w:noProof/>
        </w:rPr>
      </w:pPr>
      <w:r>
        <w:rPr>
          <w:noProof/>
        </w:rPr>
        <w:t>Pla 1A de l'Exchange Online per a Alumnes, 66</w:t>
      </w:r>
    </w:p>
    <w:p w:rsidR="00E6367C" w:rsidRDefault="00E6367C">
      <w:pPr>
        <w:pStyle w:val="Index1"/>
        <w:tabs>
          <w:tab w:val="right" w:pos="5030"/>
        </w:tabs>
        <w:rPr>
          <w:noProof/>
        </w:rPr>
      </w:pPr>
      <w:r>
        <w:rPr>
          <w:noProof/>
        </w:rPr>
        <w:t>Pla 1G de l'Exchange Online, 26</w:t>
      </w:r>
    </w:p>
    <w:p w:rsidR="00E6367C" w:rsidRDefault="00E6367C">
      <w:pPr>
        <w:pStyle w:val="Index1"/>
        <w:tabs>
          <w:tab w:val="right" w:pos="5030"/>
        </w:tabs>
        <w:rPr>
          <w:noProof/>
        </w:rPr>
      </w:pPr>
      <w:r>
        <w:rPr>
          <w:noProof/>
        </w:rPr>
        <w:t>Pla 1G de l'Skype for Business Online, 29</w:t>
      </w:r>
    </w:p>
    <w:p w:rsidR="00E6367C" w:rsidRDefault="00E6367C">
      <w:pPr>
        <w:pStyle w:val="Index1"/>
        <w:tabs>
          <w:tab w:val="right" w:pos="5030"/>
        </w:tabs>
        <w:rPr>
          <w:noProof/>
        </w:rPr>
      </w:pPr>
      <w:r>
        <w:rPr>
          <w:noProof/>
        </w:rPr>
        <w:t>Pla 2 de l'Exchange Online, 66</w:t>
      </w:r>
    </w:p>
    <w:p w:rsidR="00E6367C" w:rsidRDefault="00E6367C">
      <w:pPr>
        <w:pStyle w:val="Index1"/>
        <w:tabs>
          <w:tab w:val="right" w:pos="5030"/>
        </w:tabs>
        <w:rPr>
          <w:noProof/>
        </w:rPr>
      </w:pPr>
      <w:r>
        <w:rPr>
          <w:noProof/>
        </w:rPr>
        <w:t>Pla 2 del OneDrive for Business, 67</w:t>
      </w:r>
    </w:p>
    <w:p w:rsidR="00E6367C" w:rsidRDefault="00E6367C">
      <w:pPr>
        <w:pStyle w:val="Index1"/>
        <w:tabs>
          <w:tab w:val="right" w:pos="5030"/>
        </w:tabs>
        <w:rPr>
          <w:noProof/>
        </w:rPr>
      </w:pPr>
      <w:r>
        <w:rPr>
          <w:noProof/>
        </w:rPr>
        <w:t>Pla 2 del SharePoint Online, 28, 68</w:t>
      </w:r>
    </w:p>
    <w:p w:rsidR="00E6367C" w:rsidRDefault="00E6367C">
      <w:pPr>
        <w:pStyle w:val="Index1"/>
        <w:tabs>
          <w:tab w:val="right" w:pos="5030"/>
        </w:tabs>
        <w:rPr>
          <w:noProof/>
        </w:rPr>
      </w:pPr>
      <w:r>
        <w:rPr>
          <w:noProof/>
        </w:rPr>
        <w:t>Pla 2 d'Skype for Business Online, 68</w:t>
      </w:r>
    </w:p>
    <w:p w:rsidR="00E6367C" w:rsidRDefault="00E6367C">
      <w:pPr>
        <w:pStyle w:val="Index1"/>
        <w:tabs>
          <w:tab w:val="right" w:pos="5030"/>
        </w:tabs>
        <w:rPr>
          <w:noProof/>
        </w:rPr>
      </w:pPr>
      <w:r>
        <w:rPr>
          <w:noProof/>
        </w:rPr>
        <w:t>Pla 2A de l'Exchange Online, 26</w:t>
      </w:r>
    </w:p>
    <w:p w:rsidR="00E6367C" w:rsidRDefault="00E6367C">
      <w:pPr>
        <w:pStyle w:val="Index1"/>
        <w:tabs>
          <w:tab w:val="right" w:pos="5030"/>
        </w:tabs>
        <w:rPr>
          <w:noProof/>
        </w:rPr>
      </w:pPr>
      <w:r>
        <w:rPr>
          <w:noProof/>
        </w:rPr>
        <w:t>Pla 2A de l'Skype for Business Online, 29</w:t>
      </w:r>
    </w:p>
    <w:p w:rsidR="00E6367C" w:rsidRDefault="00E6367C">
      <w:pPr>
        <w:pStyle w:val="Index1"/>
        <w:tabs>
          <w:tab w:val="right" w:pos="5030"/>
        </w:tabs>
        <w:rPr>
          <w:noProof/>
        </w:rPr>
      </w:pPr>
      <w:r>
        <w:rPr>
          <w:noProof/>
        </w:rPr>
        <w:t>Plataformes MSDN, 38</w:t>
      </w:r>
    </w:p>
    <w:p w:rsidR="00E6367C" w:rsidRDefault="00E6367C">
      <w:pPr>
        <w:pStyle w:val="Index1"/>
        <w:tabs>
          <w:tab w:val="right" w:pos="5030"/>
        </w:tabs>
        <w:rPr>
          <w:noProof/>
        </w:rPr>
      </w:pPr>
      <w:r>
        <w:rPr>
          <w:noProof/>
        </w:rPr>
        <w:t>Power BI Pro, 70</w:t>
      </w:r>
    </w:p>
    <w:p w:rsidR="00E6367C" w:rsidRDefault="00E6367C">
      <w:pPr>
        <w:pStyle w:val="Index1"/>
        <w:tabs>
          <w:tab w:val="right" w:pos="5030"/>
        </w:tabs>
        <w:rPr>
          <w:noProof/>
        </w:rPr>
      </w:pPr>
      <w:r>
        <w:rPr>
          <w:noProof/>
        </w:rPr>
        <w:t>Power BI Pro A, 70</w:t>
      </w:r>
    </w:p>
    <w:p w:rsidR="00E6367C" w:rsidRDefault="00E6367C">
      <w:pPr>
        <w:pStyle w:val="Index1"/>
        <w:tabs>
          <w:tab w:val="right" w:pos="5030"/>
        </w:tabs>
        <w:rPr>
          <w:noProof/>
        </w:rPr>
      </w:pPr>
      <w:r>
        <w:rPr>
          <w:noProof/>
        </w:rPr>
        <w:t>PowerPoint 2016, 24</w:t>
      </w:r>
    </w:p>
    <w:p w:rsidR="00E6367C" w:rsidRDefault="00E6367C">
      <w:pPr>
        <w:pStyle w:val="Index1"/>
        <w:tabs>
          <w:tab w:val="right" w:pos="5030"/>
        </w:tabs>
        <w:rPr>
          <w:noProof/>
        </w:rPr>
      </w:pPr>
      <w:r>
        <w:rPr>
          <w:noProof/>
        </w:rPr>
        <w:t>PowerPoint 2016 per al Mac, 25</w:t>
      </w:r>
    </w:p>
    <w:p w:rsidR="00E6367C" w:rsidRDefault="00E6367C">
      <w:pPr>
        <w:pStyle w:val="Index1"/>
        <w:tabs>
          <w:tab w:val="right" w:pos="5030"/>
        </w:tabs>
        <w:rPr>
          <w:noProof/>
        </w:rPr>
      </w:pPr>
      <w:r>
        <w:rPr>
          <w:noProof/>
        </w:rPr>
        <w:t>Project 2010, 27</w:t>
      </w:r>
    </w:p>
    <w:p w:rsidR="00E6367C" w:rsidRDefault="00E6367C">
      <w:pPr>
        <w:pStyle w:val="Index1"/>
        <w:tabs>
          <w:tab w:val="right" w:pos="5030"/>
        </w:tabs>
        <w:rPr>
          <w:noProof/>
        </w:rPr>
      </w:pPr>
      <w:r>
        <w:rPr>
          <w:noProof/>
        </w:rPr>
        <w:t>Project Lite, 27, 67</w:t>
      </w:r>
    </w:p>
    <w:p w:rsidR="00E6367C" w:rsidRDefault="00E6367C">
      <w:pPr>
        <w:pStyle w:val="Index1"/>
        <w:tabs>
          <w:tab w:val="right" w:pos="5030"/>
        </w:tabs>
        <w:rPr>
          <w:noProof/>
        </w:rPr>
      </w:pPr>
      <w:r>
        <w:rPr>
          <w:noProof/>
        </w:rPr>
        <w:t>Project Online, 27, 67</w:t>
      </w:r>
    </w:p>
    <w:p w:rsidR="00E6367C" w:rsidRDefault="00E6367C">
      <w:pPr>
        <w:pStyle w:val="Index1"/>
        <w:tabs>
          <w:tab w:val="right" w:pos="5030"/>
        </w:tabs>
        <w:rPr>
          <w:noProof/>
        </w:rPr>
      </w:pPr>
      <w:r>
        <w:rPr>
          <w:noProof/>
        </w:rPr>
        <w:t>Project Online with Project Pro for Office 365, 62</w:t>
      </w:r>
    </w:p>
    <w:p w:rsidR="00E6367C" w:rsidRDefault="00E6367C">
      <w:pPr>
        <w:pStyle w:val="Index1"/>
        <w:tabs>
          <w:tab w:val="right" w:pos="5030"/>
        </w:tabs>
        <w:rPr>
          <w:noProof/>
        </w:rPr>
      </w:pPr>
      <w:r>
        <w:rPr>
          <w:noProof/>
        </w:rPr>
        <w:t>Project Online with Project Pro for Office 365 Basat en SA, 62</w:t>
      </w:r>
    </w:p>
    <w:p w:rsidR="00E6367C" w:rsidRDefault="00E6367C">
      <w:pPr>
        <w:pStyle w:val="Index1"/>
        <w:tabs>
          <w:tab w:val="right" w:pos="5030"/>
        </w:tabs>
        <w:rPr>
          <w:noProof/>
        </w:rPr>
      </w:pPr>
      <w:r>
        <w:rPr>
          <w:noProof/>
        </w:rPr>
        <w:t>Project Pro for Office 365, 24, 27, 62</w:t>
      </w:r>
    </w:p>
    <w:p w:rsidR="00E6367C" w:rsidRDefault="00E6367C">
      <w:pPr>
        <w:pStyle w:val="Index1"/>
        <w:tabs>
          <w:tab w:val="right" w:pos="5030"/>
        </w:tabs>
        <w:rPr>
          <w:noProof/>
        </w:rPr>
      </w:pPr>
      <w:r>
        <w:rPr>
          <w:noProof/>
        </w:rPr>
        <w:t>Project Pro for Office 365 basat en SA, 62</w:t>
      </w:r>
    </w:p>
    <w:p w:rsidR="00E6367C" w:rsidRDefault="00E6367C">
      <w:pPr>
        <w:pStyle w:val="Index1"/>
        <w:tabs>
          <w:tab w:val="right" w:pos="5030"/>
        </w:tabs>
        <w:rPr>
          <w:noProof/>
        </w:rPr>
      </w:pPr>
      <w:r>
        <w:rPr>
          <w:noProof/>
        </w:rPr>
        <w:t>Project Professional, 62, 87</w:t>
      </w:r>
    </w:p>
    <w:p w:rsidR="00E6367C" w:rsidRDefault="00E6367C">
      <w:pPr>
        <w:pStyle w:val="Index1"/>
        <w:tabs>
          <w:tab w:val="right" w:pos="5030"/>
        </w:tabs>
        <w:rPr>
          <w:noProof/>
        </w:rPr>
      </w:pPr>
      <w:r>
        <w:rPr>
          <w:noProof/>
        </w:rPr>
        <w:t>Project Professional 2016, 24</w:t>
      </w:r>
    </w:p>
    <w:p w:rsidR="00E6367C" w:rsidRDefault="00E6367C">
      <w:pPr>
        <w:pStyle w:val="Index1"/>
        <w:tabs>
          <w:tab w:val="right" w:pos="5030"/>
        </w:tabs>
        <w:rPr>
          <w:noProof/>
        </w:rPr>
      </w:pPr>
      <w:r>
        <w:rPr>
          <w:noProof/>
        </w:rPr>
        <w:t>Project Server 2013, 27</w:t>
      </w:r>
    </w:p>
    <w:p w:rsidR="00E6367C" w:rsidRDefault="00E6367C">
      <w:pPr>
        <w:pStyle w:val="Index1"/>
        <w:tabs>
          <w:tab w:val="right" w:pos="5030"/>
        </w:tabs>
        <w:rPr>
          <w:noProof/>
        </w:rPr>
      </w:pPr>
      <w:r>
        <w:rPr>
          <w:noProof/>
        </w:rPr>
        <w:t>Project Server 2016, 24</w:t>
      </w:r>
    </w:p>
    <w:p w:rsidR="00E6367C" w:rsidRDefault="00E6367C">
      <w:pPr>
        <w:pStyle w:val="Index1"/>
        <w:tabs>
          <w:tab w:val="right" w:pos="5030"/>
        </w:tabs>
        <w:rPr>
          <w:noProof/>
        </w:rPr>
      </w:pPr>
      <w:r>
        <w:rPr>
          <w:noProof/>
        </w:rPr>
        <w:t>Project Standard, 80, 87</w:t>
      </w:r>
    </w:p>
    <w:p w:rsidR="00E6367C" w:rsidRDefault="00E6367C">
      <w:pPr>
        <w:pStyle w:val="Index1"/>
        <w:tabs>
          <w:tab w:val="right" w:pos="5030"/>
        </w:tabs>
        <w:rPr>
          <w:noProof/>
        </w:rPr>
      </w:pPr>
      <w:r>
        <w:rPr>
          <w:noProof/>
        </w:rPr>
        <w:t>Project Standard 2016, 24</w:t>
      </w:r>
    </w:p>
    <w:p w:rsidR="00E6367C" w:rsidRDefault="00E6367C">
      <w:pPr>
        <w:pStyle w:val="Index1"/>
        <w:tabs>
          <w:tab w:val="right" w:pos="5030"/>
        </w:tabs>
        <w:rPr>
          <w:noProof/>
        </w:rPr>
      </w:pPr>
      <w:r>
        <w:rPr>
          <w:noProof/>
        </w:rPr>
        <w:t>Protecció contra amenaces avançada, 66</w:t>
      </w:r>
    </w:p>
    <w:p w:rsidR="00E6367C" w:rsidRDefault="00E6367C">
      <w:pPr>
        <w:pStyle w:val="Index1"/>
        <w:tabs>
          <w:tab w:val="right" w:pos="5030"/>
        </w:tabs>
        <w:rPr>
          <w:noProof/>
        </w:rPr>
      </w:pPr>
      <w:r>
        <w:rPr>
          <w:noProof/>
        </w:rPr>
        <w:t>Publicacions Addicionals del Microsoft Social Engagement, 60</w:t>
      </w:r>
    </w:p>
    <w:p w:rsidR="00E6367C" w:rsidRDefault="00E6367C">
      <w:pPr>
        <w:pStyle w:val="Index1"/>
        <w:tabs>
          <w:tab w:val="right" w:pos="5030"/>
        </w:tabs>
        <w:rPr>
          <w:noProof/>
        </w:rPr>
      </w:pPr>
      <w:r>
        <w:rPr>
          <w:noProof/>
        </w:rPr>
        <w:t>Publisher 2016, 24</w:t>
      </w:r>
    </w:p>
    <w:p w:rsidR="00E6367C" w:rsidRDefault="00E6367C">
      <w:pPr>
        <w:pStyle w:val="Index1"/>
        <w:tabs>
          <w:tab w:val="right" w:pos="5030"/>
        </w:tabs>
        <w:rPr>
          <w:noProof/>
        </w:rPr>
      </w:pPr>
      <w:r>
        <w:rPr>
          <w:noProof/>
        </w:rPr>
        <w:t>Quiosc de l'Exchange Online, 66</w:t>
      </w:r>
    </w:p>
    <w:p w:rsidR="00E6367C" w:rsidRDefault="00E6367C">
      <w:pPr>
        <w:pStyle w:val="Index1"/>
        <w:tabs>
          <w:tab w:val="right" w:pos="5030"/>
        </w:tabs>
        <w:rPr>
          <w:noProof/>
        </w:rPr>
      </w:pPr>
      <w:r>
        <w:rPr>
          <w:noProof/>
        </w:rPr>
        <w:t>R Server 2016 per al Hadoop al Red Hat, 30</w:t>
      </w:r>
    </w:p>
    <w:p w:rsidR="00E6367C" w:rsidRDefault="00E6367C">
      <w:pPr>
        <w:pStyle w:val="Index1"/>
        <w:tabs>
          <w:tab w:val="right" w:pos="5030"/>
        </w:tabs>
        <w:rPr>
          <w:noProof/>
        </w:rPr>
      </w:pPr>
      <w:r>
        <w:rPr>
          <w:noProof/>
        </w:rPr>
        <w:t>R Server 2016 per al Red Hat Linux, 30</w:t>
      </w:r>
    </w:p>
    <w:p w:rsidR="00E6367C" w:rsidRDefault="00E6367C">
      <w:pPr>
        <w:pStyle w:val="Index1"/>
        <w:tabs>
          <w:tab w:val="right" w:pos="5030"/>
        </w:tabs>
        <w:rPr>
          <w:noProof/>
        </w:rPr>
      </w:pPr>
      <w:r>
        <w:rPr>
          <w:noProof/>
        </w:rPr>
        <w:t>R Server 2016 per al SUSE Linux, 30</w:t>
      </w:r>
    </w:p>
    <w:p w:rsidR="00E6367C" w:rsidRDefault="00E6367C">
      <w:pPr>
        <w:pStyle w:val="Index1"/>
        <w:tabs>
          <w:tab w:val="right" w:pos="5030"/>
        </w:tabs>
        <w:rPr>
          <w:noProof/>
        </w:rPr>
      </w:pPr>
      <w:r>
        <w:rPr>
          <w:noProof/>
        </w:rPr>
        <w:t>R Server 2016 per al Teradata DB, 30</w:t>
      </w:r>
    </w:p>
    <w:p w:rsidR="00E6367C" w:rsidRDefault="00E6367C">
      <w:pPr>
        <w:pStyle w:val="Index1"/>
        <w:tabs>
          <w:tab w:val="right" w:pos="5030"/>
        </w:tabs>
        <w:rPr>
          <w:noProof/>
        </w:rPr>
      </w:pPr>
      <w:r>
        <w:rPr>
          <w:noProof/>
        </w:rPr>
        <w:t>Recuperació de Llocs de l'Azure, 87</w:t>
      </w:r>
    </w:p>
    <w:p w:rsidR="00E6367C" w:rsidRDefault="00E6367C">
      <w:pPr>
        <w:pStyle w:val="Index1"/>
        <w:tabs>
          <w:tab w:val="right" w:pos="5030"/>
        </w:tabs>
        <w:rPr>
          <w:noProof/>
        </w:rPr>
      </w:pPr>
      <w:r>
        <w:rPr>
          <w:noProof/>
        </w:rPr>
        <w:t>Recuperació de Llocs del Microsoft Azure, 55</w:t>
      </w:r>
    </w:p>
    <w:p w:rsidR="00E6367C" w:rsidRDefault="00E6367C">
      <w:pPr>
        <w:pStyle w:val="Index1"/>
        <w:tabs>
          <w:tab w:val="right" w:pos="5030"/>
        </w:tabs>
        <w:rPr>
          <w:noProof/>
        </w:rPr>
      </w:pPr>
      <w:r>
        <w:rPr>
          <w:noProof/>
        </w:rPr>
        <w:t>Registres Addicionals del Parature, 61</w:t>
      </w:r>
    </w:p>
    <w:p w:rsidR="00E6367C" w:rsidRDefault="00E6367C">
      <w:pPr>
        <w:pStyle w:val="Index1"/>
        <w:tabs>
          <w:tab w:val="right" w:pos="5030"/>
        </w:tabs>
        <w:rPr>
          <w:noProof/>
        </w:rPr>
      </w:pPr>
      <w:r>
        <w:rPr>
          <w:noProof/>
        </w:rPr>
        <w:t>Servei d'Importació per a l'Office 365, 66</w:t>
      </w:r>
    </w:p>
    <w:p w:rsidR="00E6367C" w:rsidRDefault="00E6367C">
      <w:pPr>
        <w:pStyle w:val="Index1"/>
        <w:tabs>
          <w:tab w:val="right" w:pos="5030"/>
        </w:tabs>
        <w:rPr>
          <w:noProof/>
        </w:rPr>
      </w:pPr>
      <w:r>
        <w:rPr>
          <w:noProof/>
        </w:rPr>
        <w:t>Serveis de la Plataforma Microsoft Azure, 88</w:t>
      </w:r>
    </w:p>
    <w:p w:rsidR="00E6367C" w:rsidRDefault="00E6367C">
      <w:pPr>
        <w:pStyle w:val="Index1"/>
        <w:tabs>
          <w:tab w:val="right" w:pos="5030"/>
        </w:tabs>
        <w:rPr>
          <w:noProof/>
        </w:rPr>
      </w:pPr>
      <w:r>
        <w:rPr>
          <w:noProof/>
        </w:rPr>
        <w:t>Serveis de Microsoft Azure, 87</w:t>
      </w:r>
    </w:p>
    <w:p w:rsidR="00E6367C" w:rsidRDefault="00E6367C">
      <w:pPr>
        <w:pStyle w:val="Index1"/>
        <w:tabs>
          <w:tab w:val="right" w:pos="5030"/>
        </w:tabs>
        <w:rPr>
          <w:noProof/>
        </w:rPr>
      </w:pPr>
      <w:r>
        <w:rPr>
          <w:noProof/>
        </w:rPr>
        <w:t>Serveis del Microsoft Azure, 54, 87</w:t>
      </w:r>
    </w:p>
    <w:p w:rsidR="00E6367C" w:rsidRDefault="00E6367C">
      <w:pPr>
        <w:pStyle w:val="Index1"/>
        <w:tabs>
          <w:tab w:val="right" w:pos="5030"/>
        </w:tabs>
        <w:rPr>
          <w:noProof/>
        </w:rPr>
      </w:pPr>
      <w:r>
        <w:rPr>
          <w:noProof/>
        </w:rPr>
        <w:t>SharePoint Online, 80</w:t>
      </w:r>
    </w:p>
    <w:p w:rsidR="00E6367C" w:rsidRDefault="00E6367C">
      <w:pPr>
        <w:pStyle w:val="Index1"/>
        <w:tabs>
          <w:tab w:val="right" w:pos="5030"/>
        </w:tabs>
        <w:rPr>
          <w:noProof/>
        </w:rPr>
      </w:pPr>
      <w:r>
        <w:rPr>
          <w:noProof/>
        </w:rPr>
        <w:t>SharePoint Server, 85</w:t>
      </w:r>
    </w:p>
    <w:p w:rsidR="00E6367C" w:rsidRDefault="00E6367C">
      <w:pPr>
        <w:pStyle w:val="Index1"/>
        <w:tabs>
          <w:tab w:val="right" w:pos="5030"/>
        </w:tabs>
        <w:rPr>
          <w:noProof/>
        </w:rPr>
      </w:pPr>
      <w:r>
        <w:rPr>
          <w:noProof/>
        </w:rPr>
        <w:t>SharePoint Server 2010, 28</w:t>
      </w:r>
    </w:p>
    <w:p w:rsidR="00E6367C" w:rsidRDefault="00E6367C">
      <w:pPr>
        <w:pStyle w:val="Index1"/>
        <w:tabs>
          <w:tab w:val="right" w:pos="5030"/>
        </w:tabs>
        <w:rPr>
          <w:noProof/>
        </w:rPr>
      </w:pPr>
      <w:r>
        <w:rPr>
          <w:noProof/>
        </w:rPr>
        <w:t>SharePoint Server 2013, 28</w:t>
      </w:r>
    </w:p>
    <w:p w:rsidR="00E6367C" w:rsidRDefault="00E6367C">
      <w:pPr>
        <w:pStyle w:val="Index1"/>
        <w:tabs>
          <w:tab w:val="right" w:pos="5030"/>
        </w:tabs>
        <w:rPr>
          <w:noProof/>
        </w:rPr>
      </w:pPr>
      <w:r>
        <w:rPr>
          <w:noProof/>
        </w:rPr>
        <w:t>Skype for Business 2016, 24</w:t>
      </w:r>
    </w:p>
    <w:p w:rsidR="00E6367C" w:rsidRDefault="00E6367C">
      <w:pPr>
        <w:pStyle w:val="Index1"/>
        <w:tabs>
          <w:tab w:val="right" w:pos="5030"/>
        </w:tabs>
        <w:rPr>
          <w:noProof/>
        </w:rPr>
      </w:pPr>
      <w:r>
        <w:rPr>
          <w:noProof/>
        </w:rPr>
        <w:t>Skype for Business Server 2015, 29</w:t>
      </w:r>
    </w:p>
    <w:p w:rsidR="00E6367C" w:rsidRDefault="00E6367C">
      <w:pPr>
        <w:pStyle w:val="Index1"/>
        <w:tabs>
          <w:tab w:val="right" w:pos="5030"/>
        </w:tabs>
        <w:rPr>
          <w:noProof/>
        </w:rPr>
      </w:pPr>
      <w:r>
        <w:rPr>
          <w:noProof/>
        </w:rPr>
        <w:t>SQL Server, 35, 36, 37, 41, 85, 86</w:t>
      </w:r>
    </w:p>
    <w:p w:rsidR="00E6367C" w:rsidRDefault="00E6367C">
      <w:pPr>
        <w:pStyle w:val="Index1"/>
        <w:tabs>
          <w:tab w:val="right" w:pos="5030"/>
        </w:tabs>
        <w:rPr>
          <w:noProof/>
        </w:rPr>
      </w:pPr>
      <w:r>
        <w:rPr>
          <w:noProof/>
        </w:rPr>
        <w:t>SQL Server 2008 R2, 32</w:t>
      </w:r>
    </w:p>
    <w:p w:rsidR="00E6367C" w:rsidRDefault="00E6367C">
      <w:pPr>
        <w:pStyle w:val="Index1"/>
        <w:tabs>
          <w:tab w:val="right" w:pos="5030"/>
        </w:tabs>
        <w:rPr>
          <w:noProof/>
        </w:rPr>
      </w:pPr>
      <w:r>
        <w:rPr>
          <w:noProof/>
        </w:rPr>
        <w:t>SQL Server 2012, 32</w:t>
      </w:r>
    </w:p>
    <w:p w:rsidR="00E6367C" w:rsidRDefault="00E6367C">
      <w:pPr>
        <w:pStyle w:val="Index1"/>
        <w:tabs>
          <w:tab w:val="right" w:pos="5030"/>
        </w:tabs>
        <w:rPr>
          <w:noProof/>
        </w:rPr>
      </w:pPr>
      <w:r>
        <w:rPr>
          <w:noProof/>
        </w:rPr>
        <w:t>SQL Server 2014 Business Intelligence, 32</w:t>
      </w:r>
    </w:p>
    <w:p w:rsidR="00E6367C" w:rsidRDefault="00E6367C">
      <w:pPr>
        <w:pStyle w:val="Index1"/>
        <w:tabs>
          <w:tab w:val="right" w:pos="5030"/>
        </w:tabs>
        <w:rPr>
          <w:noProof/>
        </w:rPr>
      </w:pPr>
      <w:r>
        <w:rPr>
          <w:noProof/>
        </w:rPr>
        <w:t>SQL Server 2014 Developer, 32</w:t>
      </w:r>
    </w:p>
    <w:p w:rsidR="00E6367C" w:rsidRDefault="00E6367C">
      <w:pPr>
        <w:pStyle w:val="Index1"/>
        <w:tabs>
          <w:tab w:val="right" w:pos="5030"/>
        </w:tabs>
        <w:rPr>
          <w:noProof/>
        </w:rPr>
      </w:pPr>
      <w:r>
        <w:rPr>
          <w:noProof/>
        </w:rPr>
        <w:t>SQL Server 2014 Enterprise, 32, 33</w:t>
      </w:r>
    </w:p>
    <w:p w:rsidR="00E6367C" w:rsidRDefault="00E6367C">
      <w:pPr>
        <w:pStyle w:val="Index1"/>
        <w:tabs>
          <w:tab w:val="right" w:pos="5030"/>
        </w:tabs>
        <w:rPr>
          <w:noProof/>
        </w:rPr>
      </w:pPr>
      <w:r>
        <w:rPr>
          <w:noProof/>
        </w:rPr>
        <w:t>SQL Server 2014 Enterprise Core, 32</w:t>
      </w:r>
    </w:p>
    <w:p w:rsidR="00E6367C" w:rsidRDefault="00E6367C">
      <w:pPr>
        <w:pStyle w:val="Index1"/>
        <w:tabs>
          <w:tab w:val="right" w:pos="5030"/>
        </w:tabs>
        <w:rPr>
          <w:noProof/>
        </w:rPr>
      </w:pPr>
      <w:r>
        <w:rPr>
          <w:noProof/>
        </w:rPr>
        <w:t>SQL Server 2014 Standard, 32</w:t>
      </w:r>
    </w:p>
    <w:p w:rsidR="00E6367C" w:rsidRDefault="00E6367C">
      <w:pPr>
        <w:pStyle w:val="Index1"/>
        <w:tabs>
          <w:tab w:val="right" w:pos="5030"/>
        </w:tabs>
        <w:rPr>
          <w:noProof/>
        </w:rPr>
      </w:pPr>
      <w:r>
        <w:rPr>
          <w:noProof/>
        </w:rPr>
        <w:t>SQL Server 2014 Standard Core, 32</w:t>
      </w:r>
    </w:p>
    <w:p w:rsidR="00E6367C" w:rsidRDefault="00E6367C">
      <w:pPr>
        <w:pStyle w:val="Index1"/>
        <w:tabs>
          <w:tab w:val="right" w:pos="5030"/>
        </w:tabs>
        <w:rPr>
          <w:noProof/>
        </w:rPr>
      </w:pPr>
      <w:r>
        <w:rPr>
          <w:noProof/>
        </w:rPr>
        <w:t>SQL Server Business Intelligence, 80, 87</w:t>
      </w:r>
    </w:p>
    <w:p w:rsidR="00E6367C" w:rsidRDefault="00E6367C">
      <w:pPr>
        <w:pStyle w:val="Index1"/>
        <w:tabs>
          <w:tab w:val="right" w:pos="5030"/>
        </w:tabs>
        <w:rPr>
          <w:noProof/>
        </w:rPr>
      </w:pPr>
      <w:r>
        <w:rPr>
          <w:noProof/>
        </w:rPr>
        <w:t>SQL Server Data Center, 80</w:t>
      </w:r>
    </w:p>
    <w:p w:rsidR="00E6367C" w:rsidRDefault="00E6367C">
      <w:pPr>
        <w:pStyle w:val="Index1"/>
        <w:tabs>
          <w:tab w:val="right" w:pos="5030"/>
        </w:tabs>
        <w:rPr>
          <w:noProof/>
        </w:rPr>
      </w:pPr>
      <w:r>
        <w:rPr>
          <w:noProof/>
        </w:rPr>
        <w:t>SQL Server Enterprise, 80, 87</w:t>
      </w:r>
    </w:p>
    <w:p w:rsidR="00E6367C" w:rsidRDefault="00E6367C">
      <w:pPr>
        <w:pStyle w:val="Index1"/>
        <w:tabs>
          <w:tab w:val="right" w:pos="5030"/>
        </w:tabs>
        <w:rPr>
          <w:noProof/>
        </w:rPr>
      </w:pPr>
      <w:r>
        <w:rPr>
          <w:noProof/>
        </w:rPr>
        <w:t>SQL Server Standard, 80, 87</w:t>
      </w:r>
    </w:p>
    <w:p w:rsidR="00E6367C" w:rsidRDefault="00E6367C">
      <w:pPr>
        <w:pStyle w:val="Index1"/>
        <w:tabs>
          <w:tab w:val="right" w:pos="5030"/>
        </w:tabs>
        <w:rPr>
          <w:noProof/>
        </w:rPr>
      </w:pPr>
      <w:r>
        <w:rPr>
          <w:noProof/>
        </w:rPr>
        <w:t>Subscripció al Windows Companion, 44</w:t>
      </w:r>
    </w:p>
    <w:p w:rsidR="00E6367C" w:rsidRDefault="00E6367C">
      <w:pPr>
        <w:pStyle w:val="Index1"/>
        <w:tabs>
          <w:tab w:val="right" w:pos="5030"/>
        </w:tabs>
        <w:rPr>
          <w:noProof/>
        </w:rPr>
      </w:pPr>
      <w:r>
        <w:rPr>
          <w:noProof/>
        </w:rPr>
        <w:t>Subscripció Mensual amb Quotes de Gestió d'Actius dels Mapes del Bing per a la Plataforma del Windows, 69</w:t>
      </w:r>
    </w:p>
    <w:p w:rsidR="00E6367C" w:rsidRDefault="00E6367C">
      <w:pPr>
        <w:pStyle w:val="Index1"/>
        <w:tabs>
          <w:tab w:val="right" w:pos="5030"/>
        </w:tabs>
        <w:rPr>
          <w:noProof/>
        </w:rPr>
      </w:pPr>
      <w:r>
        <w:rPr>
          <w:noProof/>
        </w:rPr>
        <w:t>Subscripció Mensual amb Quotes dels Mapes del Bing Enterprise, 69</w:t>
      </w:r>
    </w:p>
    <w:p w:rsidR="00E6367C" w:rsidRDefault="00E6367C">
      <w:pPr>
        <w:pStyle w:val="Index1"/>
        <w:tabs>
          <w:tab w:val="right" w:pos="5030"/>
        </w:tabs>
        <w:rPr>
          <w:noProof/>
        </w:rPr>
      </w:pPr>
      <w:r>
        <w:rPr>
          <w:noProof/>
        </w:rPr>
        <w:t>Subscripció Mensual de 100.000 Transaccions d'Ús de Llocs Web Interns dels Mapes del Bing, 69</w:t>
      </w:r>
    </w:p>
    <w:p w:rsidR="00E6367C" w:rsidRDefault="00E6367C">
      <w:pPr>
        <w:pStyle w:val="Index1"/>
        <w:tabs>
          <w:tab w:val="right" w:pos="5030"/>
        </w:tabs>
        <w:rPr>
          <w:noProof/>
        </w:rPr>
      </w:pPr>
      <w:r>
        <w:rPr>
          <w:noProof/>
        </w:rPr>
        <w:t>Subscripció Mensual de 100.000 Transaccions d'Ús de Llocs Web Públics dels Mapes del Bing, 69</w:t>
      </w:r>
    </w:p>
    <w:p w:rsidR="00E6367C" w:rsidRDefault="00E6367C">
      <w:pPr>
        <w:pStyle w:val="Index1"/>
        <w:tabs>
          <w:tab w:val="right" w:pos="5030"/>
        </w:tabs>
        <w:rPr>
          <w:noProof/>
        </w:rPr>
      </w:pPr>
      <w:r>
        <w:rPr>
          <w:noProof/>
        </w:rPr>
        <w:t>Subscripció Mensual de 500.000 Transaccions (o més) d'Ús de Llocs Web Interns dels Mapes del Bing, 69</w:t>
      </w:r>
    </w:p>
    <w:p w:rsidR="00E6367C" w:rsidRDefault="00E6367C">
      <w:pPr>
        <w:pStyle w:val="Index1"/>
        <w:tabs>
          <w:tab w:val="right" w:pos="5030"/>
        </w:tabs>
        <w:rPr>
          <w:noProof/>
        </w:rPr>
      </w:pPr>
      <w:r>
        <w:rPr>
          <w:noProof/>
        </w:rPr>
        <w:t>Subscripció Mensual de 500.000 Transaccions (o més) d'Ús de Llocs Web Públics dels Mapes del Bing, 69</w:t>
      </w:r>
    </w:p>
    <w:p w:rsidR="00E6367C" w:rsidRDefault="00E6367C">
      <w:pPr>
        <w:pStyle w:val="Index1"/>
        <w:tabs>
          <w:tab w:val="right" w:pos="5030"/>
        </w:tabs>
        <w:rPr>
          <w:noProof/>
        </w:rPr>
      </w:pPr>
      <w:r>
        <w:rPr>
          <w:noProof/>
        </w:rPr>
        <w:t>Subscripció Mensual per a 5.000 Usuaris Coneguts dels Mapes del Bing, 69</w:t>
      </w:r>
    </w:p>
    <w:p w:rsidR="00E6367C" w:rsidRDefault="00E6367C">
      <w:pPr>
        <w:pStyle w:val="Index1"/>
        <w:tabs>
          <w:tab w:val="right" w:pos="5030"/>
        </w:tabs>
        <w:rPr>
          <w:noProof/>
        </w:rPr>
      </w:pPr>
      <w:r>
        <w:rPr>
          <w:noProof/>
        </w:rPr>
        <w:t>Subscripció Mensual per a 5.000 Usuaris Coneguts Light dels Mapes del Bing, 69</w:t>
      </w:r>
    </w:p>
    <w:p w:rsidR="00E6367C" w:rsidRDefault="00E6367C">
      <w:pPr>
        <w:pStyle w:val="Index1"/>
        <w:tabs>
          <w:tab w:val="right" w:pos="5030"/>
        </w:tabs>
        <w:rPr>
          <w:noProof/>
        </w:rPr>
      </w:pPr>
      <w:r>
        <w:rPr>
          <w:noProof/>
        </w:rPr>
        <w:t>Subscripció Mensual per a 500 Usuaris Coneguts Light dels Mapes del Bing, 69</w:t>
      </w:r>
    </w:p>
    <w:p w:rsidR="00E6367C" w:rsidRDefault="00E6367C">
      <w:pPr>
        <w:pStyle w:val="Index1"/>
        <w:tabs>
          <w:tab w:val="right" w:pos="5030"/>
        </w:tabs>
        <w:rPr>
          <w:noProof/>
        </w:rPr>
      </w:pPr>
      <w:r>
        <w:rPr>
          <w:noProof/>
        </w:rPr>
        <w:t>Subscripció Mensual Per Usuari Conegut dels Mapes del Bing, 69</w:t>
      </w:r>
    </w:p>
    <w:p w:rsidR="00E6367C" w:rsidRDefault="00E6367C">
      <w:pPr>
        <w:pStyle w:val="Index1"/>
        <w:tabs>
          <w:tab w:val="right" w:pos="5030"/>
        </w:tabs>
        <w:rPr>
          <w:noProof/>
        </w:rPr>
      </w:pPr>
      <w:r>
        <w:rPr>
          <w:noProof/>
        </w:rPr>
        <w:t>System Center 2012, 35, 86</w:t>
      </w:r>
    </w:p>
    <w:p w:rsidR="00E6367C" w:rsidRDefault="00E6367C">
      <w:pPr>
        <w:pStyle w:val="Index1"/>
        <w:tabs>
          <w:tab w:val="right" w:pos="5030"/>
        </w:tabs>
        <w:rPr>
          <w:noProof/>
        </w:rPr>
      </w:pPr>
      <w:r>
        <w:rPr>
          <w:noProof/>
        </w:rPr>
        <w:t>System Center 2012 Client Management Suite, 36</w:t>
      </w:r>
    </w:p>
    <w:p w:rsidR="00E6367C" w:rsidRDefault="00E6367C">
      <w:pPr>
        <w:pStyle w:val="Index1"/>
        <w:tabs>
          <w:tab w:val="right" w:pos="5030"/>
        </w:tabs>
        <w:rPr>
          <w:noProof/>
        </w:rPr>
      </w:pPr>
      <w:r>
        <w:rPr>
          <w:noProof/>
        </w:rPr>
        <w:t>System Center 2012 Configuration Manager, 37</w:t>
      </w:r>
    </w:p>
    <w:p w:rsidR="00E6367C" w:rsidRDefault="00E6367C">
      <w:pPr>
        <w:pStyle w:val="Index1"/>
        <w:tabs>
          <w:tab w:val="right" w:pos="5030"/>
        </w:tabs>
        <w:rPr>
          <w:noProof/>
        </w:rPr>
      </w:pPr>
      <w:r>
        <w:rPr>
          <w:noProof/>
        </w:rPr>
        <w:t>System Center 2012 R2 Client Management Suite, 36</w:t>
      </w:r>
    </w:p>
    <w:p w:rsidR="00E6367C" w:rsidRDefault="00E6367C">
      <w:pPr>
        <w:pStyle w:val="Index1"/>
        <w:tabs>
          <w:tab w:val="right" w:pos="5030"/>
        </w:tabs>
        <w:rPr>
          <w:noProof/>
        </w:rPr>
      </w:pPr>
      <w:r>
        <w:rPr>
          <w:noProof/>
        </w:rPr>
        <w:t>System Center 2012 R2 Endpoint Protection, 70</w:t>
      </w:r>
    </w:p>
    <w:p w:rsidR="00E6367C" w:rsidRDefault="00E6367C">
      <w:pPr>
        <w:pStyle w:val="Index1"/>
        <w:tabs>
          <w:tab w:val="right" w:pos="5030"/>
        </w:tabs>
        <w:rPr>
          <w:noProof/>
        </w:rPr>
      </w:pPr>
      <w:r>
        <w:rPr>
          <w:noProof/>
        </w:rPr>
        <w:t>System Center Configuration Manager Server 2007 R2, 37</w:t>
      </w:r>
    </w:p>
    <w:p w:rsidR="00E6367C" w:rsidRDefault="00E6367C">
      <w:pPr>
        <w:pStyle w:val="Index1"/>
        <w:tabs>
          <w:tab w:val="right" w:pos="5030"/>
        </w:tabs>
        <w:rPr>
          <w:noProof/>
        </w:rPr>
      </w:pPr>
      <w:r>
        <w:rPr>
          <w:noProof/>
        </w:rPr>
        <w:t>System Center Data Protection Manager 2010, 37</w:t>
      </w:r>
    </w:p>
    <w:p w:rsidR="00E6367C" w:rsidRDefault="00E6367C">
      <w:pPr>
        <w:pStyle w:val="Index1"/>
        <w:tabs>
          <w:tab w:val="right" w:pos="5030"/>
        </w:tabs>
        <w:rPr>
          <w:noProof/>
        </w:rPr>
      </w:pPr>
      <w:r>
        <w:rPr>
          <w:noProof/>
        </w:rPr>
        <w:t>System Center Datacenter, 18, 85, 87</w:t>
      </w:r>
    </w:p>
    <w:p w:rsidR="00E6367C" w:rsidRDefault="00E6367C">
      <w:pPr>
        <w:pStyle w:val="Index1"/>
        <w:tabs>
          <w:tab w:val="right" w:pos="5030"/>
        </w:tabs>
        <w:rPr>
          <w:noProof/>
        </w:rPr>
      </w:pPr>
      <w:r>
        <w:rPr>
          <w:noProof/>
        </w:rPr>
        <w:t>System Center Global Service Monitor, 35</w:t>
      </w:r>
    </w:p>
    <w:p w:rsidR="00E6367C" w:rsidRDefault="00E6367C">
      <w:pPr>
        <w:pStyle w:val="Index1"/>
        <w:tabs>
          <w:tab w:val="right" w:pos="5030"/>
        </w:tabs>
        <w:rPr>
          <w:noProof/>
        </w:rPr>
      </w:pPr>
      <w:r>
        <w:rPr>
          <w:noProof/>
        </w:rPr>
        <w:t>System Center Operation Manager 2007 R2, 38</w:t>
      </w:r>
    </w:p>
    <w:p w:rsidR="00E6367C" w:rsidRDefault="00E6367C">
      <w:pPr>
        <w:pStyle w:val="Index1"/>
        <w:tabs>
          <w:tab w:val="right" w:pos="5030"/>
        </w:tabs>
        <w:rPr>
          <w:noProof/>
        </w:rPr>
      </w:pPr>
      <w:r>
        <w:rPr>
          <w:noProof/>
        </w:rPr>
        <w:t>System Center Server Management Suite, 38</w:t>
      </w:r>
    </w:p>
    <w:p w:rsidR="00E6367C" w:rsidRDefault="00E6367C">
      <w:pPr>
        <w:pStyle w:val="Index1"/>
        <w:tabs>
          <w:tab w:val="right" w:pos="5030"/>
        </w:tabs>
        <w:rPr>
          <w:noProof/>
        </w:rPr>
      </w:pPr>
      <w:r>
        <w:rPr>
          <w:noProof/>
        </w:rPr>
        <w:t>System Center Service Manager 2010, 38</w:t>
      </w:r>
    </w:p>
    <w:p w:rsidR="00E6367C" w:rsidRDefault="00E6367C">
      <w:pPr>
        <w:pStyle w:val="Index1"/>
        <w:tabs>
          <w:tab w:val="right" w:pos="5030"/>
        </w:tabs>
        <w:rPr>
          <w:noProof/>
        </w:rPr>
      </w:pPr>
      <w:r>
        <w:rPr>
          <w:noProof/>
        </w:rPr>
        <w:t>System Center Standard, 18, 85, 87</w:t>
      </w:r>
    </w:p>
    <w:p w:rsidR="00E6367C" w:rsidRDefault="00E6367C">
      <w:pPr>
        <w:pStyle w:val="Index1"/>
        <w:tabs>
          <w:tab w:val="right" w:pos="5030"/>
        </w:tabs>
        <w:rPr>
          <w:noProof/>
        </w:rPr>
      </w:pPr>
      <w:r>
        <w:rPr>
          <w:noProof/>
        </w:rPr>
        <w:t>Trucades PSTN de l'Skype Business Online, 68</w:t>
      </w:r>
    </w:p>
    <w:p w:rsidR="00E6367C" w:rsidRDefault="00E6367C">
      <w:pPr>
        <w:pStyle w:val="Index1"/>
        <w:tabs>
          <w:tab w:val="right" w:pos="5030"/>
        </w:tabs>
        <w:rPr>
          <w:noProof/>
        </w:rPr>
      </w:pPr>
      <w:r>
        <w:rPr>
          <w:noProof/>
        </w:rPr>
        <w:t>Ús Comercial de l'Office Home &amp; Student 2013 RT, 23</w:t>
      </w:r>
    </w:p>
    <w:p w:rsidR="00E6367C" w:rsidRDefault="00E6367C">
      <w:pPr>
        <w:pStyle w:val="Index1"/>
        <w:tabs>
          <w:tab w:val="right" w:pos="5030"/>
        </w:tabs>
        <w:rPr>
          <w:noProof/>
        </w:rPr>
      </w:pPr>
      <w:r>
        <w:rPr>
          <w:noProof/>
        </w:rPr>
        <w:t>Vals per a l'Examen MCP 1 del Microsoft Learning, 69</w:t>
      </w:r>
    </w:p>
    <w:p w:rsidR="00E6367C" w:rsidRDefault="00E6367C">
      <w:pPr>
        <w:pStyle w:val="Index1"/>
        <w:tabs>
          <w:tab w:val="right" w:pos="5030"/>
        </w:tabs>
        <w:rPr>
          <w:noProof/>
        </w:rPr>
      </w:pPr>
      <w:r>
        <w:rPr>
          <w:noProof/>
        </w:rPr>
        <w:t>Vals per a l'Examen MCP 30 del Microsoft Learning, 69</w:t>
      </w:r>
    </w:p>
    <w:p w:rsidR="00E6367C" w:rsidRDefault="00E6367C">
      <w:pPr>
        <w:pStyle w:val="Index1"/>
        <w:tabs>
          <w:tab w:val="right" w:pos="5030"/>
        </w:tabs>
        <w:rPr>
          <w:noProof/>
        </w:rPr>
      </w:pPr>
      <w:r>
        <w:rPr>
          <w:noProof/>
        </w:rPr>
        <w:t>VDI, 38</w:t>
      </w:r>
    </w:p>
    <w:p w:rsidR="00E6367C" w:rsidRDefault="00E6367C">
      <w:pPr>
        <w:pStyle w:val="Index1"/>
        <w:tabs>
          <w:tab w:val="right" w:pos="5030"/>
        </w:tabs>
        <w:rPr>
          <w:noProof/>
        </w:rPr>
      </w:pPr>
      <w:r>
        <w:rPr>
          <w:noProof/>
        </w:rPr>
        <w:t>Visio 2016 Professional, 24</w:t>
      </w:r>
    </w:p>
    <w:p w:rsidR="00E6367C" w:rsidRDefault="00E6367C">
      <w:pPr>
        <w:pStyle w:val="Index1"/>
        <w:tabs>
          <w:tab w:val="right" w:pos="5030"/>
        </w:tabs>
        <w:rPr>
          <w:noProof/>
        </w:rPr>
      </w:pPr>
      <w:r>
        <w:rPr>
          <w:noProof/>
        </w:rPr>
        <w:t>Visio 2016 Standard, 24</w:t>
      </w:r>
    </w:p>
    <w:p w:rsidR="00E6367C" w:rsidRDefault="00E6367C">
      <w:pPr>
        <w:pStyle w:val="Index1"/>
        <w:tabs>
          <w:tab w:val="right" w:pos="5030"/>
        </w:tabs>
        <w:rPr>
          <w:noProof/>
        </w:rPr>
      </w:pPr>
      <w:r>
        <w:rPr>
          <w:noProof/>
        </w:rPr>
        <w:t>Visio Pro for Office 365, 24, 62</w:t>
      </w:r>
    </w:p>
    <w:p w:rsidR="00E6367C" w:rsidRDefault="00E6367C">
      <w:pPr>
        <w:pStyle w:val="Index1"/>
        <w:tabs>
          <w:tab w:val="right" w:pos="5030"/>
        </w:tabs>
        <w:rPr>
          <w:noProof/>
        </w:rPr>
      </w:pPr>
      <w:r>
        <w:rPr>
          <w:noProof/>
        </w:rPr>
        <w:t>Visio Pro for Office 365 basat en SA, 62</w:t>
      </w:r>
    </w:p>
    <w:p w:rsidR="00E6367C" w:rsidRDefault="00E6367C">
      <w:pPr>
        <w:pStyle w:val="Index1"/>
        <w:tabs>
          <w:tab w:val="right" w:pos="5030"/>
        </w:tabs>
        <w:rPr>
          <w:noProof/>
        </w:rPr>
      </w:pPr>
      <w:r>
        <w:rPr>
          <w:noProof/>
        </w:rPr>
        <w:t>Visio Professional, 62, 87</w:t>
      </w:r>
    </w:p>
    <w:p w:rsidR="00E6367C" w:rsidRDefault="00E6367C">
      <w:pPr>
        <w:pStyle w:val="Index1"/>
        <w:tabs>
          <w:tab w:val="right" w:pos="5030"/>
        </w:tabs>
        <w:rPr>
          <w:noProof/>
        </w:rPr>
      </w:pPr>
      <w:r>
        <w:rPr>
          <w:noProof/>
        </w:rPr>
        <w:t>Visio Standard, 80, 87</w:t>
      </w:r>
    </w:p>
    <w:p w:rsidR="00E6367C" w:rsidRDefault="00E6367C">
      <w:pPr>
        <w:pStyle w:val="Index1"/>
        <w:tabs>
          <w:tab w:val="right" w:pos="5030"/>
        </w:tabs>
        <w:rPr>
          <w:noProof/>
        </w:rPr>
      </w:pPr>
      <w:r>
        <w:rPr>
          <w:noProof/>
        </w:rPr>
        <w:t>Visual Studio 2013, 38</w:t>
      </w:r>
    </w:p>
    <w:p w:rsidR="00E6367C" w:rsidRDefault="00E6367C">
      <w:pPr>
        <w:pStyle w:val="Index1"/>
        <w:tabs>
          <w:tab w:val="right" w:pos="5030"/>
        </w:tabs>
        <w:rPr>
          <w:noProof/>
        </w:rPr>
      </w:pPr>
      <w:r>
        <w:rPr>
          <w:noProof/>
        </w:rPr>
        <w:t>Visual Studio Enterprise 2015 amb MSDN, 38</w:t>
      </w:r>
    </w:p>
    <w:p w:rsidR="00E6367C" w:rsidRDefault="00E6367C">
      <w:pPr>
        <w:pStyle w:val="Index1"/>
        <w:tabs>
          <w:tab w:val="right" w:pos="5030"/>
        </w:tabs>
        <w:rPr>
          <w:noProof/>
        </w:rPr>
      </w:pPr>
      <w:r>
        <w:rPr>
          <w:noProof/>
        </w:rPr>
        <w:t>Visual Studio Enterprise amb MSDN, 80, 87</w:t>
      </w:r>
    </w:p>
    <w:p w:rsidR="00E6367C" w:rsidRDefault="00E6367C">
      <w:pPr>
        <w:pStyle w:val="Index1"/>
        <w:tabs>
          <w:tab w:val="right" w:pos="5030"/>
        </w:tabs>
        <w:rPr>
          <w:noProof/>
        </w:rPr>
      </w:pPr>
      <w:r>
        <w:rPr>
          <w:noProof/>
        </w:rPr>
        <w:t>Visual Studio Professional 2015, 38</w:t>
      </w:r>
    </w:p>
    <w:p w:rsidR="00E6367C" w:rsidRDefault="00E6367C">
      <w:pPr>
        <w:pStyle w:val="Index1"/>
        <w:tabs>
          <w:tab w:val="right" w:pos="5030"/>
        </w:tabs>
        <w:rPr>
          <w:noProof/>
        </w:rPr>
      </w:pPr>
      <w:r>
        <w:rPr>
          <w:noProof/>
        </w:rPr>
        <w:t>Visual Studio Professional 2015 amb MSDN, 38</w:t>
      </w:r>
    </w:p>
    <w:p w:rsidR="00E6367C" w:rsidRDefault="00E6367C">
      <w:pPr>
        <w:pStyle w:val="Index1"/>
        <w:tabs>
          <w:tab w:val="right" w:pos="5030"/>
        </w:tabs>
        <w:rPr>
          <w:noProof/>
        </w:rPr>
      </w:pPr>
      <w:r>
        <w:rPr>
          <w:noProof/>
        </w:rPr>
        <w:t>Visual Studio Professional amb MSDN, 80, 87</w:t>
      </w:r>
    </w:p>
    <w:p w:rsidR="00E6367C" w:rsidRDefault="00E6367C">
      <w:pPr>
        <w:pStyle w:val="Index1"/>
        <w:tabs>
          <w:tab w:val="right" w:pos="5030"/>
        </w:tabs>
        <w:rPr>
          <w:noProof/>
        </w:rPr>
      </w:pPr>
      <w:r>
        <w:rPr>
          <w:noProof/>
        </w:rPr>
        <w:t>Visual Studio Team Foundation Server 2015 amb tecnologia de l'SQL Server 2014, 40</w:t>
      </w:r>
    </w:p>
    <w:p w:rsidR="00E6367C" w:rsidRDefault="00E6367C">
      <w:pPr>
        <w:pStyle w:val="Index1"/>
        <w:tabs>
          <w:tab w:val="right" w:pos="5030"/>
        </w:tabs>
        <w:rPr>
          <w:noProof/>
        </w:rPr>
      </w:pPr>
      <w:r>
        <w:rPr>
          <w:noProof/>
        </w:rPr>
        <w:t>Visual Studio Test Professional 2015 amb MSDN, 38</w:t>
      </w:r>
    </w:p>
    <w:p w:rsidR="00E6367C" w:rsidRDefault="00E6367C">
      <w:pPr>
        <w:pStyle w:val="Index1"/>
        <w:tabs>
          <w:tab w:val="right" w:pos="5030"/>
        </w:tabs>
        <w:rPr>
          <w:noProof/>
        </w:rPr>
      </w:pPr>
      <w:r>
        <w:rPr>
          <w:noProof/>
        </w:rPr>
        <w:t>Visual Studio Test Professional amb MSDN, 80, 87</w:t>
      </w:r>
    </w:p>
    <w:p w:rsidR="00E6367C" w:rsidRDefault="00E6367C">
      <w:pPr>
        <w:pStyle w:val="Index1"/>
        <w:tabs>
          <w:tab w:val="right" w:pos="5030"/>
        </w:tabs>
        <w:rPr>
          <w:noProof/>
        </w:rPr>
      </w:pPr>
      <w:r>
        <w:rPr>
          <w:noProof/>
        </w:rPr>
        <w:t>Visualitzacions de Pàgina Addicionals del Parature, 61</w:t>
      </w:r>
    </w:p>
    <w:p w:rsidR="00E6367C" w:rsidRDefault="00E6367C">
      <w:pPr>
        <w:pStyle w:val="Index1"/>
        <w:tabs>
          <w:tab w:val="right" w:pos="5030"/>
        </w:tabs>
        <w:rPr>
          <w:noProof/>
        </w:rPr>
      </w:pPr>
      <w:r>
        <w:rPr>
          <w:noProof/>
        </w:rPr>
        <w:t>Windows 10, 31</w:t>
      </w:r>
    </w:p>
    <w:p w:rsidR="00E6367C" w:rsidRDefault="00E6367C">
      <w:pPr>
        <w:pStyle w:val="Index1"/>
        <w:tabs>
          <w:tab w:val="right" w:pos="5030"/>
        </w:tabs>
        <w:rPr>
          <w:noProof/>
        </w:rPr>
      </w:pPr>
      <w:r>
        <w:rPr>
          <w:noProof/>
        </w:rPr>
        <w:t>Windows 10, 31</w:t>
      </w:r>
    </w:p>
    <w:p w:rsidR="00E6367C" w:rsidRDefault="00E6367C">
      <w:pPr>
        <w:pStyle w:val="Index1"/>
        <w:tabs>
          <w:tab w:val="right" w:pos="5030"/>
        </w:tabs>
        <w:rPr>
          <w:noProof/>
        </w:rPr>
      </w:pPr>
      <w:r>
        <w:rPr>
          <w:noProof/>
        </w:rPr>
        <w:t>Windows 10 Enterprise Software Assurance Per Usuari (SL), 41</w:t>
      </w:r>
    </w:p>
    <w:p w:rsidR="00E6367C" w:rsidRDefault="00E6367C">
      <w:pPr>
        <w:pStyle w:val="Index1"/>
        <w:tabs>
          <w:tab w:val="right" w:pos="5030"/>
        </w:tabs>
        <w:rPr>
          <w:noProof/>
        </w:rPr>
      </w:pPr>
      <w:r>
        <w:rPr>
          <w:noProof/>
        </w:rPr>
        <w:t>Windows 10 Enterprise Software Assurance per Usuari Basat en SA, 41</w:t>
      </w:r>
    </w:p>
    <w:p w:rsidR="00E6367C" w:rsidRDefault="00E6367C">
      <w:pPr>
        <w:pStyle w:val="Index1"/>
        <w:tabs>
          <w:tab w:val="right" w:pos="5030"/>
        </w:tabs>
        <w:rPr>
          <w:noProof/>
        </w:rPr>
      </w:pPr>
      <w:r>
        <w:rPr>
          <w:noProof/>
        </w:rPr>
        <w:t>Windows 10 IoT Enterprise, 42</w:t>
      </w:r>
    </w:p>
    <w:p w:rsidR="00E6367C" w:rsidRDefault="00E6367C">
      <w:pPr>
        <w:pStyle w:val="Index1"/>
        <w:tabs>
          <w:tab w:val="right" w:pos="5030"/>
        </w:tabs>
        <w:rPr>
          <w:noProof/>
        </w:rPr>
      </w:pPr>
      <w:r>
        <w:rPr>
          <w:noProof/>
        </w:rPr>
        <w:t>Windows 10 Mobile Enterprise (per Dispositiu), 41</w:t>
      </w:r>
    </w:p>
    <w:p w:rsidR="00E6367C" w:rsidRDefault="00E6367C">
      <w:pPr>
        <w:pStyle w:val="Index1"/>
        <w:tabs>
          <w:tab w:val="right" w:pos="5030"/>
        </w:tabs>
        <w:rPr>
          <w:noProof/>
        </w:rPr>
      </w:pPr>
      <w:r>
        <w:rPr>
          <w:noProof/>
        </w:rPr>
        <w:t>Windows 2000 Professional for Embedded Systems, 42</w:t>
      </w:r>
    </w:p>
    <w:p w:rsidR="00E6367C" w:rsidRDefault="00E6367C">
      <w:pPr>
        <w:pStyle w:val="Index1"/>
        <w:tabs>
          <w:tab w:val="right" w:pos="5030"/>
        </w:tabs>
        <w:rPr>
          <w:noProof/>
        </w:rPr>
      </w:pPr>
      <w:r>
        <w:rPr>
          <w:noProof/>
        </w:rPr>
        <w:t>Windows 7, 31, 42</w:t>
      </w:r>
    </w:p>
    <w:p w:rsidR="00E6367C" w:rsidRDefault="00E6367C">
      <w:pPr>
        <w:pStyle w:val="Index1"/>
        <w:tabs>
          <w:tab w:val="right" w:pos="5030"/>
        </w:tabs>
        <w:rPr>
          <w:noProof/>
        </w:rPr>
      </w:pPr>
      <w:r>
        <w:rPr>
          <w:noProof/>
        </w:rPr>
        <w:t>Windows 7 Professional for Embedded Systems, 42</w:t>
      </w:r>
    </w:p>
    <w:p w:rsidR="00E6367C" w:rsidRDefault="00E6367C">
      <w:pPr>
        <w:pStyle w:val="Index1"/>
        <w:tabs>
          <w:tab w:val="right" w:pos="5030"/>
        </w:tabs>
        <w:rPr>
          <w:noProof/>
        </w:rPr>
      </w:pPr>
      <w:r>
        <w:rPr>
          <w:noProof/>
        </w:rPr>
        <w:t>Windows 7 Ultimate for Embedded Systems, 42</w:t>
      </w:r>
    </w:p>
    <w:p w:rsidR="00E6367C" w:rsidRDefault="00E6367C">
      <w:pPr>
        <w:pStyle w:val="Index1"/>
        <w:tabs>
          <w:tab w:val="right" w:pos="5030"/>
        </w:tabs>
        <w:rPr>
          <w:noProof/>
        </w:rPr>
      </w:pPr>
      <w:r>
        <w:rPr>
          <w:noProof/>
        </w:rPr>
        <w:t>Windows 8, 31</w:t>
      </w:r>
    </w:p>
    <w:p w:rsidR="00E6367C" w:rsidRDefault="00E6367C">
      <w:pPr>
        <w:pStyle w:val="Index1"/>
        <w:tabs>
          <w:tab w:val="right" w:pos="5030"/>
        </w:tabs>
        <w:rPr>
          <w:noProof/>
        </w:rPr>
      </w:pPr>
      <w:r>
        <w:rPr>
          <w:noProof/>
        </w:rPr>
        <w:t>Windows 8.1, 31, 41</w:t>
      </w:r>
    </w:p>
    <w:p w:rsidR="00E6367C" w:rsidRDefault="00E6367C">
      <w:pPr>
        <w:pStyle w:val="Index1"/>
        <w:tabs>
          <w:tab w:val="right" w:pos="5030"/>
        </w:tabs>
        <w:rPr>
          <w:noProof/>
        </w:rPr>
      </w:pPr>
      <w:r>
        <w:rPr>
          <w:noProof/>
        </w:rPr>
        <w:t>Windows 8.1 Enterprise Upgrade i SA Per Usuari (basat en SA), 58</w:t>
      </w:r>
    </w:p>
    <w:p w:rsidR="00E6367C" w:rsidRDefault="00E6367C">
      <w:pPr>
        <w:pStyle w:val="Index1"/>
        <w:tabs>
          <w:tab w:val="right" w:pos="5030"/>
        </w:tabs>
        <w:rPr>
          <w:noProof/>
        </w:rPr>
      </w:pPr>
      <w:r>
        <w:rPr>
          <w:noProof/>
        </w:rPr>
        <w:t>Windows Embedded 2009, 43</w:t>
      </w:r>
    </w:p>
    <w:p w:rsidR="00E6367C" w:rsidRDefault="00E6367C">
      <w:pPr>
        <w:pStyle w:val="Index1"/>
        <w:tabs>
          <w:tab w:val="right" w:pos="5030"/>
        </w:tabs>
        <w:rPr>
          <w:noProof/>
        </w:rPr>
      </w:pPr>
      <w:r>
        <w:rPr>
          <w:noProof/>
        </w:rPr>
        <w:t>Windows Embedded 8 i 8.1 Industry Retail, 42</w:t>
      </w:r>
    </w:p>
    <w:p w:rsidR="00E6367C" w:rsidRDefault="00E6367C">
      <w:pPr>
        <w:pStyle w:val="Index1"/>
        <w:tabs>
          <w:tab w:val="right" w:pos="5030"/>
        </w:tabs>
        <w:rPr>
          <w:noProof/>
        </w:rPr>
      </w:pPr>
      <w:r>
        <w:rPr>
          <w:noProof/>
        </w:rPr>
        <w:t>Windows Embedded 8 Standard, 43</w:t>
      </w:r>
    </w:p>
    <w:p w:rsidR="00E6367C" w:rsidRDefault="00E6367C">
      <w:pPr>
        <w:pStyle w:val="Index1"/>
        <w:tabs>
          <w:tab w:val="right" w:pos="5030"/>
        </w:tabs>
        <w:rPr>
          <w:noProof/>
        </w:rPr>
      </w:pPr>
      <w:r>
        <w:rPr>
          <w:noProof/>
        </w:rPr>
        <w:t>Windows Embedded 8 Standard Enterprise Kit (Paquet de 100), 41</w:t>
      </w:r>
    </w:p>
    <w:p w:rsidR="00E6367C" w:rsidRDefault="00E6367C">
      <w:pPr>
        <w:pStyle w:val="Index1"/>
        <w:tabs>
          <w:tab w:val="right" w:pos="5030"/>
        </w:tabs>
        <w:rPr>
          <w:noProof/>
        </w:rPr>
      </w:pPr>
      <w:r>
        <w:rPr>
          <w:noProof/>
        </w:rPr>
        <w:t>Windows Embedded 8.1 Industry, 41</w:t>
      </w:r>
    </w:p>
    <w:p w:rsidR="00E6367C" w:rsidRDefault="00E6367C">
      <w:pPr>
        <w:pStyle w:val="Index1"/>
        <w:tabs>
          <w:tab w:val="right" w:pos="5030"/>
        </w:tabs>
        <w:rPr>
          <w:noProof/>
        </w:rPr>
      </w:pPr>
      <w:r>
        <w:rPr>
          <w:noProof/>
        </w:rPr>
        <w:t>Windows Embedded 8/8.1 Industry Pro, 42</w:t>
      </w:r>
    </w:p>
    <w:p w:rsidR="00E6367C" w:rsidRDefault="00E6367C">
      <w:pPr>
        <w:pStyle w:val="Index1"/>
        <w:tabs>
          <w:tab w:val="right" w:pos="5030"/>
        </w:tabs>
        <w:rPr>
          <w:noProof/>
        </w:rPr>
      </w:pPr>
      <w:r>
        <w:rPr>
          <w:noProof/>
        </w:rPr>
        <w:t>Windows Embedded 8/8.1 Pro, 42</w:t>
      </w:r>
    </w:p>
    <w:p w:rsidR="00E6367C" w:rsidRDefault="00E6367C">
      <w:pPr>
        <w:pStyle w:val="Index1"/>
        <w:tabs>
          <w:tab w:val="right" w:pos="5030"/>
        </w:tabs>
        <w:rPr>
          <w:noProof/>
        </w:rPr>
      </w:pPr>
      <w:r>
        <w:rPr>
          <w:noProof/>
        </w:rPr>
        <w:t>Windows Embedded for Point of Service, 43</w:t>
      </w:r>
    </w:p>
    <w:p w:rsidR="00E6367C" w:rsidRDefault="00E6367C">
      <w:pPr>
        <w:pStyle w:val="Index1"/>
        <w:tabs>
          <w:tab w:val="right" w:pos="5030"/>
        </w:tabs>
        <w:rPr>
          <w:noProof/>
        </w:rPr>
      </w:pPr>
      <w:r>
        <w:rPr>
          <w:noProof/>
        </w:rPr>
        <w:t>Windows Embedded POSReady 2009, 43</w:t>
      </w:r>
    </w:p>
    <w:p w:rsidR="00E6367C" w:rsidRDefault="00E6367C">
      <w:pPr>
        <w:pStyle w:val="Index1"/>
        <w:tabs>
          <w:tab w:val="right" w:pos="5030"/>
        </w:tabs>
        <w:rPr>
          <w:noProof/>
        </w:rPr>
      </w:pPr>
      <w:r>
        <w:rPr>
          <w:noProof/>
        </w:rPr>
        <w:t>Windows Embedded POSReady 7, 43</w:t>
      </w:r>
    </w:p>
    <w:p w:rsidR="00E6367C" w:rsidRDefault="00E6367C">
      <w:pPr>
        <w:pStyle w:val="Index1"/>
        <w:tabs>
          <w:tab w:val="right" w:pos="5030"/>
        </w:tabs>
        <w:rPr>
          <w:noProof/>
        </w:rPr>
      </w:pPr>
      <w:r>
        <w:rPr>
          <w:noProof/>
        </w:rPr>
        <w:t>Windows Embedded POSReady 7 Pro, 43</w:t>
      </w:r>
    </w:p>
    <w:p w:rsidR="00E6367C" w:rsidRDefault="00E6367C">
      <w:pPr>
        <w:pStyle w:val="Index1"/>
        <w:tabs>
          <w:tab w:val="right" w:pos="5030"/>
        </w:tabs>
        <w:rPr>
          <w:noProof/>
        </w:rPr>
      </w:pPr>
      <w:r>
        <w:rPr>
          <w:noProof/>
        </w:rPr>
        <w:t>Windows Embedded Standard 7, 43</w:t>
      </w:r>
    </w:p>
    <w:p w:rsidR="00E6367C" w:rsidRDefault="00E6367C">
      <w:pPr>
        <w:pStyle w:val="Index1"/>
        <w:tabs>
          <w:tab w:val="right" w:pos="5030"/>
        </w:tabs>
        <w:rPr>
          <w:noProof/>
        </w:rPr>
      </w:pPr>
      <w:r>
        <w:rPr>
          <w:noProof/>
        </w:rPr>
        <w:t>Windows HPC Server, 50</w:t>
      </w:r>
    </w:p>
    <w:p w:rsidR="00E6367C" w:rsidRDefault="00E6367C">
      <w:pPr>
        <w:pStyle w:val="Index1"/>
        <w:tabs>
          <w:tab w:val="right" w:pos="5030"/>
        </w:tabs>
        <w:rPr>
          <w:noProof/>
        </w:rPr>
      </w:pPr>
      <w:r>
        <w:rPr>
          <w:noProof/>
        </w:rPr>
        <w:t>Windows MultiPoint Server 2011, 47</w:t>
      </w:r>
    </w:p>
    <w:p w:rsidR="00E6367C" w:rsidRDefault="00E6367C">
      <w:pPr>
        <w:pStyle w:val="Index1"/>
        <w:tabs>
          <w:tab w:val="right" w:pos="5030"/>
        </w:tabs>
        <w:rPr>
          <w:noProof/>
        </w:rPr>
      </w:pPr>
      <w:r>
        <w:rPr>
          <w:noProof/>
        </w:rPr>
        <w:t>Windows MultiPoint Server 2012 Premium, 47</w:t>
      </w:r>
    </w:p>
    <w:p w:rsidR="00E6367C" w:rsidRDefault="00E6367C">
      <w:pPr>
        <w:pStyle w:val="Index1"/>
        <w:tabs>
          <w:tab w:val="right" w:pos="5030"/>
        </w:tabs>
        <w:rPr>
          <w:noProof/>
        </w:rPr>
      </w:pPr>
      <w:r>
        <w:rPr>
          <w:noProof/>
        </w:rPr>
        <w:t>Windows MultiPoint Server 2012 Standard, 47</w:t>
      </w:r>
    </w:p>
    <w:p w:rsidR="00E6367C" w:rsidRDefault="00E6367C">
      <w:pPr>
        <w:pStyle w:val="Index1"/>
        <w:tabs>
          <w:tab w:val="right" w:pos="5030"/>
        </w:tabs>
        <w:rPr>
          <w:noProof/>
        </w:rPr>
      </w:pPr>
      <w:r>
        <w:rPr>
          <w:noProof/>
        </w:rPr>
        <w:t>Windows SA per Usuari, 58</w:t>
      </w:r>
    </w:p>
    <w:p w:rsidR="00E6367C" w:rsidRDefault="00E6367C">
      <w:pPr>
        <w:pStyle w:val="Index1"/>
        <w:tabs>
          <w:tab w:val="right" w:pos="5030"/>
        </w:tabs>
        <w:rPr>
          <w:noProof/>
        </w:rPr>
      </w:pPr>
      <w:r>
        <w:rPr>
          <w:noProof/>
        </w:rPr>
        <w:t>Windows Server, 86, 87</w:t>
      </w:r>
    </w:p>
    <w:p w:rsidR="00E6367C" w:rsidRDefault="00E6367C">
      <w:pPr>
        <w:pStyle w:val="Index1"/>
        <w:tabs>
          <w:tab w:val="right" w:pos="5030"/>
        </w:tabs>
        <w:rPr>
          <w:noProof/>
        </w:rPr>
      </w:pPr>
      <w:r>
        <w:rPr>
          <w:noProof/>
        </w:rPr>
        <w:t>Windows Server 2008, 49</w:t>
      </w:r>
    </w:p>
    <w:p w:rsidR="00E6367C" w:rsidRDefault="00E6367C">
      <w:pPr>
        <w:pStyle w:val="Index1"/>
        <w:tabs>
          <w:tab w:val="right" w:pos="5030"/>
        </w:tabs>
        <w:rPr>
          <w:noProof/>
        </w:rPr>
      </w:pPr>
      <w:r>
        <w:rPr>
          <w:noProof/>
        </w:rPr>
        <w:t>Windows Server 2008 R2 Enterprise, 18</w:t>
      </w:r>
    </w:p>
    <w:p w:rsidR="00E6367C" w:rsidRDefault="00E6367C">
      <w:pPr>
        <w:pStyle w:val="Index1"/>
        <w:tabs>
          <w:tab w:val="right" w:pos="5030"/>
        </w:tabs>
        <w:rPr>
          <w:noProof/>
        </w:rPr>
      </w:pPr>
      <w:r>
        <w:rPr>
          <w:noProof/>
        </w:rPr>
        <w:t>Windows Server 2012, 48, 49</w:t>
      </w:r>
    </w:p>
    <w:p w:rsidR="00E6367C" w:rsidRDefault="00E6367C">
      <w:pPr>
        <w:pStyle w:val="Index1"/>
        <w:tabs>
          <w:tab w:val="right" w:pos="5030"/>
        </w:tabs>
        <w:rPr>
          <w:noProof/>
        </w:rPr>
      </w:pPr>
      <w:r>
        <w:rPr>
          <w:noProof/>
        </w:rPr>
        <w:t>Windows Server 2012 External Connector, 48</w:t>
      </w:r>
    </w:p>
    <w:p w:rsidR="00E6367C" w:rsidRDefault="00E6367C">
      <w:pPr>
        <w:pStyle w:val="Index1"/>
        <w:tabs>
          <w:tab w:val="right" w:pos="5030"/>
        </w:tabs>
        <w:rPr>
          <w:noProof/>
        </w:rPr>
      </w:pPr>
      <w:r>
        <w:rPr>
          <w:noProof/>
        </w:rPr>
        <w:t>Windows Server 2012 R2 Datacenter, 48</w:t>
      </w:r>
    </w:p>
    <w:p w:rsidR="00E6367C" w:rsidRDefault="00E6367C">
      <w:pPr>
        <w:pStyle w:val="Index1"/>
        <w:tabs>
          <w:tab w:val="right" w:pos="5030"/>
        </w:tabs>
        <w:rPr>
          <w:noProof/>
        </w:rPr>
      </w:pPr>
      <w:r>
        <w:rPr>
          <w:noProof/>
        </w:rPr>
        <w:t>Windows Server 2012 R2 Essentials, 48</w:t>
      </w:r>
    </w:p>
    <w:p w:rsidR="00E6367C" w:rsidRDefault="00E6367C">
      <w:pPr>
        <w:pStyle w:val="Index1"/>
        <w:tabs>
          <w:tab w:val="right" w:pos="5030"/>
        </w:tabs>
        <w:rPr>
          <w:noProof/>
        </w:rPr>
      </w:pPr>
      <w:r>
        <w:rPr>
          <w:noProof/>
        </w:rPr>
        <w:t>Windows Server 2012 R2 Standard, 48</w:t>
      </w:r>
    </w:p>
    <w:p w:rsidR="00E6367C" w:rsidRDefault="00E6367C">
      <w:pPr>
        <w:pStyle w:val="Index1"/>
        <w:tabs>
          <w:tab w:val="right" w:pos="5030"/>
        </w:tabs>
        <w:rPr>
          <w:noProof/>
        </w:rPr>
      </w:pPr>
      <w:r>
        <w:rPr>
          <w:noProof/>
        </w:rPr>
        <w:t>Windows Server Datacenter, 18, 80, 85, 87</w:t>
      </w:r>
    </w:p>
    <w:p w:rsidR="00E6367C" w:rsidRDefault="00E6367C">
      <w:pPr>
        <w:pStyle w:val="Index1"/>
        <w:tabs>
          <w:tab w:val="right" w:pos="5030"/>
        </w:tabs>
        <w:rPr>
          <w:noProof/>
        </w:rPr>
      </w:pPr>
      <w:r>
        <w:rPr>
          <w:noProof/>
        </w:rPr>
        <w:t>Windows Server Enterprise, 50, 80</w:t>
      </w:r>
    </w:p>
    <w:p w:rsidR="00E6367C" w:rsidRDefault="00E6367C">
      <w:pPr>
        <w:pStyle w:val="Index1"/>
        <w:tabs>
          <w:tab w:val="right" w:pos="5030"/>
        </w:tabs>
        <w:rPr>
          <w:noProof/>
        </w:rPr>
      </w:pPr>
      <w:r>
        <w:rPr>
          <w:noProof/>
        </w:rPr>
        <w:t>Windows Server for Itanium Based Systems, 50</w:t>
      </w:r>
    </w:p>
    <w:p w:rsidR="00E6367C" w:rsidRDefault="00E6367C">
      <w:pPr>
        <w:pStyle w:val="Index1"/>
        <w:tabs>
          <w:tab w:val="right" w:pos="5030"/>
        </w:tabs>
        <w:rPr>
          <w:noProof/>
        </w:rPr>
      </w:pPr>
      <w:r>
        <w:rPr>
          <w:noProof/>
        </w:rPr>
        <w:t>Windows Server HPC Edition, 50</w:t>
      </w:r>
    </w:p>
    <w:p w:rsidR="00E6367C" w:rsidRDefault="00E6367C">
      <w:pPr>
        <w:pStyle w:val="Index1"/>
        <w:tabs>
          <w:tab w:val="right" w:pos="5030"/>
        </w:tabs>
        <w:rPr>
          <w:noProof/>
        </w:rPr>
      </w:pPr>
      <w:r>
        <w:rPr>
          <w:noProof/>
        </w:rPr>
        <w:t>Windows Server Standard, 18, 80, 85, 87</w:t>
      </w:r>
    </w:p>
    <w:p w:rsidR="00E6367C" w:rsidRDefault="00E6367C">
      <w:pPr>
        <w:pStyle w:val="Index1"/>
        <w:tabs>
          <w:tab w:val="right" w:pos="5030"/>
        </w:tabs>
        <w:rPr>
          <w:noProof/>
        </w:rPr>
      </w:pPr>
      <w:r>
        <w:rPr>
          <w:noProof/>
        </w:rPr>
        <w:t>Windows Server Standard, 18</w:t>
      </w:r>
    </w:p>
    <w:p w:rsidR="00E6367C" w:rsidRDefault="00E6367C">
      <w:pPr>
        <w:pStyle w:val="Index1"/>
        <w:tabs>
          <w:tab w:val="right" w:pos="5030"/>
        </w:tabs>
        <w:rPr>
          <w:noProof/>
        </w:rPr>
      </w:pPr>
      <w:r>
        <w:rPr>
          <w:noProof/>
        </w:rPr>
        <w:t>Windows Small Business Server, 50</w:t>
      </w:r>
    </w:p>
    <w:p w:rsidR="00E6367C" w:rsidRDefault="00E6367C">
      <w:pPr>
        <w:pStyle w:val="Index1"/>
        <w:tabs>
          <w:tab w:val="right" w:pos="5030"/>
        </w:tabs>
        <w:rPr>
          <w:noProof/>
        </w:rPr>
      </w:pPr>
      <w:r>
        <w:rPr>
          <w:noProof/>
        </w:rPr>
        <w:t>Windows Small Business Server 2008, 51</w:t>
      </w:r>
    </w:p>
    <w:p w:rsidR="00E6367C" w:rsidRDefault="00E6367C">
      <w:pPr>
        <w:pStyle w:val="Index1"/>
        <w:tabs>
          <w:tab w:val="right" w:pos="5030"/>
        </w:tabs>
        <w:rPr>
          <w:noProof/>
        </w:rPr>
      </w:pPr>
      <w:r>
        <w:rPr>
          <w:noProof/>
        </w:rPr>
        <w:t>Windows Virtual Desktop Access, 41</w:t>
      </w:r>
    </w:p>
    <w:p w:rsidR="00E6367C" w:rsidRDefault="00E6367C">
      <w:pPr>
        <w:pStyle w:val="Index1"/>
        <w:tabs>
          <w:tab w:val="right" w:pos="5030"/>
        </w:tabs>
        <w:rPr>
          <w:noProof/>
        </w:rPr>
      </w:pPr>
      <w:r>
        <w:rPr>
          <w:noProof/>
        </w:rPr>
        <w:t>Windows Vista, 31, 42</w:t>
      </w:r>
    </w:p>
    <w:p w:rsidR="00E6367C" w:rsidRDefault="00E6367C">
      <w:pPr>
        <w:pStyle w:val="Index1"/>
        <w:tabs>
          <w:tab w:val="right" w:pos="5030"/>
        </w:tabs>
        <w:rPr>
          <w:noProof/>
        </w:rPr>
      </w:pPr>
      <w:r>
        <w:rPr>
          <w:noProof/>
        </w:rPr>
        <w:t>Windows Vista Business for Embedded Systems, 42</w:t>
      </w:r>
    </w:p>
    <w:p w:rsidR="00E6367C" w:rsidRDefault="00E6367C">
      <w:pPr>
        <w:pStyle w:val="Index1"/>
        <w:tabs>
          <w:tab w:val="right" w:pos="5030"/>
        </w:tabs>
        <w:rPr>
          <w:noProof/>
        </w:rPr>
      </w:pPr>
      <w:r>
        <w:rPr>
          <w:noProof/>
        </w:rPr>
        <w:t>Windows Vista Ultimate for Embedded Systems, 42</w:t>
      </w:r>
    </w:p>
    <w:p w:rsidR="00E6367C" w:rsidRDefault="00E6367C">
      <w:pPr>
        <w:pStyle w:val="Index1"/>
        <w:tabs>
          <w:tab w:val="right" w:pos="5030"/>
        </w:tabs>
        <w:rPr>
          <w:noProof/>
        </w:rPr>
      </w:pPr>
      <w:r>
        <w:rPr>
          <w:noProof/>
        </w:rPr>
        <w:t>Windows XP, 42</w:t>
      </w:r>
    </w:p>
    <w:p w:rsidR="00E6367C" w:rsidRDefault="00E6367C">
      <w:pPr>
        <w:pStyle w:val="Index1"/>
        <w:tabs>
          <w:tab w:val="right" w:pos="5030"/>
        </w:tabs>
        <w:rPr>
          <w:noProof/>
        </w:rPr>
      </w:pPr>
      <w:r>
        <w:rPr>
          <w:noProof/>
        </w:rPr>
        <w:t>Windows XP Embedded, 43</w:t>
      </w:r>
    </w:p>
    <w:p w:rsidR="00E6367C" w:rsidRDefault="00E6367C">
      <w:pPr>
        <w:pStyle w:val="Index1"/>
        <w:tabs>
          <w:tab w:val="right" w:pos="5030"/>
        </w:tabs>
        <w:rPr>
          <w:noProof/>
        </w:rPr>
      </w:pPr>
      <w:r>
        <w:rPr>
          <w:noProof/>
        </w:rPr>
        <w:t>Windows XP Professional for Embedded Systems, 42</w:t>
      </w:r>
    </w:p>
    <w:p w:rsidR="00E6367C" w:rsidRDefault="00E6367C">
      <w:pPr>
        <w:pStyle w:val="Index1"/>
        <w:tabs>
          <w:tab w:val="right" w:pos="5030"/>
        </w:tabs>
        <w:rPr>
          <w:noProof/>
        </w:rPr>
      </w:pPr>
      <w:r>
        <w:rPr>
          <w:noProof/>
        </w:rPr>
        <w:t>Word 2016, 24</w:t>
      </w:r>
    </w:p>
    <w:p w:rsidR="00E6367C" w:rsidRDefault="00E6367C">
      <w:pPr>
        <w:pStyle w:val="Index1"/>
        <w:tabs>
          <w:tab w:val="right" w:pos="5030"/>
        </w:tabs>
        <w:rPr>
          <w:noProof/>
        </w:rPr>
      </w:pPr>
      <w:r>
        <w:rPr>
          <w:noProof/>
        </w:rPr>
        <w:t>Word 2016 per al Mac, 25</w:t>
      </w:r>
    </w:p>
    <w:p w:rsidR="00E6367C" w:rsidRDefault="00E6367C">
      <w:pPr>
        <w:pStyle w:val="Index1"/>
        <w:tabs>
          <w:tab w:val="right" w:pos="5030"/>
        </w:tabs>
        <w:rPr>
          <w:noProof/>
        </w:rPr>
      </w:pPr>
      <w:r>
        <w:rPr>
          <w:noProof/>
        </w:rPr>
        <w:t>Work at Home per a l'Office Professional Plus 2016, 24</w:t>
      </w:r>
    </w:p>
    <w:p w:rsidR="00E6367C" w:rsidRDefault="00E6367C">
      <w:pPr>
        <w:pStyle w:val="Index1"/>
        <w:tabs>
          <w:tab w:val="right" w:pos="5030"/>
        </w:tabs>
        <w:rPr>
          <w:noProof/>
        </w:rPr>
      </w:pPr>
      <w:r>
        <w:rPr>
          <w:noProof/>
        </w:rPr>
        <w:t>Work at Home per a l'Office Standard 2016, 24</w:t>
      </w:r>
    </w:p>
    <w:p w:rsidR="00E6367C" w:rsidRDefault="00E6367C">
      <w:pPr>
        <w:pStyle w:val="Index1"/>
        <w:tabs>
          <w:tab w:val="right" w:pos="5030"/>
        </w:tabs>
        <w:rPr>
          <w:noProof/>
        </w:rPr>
      </w:pPr>
      <w:r>
        <w:rPr>
          <w:noProof/>
        </w:rPr>
        <w:t>Work at Home per al Mac 2016, 25</w:t>
      </w:r>
    </w:p>
    <w:p w:rsidR="00E6367C" w:rsidRDefault="00E6367C">
      <w:pPr>
        <w:pStyle w:val="Index1"/>
        <w:tabs>
          <w:tab w:val="right" w:pos="5030"/>
        </w:tabs>
        <w:rPr>
          <w:noProof/>
        </w:rPr>
      </w:pPr>
      <w:r>
        <w:rPr>
          <w:noProof/>
        </w:rPr>
        <w:t>Yammer, 22</w:t>
      </w:r>
    </w:p>
    <w:p w:rsidR="00E6367C" w:rsidRDefault="00E6367C">
      <w:pPr>
        <w:pStyle w:val="Index1"/>
        <w:tabs>
          <w:tab w:val="right" w:pos="5030"/>
        </w:tabs>
        <w:rPr>
          <w:noProof/>
        </w:rPr>
      </w:pPr>
      <w:r>
        <w:rPr>
          <w:noProof/>
        </w:rPr>
        <w:t>Yammer Enterprise, 71</w:t>
      </w:r>
    </w:p>
    <w:p w:rsidR="00E6367C" w:rsidRDefault="00E6367C">
      <w:pPr>
        <w:pStyle w:val="ProductList-Body"/>
        <w:rPr>
          <w:noProof/>
        </w:rPr>
        <w:sectPr w:rsidR="00E6367C" w:rsidSect="00E6367C">
          <w:type w:val="continuous"/>
          <w:pgSz w:w="12240" w:h="15840" w:code="1"/>
          <w:pgMar w:top="1170" w:right="720" w:bottom="720" w:left="720" w:header="432" w:footer="288" w:gutter="0"/>
          <w:cols w:num="2" w:space="720"/>
        </w:sectPr>
      </w:pPr>
    </w:p>
    <w:p w:rsidR="00A32A59" w:rsidRDefault="00376EDE">
      <w:pPr>
        <w:pStyle w:val="ProductList-Body"/>
        <w:sectPr w:rsidR="00A32A59" w:rsidSect="00E6367C">
          <w:type w:val="continuous"/>
          <w:pgSz w:w="12240" w:h="15840" w:code="1"/>
          <w:pgMar w:top="1170" w:right="720" w:bottom="720" w:left="720" w:header="432" w:footer="288" w:gutter="0"/>
          <w:cols w:num="2" w:space="360"/>
        </w:sectPr>
      </w:pPr>
      <w:r>
        <w:fldChar w:fldCharType="end"/>
      </w:r>
    </w:p>
    <w:p w:rsidR="00A32A59" w:rsidRDefault="00A32A59">
      <w:pPr>
        <w:pStyle w:val="ProductList-Body"/>
      </w:pPr>
    </w:p>
    <w:sectPr w:rsidR="00A32A59"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A9F" w:rsidRDefault="00110A9F" w:rsidP="007C7D4D">
      <w:pPr>
        <w:spacing w:after="0"/>
      </w:pPr>
      <w:r>
        <w:separator/>
      </w:r>
    </w:p>
    <w:p w:rsidR="00110A9F" w:rsidRDefault="00110A9F"/>
  </w:endnote>
  <w:endnote w:type="continuationSeparator" w:id="0">
    <w:p w:rsidR="00110A9F" w:rsidRDefault="00110A9F" w:rsidP="007C7D4D">
      <w:pPr>
        <w:spacing w:after="0"/>
      </w:pPr>
      <w:r>
        <w:continuationSeparator/>
      </w:r>
    </w:p>
    <w:p w:rsidR="00110A9F" w:rsidRDefault="00110A9F"/>
  </w:endnote>
  <w:endnote w:type="continuationNotice" w:id="1">
    <w:p w:rsidR="00110A9F" w:rsidRDefault="00110A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4">
            <w:r>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844">
            <w:r>
              <w:rPr>
                <w:color w:val="00467F"/>
                <w:u w:val="single"/>
              </w:rPr>
              <w:t>Índex</w:t>
            </w:r>
          </w:hyperlink>
        </w:p>
      </w:tc>
    </w:tr>
  </w:tbl>
  <w:p w:rsidR="00376EDE" w:rsidRDefault="00376EDE"/>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6E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6EDE" w:rsidRDefault="00376ED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6EDE" w:rsidRDefault="00376E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6EDE" w:rsidRDefault="00376EDE">
          <w:pPr>
            <w:pStyle w:val="PURFooterText"/>
            <w:jc w:val="center"/>
          </w:pPr>
          <w:hyperlink w:anchor="_Sec844">
            <w:r>
              <w:rPr>
                <w:color w:val="00467F"/>
                <w:u w:val="single"/>
              </w:rPr>
              <w:t>Índex</w:t>
            </w:r>
          </w:hyperlink>
        </w:p>
      </w:tc>
    </w:tr>
  </w:tbl>
  <w:p w:rsidR="00376EDE" w:rsidRDefault="00376ED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A9F" w:rsidRDefault="00110A9F" w:rsidP="007C7D4D">
      <w:pPr>
        <w:spacing w:after="0"/>
      </w:pPr>
      <w:r>
        <w:separator/>
      </w:r>
    </w:p>
    <w:p w:rsidR="00110A9F" w:rsidRDefault="00110A9F"/>
  </w:footnote>
  <w:footnote w:type="continuationSeparator" w:id="0">
    <w:p w:rsidR="00110A9F" w:rsidRDefault="00110A9F" w:rsidP="007C7D4D">
      <w:pPr>
        <w:spacing w:after="0"/>
      </w:pPr>
      <w:r>
        <w:continuationSeparator/>
      </w:r>
    </w:p>
    <w:p w:rsidR="00110A9F" w:rsidRDefault="00110A9F"/>
  </w:footnote>
  <w:footnote w:type="continuationNotice" w:id="1">
    <w:p w:rsidR="00110A9F" w:rsidRDefault="00110A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88A" w:rsidRDefault="00F528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rsidR="00F5288A">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76EDE">
      <w:tc>
        <w:tcPr>
          <w:tcW w:w="8440" w:type="dxa"/>
        </w:tcPr>
        <w:p w:rsidR="00376EDE" w:rsidRDefault="00376EDE">
          <w:pPr>
            <w:pStyle w:val="PURHeaderText"/>
          </w:pPr>
          <w:r>
            <w:t>Termes dels Productes de Llicències per Volum de Microsoft (anglès internacional, gener de 2016)</w:t>
          </w:r>
        </w:p>
      </w:tc>
      <w:tc>
        <w:tcPr>
          <w:tcW w:w="3680" w:type="dxa"/>
        </w:tcPr>
        <w:p w:rsidR="00376EDE" w:rsidRDefault="00376E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A90"/>
    <w:multiLevelType w:val="multilevel"/>
    <w:tmpl w:val="28548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A30E5"/>
    <w:multiLevelType w:val="multilevel"/>
    <w:tmpl w:val="E53A76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E1C20"/>
    <w:multiLevelType w:val="multilevel"/>
    <w:tmpl w:val="7A5EF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B3917"/>
    <w:multiLevelType w:val="multilevel"/>
    <w:tmpl w:val="EC147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51939"/>
    <w:multiLevelType w:val="multilevel"/>
    <w:tmpl w:val="857436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C2859"/>
    <w:multiLevelType w:val="multilevel"/>
    <w:tmpl w:val="36969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96B4B"/>
    <w:multiLevelType w:val="multilevel"/>
    <w:tmpl w:val="E39EBB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85884"/>
    <w:multiLevelType w:val="multilevel"/>
    <w:tmpl w:val="12708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B72CBE"/>
    <w:multiLevelType w:val="multilevel"/>
    <w:tmpl w:val="4EFEC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ED10B5"/>
    <w:multiLevelType w:val="multilevel"/>
    <w:tmpl w:val="47FCE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C1F7D"/>
    <w:multiLevelType w:val="multilevel"/>
    <w:tmpl w:val="643A6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210E6"/>
    <w:multiLevelType w:val="multilevel"/>
    <w:tmpl w:val="1ADCD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C344C"/>
    <w:multiLevelType w:val="multilevel"/>
    <w:tmpl w:val="2348F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71339F"/>
    <w:multiLevelType w:val="multilevel"/>
    <w:tmpl w:val="2D2EBD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A3FB9"/>
    <w:multiLevelType w:val="multilevel"/>
    <w:tmpl w:val="A2680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70C9E"/>
    <w:multiLevelType w:val="multilevel"/>
    <w:tmpl w:val="7C3ED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0379F"/>
    <w:multiLevelType w:val="multilevel"/>
    <w:tmpl w:val="3E34CB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832B9"/>
    <w:multiLevelType w:val="multilevel"/>
    <w:tmpl w:val="5E66C7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A454B"/>
    <w:multiLevelType w:val="multilevel"/>
    <w:tmpl w:val="48928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AA6104"/>
    <w:multiLevelType w:val="multilevel"/>
    <w:tmpl w:val="2BBE8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CB3326"/>
    <w:multiLevelType w:val="multilevel"/>
    <w:tmpl w:val="0520F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4C4175"/>
    <w:multiLevelType w:val="multilevel"/>
    <w:tmpl w:val="C8784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D74A9"/>
    <w:multiLevelType w:val="multilevel"/>
    <w:tmpl w:val="7E0E4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C7C3D"/>
    <w:multiLevelType w:val="multilevel"/>
    <w:tmpl w:val="1E424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990DE3"/>
    <w:multiLevelType w:val="multilevel"/>
    <w:tmpl w:val="F1FE3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B1A58"/>
    <w:multiLevelType w:val="multilevel"/>
    <w:tmpl w:val="D68A13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8F4024"/>
    <w:multiLevelType w:val="multilevel"/>
    <w:tmpl w:val="F0302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DD45B8"/>
    <w:multiLevelType w:val="multilevel"/>
    <w:tmpl w:val="D346C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A29C9"/>
    <w:multiLevelType w:val="multilevel"/>
    <w:tmpl w:val="65F61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5C44C6"/>
    <w:multiLevelType w:val="multilevel"/>
    <w:tmpl w:val="51302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6D7ACA"/>
    <w:multiLevelType w:val="multilevel"/>
    <w:tmpl w:val="C8840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EA0222"/>
    <w:multiLevelType w:val="multilevel"/>
    <w:tmpl w:val="E2D83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944F2B"/>
    <w:multiLevelType w:val="multilevel"/>
    <w:tmpl w:val="C172B6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7E5699"/>
    <w:multiLevelType w:val="multilevel"/>
    <w:tmpl w:val="09DA4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404B0A"/>
    <w:multiLevelType w:val="multilevel"/>
    <w:tmpl w:val="0D0E1C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45207D"/>
    <w:multiLevelType w:val="multilevel"/>
    <w:tmpl w:val="3F3EC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AD08BD"/>
    <w:multiLevelType w:val="multilevel"/>
    <w:tmpl w:val="BD96D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B63AA7"/>
    <w:multiLevelType w:val="multilevel"/>
    <w:tmpl w:val="995E1B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9F73B9"/>
    <w:multiLevelType w:val="multilevel"/>
    <w:tmpl w:val="95DCC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9D6EA7"/>
    <w:multiLevelType w:val="multilevel"/>
    <w:tmpl w:val="AFFCC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7B3A1A"/>
    <w:multiLevelType w:val="multilevel"/>
    <w:tmpl w:val="67547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A56D77"/>
    <w:multiLevelType w:val="multilevel"/>
    <w:tmpl w:val="9C469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681645"/>
    <w:multiLevelType w:val="multilevel"/>
    <w:tmpl w:val="3910A6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F03E19"/>
    <w:multiLevelType w:val="multilevel"/>
    <w:tmpl w:val="02AA7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5B0C2D"/>
    <w:multiLevelType w:val="multilevel"/>
    <w:tmpl w:val="ABE60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4E5FAE"/>
    <w:multiLevelType w:val="multilevel"/>
    <w:tmpl w:val="BE4AA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BF5DB0"/>
    <w:multiLevelType w:val="multilevel"/>
    <w:tmpl w:val="EA542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E3735C"/>
    <w:multiLevelType w:val="multilevel"/>
    <w:tmpl w:val="B8869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9951EA"/>
    <w:multiLevelType w:val="multilevel"/>
    <w:tmpl w:val="75049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25"/>
  </w:num>
  <w:num w:numId="4">
    <w:abstractNumId w:val="2"/>
  </w:num>
  <w:num w:numId="5">
    <w:abstractNumId w:val="19"/>
  </w:num>
  <w:num w:numId="6">
    <w:abstractNumId w:val="46"/>
  </w:num>
  <w:num w:numId="7">
    <w:abstractNumId w:val="11"/>
  </w:num>
  <w:num w:numId="8">
    <w:abstractNumId w:val="7"/>
  </w:num>
  <w:num w:numId="9">
    <w:abstractNumId w:val="50"/>
  </w:num>
  <w:num w:numId="10">
    <w:abstractNumId w:val="24"/>
  </w:num>
  <w:num w:numId="11">
    <w:abstractNumId w:val="22"/>
  </w:num>
  <w:num w:numId="12">
    <w:abstractNumId w:val="49"/>
  </w:num>
  <w:num w:numId="13">
    <w:abstractNumId w:val="36"/>
  </w:num>
  <w:num w:numId="14">
    <w:abstractNumId w:val="45"/>
  </w:num>
  <w:num w:numId="15">
    <w:abstractNumId w:val="40"/>
  </w:num>
  <w:num w:numId="16">
    <w:abstractNumId w:val="47"/>
  </w:num>
  <w:num w:numId="17">
    <w:abstractNumId w:val="15"/>
  </w:num>
  <w:num w:numId="18">
    <w:abstractNumId w:val="1"/>
  </w:num>
  <w:num w:numId="19">
    <w:abstractNumId w:val="21"/>
  </w:num>
  <w:num w:numId="20">
    <w:abstractNumId w:val="41"/>
  </w:num>
  <w:num w:numId="21">
    <w:abstractNumId w:val="5"/>
  </w:num>
  <w:num w:numId="22">
    <w:abstractNumId w:val="9"/>
  </w:num>
  <w:num w:numId="23">
    <w:abstractNumId w:val="32"/>
  </w:num>
  <w:num w:numId="24">
    <w:abstractNumId w:val="29"/>
  </w:num>
  <w:num w:numId="25">
    <w:abstractNumId w:val="28"/>
  </w:num>
  <w:num w:numId="26">
    <w:abstractNumId w:val="34"/>
  </w:num>
  <w:num w:numId="27">
    <w:abstractNumId w:val="17"/>
  </w:num>
  <w:num w:numId="28">
    <w:abstractNumId w:val="12"/>
  </w:num>
  <w:num w:numId="29">
    <w:abstractNumId w:val="30"/>
  </w:num>
  <w:num w:numId="30">
    <w:abstractNumId w:val="26"/>
  </w:num>
  <w:num w:numId="31">
    <w:abstractNumId w:val="16"/>
  </w:num>
  <w:num w:numId="32">
    <w:abstractNumId w:val="0"/>
  </w:num>
  <w:num w:numId="33">
    <w:abstractNumId w:val="44"/>
  </w:num>
  <w:num w:numId="34">
    <w:abstractNumId w:val="27"/>
  </w:num>
  <w:num w:numId="35">
    <w:abstractNumId w:val="20"/>
  </w:num>
  <w:num w:numId="36">
    <w:abstractNumId w:val="48"/>
  </w:num>
  <w:num w:numId="37">
    <w:abstractNumId w:val="38"/>
  </w:num>
  <w:num w:numId="38">
    <w:abstractNumId w:val="18"/>
  </w:num>
  <w:num w:numId="39">
    <w:abstractNumId w:val="10"/>
  </w:num>
  <w:num w:numId="40">
    <w:abstractNumId w:val="23"/>
  </w:num>
  <w:num w:numId="41">
    <w:abstractNumId w:val="42"/>
  </w:num>
  <w:num w:numId="42">
    <w:abstractNumId w:val="3"/>
  </w:num>
  <w:num w:numId="43">
    <w:abstractNumId w:val="6"/>
  </w:num>
  <w:num w:numId="44">
    <w:abstractNumId w:val="4"/>
  </w:num>
  <w:num w:numId="45">
    <w:abstractNumId w:val="31"/>
  </w:num>
  <w:num w:numId="46">
    <w:abstractNumId w:val="39"/>
  </w:num>
  <w:num w:numId="47">
    <w:abstractNumId w:val="8"/>
  </w:num>
  <w:num w:numId="48">
    <w:abstractNumId w:val="14"/>
  </w:num>
  <w:num w:numId="49">
    <w:abstractNumId w:val="13"/>
  </w:num>
  <w:num w:numId="50">
    <w:abstractNumId w:val="35"/>
  </w:num>
  <w:num w:numId="51">
    <w:abstractNumId w:val="4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jPxYCDxavmkl1v/2X3DNMJCI/poAEaGhgwBmsi/jL3Y9zTvzyx/a0O9DdtG6zhWQbC40UeTHqUbHpwMlrEL2Q==" w:salt="FiEtkuq5lnAw2421MeUA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A9F"/>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599"/>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6EDE"/>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1E1A"/>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2A59"/>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367C"/>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88A"/>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93617-9E1E-4F22-8B88-79B720E08173}">
  <ds:schemaRefs>
    <ds:schemaRef ds:uri="http://schemas.openxmlformats.org/officeDocument/2006/bibliography"/>
  </ds:schemaRefs>
</ds:datastoreItem>
</file>

<file path=customXml/itemProps2.xml><?xml version="1.0" encoding="utf-8"?>
<ds:datastoreItem xmlns:ds="http://schemas.openxmlformats.org/officeDocument/2006/customXml" ds:itemID="{5ECD6B9D-1F3F-420B-9367-B4969DD3C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106861</Words>
  <Characters>609112</Characters>
  <Application>Microsoft Office Word</Application>
  <DocSecurity>8</DocSecurity>
  <Lines>5075</Lines>
  <Paragraphs>1429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2015-12-28T16:14:00Z</dcterms:created>
  <dcterms:modified xsi:type="dcterms:W3CDTF">2015-12-28T16:15:00Z</dcterms:modified>
</cp:coreProperties>
</file>