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02E16" w:rsidRDefault="00002E16">
      <w:pPr>
        <w:pStyle w:val="PURBody"/>
        <w:shd w:val="clear" w:color="auto" w:fill="00188F"/>
        <w:tabs>
          <w:tab w:val="clear" w:pos="360"/>
        </w:tabs>
        <w:ind w:right="7920" w:firstLine="360"/>
        <w:rPr>
          <w:color w:val="FFFFFF"/>
          <w:sz w:val="6"/>
          <w:szCs w:val="6"/>
        </w:rPr>
      </w:pPr>
    </w:p>
    <w:p w:rsidR="00002E16" w:rsidRDefault="002A44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002E16" w:rsidRDefault="002A44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002E16" w:rsidRDefault="00002E16">
      <w:pPr>
        <w:pStyle w:val="PURBody"/>
        <w:shd w:val="clear" w:color="auto" w:fill="00188F"/>
        <w:tabs>
          <w:tab w:val="clear" w:pos="360"/>
        </w:tabs>
        <w:spacing w:after="0"/>
        <w:ind w:right="7920" w:firstLine="360"/>
        <w:rPr>
          <w:color w:val="FFFFFF" w:themeColor="background1"/>
          <w:szCs w:val="18"/>
        </w:rPr>
      </w:pPr>
    </w:p>
    <w:p w:rsidR="00002E16" w:rsidRDefault="00002E16">
      <w:pPr>
        <w:pStyle w:val="PURBody"/>
        <w:shd w:val="clear" w:color="auto" w:fill="00188F"/>
        <w:tabs>
          <w:tab w:val="clear" w:pos="360"/>
        </w:tabs>
        <w:spacing w:after="0"/>
        <w:ind w:right="7920" w:firstLine="360"/>
        <w:rPr>
          <w:color w:val="FFFFFF" w:themeColor="background1"/>
          <w:szCs w:val="18"/>
        </w:rPr>
      </w:pPr>
    </w:p>
    <w:p w:rsidR="00002E16" w:rsidRDefault="00002E16">
      <w:pPr>
        <w:pStyle w:val="PURBody"/>
        <w:shd w:val="clear" w:color="auto" w:fill="00188F"/>
        <w:tabs>
          <w:tab w:val="clear" w:pos="360"/>
        </w:tabs>
        <w:spacing w:after="0"/>
        <w:ind w:right="7920" w:firstLine="360"/>
        <w:rPr>
          <w:color w:val="FFFFFF" w:themeColor="background1"/>
          <w:szCs w:val="18"/>
        </w:rPr>
      </w:pPr>
    </w:p>
    <w:p w:rsidR="00002E16" w:rsidRDefault="00002E16">
      <w:pPr>
        <w:pStyle w:val="PURBody"/>
        <w:shd w:val="clear" w:color="auto" w:fill="00188F"/>
        <w:tabs>
          <w:tab w:val="clear" w:pos="360"/>
        </w:tabs>
        <w:spacing w:after="0"/>
        <w:ind w:right="7920" w:firstLine="360"/>
        <w:rPr>
          <w:color w:val="FFFFFF" w:themeColor="background1"/>
          <w:szCs w:val="18"/>
        </w:rPr>
      </w:pPr>
    </w:p>
    <w:p w:rsidR="00002E16" w:rsidRDefault="00002E16">
      <w:pPr>
        <w:pStyle w:val="PURBody"/>
        <w:shd w:val="clear" w:color="auto" w:fill="00188F"/>
        <w:tabs>
          <w:tab w:val="clear" w:pos="360"/>
        </w:tabs>
        <w:spacing w:after="0"/>
        <w:ind w:right="7920" w:firstLine="360"/>
        <w:rPr>
          <w:color w:val="FFFFFF" w:themeColor="background1"/>
          <w:szCs w:val="18"/>
        </w:rPr>
      </w:pPr>
    </w:p>
    <w:p w:rsidR="00002E16" w:rsidRDefault="00002E16">
      <w:pPr>
        <w:pStyle w:val="PURBody"/>
        <w:shd w:val="clear" w:color="auto" w:fill="0072C6"/>
        <w:tabs>
          <w:tab w:val="clear" w:pos="360"/>
        </w:tabs>
        <w:ind w:right="1800" w:firstLine="360"/>
        <w:rPr>
          <w:sz w:val="72"/>
          <w:szCs w:val="72"/>
        </w:rPr>
      </w:pPr>
    </w:p>
    <w:p w:rsidR="00002E16" w:rsidRDefault="00002E16">
      <w:pPr>
        <w:pStyle w:val="PURBody"/>
        <w:shd w:val="clear" w:color="auto" w:fill="0072C6"/>
        <w:tabs>
          <w:tab w:val="clear" w:pos="360"/>
          <w:tab w:val="left" w:pos="180"/>
        </w:tabs>
        <w:ind w:right="1800" w:firstLine="360"/>
        <w:rPr>
          <w:color w:val="FFFFFF" w:themeColor="background1"/>
          <w:sz w:val="72"/>
          <w:szCs w:val="72"/>
        </w:rPr>
      </w:pPr>
    </w:p>
    <w:p w:rsidR="00002E16" w:rsidRDefault="002A44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002E16" w:rsidRDefault="002A44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gener de 2017</w:t>
      </w:r>
    </w:p>
    <w:p w:rsidR="00002E16" w:rsidRDefault="00002E16">
      <w:pPr>
        <w:pStyle w:val="PURBody"/>
        <w:shd w:val="clear" w:color="auto" w:fill="0072C6"/>
        <w:tabs>
          <w:tab w:val="clear" w:pos="360"/>
        </w:tabs>
        <w:spacing w:after="0" w:line="230" w:lineRule="auto"/>
        <w:ind w:right="1800" w:firstLine="360"/>
        <w:rPr>
          <w:color w:val="FFFFFF" w:themeColor="background1"/>
          <w:sz w:val="96"/>
          <w:szCs w:val="96"/>
        </w:rPr>
      </w:pPr>
    </w:p>
    <w:p w:rsidR="00002E16" w:rsidRDefault="002A449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02E16" w:rsidRDefault="00002E16">
      <w:pPr>
        <w:sectPr w:rsidR="00002E1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02E16" w:rsidRDefault="002A449E">
      <w:pPr>
        <w:pStyle w:val="ProductList-SectionHeading"/>
        <w:pageBreakBefore/>
      </w:pPr>
      <w:bookmarkStart w:id="1" w:name="_Sec842"/>
      <w:r>
        <w:lastRenderedPageBreak/>
        <w:t>Índex de Continguts</w:t>
      </w:r>
    </w:p>
    <w:p w:rsidR="00002E16" w:rsidRDefault="00002E16">
      <w:pPr>
        <w:pStyle w:val="ProductList-Body"/>
      </w:pPr>
    </w:p>
    <w:p w:rsidR="00002E16" w:rsidRDefault="00002E16">
      <w:pPr>
        <w:sectPr w:rsidR="00002E16">
          <w:headerReference w:type="default" r:id="rId16"/>
          <w:footerReference w:type="default" r:id="rId17"/>
          <w:type w:val="continuous"/>
          <w:pgSz w:w="12240" w:h="15840" w:code="1"/>
          <w:pgMar w:top="1170" w:right="720" w:bottom="1620" w:left="720" w:header="432" w:footer="288" w:gutter="0"/>
          <w:cols w:space="360"/>
        </w:sectPr>
      </w:pPr>
    </w:p>
    <w:p w:rsidR="00D71B9D" w:rsidRDefault="002A449E">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2188" w:history="1">
        <w:r w:rsidR="00D71B9D" w:rsidRPr="009B33F2">
          <w:rPr>
            <w:rStyle w:val="Hyperlink"/>
            <w:noProof/>
          </w:rPr>
          <w:t>Introducció</w:t>
        </w:r>
        <w:r w:rsidR="00D71B9D">
          <w:rPr>
            <w:noProof/>
          </w:rPr>
          <w:tab/>
        </w:r>
        <w:r w:rsidR="00D71B9D">
          <w:rPr>
            <w:noProof/>
          </w:rPr>
          <w:fldChar w:fldCharType="begin"/>
        </w:r>
        <w:r w:rsidR="00D71B9D">
          <w:rPr>
            <w:noProof/>
          </w:rPr>
          <w:instrText xml:space="preserve"> PAGEREF _Toc470722188 \h </w:instrText>
        </w:r>
        <w:r w:rsidR="00D71B9D">
          <w:rPr>
            <w:noProof/>
          </w:rPr>
        </w:r>
        <w:r w:rsidR="00D71B9D">
          <w:rPr>
            <w:noProof/>
          </w:rPr>
          <w:fldChar w:fldCharType="separate"/>
        </w:r>
        <w:r w:rsidR="00D71B9D">
          <w:rPr>
            <w:noProof/>
          </w:rPr>
          <w:t>4</w:t>
        </w:r>
        <w:r w:rsidR="00D71B9D">
          <w:rPr>
            <w:noProof/>
          </w:rPr>
          <w:fldChar w:fldCharType="end"/>
        </w:r>
      </w:hyperlink>
    </w:p>
    <w:p w:rsidR="00D71B9D" w:rsidRDefault="00D71B9D">
      <w:pPr>
        <w:pStyle w:val="TOC2"/>
        <w:rPr>
          <w:rFonts w:eastAsiaTheme="minorEastAsia"/>
          <w:smallCaps w:val="0"/>
          <w:sz w:val="22"/>
        </w:rPr>
      </w:pPr>
      <w:hyperlink w:anchor="_Toc470722189" w:history="1">
        <w:r w:rsidRPr="009B33F2">
          <w:rPr>
            <w:rStyle w:val="Hyperlink"/>
          </w:rPr>
          <w:t>Quant a aquest document</w:t>
        </w:r>
        <w:r>
          <w:tab/>
        </w:r>
        <w:r>
          <w:fldChar w:fldCharType="begin"/>
        </w:r>
        <w:r>
          <w:instrText xml:space="preserve"> PAGEREF _Toc470722189 \h </w:instrText>
        </w:r>
        <w:r>
          <w:fldChar w:fldCharType="separate"/>
        </w:r>
        <w:r>
          <w:t>4</w:t>
        </w:r>
        <w:r>
          <w:fldChar w:fldCharType="end"/>
        </w:r>
      </w:hyperlink>
    </w:p>
    <w:p w:rsidR="00D71B9D" w:rsidRDefault="00D71B9D">
      <w:pPr>
        <w:pStyle w:val="TOC2"/>
        <w:rPr>
          <w:rFonts w:eastAsiaTheme="minorEastAsia"/>
          <w:smallCaps w:val="0"/>
          <w:sz w:val="22"/>
        </w:rPr>
      </w:pPr>
      <w:hyperlink w:anchor="_Toc470722190" w:history="1">
        <w:r w:rsidRPr="009B33F2">
          <w:rPr>
            <w:rStyle w:val="Hyperlink"/>
          </w:rPr>
          <w:t>Contingut d'aquest Document</w:t>
        </w:r>
        <w:r>
          <w:tab/>
        </w:r>
        <w:r>
          <w:fldChar w:fldCharType="begin"/>
        </w:r>
        <w:r>
          <w:instrText xml:space="preserve"> PAGEREF _Toc470722190 \h </w:instrText>
        </w:r>
        <w:r>
          <w:fldChar w:fldCharType="separate"/>
        </w:r>
        <w:r>
          <w:t>4</w:t>
        </w:r>
        <w:r>
          <w:fldChar w:fldCharType="end"/>
        </w:r>
      </w:hyperlink>
    </w:p>
    <w:p w:rsidR="00D71B9D" w:rsidRDefault="00D71B9D">
      <w:pPr>
        <w:pStyle w:val="TOC2"/>
        <w:rPr>
          <w:rFonts w:eastAsiaTheme="minorEastAsia"/>
          <w:smallCaps w:val="0"/>
          <w:sz w:val="22"/>
        </w:rPr>
      </w:pPr>
      <w:hyperlink w:anchor="_Toc470722191" w:history="1">
        <w:r w:rsidRPr="009B33F2">
          <w:rPr>
            <w:rStyle w:val="Hyperlink"/>
          </w:rPr>
          <w:t>Navegació a una Entrada de Productes</w:t>
        </w:r>
        <w:r>
          <w:tab/>
        </w:r>
        <w:r>
          <w:fldChar w:fldCharType="begin"/>
        </w:r>
        <w:r>
          <w:instrText xml:space="preserve"> PAGEREF _Toc470722191 \h </w:instrText>
        </w:r>
        <w:r>
          <w:fldChar w:fldCharType="separate"/>
        </w:r>
        <w:r>
          <w:t>4</w:t>
        </w:r>
        <w:r>
          <w:fldChar w:fldCharType="end"/>
        </w:r>
      </w:hyperlink>
    </w:p>
    <w:p w:rsidR="00D71B9D" w:rsidRDefault="00D71B9D">
      <w:pPr>
        <w:pStyle w:val="TOC2"/>
        <w:rPr>
          <w:rFonts w:eastAsiaTheme="minorEastAsia"/>
          <w:smallCaps w:val="0"/>
          <w:sz w:val="22"/>
        </w:rPr>
      </w:pPr>
      <w:hyperlink w:anchor="_Toc470722192" w:history="1">
        <w:r w:rsidRPr="009B33F2">
          <w:rPr>
            <w:rStyle w:val="Hyperlink"/>
          </w:rPr>
          <w:t>Aclariments i Resum dels Canvis d'aquest Document</w:t>
        </w:r>
        <w:r>
          <w:tab/>
        </w:r>
        <w:r>
          <w:fldChar w:fldCharType="begin"/>
        </w:r>
        <w:r>
          <w:instrText xml:space="preserve"> PAGEREF _Toc470722192 \h </w:instrText>
        </w:r>
        <w:r>
          <w:fldChar w:fldCharType="separate"/>
        </w:r>
        <w:r>
          <w:t>5</w:t>
        </w:r>
        <w:r>
          <w:fldChar w:fldCharType="end"/>
        </w:r>
      </w:hyperlink>
    </w:p>
    <w:p w:rsidR="00D71B9D" w:rsidRDefault="00D71B9D">
      <w:pPr>
        <w:pStyle w:val="TOC1"/>
        <w:rPr>
          <w:rFonts w:eastAsiaTheme="minorEastAsia"/>
          <w:b w:val="0"/>
          <w:caps w:val="0"/>
          <w:noProof/>
          <w:sz w:val="22"/>
          <w:szCs w:val="22"/>
        </w:rPr>
      </w:pPr>
      <w:hyperlink w:anchor="_Toc470722193" w:history="1">
        <w:r w:rsidRPr="009B33F2">
          <w:rPr>
            <w:rStyle w:val="Hyperlink"/>
            <w:noProof/>
          </w:rPr>
          <w:t>Termes de Llicència</w:t>
        </w:r>
        <w:r>
          <w:rPr>
            <w:noProof/>
          </w:rPr>
          <w:tab/>
        </w:r>
        <w:r>
          <w:rPr>
            <w:noProof/>
          </w:rPr>
          <w:fldChar w:fldCharType="begin"/>
        </w:r>
        <w:r>
          <w:rPr>
            <w:noProof/>
          </w:rPr>
          <w:instrText xml:space="preserve"> PAGEREF _Toc470722193 \h </w:instrText>
        </w:r>
        <w:r>
          <w:rPr>
            <w:noProof/>
          </w:rPr>
        </w:r>
        <w:r>
          <w:rPr>
            <w:noProof/>
          </w:rPr>
          <w:fldChar w:fldCharType="separate"/>
        </w:r>
        <w:r>
          <w:rPr>
            <w:noProof/>
          </w:rPr>
          <w:t>7</w:t>
        </w:r>
        <w:r>
          <w:rPr>
            <w:noProof/>
          </w:rPr>
          <w:fldChar w:fldCharType="end"/>
        </w:r>
      </w:hyperlink>
    </w:p>
    <w:p w:rsidR="00D71B9D" w:rsidRDefault="00D71B9D">
      <w:pPr>
        <w:pStyle w:val="TOC2"/>
        <w:rPr>
          <w:rFonts w:eastAsiaTheme="minorEastAsia"/>
          <w:smallCaps w:val="0"/>
          <w:sz w:val="22"/>
        </w:rPr>
      </w:pPr>
      <w:hyperlink w:anchor="_Toc470722194" w:history="1">
        <w:r w:rsidRPr="009B33F2">
          <w:rPr>
            <w:rStyle w:val="Hyperlink"/>
          </w:rPr>
          <w:t>Termes de Llicència Universal</w:t>
        </w:r>
        <w:r>
          <w:tab/>
        </w:r>
        <w:r>
          <w:fldChar w:fldCharType="begin"/>
        </w:r>
        <w:r>
          <w:instrText xml:space="preserve"> PAGEREF _Toc470722194 \h </w:instrText>
        </w:r>
        <w:r>
          <w:fldChar w:fldCharType="separate"/>
        </w:r>
        <w:r>
          <w:t>7</w:t>
        </w:r>
        <w:r>
          <w:fldChar w:fldCharType="end"/>
        </w:r>
      </w:hyperlink>
    </w:p>
    <w:p w:rsidR="00D71B9D" w:rsidRDefault="00D71B9D">
      <w:pPr>
        <w:pStyle w:val="TOC2"/>
        <w:rPr>
          <w:rFonts w:eastAsiaTheme="minorEastAsia"/>
          <w:smallCaps w:val="0"/>
          <w:sz w:val="22"/>
        </w:rPr>
      </w:pPr>
      <w:hyperlink w:anchor="_Toc470722195" w:history="1">
        <w:r w:rsidRPr="009B33F2">
          <w:rPr>
            <w:rStyle w:val="Hyperlink"/>
          </w:rPr>
          <w:t>Termes del Model de Llicència</w:t>
        </w:r>
        <w:r>
          <w:tab/>
        </w:r>
        <w:r>
          <w:fldChar w:fldCharType="begin"/>
        </w:r>
        <w:r>
          <w:instrText xml:space="preserve"> PAGEREF _Toc470722195 \h </w:instrText>
        </w:r>
        <w:r>
          <w:fldChar w:fldCharType="separate"/>
        </w:r>
        <w:r>
          <w:t>9</w:t>
        </w:r>
        <w:r>
          <w:fldChar w:fldCharType="end"/>
        </w:r>
      </w:hyperlink>
    </w:p>
    <w:p w:rsidR="00D71B9D" w:rsidRDefault="00D71B9D">
      <w:pPr>
        <w:pStyle w:val="TOC3"/>
        <w:rPr>
          <w:rFonts w:eastAsiaTheme="minorEastAsia"/>
          <w:smallCaps w:val="0"/>
          <w:sz w:val="22"/>
        </w:rPr>
      </w:pPr>
      <w:hyperlink w:anchor="_Toc470722196" w:history="1">
        <w:r w:rsidRPr="009B33F2">
          <w:rPr>
            <w:rStyle w:val="Hyperlink"/>
          </w:rPr>
          <w:t>Aplicacions de Sobretaula</w:t>
        </w:r>
        <w:r>
          <w:tab/>
        </w:r>
        <w:r>
          <w:fldChar w:fldCharType="begin"/>
        </w:r>
        <w:r>
          <w:instrText xml:space="preserve"> PAGEREF _Toc470722196 \h </w:instrText>
        </w:r>
        <w:r>
          <w:fldChar w:fldCharType="separate"/>
        </w:r>
        <w:r>
          <w:t>10</w:t>
        </w:r>
        <w:r>
          <w:fldChar w:fldCharType="end"/>
        </w:r>
      </w:hyperlink>
    </w:p>
    <w:p w:rsidR="00D71B9D" w:rsidRDefault="00D71B9D">
      <w:pPr>
        <w:pStyle w:val="TOC3"/>
        <w:rPr>
          <w:rFonts w:eastAsiaTheme="minorEastAsia"/>
          <w:smallCaps w:val="0"/>
          <w:sz w:val="22"/>
        </w:rPr>
      </w:pPr>
      <w:hyperlink w:anchor="_Toc470722197" w:history="1">
        <w:r w:rsidRPr="009B33F2">
          <w:rPr>
            <w:rStyle w:val="Hyperlink"/>
          </w:rPr>
          <w:t>Sistemes Operatius de Sobretaula</w:t>
        </w:r>
        <w:r>
          <w:tab/>
        </w:r>
        <w:r>
          <w:fldChar w:fldCharType="begin"/>
        </w:r>
        <w:r>
          <w:instrText xml:space="preserve"> PAGEREF _Toc470722197 \h </w:instrText>
        </w:r>
        <w:r>
          <w:fldChar w:fldCharType="separate"/>
        </w:r>
        <w:r>
          <w:t>10</w:t>
        </w:r>
        <w:r>
          <w:fldChar w:fldCharType="end"/>
        </w:r>
      </w:hyperlink>
    </w:p>
    <w:p w:rsidR="00D71B9D" w:rsidRDefault="00D71B9D">
      <w:pPr>
        <w:pStyle w:val="TOC3"/>
        <w:rPr>
          <w:rFonts w:eastAsiaTheme="minorEastAsia"/>
          <w:smallCaps w:val="0"/>
          <w:sz w:val="22"/>
        </w:rPr>
      </w:pPr>
      <w:hyperlink w:anchor="_Toc470722198" w:history="1">
        <w:r w:rsidRPr="009B33F2">
          <w:rPr>
            <w:rStyle w:val="Hyperlink"/>
          </w:rPr>
          <w:t>Per Core/CAL</w:t>
        </w:r>
        <w:r>
          <w:tab/>
        </w:r>
        <w:r>
          <w:fldChar w:fldCharType="begin"/>
        </w:r>
        <w:r>
          <w:instrText xml:space="preserve"> PAGEREF _Toc470722198 \h </w:instrText>
        </w:r>
        <w:r>
          <w:fldChar w:fldCharType="separate"/>
        </w:r>
        <w:r>
          <w:t>10</w:t>
        </w:r>
        <w:r>
          <w:fldChar w:fldCharType="end"/>
        </w:r>
      </w:hyperlink>
    </w:p>
    <w:p w:rsidR="00D71B9D" w:rsidRDefault="00D71B9D">
      <w:pPr>
        <w:pStyle w:val="TOC3"/>
        <w:rPr>
          <w:rFonts w:eastAsiaTheme="minorEastAsia"/>
          <w:smallCaps w:val="0"/>
          <w:sz w:val="22"/>
        </w:rPr>
      </w:pPr>
      <w:hyperlink w:anchor="_Toc470722199" w:history="1">
        <w:r w:rsidRPr="009B33F2">
          <w:rPr>
            <w:rStyle w:val="Hyperlink"/>
          </w:rPr>
          <w:t>Servidor/CAL</w:t>
        </w:r>
        <w:r>
          <w:tab/>
        </w:r>
        <w:r>
          <w:fldChar w:fldCharType="begin"/>
        </w:r>
        <w:r>
          <w:instrText xml:space="preserve"> PAGEREF _Toc470722199 \h </w:instrText>
        </w:r>
        <w:r>
          <w:fldChar w:fldCharType="separate"/>
        </w:r>
        <w:r>
          <w:t>11</w:t>
        </w:r>
        <w:r>
          <w:fldChar w:fldCharType="end"/>
        </w:r>
      </w:hyperlink>
    </w:p>
    <w:p w:rsidR="00D71B9D" w:rsidRDefault="00D71B9D">
      <w:pPr>
        <w:pStyle w:val="TOC3"/>
        <w:rPr>
          <w:rFonts w:eastAsiaTheme="minorEastAsia"/>
          <w:smallCaps w:val="0"/>
          <w:sz w:val="22"/>
        </w:rPr>
      </w:pPr>
      <w:hyperlink w:anchor="_Toc470722200" w:history="1">
        <w:r w:rsidRPr="009B33F2">
          <w:rPr>
            <w:rStyle w:val="Hyperlink"/>
          </w:rPr>
          <w:t>Per Core</w:t>
        </w:r>
        <w:r>
          <w:tab/>
        </w:r>
        <w:r>
          <w:fldChar w:fldCharType="begin"/>
        </w:r>
        <w:r>
          <w:instrText xml:space="preserve"> PAGEREF _Toc470722200 \h </w:instrText>
        </w:r>
        <w:r>
          <w:fldChar w:fldCharType="separate"/>
        </w:r>
        <w:r>
          <w:t>11</w:t>
        </w:r>
        <w:r>
          <w:fldChar w:fldCharType="end"/>
        </w:r>
      </w:hyperlink>
    </w:p>
    <w:p w:rsidR="00D71B9D" w:rsidRDefault="00D71B9D">
      <w:pPr>
        <w:pStyle w:val="TOC3"/>
        <w:rPr>
          <w:rFonts w:eastAsiaTheme="minorEastAsia"/>
          <w:smallCaps w:val="0"/>
          <w:sz w:val="22"/>
        </w:rPr>
      </w:pPr>
      <w:hyperlink w:anchor="_Toc470722201" w:history="1">
        <w:r w:rsidRPr="009B33F2">
          <w:rPr>
            <w:rStyle w:val="Hyperlink"/>
          </w:rPr>
          <w:t>Servidors de Gestió</w:t>
        </w:r>
        <w:r>
          <w:tab/>
        </w:r>
        <w:r>
          <w:fldChar w:fldCharType="begin"/>
        </w:r>
        <w:r>
          <w:instrText xml:space="preserve"> PAGEREF _Toc470722201 \h </w:instrText>
        </w:r>
        <w:r>
          <w:fldChar w:fldCharType="separate"/>
        </w:r>
        <w:r>
          <w:t>11</w:t>
        </w:r>
        <w:r>
          <w:fldChar w:fldCharType="end"/>
        </w:r>
      </w:hyperlink>
    </w:p>
    <w:p w:rsidR="00D71B9D" w:rsidRDefault="00D71B9D">
      <w:pPr>
        <w:pStyle w:val="TOC3"/>
        <w:rPr>
          <w:rFonts w:eastAsiaTheme="minorEastAsia"/>
          <w:smallCaps w:val="0"/>
          <w:sz w:val="22"/>
        </w:rPr>
      </w:pPr>
      <w:hyperlink w:anchor="_Toc470722202" w:history="1">
        <w:r w:rsidRPr="009B33F2">
          <w:rPr>
            <w:rStyle w:val="Hyperlink"/>
          </w:rPr>
          <w:t>Servidors Especialitzats</w:t>
        </w:r>
        <w:r>
          <w:tab/>
        </w:r>
        <w:r>
          <w:fldChar w:fldCharType="begin"/>
        </w:r>
        <w:r>
          <w:instrText xml:space="preserve"> PAGEREF _Toc470722202 \h </w:instrText>
        </w:r>
        <w:r>
          <w:fldChar w:fldCharType="separate"/>
        </w:r>
        <w:r>
          <w:t>12</w:t>
        </w:r>
        <w:r>
          <w:fldChar w:fldCharType="end"/>
        </w:r>
      </w:hyperlink>
    </w:p>
    <w:p w:rsidR="00D71B9D" w:rsidRDefault="00D71B9D">
      <w:pPr>
        <w:pStyle w:val="TOC3"/>
        <w:rPr>
          <w:rFonts w:eastAsiaTheme="minorEastAsia"/>
          <w:smallCaps w:val="0"/>
          <w:sz w:val="22"/>
        </w:rPr>
      </w:pPr>
      <w:hyperlink w:anchor="_Toc470722203" w:history="1">
        <w:r w:rsidRPr="009B33F2">
          <w:rPr>
            <w:rStyle w:val="Hyperlink"/>
          </w:rPr>
          <w:t>Eines de Desenvolupador</w:t>
        </w:r>
        <w:r>
          <w:tab/>
        </w:r>
        <w:r>
          <w:fldChar w:fldCharType="begin"/>
        </w:r>
        <w:r>
          <w:instrText xml:space="preserve"> PAGEREF _Toc470722203 \h </w:instrText>
        </w:r>
        <w:r>
          <w:fldChar w:fldCharType="separate"/>
        </w:r>
        <w:r>
          <w:t>12</w:t>
        </w:r>
        <w:r>
          <w:fldChar w:fldCharType="end"/>
        </w:r>
      </w:hyperlink>
    </w:p>
    <w:p w:rsidR="00D71B9D" w:rsidRDefault="00D71B9D">
      <w:pPr>
        <w:pStyle w:val="TOC1"/>
        <w:rPr>
          <w:rFonts w:eastAsiaTheme="minorEastAsia"/>
          <w:b w:val="0"/>
          <w:caps w:val="0"/>
          <w:noProof/>
          <w:sz w:val="22"/>
          <w:szCs w:val="22"/>
        </w:rPr>
      </w:pPr>
      <w:hyperlink w:anchor="_Toc470722204" w:history="1">
        <w:r w:rsidRPr="009B33F2">
          <w:rPr>
            <w:rStyle w:val="Hyperlink"/>
            <w:noProof/>
          </w:rPr>
          <w:t>Programari</w:t>
        </w:r>
        <w:r>
          <w:rPr>
            <w:noProof/>
          </w:rPr>
          <w:tab/>
        </w:r>
        <w:r>
          <w:rPr>
            <w:noProof/>
          </w:rPr>
          <w:fldChar w:fldCharType="begin"/>
        </w:r>
        <w:r>
          <w:rPr>
            <w:noProof/>
          </w:rPr>
          <w:instrText xml:space="preserve"> PAGEREF _Toc470722204 \h </w:instrText>
        </w:r>
        <w:r>
          <w:rPr>
            <w:noProof/>
          </w:rPr>
        </w:r>
        <w:r>
          <w:rPr>
            <w:noProof/>
          </w:rPr>
          <w:fldChar w:fldCharType="separate"/>
        </w:r>
        <w:r>
          <w:rPr>
            <w:noProof/>
          </w:rPr>
          <w:t>14</w:t>
        </w:r>
        <w:r>
          <w:rPr>
            <w:noProof/>
          </w:rPr>
          <w:fldChar w:fldCharType="end"/>
        </w:r>
      </w:hyperlink>
    </w:p>
    <w:p w:rsidR="00D71B9D" w:rsidRDefault="00D71B9D">
      <w:pPr>
        <w:pStyle w:val="TOC2"/>
        <w:rPr>
          <w:rFonts w:eastAsiaTheme="minorEastAsia"/>
          <w:smallCaps w:val="0"/>
          <w:sz w:val="22"/>
        </w:rPr>
      </w:pPr>
      <w:hyperlink w:anchor="_Toc470722205" w:history="1">
        <w:r w:rsidRPr="009B33F2">
          <w:rPr>
            <w:rStyle w:val="Hyperlink"/>
          </w:rPr>
          <w:t>Advanced Threat Analytics</w:t>
        </w:r>
        <w:r>
          <w:tab/>
        </w:r>
        <w:r>
          <w:fldChar w:fldCharType="begin"/>
        </w:r>
        <w:r>
          <w:instrText xml:space="preserve"> PAGEREF _Toc470722205 \h </w:instrText>
        </w:r>
        <w:r>
          <w:fldChar w:fldCharType="separate"/>
        </w:r>
        <w:r>
          <w:t>14</w:t>
        </w:r>
        <w:r>
          <w:fldChar w:fldCharType="end"/>
        </w:r>
      </w:hyperlink>
    </w:p>
    <w:p w:rsidR="00D71B9D" w:rsidRDefault="00D71B9D">
      <w:pPr>
        <w:pStyle w:val="TOC2"/>
        <w:rPr>
          <w:rFonts w:eastAsiaTheme="minorEastAsia"/>
          <w:smallCaps w:val="0"/>
          <w:sz w:val="22"/>
        </w:rPr>
      </w:pPr>
      <w:hyperlink w:anchor="_Toc470722206" w:history="1">
        <w:r w:rsidRPr="009B33F2">
          <w:rPr>
            <w:rStyle w:val="Hyperlink"/>
          </w:rPr>
          <w:t>BizTalk</w:t>
        </w:r>
        <w:r>
          <w:tab/>
        </w:r>
        <w:r>
          <w:fldChar w:fldCharType="begin"/>
        </w:r>
        <w:r>
          <w:instrText xml:space="preserve"> PAGEREF _Toc470722206 \h </w:instrText>
        </w:r>
        <w:r>
          <w:fldChar w:fldCharType="separate"/>
        </w:r>
        <w:r>
          <w:t>14</w:t>
        </w:r>
        <w:r>
          <w:fldChar w:fldCharType="end"/>
        </w:r>
      </w:hyperlink>
    </w:p>
    <w:p w:rsidR="00D71B9D" w:rsidRDefault="00D71B9D">
      <w:pPr>
        <w:pStyle w:val="TOC2"/>
        <w:rPr>
          <w:rFonts w:eastAsiaTheme="minorEastAsia"/>
          <w:smallCaps w:val="0"/>
          <w:sz w:val="22"/>
        </w:rPr>
      </w:pPr>
      <w:hyperlink w:anchor="_Toc470722207" w:history="1">
        <w:r w:rsidRPr="009B33F2">
          <w:rPr>
            <w:rStyle w:val="Hyperlink"/>
          </w:rPr>
          <w:t>CAL Suites</w:t>
        </w:r>
        <w:r>
          <w:tab/>
        </w:r>
        <w:r>
          <w:fldChar w:fldCharType="begin"/>
        </w:r>
        <w:r>
          <w:instrText xml:space="preserve"> PAGEREF _Toc470722207 \h </w:instrText>
        </w:r>
        <w:r>
          <w:fldChar w:fldCharType="separate"/>
        </w:r>
        <w:r>
          <w:t>15</w:t>
        </w:r>
        <w:r>
          <w:fldChar w:fldCharType="end"/>
        </w:r>
      </w:hyperlink>
    </w:p>
    <w:p w:rsidR="00D71B9D" w:rsidRDefault="00D71B9D">
      <w:pPr>
        <w:pStyle w:val="TOC2"/>
        <w:rPr>
          <w:rFonts w:eastAsiaTheme="minorEastAsia"/>
          <w:smallCaps w:val="0"/>
          <w:sz w:val="22"/>
        </w:rPr>
      </w:pPr>
      <w:hyperlink w:anchor="_Toc470722208" w:history="1">
        <w:r w:rsidRPr="009B33F2">
          <w:rPr>
            <w:rStyle w:val="Hyperlink"/>
          </w:rPr>
          <w:t>Core Infrastructure Server (CIS) Suite</w:t>
        </w:r>
        <w:r>
          <w:tab/>
        </w:r>
        <w:r>
          <w:fldChar w:fldCharType="begin"/>
        </w:r>
        <w:r>
          <w:instrText xml:space="preserve"> PAGEREF _Toc470722208 \h </w:instrText>
        </w:r>
        <w:r>
          <w:fldChar w:fldCharType="separate"/>
        </w:r>
        <w:r>
          <w:t>17</w:t>
        </w:r>
        <w:r>
          <w:fldChar w:fldCharType="end"/>
        </w:r>
      </w:hyperlink>
    </w:p>
    <w:p w:rsidR="00D71B9D" w:rsidRDefault="00D71B9D">
      <w:pPr>
        <w:pStyle w:val="TOC2"/>
        <w:rPr>
          <w:rFonts w:eastAsiaTheme="minorEastAsia"/>
          <w:smallCaps w:val="0"/>
          <w:sz w:val="22"/>
        </w:rPr>
      </w:pPr>
      <w:hyperlink w:anchor="_Toc470722209" w:history="1">
        <w:r w:rsidRPr="009B33F2">
          <w:rPr>
            <w:rStyle w:val="Hyperlink"/>
          </w:rPr>
          <w:t>Forefront</w:t>
        </w:r>
        <w:r>
          <w:tab/>
        </w:r>
        <w:r>
          <w:fldChar w:fldCharType="begin"/>
        </w:r>
        <w:r>
          <w:instrText xml:space="preserve"> PAGEREF _Toc470722209 \h </w:instrText>
        </w:r>
        <w:r>
          <w:fldChar w:fldCharType="separate"/>
        </w:r>
        <w:r>
          <w:t>19</w:t>
        </w:r>
        <w:r>
          <w:fldChar w:fldCharType="end"/>
        </w:r>
      </w:hyperlink>
    </w:p>
    <w:p w:rsidR="00D71B9D" w:rsidRDefault="00D71B9D">
      <w:pPr>
        <w:pStyle w:val="TOC2"/>
        <w:rPr>
          <w:rFonts w:eastAsiaTheme="minorEastAsia"/>
          <w:smallCaps w:val="0"/>
          <w:sz w:val="22"/>
        </w:rPr>
      </w:pPr>
      <w:hyperlink w:anchor="_Toc470722210" w:history="1">
        <w:r w:rsidRPr="009B33F2">
          <w:rPr>
            <w:rStyle w:val="Hyperlink"/>
          </w:rPr>
          <w:t>Microsoft Dynamics</w:t>
        </w:r>
        <w:r>
          <w:tab/>
        </w:r>
        <w:r>
          <w:fldChar w:fldCharType="begin"/>
        </w:r>
        <w:r>
          <w:instrText xml:space="preserve"> PAGEREF _Toc470722210 \h </w:instrText>
        </w:r>
        <w:r>
          <w:fldChar w:fldCharType="separate"/>
        </w:r>
        <w:r>
          <w:t>20</w:t>
        </w:r>
        <w:r>
          <w:fldChar w:fldCharType="end"/>
        </w:r>
      </w:hyperlink>
    </w:p>
    <w:p w:rsidR="00D71B9D" w:rsidRDefault="00D71B9D">
      <w:pPr>
        <w:pStyle w:val="TOC3"/>
        <w:rPr>
          <w:rFonts w:eastAsiaTheme="minorEastAsia"/>
          <w:smallCaps w:val="0"/>
          <w:sz w:val="22"/>
        </w:rPr>
      </w:pPr>
      <w:hyperlink w:anchor="_Toc470722211" w:history="1">
        <w:r w:rsidRPr="009B33F2">
          <w:rPr>
            <w:rStyle w:val="Hyperlink"/>
          </w:rPr>
          <w:t>Microsoft Dynamics 365 Local</w:t>
        </w:r>
        <w:r>
          <w:tab/>
        </w:r>
        <w:r>
          <w:fldChar w:fldCharType="begin"/>
        </w:r>
        <w:r>
          <w:instrText xml:space="preserve"> PAGEREF _Toc470722211 \h </w:instrText>
        </w:r>
        <w:r>
          <w:fldChar w:fldCharType="separate"/>
        </w:r>
        <w:r>
          <w:t>20</w:t>
        </w:r>
        <w:r>
          <w:fldChar w:fldCharType="end"/>
        </w:r>
      </w:hyperlink>
    </w:p>
    <w:p w:rsidR="00D71B9D" w:rsidRDefault="00D71B9D">
      <w:pPr>
        <w:pStyle w:val="TOC3"/>
        <w:rPr>
          <w:rFonts w:eastAsiaTheme="minorEastAsia"/>
          <w:smallCaps w:val="0"/>
          <w:sz w:val="22"/>
        </w:rPr>
      </w:pPr>
      <w:hyperlink w:anchor="_Toc470722212" w:history="1">
        <w:r w:rsidRPr="009B33F2">
          <w:rPr>
            <w:rStyle w:val="Hyperlink"/>
          </w:rPr>
          <w:t>Microsoft Dynamics AX</w:t>
        </w:r>
        <w:r>
          <w:tab/>
        </w:r>
        <w:r>
          <w:fldChar w:fldCharType="begin"/>
        </w:r>
        <w:r>
          <w:instrText xml:space="preserve"> PAGEREF _Toc470722212 \h </w:instrText>
        </w:r>
        <w:r>
          <w:fldChar w:fldCharType="separate"/>
        </w:r>
        <w:r>
          <w:t>21</w:t>
        </w:r>
        <w:r>
          <w:fldChar w:fldCharType="end"/>
        </w:r>
      </w:hyperlink>
    </w:p>
    <w:p w:rsidR="00D71B9D" w:rsidRDefault="00D71B9D">
      <w:pPr>
        <w:pStyle w:val="TOC2"/>
        <w:rPr>
          <w:rFonts w:eastAsiaTheme="minorEastAsia"/>
          <w:smallCaps w:val="0"/>
          <w:sz w:val="22"/>
        </w:rPr>
      </w:pPr>
      <w:hyperlink w:anchor="_Toc470722213" w:history="1">
        <w:r w:rsidRPr="009B33F2">
          <w:rPr>
            <w:rStyle w:val="Hyperlink"/>
          </w:rPr>
          <w:t>Microsoft Identity Manager</w:t>
        </w:r>
        <w:r>
          <w:tab/>
        </w:r>
        <w:r>
          <w:fldChar w:fldCharType="begin"/>
        </w:r>
        <w:r>
          <w:instrText xml:space="preserve"> PAGEREF _Toc470722213 \h </w:instrText>
        </w:r>
        <w:r>
          <w:fldChar w:fldCharType="separate"/>
        </w:r>
        <w:r>
          <w:t>23</w:t>
        </w:r>
        <w:r>
          <w:fldChar w:fldCharType="end"/>
        </w:r>
      </w:hyperlink>
    </w:p>
    <w:p w:rsidR="00D71B9D" w:rsidRDefault="00D71B9D">
      <w:pPr>
        <w:pStyle w:val="TOC2"/>
        <w:rPr>
          <w:rFonts w:eastAsiaTheme="minorEastAsia"/>
          <w:smallCaps w:val="0"/>
          <w:sz w:val="22"/>
        </w:rPr>
      </w:pPr>
      <w:hyperlink w:anchor="_Toc470722214" w:history="1">
        <w:r w:rsidRPr="009B33F2">
          <w:rPr>
            <w:rStyle w:val="Hyperlink"/>
          </w:rPr>
          <w:t>Aplicacions de l'Office</w:t>
        </w:r>
        <w:r>
          <w:tab/>
        </w:r>
        <w:r>
          <w:fldChar w:fldCharType="begin"/>
        </w:r>
        <w:r>
          <w:instrText xml:space="preserve"> PAGEREF _Toc470722214 \h </w:instrText>
        </w:r>
        <w:r>
          <w:fldChar w:fldCharType="separate"/>
        </w:r>
        <w:r>
          <w:t>23</w:t>
        </w:r>
        <w:r>
          <w:fldChar w:fldCharType="end"/>
        </w:r>
      </w:hyperlink>
    </w:p>
    <w:p w:rsidR="00D71B9D" w:rsidRDefault="00D71B9D">
      <w:pPr>
        <w:pStyle w:val="TOC3"/>
        <w:rPr>
          <w:rFonts w:eastAsiaTheme="minorEastAsia"/>
          <w:smallCaps w:val="0"/>
          <w:sz w:val="22"/>
        </w:rPr>
      </w:pPr>
      <w:hyperlink w:anchor="_Toc470722215" w:history="1">
        <w:r w:rsidRPr="009B33F2">
          <w:rPr>
            <w:rStyle w:val="Hyperlink"/>
          </w:rPr>
          <w:t>Aplicacions de Sobretaula de l'Office</w:t>
        </w:r>
        <w:r>
          <w:tab/>
        </w:r>
        <w:r>
          <w:fldChar w:fldCharType="begin"/>
        </w:r>
        <w:r>
          <w:instrText xml:space="preserve"> PAGEREF _Toc470722215 \h </w:instrText>
        </w:r>
        <w:r>
          <w:fldChar w:fldCharType="separate"/>
        </w:r>
        <w:r>
          <w:t>23</w:t>
        </w:r>
        <w:r>
          <w:fldChar w:fldCharType="end"/>
        </w:r>
      </w:hyperlink>
    </w:p>
    <w:p w:rsidR="00D71B9D" w:rsidRDefault="00D71B9D">
      <w:pPr>
        <w:pStyle w:val="TOC3"/>
        <w:rPr>
          <w:rFonts w:eastAsiaTheme="minorEastAsia"/>
          <w:smallCaps w:val="0"/>
          <w:sz w:val="22"/>
        </w:rPr>
      </w:pPr>
      <w:hyperlink w:anchor="_Toc470722216" w:history="1">
        <w:r w:rsidRPr="009B33F2">
          <w:rPr>
            <w:rStyle w:val="Hyperlink"/>
          </w:rPr>
          <w:t>Office for Mac</w:t>
        </w:r>
        <w:r>
          <w:tab/>
        </w:r>
        <w:r>
          <w:fldChar w:fldCharType="begin"/>
        </w:r>
        <w:r>
          <w:instrText xml:space="preserve"> PAGEREF _Toc470722216 \h </w:instrText>
        </w:r>
        <w:r>
          <w:fldChar w:fldCharType="separate"/>
        </w:r>
        <w:r>
          <w:t>25</w:t>
        </w:r>
        <w:r>
          <w:fldChar w:fldCharType="end"/>
        </w:r>
      </w:hyperlink>
    </w:p>
    <w:p w:rsidR="00D71B9D" w:rsidRDefault="00D71B9D">
      <w:pPr>
        <w:pStyle w:val="TOC2"/>
        <w:rPr>
          <w:rFonts w:eastAsiaTheme="minorEastAsia"/>
          <w:smallCaps w:val="0"/>
          <w:sz w:val="22"/>
        </w:rPr>
      </w:pPr>
      <w:hyperlink w:anchor="_Toc470722217" w:history="1">
        <w:r w:rsidRPr="009B33F2">
          <w:rPr>
            <w:rStyle w:val="Hyperlink"/>
          </w:rPr>
          <w:t>Office Servers</w:t>
        </w:r>
        <w:r>
          <w:tab/>
        </w:r>
        <w:r>
          <w:fldChar w:fldCharType="begin"/>
        </w:r>
        <w:r>
          <w:instrText xml:space="preserve"> PAGEREF _Toc470722217 \h </w:instrText>
        </w:r>
        <w:r>
          <w:fldChar w:fldCharType="separate"/>
        </w:r>
        <w:r>
          <w:t>26</w:t>
        </w:r>
        <w:r>
          <w:fldChar w:fldCharType="end"/>
        </w:r>
      </w:hyperlink>
    </w:p>
    <w:p w:rsidR="00D71B9D" w:rsidRDefault="00D71B9D">
      <w:pPr>
        <w:pStyle w:val="TOC3"/>
        <w:rPr>
          <w:rFonts w:eastAsiaTheme="minorEastAsia"/>
          <w:smallCaps w:val="0"/>
          <w:sz w:val="22"/>
        </w:rPr>
      </w:pPr>
      <w:hyperlink w:anchor="_Toc470722218" w:history="1">
        <w:r w:rsidRPr="009B33F2">
          <w:rPr>
            <w:rStyle w:val="Hyperlink"/>
          </w:rPr>
          <w:t>Exchange Server</w:t>
        </w:r>
        <w:r>
          <w:tab/>
        </w:r>
        <w:r>
          <w:fldChar w:fldCharType="begin"/>
        </w:r>
        <w:r>
          <w:instrText xml:space="preserve"> PAGEREF _Toc470722218 \h </w:instrText>
        </w:r>
        <w:r>
          <w:fldChar w:fldCharType="separate"/>
        </w:r>
        <w:r>
          <w:t>26</w:t>
        </w:r>
        <w:r>
          <w:fldChar w:fldCharType="end"/>
        </w:r>
      </w:hyperlink>
    </w:p>
    <w:p w:rsidR="00D71B9D" w:rsidRDefault="00D71B9D">
      <w:pPr>
        <w:pStyle w:val="TOC3"/>
        <w:rPr>
          <w:rFonts w:eastAsiaTheme="minorEastAsia"/>
          <w:smallCaps w:val="0"/>
          <w:sz w:val="22"/>
        </w:rPr>
      </w:pPr>
      <w:hyperlink w:anchor="_Toc470722219" w:history="1">
        <w:r w:rsidRPr="009B33F2">
          <w:rPr>
            <w:rStyle w:val="Hyperlink"/>
          </w:rPr>
          <w:t>Project Server</w:t>
        </w:r>
        <w:r>
          <w:tab/>
        </w:r>
        <w:r>
          <w:fldChar w:fldCharType="begin"/>
        </w:r>
        <w:r>
          <w:instrText xml:space="preserve"> PAGEREF _Toc470722219 \h </w:instrText>
        </w:r>
        <w:r>
          <w:fldChar w:fldCharType="separate"/>
        </w:r>
        <w:r>
          <w:t>27</w:t>
        </w:r>
        <w:r>
          <w:fldChar w:fldCharType="end"/>
        </w:r>
      </w:hyperlink>
    </w:p>
    <w:p w:rsidR="00D71B9D" w:rsidRDefault="00D71B9D">
      <w:pPr>
        <w:pStyle w:val="TOC3"/>
        <w:rPr>
          <w:rFonts w:eastAsiaTheme="minorEastAsia"/>
          <w:smallCaps w:val="0"/>
          <w:sz w:val="22"/>
        </w:rPr>
      </w:pPr>
      <w:hyperlink w:anchor="_Toc470722220" w:history="1">
        <w:r w:rsidRPr="009B33F2">
          <w:rPr>
            <w:rStyle w:val="Hyperlink"/>
          </w:rPr>
          <w:t>SharePoint Server</w:t>
        </w:r>
        <w:r>
          <w:tab/>
        </w:r>
        <w:r>
          <w:fldChar w:fldCharType="begin"/>
        </w:r>
        <w:r>
          <w:instrText xml:space="preserve"> PAGEREF _Toc470722220 \h </w:instrText>
        </w:r>
        <w:r>
          <w:fldChar w:fldCharType="separate"/>
        </w:r>
        <w:r>
          <w:t>27</w:t>
        </w:r>
        <w:r>
          <w:fldChar w:fldCharType="end"/>
        </w:r>
      </w:hyperlink>
    </w:p>
    <w:p w:rsidR="00D71B9D" w:rsidRDefault="00D71B9D">
      <w:pPr>
        <w:pStyle w:val="TOC3"/>
        <w:rPr>
          <w:rFonts w:eastAsiaTheme="minorEastAsia"/>
          <w:smallCaps w:val="0"/>
          <w:sz w:val="22"/>
        </w:rPr>
      </w:pPr>
      <w:hyperlink w:anchor="_Toc470722221" w:history="1">
        <w:r w:rsidRPr="009B33F2">
          <w:rPr>
            <w:rStyle w:val="Hyperlink"/>
          </w:rPr>
          <w:t>Skype for Business Server</w:t>
        </w:r>
        <w:r>
          <w:tab/>
        </w:r>
        <w:r>
          <w:fldChar w:fldCharType="begin"/>
        </w:r>
        <w:r>
          <w:instrText xml:space="preserve"> PAGEREF _Toc470722221 \h </w:instrText>
        </w:r>
        <w:r>
          <w:fldChar w:fldCharType="separate"/>
        </w:r>
        <w:r>
          <w:t>28</w:t>
        </w:r>
        <w:r>
          <w:fldChar w:fldCharType="end"/>
        </w:r>
      </w:hyperlink>
    </w:p>
    <w:p w:rsidR="00D71B9D" w:rsidRDefault="00D71B9D">
      <w:pPr>
        <w:pStyle w:val="TOC2"/>
        <w:rPr>
          <w:rFonts w:eastAsiaTheme="minorEastAsia"/>
          <w:smallCaps w:val="0"/>
          <w:sz w:val="22"/>
        </w:rPr>
      </w:pPr>
      <w:hyperlink w:anchor="_Toc470722222" w:history="1">
        <w:r w:rsidRPr="009B33F2">
          <w:rPr>
            <w:rStyle w:val="Hyperlink"/>
          </w:rPr>
          <w:t>R Server</w:t>
        </w:r>
        <w:r>
          <w:tab/>
        </w:r>
        <w:r>
          <w:fldChar w:fldCharType="begin"/>
        </w:r>
        <w:r>
          <w:instrText xml:space="preserve"> PAGEREF _Toc470722222 \h </w:instrText>
        </w:r>
        <w:r>
          <w:fldChar w:fldCharType="separate"/>
        </w:r>
        <w:r>
          <w:t>30</w:t>
        </w:r>
        <w:r>
          <w:fldChar w:fldCharType="end"/>
        </w:r>
      </w:hyperlink>
    </w:p>
    <w:p w:rsidR="00D71B9D" w:rsidRDefault="00D71B9D">
      <w:pPr>
        <w:pStyle w:val="TOC2"/>
        <w:rPr>
          <w:rFonts w:eastAsiaTheme="minorEastAsia"/>
          <w:smallCaps w:val="0"/>
          <w:sz w:val="22"/>
        </w:rPr>
      </w:pPr>
      <w:hyperlink w:anchor="_Toc470722223" w:history="1">
        <w:r w:rsidRPr="009B33F2">
          <w:rPr>
            <w:rStyle w:val="Hyperlink"/>
          </w:rPr>
          <w:t>SQL Server</w:t>
        </w:r>
        <w:r>
          <w:tab/>
        </w:r>
        <w:r>
          <w:fldChar w:fldCharType="begin"/>
        </w:r>
        <w:r>
          <w:instrText xml:space="preserve"> PAGEREF _Toc470722223 \h </w:instrText>
        </w:r>
        <w:r>
          <w:fldChar w:fldCharType="separate"/>
        </w:r>
        <w:r>
          <w:t>30</w:t>
        </w:r>
        <w:r>
          <w:fldChar w:fldCharType="end"/>
        </w:r>
      </w:hyperlink>
    </w:p>
    <w:p w:rsidR="00D71B9D" w:rsidRDefault="00D71B9D">
      <w:pPr>
        <w:pStyle w:val="TOC2"/>
        <w:rPr>
          <w:rFonts w:eastAsiaTheme="minorEastAsia"/>
          <w:smallCaps w:val="0"/>
          <w:sz w:val="22"/>
        </w:rPr>
      </w:pPr>
      <w:hyperlink w:anchor="_Toc470722224" w:history="1">
        <w:r w:rsidRPr="009B33F2">
          <w:rPr>
            <w:rStyle w:val="Hyperlink"/>
          </w:rPr>
          <w:t>System Center</w:t>
        </w:r>
        <w:r>
          <w:tab/>
        </w:r>
        <w:r>
          <w:fldChar w:fldCharType="begin"/>
        </w:r>
        <w:r>
          <w:instrText xml:space="preserve"> PAGEREF _Toc470722224 \h </w:instrText>
        </w:r>
        <w:r>
          <w:fldChar w:fldCharType="separate"/>
        </w:r>
        <w:r>
          <w:t>32</w:t>
        </w:r>
        <w:r>
          <w:fldChar w:fldCharType="end"/>
        </w:r>
      </w:hyperlink>
    </w:p>
    <w:p w:rsidR="00D71B9D" w:rsidRDefault="00D71B9D">
      <w:pPr>
        <w:pStyle w:val="TOC3"/>
        <w:rPr>
          <w:rFonts w:eastAsiaTheme="minorEastAsia"/>
          <w:smallCaps w:val="0"/>
          <w:sz w:val="22"/>
        </w:rPr>
      </w:pPr>
      <w:hyperlink w:anchor="_Toc470722225" w:history="1">
        <w:r w:rsidRPr="009B33F2">
          <w:rPr>
            <w:rStyle w:val="Hyperlink"/>
          </w:rPr>
          <w:t>System Center Server</w:t>
        </w:r>
        <w:r>
          <w:tab/>
        </w:r>
        <w:r>
          <w:fldChar w:fldCharType="begin"/>
        </w:r>
        <w:r>
          <w:instrText xml:space="preserve"> PAGEREF _Toc470722225 \h </w:instrText>
        </w:r>
        <w:r>
          <w:fldChar w:fldCharType="separate"/>
        </w:r>
        <w:r>
          <w:t>32</w:t>
        </w:r>
        <w:r>
          <w:fldChar w:fldCharType="end"/>
        </w:r>
      </w:hyperlink>
    </w:p>
    <w:p w:rsidR="00D71B9D" w:rsidRDefault="00D71B9D">
      <w:pPr>
        <w:pStyle w:val="TOC3"/>
        <w:rPr>
          <w:rFonts w:eastAsiaTheme="minorEastAsia"/>
          <w:smallCaps w:val="0"/>
          <w:sz w:val="22"/>
        </w:rPr>
      </w:pPr>
      <w:hyperlink w:anchor="_Toc470722226" w:history="1">
        <w:r w:rsidRPr="009B33F2">
          <w:rPr>
            <w:rStyle w:val="Hyperlink"/>
          </w:rPr>
          <w:t>System Center Configuration Manager</w:t>
        </w:r>
        <w:r>
          <w:tab/>
        </w:r>
        <w:r>
          <w:fldChar w:fldCharType="begin"/>
        </w:r>
        <w:r>
          <w:instrText xml:space="preserve"> PAGEREF _Toc470722226 \h </w:instrText>
        </w:r>
        <w:r>
          <w:fldChar w:fldCharType="separate"/>
        </w:r>
        <w:r>
          <w:t>33</w:t>
        </w:r>
        <w:r>
          <w:fldChar w:fldCharType="end"/>
        </w:r>
      </w:hyperlink>
    </w:p>
    <w:p w:rsidR="00D71B9D" w:rsidRDefault="00D71B9D">
      <w:pPr>
        <w:pStyle w:val="TOC3"/>
        <w:rPr>
          <w:rFonts w:eastAsiaTheme="minorEastAsia"/>
          <w:smallCaps w:val="0"/>
          <w:sz w:val="22"/>
        </w:rPr>
      </w:pPr>
      <w:hyperlink w:anchor="_Toc470722227" w:history="1">
        <w:r w:rsidRPr="009B33F2">
          <w:rPr>
            <w:rStyle w:val="Hyperlink"/>
          </w:rPr>
          <w:t>System Center Data Protection Manager</w:t>
        </w:r>
        <w:r>
          <w:tab/>
        </w:r>
        <w:r>
          <w:fldChar w:fldCharType="begin"/>
        </w:r>
        <w:r>
          <w:instrText xml:space="preserve"> PAGEREF _Toc470722227 \h </w:instrText>
        </w:r>
        <w:r>
          <w:fldChar w:fldCharType="separate"/>
        </w:r>
        <w:r>
          <w:t>34</w:t>
        </w:r>
        <w:r>
          <w:fldChar w:fldCharType="end"/>
        </w:r>
      </w:hyperlink>
    </w:p>
    <w:p w:rsidR="00D71B9D" w:rsidRDefault="00D71B9D">
      <w:pPr>
        <w:pStyle w:val="TOC3"/>
        <w:rPr>
          <w:rFonts w:eastAsiaTheme="minorEastAsia"/>
          <w:smallCaps w:val="0"/>
          <w:sz w:val="22"/>
        </w:rPr>
      </w:pPr>
      <w:hyperlink w:anchor="_Toc470722228" w:history="1">
        <w:r w:rsidRPr="009B33F2">
          <w:rPr>
            <w:rStyle w:val="Hyperlink"/>
          </w:rPr>
          <w:t>System Center Endpoint Protection</w:t>
        </w:r>
        <w:r>
          <w:tab/>
        </w:r>
        <w:r>
          <w:fldChar w:fldCharType="begin"/>
        </w:r>
        <w:r>
          <w:instrText xml:space="preserve"> PAGEREF _Toc470722228 \h </w:instrText>
        </w:r>
        <w:r>
          <w:fldChar w:fldCharType="separate"/>
        </w:r>
        <w:r>
          <w:t>35</w:t>
        </w:r>
        <w:r>
          <w:fldChar w:fldCharType="end"/>
        </w:r>
      </w:hyperlink>
    </w:p>
    <w:p w:rsidR="00D71B9D" w:rsidRDefault="00D71B9D">
      <w:pPr>
        <w:pStyle w:val="TOC3"/>
        <w:rPr>
          <w:rFonts w:eastAsiaTheme="minorEastAsia"/>
          <w:smallCaps w:val="0"/>
          <w:sz w:val="22"/>
        </w:rPr>
      </w:pPr>
      <w:hyperlink w:anchor="_Toc470722229" w:history="1">
        <w:r w:rsidRPr="009B33F2">
          <w:rPr>
            <w:rStyle w:val="Hyperlink"/>
          </w:rPr>
          <w:t>System Center Operations Manager</w:t>
        </w:r>
        <w:r>
          <w:tab/>
        </w:r>
        <w:r>
          <w:fldChar w:fldCharType="begin"/>
        </w:r>
        <w:r>
          <w:instrText xml:space="preserve"> PAGEREF _Toc470722229 \h </w:instrText>
        </w:r>
        <w:r>
          <w:fldChar w:fldCharType="separate"/>
        </w:r>
        <w:r>
          <w:t>36</w:t>
        </w:r>
        <w:r>
          <w:fldChar w:fldCharType="end"/>
        </w:r>
      </w:hyperlink>
    </w:p>
    <w:p w:rsidR="00D71B9D" w:rsidRDefault="00D71B9D">
      <w:pPr>
        <w:pStyle w:val="TOC3"/>
        <w:rPr>
          <w:rFonts w:eastAsiaTheme="minorEastAsia"/>
          <w:smallCaps w:val="0"/>
          <w:sz w:val="22"/>
        </w:rPr>
      </w:pPr>
      <w:hyperlink w:anchor="_Toc470722230" w:history="1">
        <w:r w:rsidRPr="009B33F2">
          <w:rPr>
            <w:rStyle w:val="Hyperlink"/>
          </w:rPr>
          <w:t>System Center Orchestrator</w:t>
        </w:r>
        <w:r>
          <w:tab/>
        </w:r>
        <w:r>
          <w:fldChar w:fldCharType="begin"/>
        </w:r>
        <w:r>
          <w:instrText xml:space="preserve"> PAGEREF _Toc470722230 \h </w:instrText>
        </w:r>
        <w:r>
          <w:fldChar w:fldCharType="separate"/>
        </w:r>
        <w:r>
          <w:t>36</w:t>
        </w:r>
        <w:r>
          <w:fldChar w:fldCharType="end"/>
        </w:r>
      </w:hyperlink>
    </w:p>
    <w:p w:rsidR="00D71B9D" w:rsidRDefault="00D71B9D">
      <w:pPr>
        <w:pStyle w:val="TOC3"/>
        <w:rPr>
          <w:rFonts w:eastAsiaTheme="minorEastAsia"/>
          <w:smallCaps w:val="0"/>
          <w:sz w:val="22"/>
        </w:rPr>
      </w:pPr>
      <w:hyperlink w:anchor="_Toc470722231" w:history="1">
        <w:r w:rsidRPr="009B33F2">
          <w:rPr>
            <w:rStyle w:val="Hyperlink"/>
          </w:rPr>
          <w:t>System Center Service Manager</w:t>
        </w:r>
        <w:r>
          <w:tab/>
        </w:r>
        <w:r>
          <w:fldChar w:fldCharType="begin"/>
        </w:r>
        <w:r>
          <w:instrText xml:space="preserve"> PAGEREF _Toc470722231 \h </w:instrText>
        </w:r>
        <w:r>
          <w:fldChar w:fldCharType="separate"/>
        </w:r>
        <w:r>
          <w:t>37</w:t>
        </w:r>
        <w:r>
          <w:fldChar w:fldCharType="end"/>
        </w:r>
      </w:hyperlink>
    </w:p>
    <w:p w:rsidR="00D71B9D" w:rsidRDefault="00D71B9D">
      <w:pPr>
        <w:pStyle w:val="TOC2"/>
        <w:rPr>
          <w:rFonts w:eastAsiaTheme="minorEastAsia"/>
          <w:smallCaps w:val="0"/>
          <w:sz w:val="22"/>
        </w:rPr>
      </w:pPr>
      <w:hyperlink w:anchor="_Toc470722232" w:history="1">
        <w:r w:rsidRPr="009B33F2">
          <w:rPr>
            <w:rStyle w:val="Hyperlink"/>
          </w:rPr>
          <w:t>Conjunt d'Infraestructura d'escriptori virtual (VDI)</w:t>
        </w:r>
        <w:r>
          <w:tab/>
        </w:r>
        <w:r>
          <w:fldChar w:fldCharType="begin"/>
        </w:r>
        <w:r>
          <w:instrText xml:space="preserve"> PAGEREF _Toc470722232 \h </w:instrText>
        </w:r>
        <w:r>
          <w:fldChar w:fldCharType="separate"/>
        </w:r>
        <w:r>
          <w:t>38</w:t>
        </w:r>
        <w:r>
          <w:fldChar w:fldCharType="end"/>
        </w:r>
      </w:hyperlink>
    </w:p>
    <w:p w:rsidR="00D71B9D" w:rsidRDefault="00D71B9D">
      <w:pPr>
        <w:pStyle w:val="TOC2"/>
        <w:rPr>
          <w:rFonts w:eastAsiaTheme="minorEastAsia"/>
          <w:smallCaps w:val="0"/>
          <w:sz w:val="22"/>
        </w:rPr>
      </w:pPr>
      <w:hyperlink w:anchor="_Toc470722233" w:history="1">
        <w:r w:rsidRPr="009B33F2">
          <w:rPr>
            <w:rStyle w:val="Hyperlink"/>
          </w:rPr>
          <w:t>Visual Studio</w:t>
        </w:r>
        <w:r>
          <w:tab/>
        </w:r>
        <w:r>
          <w:fldChar w:fldCharType="begin"/>
        </w:r>
        <w:r>
          <w:instrText xml:space="preserve"> PAGEREF _Toc470722233 \h </w:instrText>
        </w:r>
        <w:r>
          <w:fldChar w:fldCharType="separate"/>
        </w:r>
        <w:r>
          <w:t>38</w:t>
        </w:r>
        <w:r>
          <w:fldChar w:fldCharType="end"/>
        </w:r>
      </w:hyperlink>
    </w:p>
    <w:p w:rsidR="00D71B9D" w:rsidRDefault="00D71B9D">
      <w:pPr>
        <w:pStyle w:val="TOC3"/>
        <w:rPr>
          <w:rFonts w:eastAsiaTheme="minorEastAsia"/>
          <w:smallCaps w:val="0"/>
          <w:sz w:val="22"/>
        </w:rPr>
      </w:pPr>
      <w:hyperlink w:anchor="_Toc470722234" w:history="1">
        <w:r w:rsidRPr="009B33F2">
          <w:rPr>
            <w:rStyle w:val="Hyperlink"/>
          </w:rPr>
          <w:t>Visual Studio</w:t>
        </w:r>
        <w:r>
          <w:tab/>
        </w:r>
        <w:r>
          <w:fldChar w:fldCharType="begin"/>
        </w:r>
        <w:r>
          <w:instrText xml:space="preserve"> PAGEREF _Toc470722234 \h </w:instrText>
        </w:r>
        <w:r>
          <w:fldChar w:fldCharType="separate"/>
        </w:r>
        <w:r>
          <w:t>38</w:t>
        </w:r>
        <w:r>
          <w:fldChar w:fldCharType="end"/>
        </w:r>
      </w:hyperlink>
    </w:p>
    <w:p w:rsidR="00D71B9D" w:rsidRDefault="00D71B9D">
      <w:pPr>
        <w:pStyle w:val="TOC3"/>
        <w:rPr>
          <w:rFonts w:eastAsiaTheme="minorEastAsia"/>
          <w:smallCaps w:val="0"/>
          <w:sz w:val="22"/>
        </w:rPr>
      </w:pPr>
      <w:hyperlink w:anchor="_Toc470722235" w:history="1">
        <w:r w:rsidRPr="009B33F2">
          <w:rPr>
            <w:rStyle w:val="Hyperlink"/>
          </w:rPr>
          <w:t>Visual Studio Team Foundation Server</w:t>
        </w:r>
        <w:r>
          <w:tab/>
        </w:r>
        <w:r>
          <w:fldChar w:fldCharType="begin"/>
        </w:r>
        <w:r>
          <w:instrText xml:space="preserve"> PAGEREF _Toc470722235 \h </w:instrText>
        </w:r>
        <w:r>
          <w:fldChar w:fldCharType="separate"/>
        </w:r>
        <w:r>
          <w:t>40</w:t>
        </w:r>
        <w:r>
          <w:fldChar w:fldCharType="end"/>
        </w:r>
      </w:hyperlink>
    </w:p>
    <w:p w:rsidR="00D71B9D" w:rsidRDefault="00D71B9D">
      <w:pPr>
        <w:pStyle w:val="TOC2"/>
        <w:rPr>
          <w:rFonts w:eastAsiaTheme="minorEastAsia"/>
          <w:smallCaps w:val="0"/>
          <w:sz w:val="22"/>
        </w:rPr>
      </w:pPr>
      <w:hyperlink w:anchor="_Toc470722236" w:history="1">
        <w:r w:rsidRPr="009B33F2">
          <w:rPr>
            <w:rStyle w:val="Hyperlink"/>
          </w:rPr>
          <w:t>Windows</w:t>
        </w:r>
        <w:r>
          <w:tab/>
        </w:r>
        <w:r>
          <w:fldChar w:fldCharType="begin"/>
        </w:r>
        <w:r>
          <w:instrText xml:space="preserve"> PAGEREF _Toc470722236 \h </w:instrText>
        </w:r>
        <w:r>
          <w:fldChar w:fldCharType="separate"/>
        </w:r>
        <w:r>
          <w:t>41</w:t>
        </w:r>
        <w:r>
          <w:fldChar w:fldCharType="end"/>
        </w:r>
      </w:hyperlink>
    </w:p>
    <w:p w:rsidR="00D71B9D" w:rsidRDefault="00D71B9D">
      <w:pPr>
        <w:pStyle w:val="TOC3"/>
        <w:rPr>
          <w:rFonts w:eastAsiaTheme="minorEastAsia"/>
          <w:smallCaps w:val="0"/>
          <w:sz w:val="22"/>
        </w:rPr>
      </w:pPr>
      <w:hyperlink w:anchor="_Toc470722237" w:history="1">
        <w:r w:rsidRPr="009B33F2">
          <w:rPr>
            <w:rStyle w:val="Hyperlink"/>
          </w:rPr>
          <w:t>Sistema Operatiu de Sobretaula Windows</w:t>
        </w:r>
        <w:r>
          <w:tab/>
        </w:r>
        <w:r>
          <w:fldChar w:fldCharType="begin"/>
        </w:r>
        <w:r>
          <w:instrText xml:space="preserve"> PAGEREF _Toc470722237 \h </w:instrText>
        </w:r>
        <w:r>
          <w:fldChar w:fldCharType="separate"/>
        </w:r>
        <w:r>
          <w:t>41</w:t>
        </w:r>
        <w:r>
          <w:fldChar w:fldCharType="end"/>
        </w:r>
      </w:hyperlink>
    </w:p>
    <w:p w:rsidR="00D71B9D" w:rsidRDefault="00D71B9D">
      <w:pPr>
        <w:pStyle w:val="TOC2"/>
        <w:rPr>
          <w:rFonts w:eastAsiaTheme="minorEastAsia"/>
          <w:smallCaps w:val="0"/>
          <w:sz w:val="22"/>
        </w:rPr>
      </w:pPr>
      <w:hyperlink w:anchor="_Toc470722238" w:history="1">
        <w:r w:rsidRPr="009B33F2">
          <w:rPr>
            <w:rStyle w:val="Hyperlink"/>
          </w:rPr>
          <w:t>Windows Server</w:t>
        </w:r>
        <w:r>
          <w:tab/>
        </w:r>
        <w:r>
          <w:fldChar w:fldCharType="begin"/>
        </w:r>
        <w:r>
          <w:instrText xml:space="preserve"> PAGEREF _Toc470722238 \h </w:instrText>
        </w:r>
        <w:r>
          <w:fldChar w:fldCharType="separate"/>
        </w:r>
        <w:r>
          <w:t>47</w:t>
        </w:r>
        <w:r>
          <w:fldChar w:fldCharType="end"/>
        </w:r>
      </w:hyperlink>
    </w:p>
    <w:p w:rsidR="00D71B9D" w:rsidRDefault="00D71B9D">
      <w:pPr>
        <w:pStyle w:val="TOC3"/>
        <w:rPr>
          <w:rFonts w:eastAsiaTheme="minorEastAsia"/>
          <w:smallCaps w:val="0"/>
          <w:sz w:val="22"/>
        </w:rPr>
      </w:pPr>
      <w:hyperlink w:anchor="_Toc470722239" w:history="1">
        <w:r w:rsidRPr="009B33F2">
          <w:rPr>
            <w:rStyle w:val="Hyperlink"/>
          </w:rPr>
          <w:t>Windows MultiPoint Server</w:t>
        </w:r>
        <w:r>
          <w:tab/>
        </w:r>
        <w:r>
          <w:fldChar w:fldCharType="begin"/>
        </w:r>
        <w:r>
          <w:instrText xml:space="preserve"> PAGEREF _Toc470722239 \h </w:instrText>
        </w:r>
        <w:r>
          <w:fldChar w:fldCharType="separate"/>
        </w:r>
        <w:r>
          <w:t>47</w:t>
        </w:r>
        <w:r>
          <w:fldChar w:fldCharType="end"/>
        </w:r>
      </w:hyperlink>
    </w:p>
    <w:p w:rsidR="00D71B9D" w:rsidRDefault="00D71B9D">
      <w:pPr>
        <w:pStyle w:val="TOC3"/>
        <w:rPr>
          <w:rFonts w:eastAsiaTheme="minorEastAsia"/>
          <w:smallCaps w:val="0"/>
          <w:sz w:val="22"/>
        </w:rPr>
      </w:pPr>
      <w:hyperlink w:anchor="_Toc470722240" w:history="1">
        <w:r w:rsidRPr="009B33F2">
          <w:rPr>
            <w:rStyle w:val="Hyperlink"/>
          </w:rPr>
          <w:t>Windows Server</w:t>
        </w:r>
        <w:r>
          <w:tab/>
        </w:r>
        <w:r>
          <w:fldChar w:fldCharType="begin"/>
        </w:r>
        <w:r>
          <w:instrText xml:space="preserve"> PAGEREF _Toc470722240 \h </w:instrText>
        </w:r>
        <w:r>
          <w:fldChar w:fldCharType="separate"/>
        </w:r>
        <w:r>
          <w:t>48</w:t>
        </w:r>
        <w:r>
          <w:fldChar w:fldCharType="end"/>
        </w:r>
      </w:hyperlink>
    </w:p>
    <w:p w:rsidR="00D71B9D" w:rsidRDefault="00D71B9D">
      <w:pPr>
        <w:pStyle w:val="TOC1"/>
        <w:rPr>
          <w:rFonts w:eastAsiaTheme="minorEastAsia"/>
          <w:b w:val="0"/>
          <w:caps w:val="0"/>
          <w:noProof/>
          <w:sz w:val="22"/>
          <w:szCs w:val="22"/>
        </w:rPr>
      </w:pPr>
      <w:hyperlink w:anchor="_Toc470722241" w:history="1">
        <w:r w:rsidRPr="009B33F2">
          <w:rPr>
            <w:rStyle w:val="Hyperlink"/>
            <w:noProof/>
          </w:rPr>
          <w:t>Serveis Online</w:t>
        </w:r>
        <w:r>
          <w:rPr>
            <w:noProof/>
          </w:rPr>
          <w:tab/>
        </w:r>
        <w:r>
          <w:rPr>
            <w:noProof/>
          </w:rPr>
          <w:fldChar w:fldCharType="begin"/>
        </w:r>
        <w:r>
          <w:rPr>
            <w:noProof/>
          </w:rPr>
          <w:instrText xml:space="preserve"> PAGEREF _Toc470722241 \h </w:instrText>
        </w:r>
        <w:r>
          <w:rPr>
            <w:noProof/>
          </w:rPr>
        </w:r>
        <w:r>
          <w:rPr>
            <w:noProof/>
          </w:rPr>
          <w:fldChar w:fldCharType="separate"/>
        </w:r>
        <w:r>
          <w:rPr>
            <w:noProof/>
          </w:rPr>
          <w:t>52</w:t>
        </w:r>
        <w:r>
          <w:rPr>
            <w:noProof/>
          </w:rPr>
          <w:fldChar w:fldCharType="end"/>
        </w:r>
      </w:hyperlink>
    </w:p>
    <w:p w:rsidR="00D71B9D" w:rsidRDefault="00D71B9D">
      <w:pPr>
        <w:pStyle w:val="TOC2"/>
        <w:rPr>
          <w:rFonts w:eastAsiaTheme="minorEastAsia"/>
          <w:smallCaps w:val="0"/>
          <w:sz w:val="22"/>
        </w:rPr>
      </w:pPr>
      <w:hyperlink w:anchor="_Toc470722242" w:history="1">
        <w:r w:rsidRPr="009B33F2">
          <w:rPr>
            <w:rStyle w:val="Hyperlink"/>
          </w:rPr>
          <w:t>Disponibilitat Regional dels Serveis Online</w:t>
        </w:r>
        <w:r>
          <w:tab/>
        </w:r>
        <w:r>
          <w:fldChar w:fldCharType="begin"/>
        </w:r>
        <w:r>
          <w:instrText xml:space="preserve"> PAGEREF _Toc470722242 \h </w:instrText>
        </w:r>
        <w:r>
          <w:fldChar w:fldCharType="separate"/>
        </w:r>
        <w:r>
          <w:t>52</w:t>
        </w:r>
        <w:r>
          <w:fldChar w:fldCharType="end"/>
        </w:r>
      </w:hyperlink>
    </w:p>
    <w:p w:rsidR="00D71B9D" w:rsidRDefault="00D71B9D">
      <w:pPr>
        <w:pStyle w:val="TOC2"/>
        <w:rPr>
          <w:rFonts w:eastAsiaTheme="minorEastAsia"/>
          <w:smallCaps w:val="0"/>
          <w:sz w:val="22"/>
        </w:rPr>
      </w:pPr>
      <w:hyperlink w:anchor="_Toc470722243" w:history="1">
        <w:r w:rsidRPr="009B33F2">
          <w:rPr>
            <w:rStyle w:val="Hyperlink"/>
          </w:rPr>
          <w:t>Regles d'Adquisició dels Serveis Online</w:t>
        </w:r>
        <w:r>
          <w:tab/>
        </w:r>
        <w:r>
          <w:fldChar w:fldCharType="begin"/>
        </w:r>
        <w:r>
          <w:instrText xml:space="preserve"> PAGEREF _Toc470722243 \h </w:instrText>
        </w:r>
        <w:r>
          <w:fldChar w:fldCharType="separate"/>
        </w:r>
        <w:r>
          <w:t>52</w:t>
        </w:r>
        <w:r>
          <w:fldChar w:fldCharType="end"/>
        </w:r>
      </w:hyperlink>
    </w:p>
    <w:p w:rsidR="00D71B9D" w:rsidRDefault="00D71B9D">
      <w:pPr>
        <w:pStyle w:val="TOC2"/>
        <w:rPr>
          <w:rFonts w:eastAsiaTheme="minorEastAsia"/>
          <w:smallCaps w:val="0"/>
          <w:sz w:val="22"/>
        </w:rPr>
      </w:pPr>
      <w:hyperlink w:anchor="_Toc470722244" w:history="1">
        <w:r w:rsidRPr="009B33F2">
          <w:rPr>
            <w:rStyle w:val="Hyperlink"/>
          </w:rPr>
          <w:t>Pròrroga dels Serveis Online</w:t>
        </w:r>
        <w:r>
          <w:tab/>
        </w:r>
        <w:r>
          <w:fldChar w:fldCharType="begin"/>
        </w:r>
        <w:r>
          <w:instrText xml:space="preserve"> PAGEREF _Toc470722244 \h </w:instrText>
        </w:r>
        <w:r>
          <w:fldChar w:fldCharType="separate"/>
        </w:r>
        <w:r>
          <w:t>52</w:t>
        </w:r>
        <w:r>
          <w:fldChar w:fldCharType="end"/>
        </w:r>
      </w:hyperlink>
    </w:p>
    <w:p w:rsidR="00D71B9D" w:rsidRDefault="00D71B9D">
      <w:pPr>
        <w:pStyle w:val="TOC2"/>
        <w:rPr>
          <w:rFonts w:eastAsiaTheme="minorEastAsia"/>
          <w:smallCaps w:val="0"/>
          <w:sz w:val="22"/>
        </w:rPr>
      </w:pPr>
      <w:hyperlink w:anchor="_Toc470722245" w:history="1">
        <w:r w:rsidRPr="009B33F2">
          <w:rPr>
            <w:rStyle w:val="Hyperlink"/>
          </w:rPr>
          <w:t>Serveis del Microsoft Azure</w:t>
        </w:r>
        <w:r>
          <w:tab/>
        </w:r>
        <w:r>
          <w:fldChar w:fldCharType="begin"/>
        </w:r>
        <w:r>
          <w:instrText xml:space="preserve"> PAGEREF _Toc470722245 \h </w:instrText>
        </w:r>
        <w:r>
          <w:fldChar w:fldCharType="separate"/>
        </w:r>
        <w:r>
          <w:t>52</w:t>
        </w:r>
        <w:r>
          <w:fldChar w:fldCharType="end"/>
        </w:r>
      </w:hyperlink>
    </w:p>
    <w:p w:rsidR="00D71B9D" w:rsidRDefault="00D71B9D">
      <w:pPr>
        <w:pStyle w:val="TOC3"/>
        <w:rPr>
          <w:rFonts w:eastAsiaTheme="minorEastAsia"/>
          <w:smallCaps w:val="0"/>
          <w:sz w:val="22"/>
        </w:rPr>
      </w:pPr>
      <w:hyperlink w:anchor="_Toc470722246" w:history="1">
        <w:r w:rsidRPr="009B33F2">
          <w:rPr>
            <w:rStyle w:val="Hyperlink"/>
          </w:rPr>
          <w:t>Serveis del Microsoft Azure</w:t>
        </w:r>
        <w:r>
          <w:tab/>
        </w:r>
        <w:r>
          <w:fldChar w:fldCharType="begin"/>
        </w:r>
        <w:r>
          <w:instrText xml:space="preserve"> PAGEREF _Toc470722246 \h </w:instrText>
        </w:r>
        <w:r>
          <w:fldChar w:fldCharType="separate"/>
        </w:r>
        <w:r>
          <w:t>54</w:t>
        </w:r>
        <w:r>
          <w:fldChar w:fldCharType="end"/>
        </w:r>
      </w:hyperlink>
    </w:p>
    <w:p w:rsidR="00D71B9D" w:rsidRDefault="00D71B9D">
      <w:pPr>
        <w:pStyle w:val="TOC2"/>
        <w:rPr>
          <w:rFonts w:eastAsiaTheme="minorEastAsia"/>
          <w:smallCaps w:val="0"/>
          <w:sz w:val="22"/>
        </w:rPr>
      </w:pPr>
      <w:hyperlink w:anchor="_Toc470722247" w:history="1">
        <w:r w:rsidRPr="009B33F2">
          <w:rPr>
            <w:rStyle w:val="Hyperlink"/>
          </w:rPr>
          <w:t>Plans del Microsoft Azure</w:t>
        </w:r>
        <w:r>
          <w:tab/>
        </w:r>
        <w:r>
          <w:fldChar w:fldCharType="begin"/>
        </w:r>
        <w:r>
          <w:instrText xml:space="preserve"> PAGEREF _Toc470722247 \h </w:instrText>
        </w:r>
        <w:r>
          <w:fldChar w:fldCharType="separate"/>
        </w:r>
        <w:r>
          <w:t>54</w:t>
        </w:r>
        <w:r>
          <w:fldChar w:fldCharType="end"/>
        </w:r>
      </w:hyperlink>
    </w:p>
    <w:p w:rsidR="00D71B9D" w:rsidRDefault="00D71B9D">
      <w:pPr>
        <w:pStyle w:val="TOC2"/>
        <w:rPr>
          <w:rFonts w:eastAsiaTheme="minorEastAsia"/>
          <w:smallCaps w:val="0"/>
          <w:sz w:val="22"/>
        </w:rPr>
      </w:pPr>
      <w:hyperlink w:anchor="_Toc470722248" w:history="1">
        <w:r w:rsidRPr="009B33F2">
          <w:rPr>
            <w:rStyle w:val="Hyperlink"/>
          </w:rPr>
          <w:t>Secure Productive Enterprise</w:t>
        </w:r>
        <w:r>
          <w:tab/>
        </w:r>
        <w:r>
          <w:fldChar w:fldCharType="begin"/>
        </w:r>
        <w:r>
          <w:instrText xml:space="preserve"> PAGEREF _Toc470722248 \h </w:instrText>
        </w:r>
        <w:r>
          <w:fldChar w:fldCharType="separate"/>
        </w:r>
        <w:r>
          <w:t>56</w:t>
        </w:r>
        <w:r>
          <w:fldChar w:fldCharType="end"/>
        </w:r>
      </w:hyperlink>
    </w:p>
    <w:p w:rsidR="00D71B9D" w:rsidRDefault="00D71B9D">
      <w:pPr>
        <w:pStyle w:val="TOC2"/>
        <w:rPr>
          <w:rFonts w:eastAsiaTheme="minorEastAsia"/>
          <w:smallCaps w:val="0"/>
          <w:sz w:val="22"/>
        </w:rPr>
      </w:pPr>
      <w:hyperlink w:anchor="_Toc470722249" w:history="1">
        <w:r w:rsidRPr="009B33F2">
          <w:rPr>
            <w:rStyle w:val="Hyperlink"/>
          </w:rPr>
          <w:t>Enterprise Mobility + Security (Plan), o bé</w:t>
        </w:r>
        <w:r>
          <w:tab/>
        </w:r>
        <w:r>
          <w:fldChar w:fldCharType="begin"/>
        </w:r>
        <w:r>
          <w:instrText xml:space="preserve"> PAGEREF _Toc470722249 \h </w:instrText>
        </w:r>
        <w:r>
          <w:fldChar w:fldCharType="separate"/>
        </w:r>
        <w:r>
          <w:t>57</w:t>
        </w:r>
        <w:r>
          <w:fldChar w:fldCharType="end"/>
        </w:r>
      </w:hyperlink>
    </w:p>
    <w:p w:rsidR="00D71B9D" w:rsidRDefault="00D71B9D">
      <w:pPr>
        <w:pStyle w:val="TOC2"/>
        <w:rPr>
          <w:rFonts w:eastAsiaTheme="minorEastAsia"/>
          <w:smallCaps w:val="0"/>
          <w:sz w:val="22"/>
        </w:rPr>
      </w:pPr>
      <w:hyperlink w:anchor="_Toc470722250" w:history="1">
        <w:r w:rsidRPr="009B33F2">
          <w:rPr>
            <w:rStyle w:val="Hyperlink"/>
          </w:rPr>
          <w:t>Serveis del Microsoft Dynamics 365</w:t>
        </w:r>
        <w:r>
          <w:tab/>
        </w:r>
        <w:r>
          <w:fldChar w:fldCharType="begin"/>
        </w:r>
        <w:r>
          <w:instrText xml:space="preserve"> PAGEREF _Toc470722250 \h </w:instrText>
        </w:r>
        <w:r>
          <w:fldChar w:fldCharType="separate"/>
        </w:r>
        <w:r>
          <w:t>58</w:t>
        </w:r>
        <w:r>
          <w:fldChar w:fldCharType="end"/>
        </w:r>
      </w:hyperlink>
    </w:p>
    <w:p w:rsidR="00D71B9D" w:rsidRDefault="00D71B9D">
      <w:pPr>
        <w:pStyle w:val="TOC2"/>
        <w:rPr>
          <w:rFonts w:eastAsiaTheme="minorEastAsia"/>
          <w:smallCaps w:val="0"/>
          <w:sz w:val="22"/>
        </w:rPr>
      </w:pPr>
      <w:hyperlink w:anchor="_Toc470722251" w:history="1">
        <w:r w:rsidRPr="009B33F2">
          <w:rPr>
            <w:rStyle w:val="Hyperlink"/>
          </w:rPr>
          <w:t>Serveis de l'Office 365</w:t>
        </w:r>
        <w:r>
          <w:tab/>
        </w:r>
        <w:r>
          <w:fldChar w:fldCharType="begin"/>
        </w:r>
        <w:r>
          <w:instrText xml:space="preserve"> PAGEREF _Toc470722251 \h </w:instrText>
        </w:r>
        <w:r>
          <w:fldChar w:fldCharType="separate"/>
        </w:r>
        <w:r>
          <w:t>61</w:t>
        </w:r>
        <w:r>
          <w:fldChar w:fldCharType="end"/>
        </w:r>
      </w:hyperlink>
    </w:p>
    <w:p w:rsidR="00D71B9D" w:rsidRDefault="00D71B9D">
      <w:pPr>
        <w:pStyle w:val="TOC3"/>
        <w:rPr>
          <w:rFonts w:eastAsiaTheme="minorEastAsia"/>
          <w:smallCaps w:val="0"/>
          <w:sz w:val="22"/>
        </w:rPr>
      </w:pPr>
      <w:hyperlink w:anchor="_Toc470722252" w:history="1">
        <w:r w:rsidRPr="009B33F2">
          <w:rPr>
            <w:rStyle w:val="Hyperlink"/>
          </w:rPr>
          <w:t>Aplicacions de l'Office 365</w:t>
        </w:r>
        <w:r>
          <w:tab/>
        </w:r>
        <w:r>
          <w:fldChar w:fldCharType="begin"/>
        </w:r>
        <w:r>
          <w:instrText xml:space="preserve"> PAGEREF _Toc470722252 \h </w:instrText>
        </w:r>
        <w:r>
          <w:fldChar w:fldCharType="separate"/>
        </w:r>
        <w:r>
          <w:t>61</w:t>
        </w:r>
        <w:r>
          <w:fldChar w:fldCharType="end"/>
        </w:r>
      </w:hyperlink>
    </w:p>
    <w:p w:rsidR="00D71B9D" w:rsidRDefault="00D71B9D">
      <w:pPr>
        <w:pStyle w:val="TOC3"/>
        <w:rPr>
          <w:rFonts w:eastAsiaTheme="minorEastAsia"/>
          <w:smallCaps w:val="0"/>
          <w:sz w:val="22"/>
        </w:rPr>
      </w:pPr>
      <w:hyperlink w:anchor="_Toc470722253" w:history="1">
        <w:r w:rsidRPr="009B33F2">
          <w:rPr>
            <w:rStyle w:val="Hyperlink"/>
          </w:rPr>
          <w:t>Conjunts de productes de l'Office 365</w:t>
        </w:r>
        <w:r>
          <w:tab/>
        </w:r>
        <w:r>
          <w:fldChar w:fldCharType="begin"/>
        </w:r>
        <w:r>
          <w:instrText xml:space="preserve"> PAGEREF _Toc470722253 \h </w:instrText>
        </w:r>
        <w:r>
          <w:fldChar w:fldCharType="separate"/>
        </w:r>
        <w:r>
          <w:t>62</w:t>
        </w:r>
        <w:r>
          <w:fldChar w:fldCharType="end"/>
        </w:r>
      </w:hyperlink>
    </w:p>
    <w:p w:rsidR="00D71B9D" w:rsidRDefault="00D71B9D">
      <w:pPr>
        <w:pStyle w:val="TOC3"/>
        <w:rPr>
          <w:rFonts w:eastAsiaTheme="minorEastAsia"/>
          <w:smallCaps w:val="0"/>
          <w:sz w:val="22"/>
        </w:rPr>
      </w:pPr>
      <w:hyperlink w:anchor="_Toc470722254" w:history="1">
        <w:r w:rsidRPr="009B33F2">
          <w:rPr>
            <w:rStyle w:val="Hyperlink"/>
          </w:rPr>
          <w:t>Administració de Seguretat Avançada de l'Office 365</w:t>
        </w:r>
        <w:r>
          <w:tab/>
        </w:r>
        <w:r>
          <w:fldChar w:fldCharType="begin"/>
        </w:r>
        <w:r>
          <w:instrText xml:space="preserve"> PAGEREF _Toc470722254 \h </w:instrText>
        </w:r>
        <w:r>
          <w:fldChar w:fldCharType="separate"/>
        </w:r>
        <w:r>
          <w:t>65</w:t>
        </w:r>
        <w:r>
          <w:fldChar w:fldCharType="end"/>
        </w:r>
      </w:hyperlink>
    </w:p>
    <w:p w:rsidR="00D71B9D" w:rsidRDefault="00D71B9D">
      <w:pPr>
        <w:pStyle w:val="TOC3"/>
        <w:rPr>
          <w:rFonts w:eastAsiaTheme="minorEastAsia"/>
          <w:smallCaps w:val="0"/>
          <w:sz w:val="22"/>
        </w:rPr>
      </w:pPr>
      <w:hyperlink w:anchor="_Toc470722255" w:history="1">
        <w:r w:rsidRPr="009B33F2">
          <w:rPr>
            <w:rStyle w:val="Hyperlink"/>
          </w:rPr>
          <w:t>Office 365 Customer Lockbox</w:t>
        </w:r>
        <w:r>
          <w:tab/>
        </w:r>
        <w:r>
          <w:fldChar w:fldCharType="begin"/>
        </w:r>
        <w:r>
          <w:instrText xml:space="preserve"> PAGEREF _Toc470722255 \h </w:instrText>
        </w:r>
        <w:r>
          <w:fldChar w:fldCharType="separate"/>
        </w:r>
        <w:r>
          <w:t>65</w:t>
        </w:r>
        <w:r>
          <w:fldChar w:fldCharType="end"/>
        </w:r>
      </w:hyperlink>
    </w:p>
    <w:p w:rsidR="00D71B9D" w:rsidRDefault="00D71B9D">
      <w:pPr>
        <w:pStyle w:val="TOC3"/>
        <w:rPr>
          <w:rFonts w:eastAsiaTheme="minorEastAsia"/>
          <w:smallCaps w:val="0"/>
          <w:sz w:val="22"/>
        </w:rPr>
      </w:pPr>
      <w:hyperlink w:anchor="_Toc470722256" w:history="1">
        <w:r w:rsidRPr="009B33F2">
          <w:rPr>
            <w:rStyle w:val="Hyperlink"/>
          </w:rPr>
          <w:t>Microsoft MyAnalytics</w:t>
        </w:r>
        <w:r>
          <w:tab/>
        </w:r>
        <w:r>
          <w:fldChar w:fldCharType="begin"/>
        </w:r>
        <w:r>
          <w:instrText xml:space="preserve"> PAGEREF _Toc470722256 \h </w:instrText>
        </w:r>
        <w:r>
          <w:fldChar w:fldCharType="separate"/>
        </w:r>
        <w:r>
          <w:t>65</w:t>
        </w:r>
        <w:r>
          <w:fldChar w:fldCharType="end"/>
        </w:r>
      </w:hyperlink>
    </w:p>
    <w:p w:rsidR="00D71B9D" w:rsidRDefault="00D71B9D">
      <w:pPr>
        <w:pStyle w:val="TOC3"/>
        <w:rPr>
          <w:rFonts w:eastAsiaTheme="minorEastAsia"/>
          <w:smallCaps w:val="0"/>
          <w:sz w:val="22"/>
        </w:rPr>
      </w:pPr>
      <w:hyperlink w:anchor="_Toc470722257" w:history="1">
        <w:r w:rsidRPr="009B33F2">
          <w:rPr>
            <w:rStyle w:val="Hyperlink"/>
          </w:rPr>
          <w:t>Office 365 Advanced Compliance</w:t>
        </w:r>
        <w:r>
          <w:tab/>
        </w:r>
        <w:r>
          <w:fldChar w:fldCharType="begin"/>
        </w:r>
        <w:r>
          <w:instrText xml:space="preserve"> PAGEREF _Toc470722257 \h </w:instrText>
        </w:r>
        <w:r>
          <w:fldChar w:fldCharType="separate"/>
        </w:r>
        <w:r>
          <w:t>66</w:t>
        </w:r>
        <w:r>
          <w:fldChar w:fldCharType="end"/>
        </w:r>
      </w:hyperlink>
    </w:p>
    <w:p w:rsidR="00D71B9D" w:rsidRDefault="00D71B9D">
      <w:pPr>
        <w:pStyle w:val="TOC3"/>
        <w:rPr>
          <w:rFonts w:eastAsiaTheme="minorEastAsia"/>
          <w:smallCaps w:val="0"/>
          <w:sz w:val="22"/>
        </w:rPr>
      </w:pPr>
      <w:hyperlink w:anchor="_Toc470722258" w:history="1">
        <w:r w:rsidRPr="009B33F2">
          <w:rPr>
            <w:rStyle w:val="Hyperlink"/>
          </w:rPr>
          <w:t>Exchange Online</w:t>
        </w:r>
        <w:r>
          <w:tab/>
        </w:r>
        <w:r>
          <w:fldChar w:fldCharType="begin"/>
        </w:r>
        <w:r>
          <w:instrText xml:space="preserve"> PAGEREF _Toc470722258 \h </w:instrText>
        </w:r>
        <w:r>
          <w:fldChar w:fldCharType="separate"/>
        </w:r>
        <w:r>
          <w:t>66</w:t>
        </w:r>
        <w:r>
          <w:fldChar w:fldCharType="end"/>
        </w:r>
      </w:hyperlink>
    </w:p>
    <w:p w:rsidR="00D71B9D" w:rsidRDefault="00D71B9D">
      <w:pPr>
        <w:pStyle w:val="TOC3"/>
        <w:rPr>
          <w:rFonts w:eastAsiaTheme="minorEastAsia"/>
          <w:smallCaps w:val="0"/>
          <w:sz w:val="22"/>
        </w:rPr>
      </w:pPr>
      <w:hyperlink w:anchor="_Toc470722259" w:history="1">
        <w:r w:rsidRPr="009B33F2">
          <w:rPr>
            <w:rStyle w:val="Hyperlink"/>
          </w:rPr>
          <w:t>OneDrive for Business</w:t>
        </w:r>
        <w:r>
          <w:tab/>
        </w:r>
        <w:r>
          <w:fldChar w:fldCharType="begin"/>
        </w:r>
        <w:r>
          <w:instrText xml:space="preserve"> PAGEREF _Toc470722259 \h </w:instrText>
        </w:r>
        <w:r>
          <w:fldChar w:fldCharType="separate"/>
        </w:r>
        <w:r>
          <w:t>67</w:t>
        </w:r>
        <w:r>
          <w:fldChar w:fldCharType="end"/>
        </w:r>
      </w:hyperlink>
    </w:p>
    <w:p w:rsidR="00D71B9D" w:rsidRDefault="00D71B9D">
      <w:pPr>
        <w:pStyle w:val="TOC3"/>
        <w:rPr>
          <w:rFonts w:eastAsiaTheme="minorEastAsia"/>
          <w:smallCaps w:val="0"/>
          <w:sz w:val="22"/>
        </w:rPr>
      </w:pPr>
      <w:hyperlink w:anchor="_Toc470722260" w:history="1">
        <w:r w:rsidRPr="009B33F2">
          <w:rPr>
            <w:rStyle w:val="Hyperlink"/>
          </w:rPr>
          <w:t>Project Online</w:t>
        </w:r>
        <w:r>
          <w:tab/>
        </w:r>
        <w:r>
          <w:fldChar w:fldCharType="begin"/>
        </w:r>
        <w:r>
          <w:instrText xml:space="preserve"> PAGEREF _Toc470722260 \h </w:instrText>
        </w:r>
        <w:r>
          <w:fldChar w:fldCharType="separate"/>
        </w:r>
        <w:r>
          <w:t>67</w:t>
        </w:r>
        <w:r>
          <w:fldChar w:fldCharType="end"/>
        </w:r>
      </w:hyperlink>
    </w:p>
    <w:p w:rsidR="00D71B9D" w:rsidRDefault="00D71B9D">
      <w:pPr>
        <w:pStyle w:val="TOC3"/>
        <w:rPr>
          <w:rFonts w:eastAsiaTheme="minorEastAsia"/>
          <w:smallCaps w:val="0"/>
          <w:sz w:val="22"/>
        </w:rPr>
      </w:pPr>
      <w:hyperlink w:anchor="_Toc470722261" w:history="1">
        <w:r w:rsidRPr="009B33F2">
          <w:rPr>
            <w:rStyle w:val="Hyperlink"/>
          </w:rPr>
          <w:t>SharePoint Online</w:t>
        </w:r>
        <w:r>
          <w:tab/>
        </w:r>
        <w:r>
          <w:fldChar w:fldCharType="begin"/>
        </w:r>
        <w:r>
          <w:instrText xml:space="preserve"> PAGEREF _Toc470722261 \h </w:instrText>
        </w:r>
        <w:r>
          <w:fldChar w:fldCharType="separate"/>
        </w:r>
        <w:r>
          <w:t>68</w:t>
        </w:r>
        <w:r>
          <w:fldChar w:fldCharType="end"/>
        </w:r>
      </w:hyperlink>
    </w:p>
    <w:p w:rsidR="00D71B9D" w:rsidRDefault="00D71B9D">
      <w:pPr>
        <w:pStyle w:val="TOC3"/>
        <w:rPr>
          <w:rFonts w:eastAsiaTheme="minorEastAsia"/>
          <w:smallCaps w:val="0"/>
          <w:sz w:val="22"/>
        </w:rPr>
      </w:pPr>
      <w:hyperlink w:anchor="_Toc470722262" w:history="1">
        <w:r w:rsidRPr="009B33F2">
          <w:rPr>
            <w:rStyle w:val="Hyperlink"/>
          </w:rPr>
          <w:t>Skype for Business Online</w:t>
        </w:r>
        <w:r>
          <w:tab/>
        </w:r>
        <w:r>
          <w:fldChar w:fldCharType="begin"/>
        </w:r>
        <w:r>
          <w:instrText xml:space="preserve"> PAGEREF _Toc470722262 \h </w:instrText>
        </w:r>
        <w:r>
          <w:fldChar w:fldCharType="separate"/>
        </w:r>
        <w:r>
          <w:t>68</w:t>
        </w:r>
        <w:r>
          <w:fldChar w:fldCharType="end"/>
        </w:r>
      </w:hyperlink>
    </w:p>
    <w:p w:rsidR="00D71B9D" w:rsidRDefault="00D71B9D">
      <w:pPr>
        <w:pStyle w:val="TOC2"/>
        <w:rPr>
          <w:rFonts w:eastAsiaTheme="minorEastAsia"/>
          <w:smallCaps w:val="0"/>
          <w:sz w:val="22"/>
        </w:rPr>
      </w:pPr>
      <w:hyperlink w:anchor="_Toc470722263" w:history="1">
        <w:r w:rsidRPr="009B33F2">
          <w:rPr>
            <w:rStyle w:val="Hyperlink"/>
          </w:rPr>
          <w:t>Altres Serveis Online</w:t>
        </w:r>
        <w:r>
          <w:tab/>
        </w:r>
        <w:r>
          <w:fldChar w:fldCharType="begin"/>
        </w:r>
        <w:r>
          <w:instrText xml:space="preserve"> PAGEREF _Toc470722263 \h </w:instrText>
        </w:r>
        <w:r>
          <w:fldChar w:fldCharType="separate"/>
        </w:r>
        <w:r>
          <w:t>69</w:t>
        </w:r>
        <w:r>
          <w:fldChar w:fldCharType="end"/>
        </w:r>
      </w:hyperlink>
    </w:p>
    <w:p w:rsidR="00D71B9D" w:rsidRDefault="00D71B9D">
      <w:pPr>
        <w:pStyle w:val="TOC3"/>
        <w:rPr>
          <w:rFonts w:eastAsiaTheme="minorEastAsia"/>
          <w:smallCaps w:val="0"/>
          <w:sz w:val="22"/>
        </w:rPr>
      </w:pPr>
      <w:hyperlink w:anchor="_Toc470722264" w:history="1">
        <w:r w:rsidRPr="009B33F2">
          <w:rPr>
            <w:rStyle w:val="Hyperlink"/>
          </w:rPr>
          <w:t>Mapes del Bing</w:t>
        </w:r>
        <w:r>
          <w:tab/>
        </w:r>
        <w:r>
          <w:fldChar w:fldCharType="begin"/>
        </w:r>
        <w:r>
          <w:instrText xml:space="preserve"> PAGEREF _Toc470722264 \h </w:instrText>
        </w:r>
        <w:r>
          <w:fldChar w:fldCharType="separate"/>
        </w:r>
        <w:r>
          <w:t>69</w:t>
        </w:r>
        <w:r>
          <w:fldChar w:fldCharType="end"/>
        </w:r>
      </w:hyperlink>
    </w:p>
    <w:p w:rsidR="00D71B9D" w:rsidRDefault="00D71B9D">
      <w:pPr>
        <w:pStyle w:val="TOC3"/>
        <w:rPr>
          <w:rFonts w:eastAsiaTheme="minorEastAsia"/>
          <w:smallCaps w:val="0"/>
          <w:sz w:val="22"/>
        </w:rPr>
      </w:pPr>
      <w:hyperlink w:anchor="_Toc470722265" w:history="1">
        <w:r w:rsidRPr="009B33F2">
          <w:rPr>
            <w:rStyle w:val="Hyperlink"/>
          </w:rPr>
          <w:t>Plataforma d'aplicacions empresarial</w:t>
        </w:r>
        <w:r>
          <w:tab/>
        </w:r>
        <w:r>
          <w:fldChar w:fldCharType="begin"/>
        </w:r>
        <w:r>
          <w:instrText xml:space="preserve"> PAGEREF _Toc470722265 \h </w:instrText>
        </w:r>
        <w:r>
          <w:fldChar w:fldCharType="separate"/>
        </w:r>
        <w:r>
          <w:t>70</w:t>
        </w:r>
        <w:r>
          <w:fldChar w:fldCharType="end"/>
        </w:r>
      </w:hyperlink>
    </w:p>
    <w:p w:rsidR="00D71B9D" w:rsidRDefault="00D71B9D">
      <w:pPr>
        <w:pStyle w:val="TOC3"/>
        <w:rPr>
          <w:rFonts w:eastAsiaTheme="minorEastAsia"/>
          <w:smallCaps w:val="0"/>
          <w:sz w:val="22"/>
        </w:rPr>
      </w:pPr>
      <w:hyperlink w:anchor="_Toc470722266" w:history="1">
        <w:r w:rsidRPr="009B33F2">
          <w:rPr>
            <w:rStyle w:val="Hyperlink"/>
          </w:rPr>
          <w:t>Microsoft Intune</w:t>
        </w:r>
        <w:r>
          <w:tab/>
        </w:r>
        <w:r>
          <w:fldChar w:fldCharType="begin"/>
        </w:r>
        <w:r>
          <w:instrText xml:space="preserve"> PAGEREF _Toc470722266 \h </w:instrText>
        </w:r>
        <w:r>
          <w:fldChar w:fldCharType="separate"/>
        </w:r>
        <w:r>
          <w:t>70</w:t>
        </w:r>
        <w:r>
          <w:fldChar w:fldCharType="end"/>
        </w:r>
      </w:hyperlink>
    </w:p>
    <w:p w:rsidR="00D71B9D" w:rsidRDefault="00D71B9D">
      <w:pPr>
        <w:pStyle w:val="TOC3"/>
        <w:rPr>
          <w:rFonts w:eastAsiaTheme="minorEastAsia"/>
          <w:smallCaps w:val="0"/>
          <w:sz w:val="22"/>
        </w:rPr>
      </w:pPr>
      <w:hyperlink w:anchor="_Toc470722267" w:history="1">
        <w:r w:rsidRPr="009B33F2">
          <w:rPr>
            <w:rStyle w:val="Hyperlink"/>
          </w:rPr>
          <w:t>Microsoft Learning</w:t>
        </w:r>
        <w:r>
          <w:tab/>
        </w:r>
        <w:r>
          <w:fldChar w:fldCharType="begin"/>
        </w:r>
        <w:r>
          <w:instrText xml:space="preserve"> PAGEREF _Toc470722267 \h </w:instrText>
        </w:r>
        <w:r>
          <w:fldChar w:fldCharType="separate"/>
        </w:r>
        <w:r>
          <w:t>70</w:t>
        </w:r>
        <w:r>
          <w:fldChar w:fldCharType="end"/>
        </w:r>
      </w:hyperlink>
    </w:p>
    <w:p w:rsidR="00D71B9D" w:rsidRDefault="00D71B9D">
      <w:pPr>
        <w:pStyle w:val="TOC3"/>
        <w:rPr>
          <w:rFonts w:eastAsiaTheme="minorEastAsia"/>
          <w:smallCaps w:val="0"/>
          <w:sz w:val="22"/>
        </w:rPr>
      </w:pPr>
      <w:hyperlink w:anchor="_Toc470722268" w:history="1">
        <w:r w:rsidRPr="009B33F2">
          <w:rPr>
            <w:rStyle w:val="Hyperlink"/>
          </w:rPr>
          <w:t>Microsoft Translator</w:t>
        </w:r>
        <w:r>
          <w:tab/>
        </w:r>
        <w:r>
          <w:fldChar w:fldCharType="begin"/>
        </w:r>
        <w:r>
          <w:instrText xml:space="preserve"> PAGEREF _Toc470722268 \h </w:instrText>
        </w:r>
        <w:r>
          <w:fldChar w:fldCharType="separate"/>
        </w:r>
        <w:r>
          <w:t>71</w:t>
        </w:r>
        <w:r>
          <w:fldChar w:fldCharType="end"/>
        </w:r>
      </w:hyperlink>
    </w:p>
    <w:p w:rsidR="00D71B9D" w:rsidRDefault="00D71B9D">
      <w:pPr>
        <w:pStyle w:val="TOC3"/>
        <w:rPr>
          <w:rFonts w:eastAsiaTheme="minorEastAsia"/>
          <w:smallCaps w:val="0"/>
          <w:sz w:val="22"/>
        </w:rPr>
      </w:pPr>
      <w:hyperlink w:anchor="_Toc470722269" w:history="1">
        <w:r w:rsidRPr="009B33F2">
          <w:rPr>
            <w:rStyle w:val="Hyperlink"/>
          </w:rPr>
          <w:t>Minecraft: Education Edition</w:t>
        </w:r>
        <w:r>
          <w:tab/>
        </w:r>
        <w:r>
          <w:fldChar w:fldCharType="begin"/>
        </w:r>
        <w:r>
          <w:instrText xml:space="preserve"> PAGEREF _Toc470722269 \h </w:instrText>
        </w:r>
        <w:r>
          <w:fldChar w:fldCharType="separate"/>
        </w:r>
        <w:r>
          <w:t>71</w:t>
        </w:r>
        <w:r>
          <w:fldChar w:fldCharType="end"/>
        </w:r>
      </w:hyperlink>
    </w:p>
    <w:p w:rsidR="00D71B9D" w:rsidRDefault="00D71B9D">
      <w:pPr>
        <w:pStyle w:val="TOC1"/>
        <w:rPr>
          <w:rFonts w:eastAsiaTheme="minorEastAsia"/>
          <w:b w:val="0"/>
          <w:caps w:val="0"/>
          <w:noProof/>
          <w:sz w:val="22"/>
          <w:szCs w:val="22"/>
        </w:rPr>
      </w:pPr>
      <w:hyperlink w:anchor="_Toc470722270" w:history="1">
        <w:r w:rsidRPr="009B33F2">
          <w:rPr>
            <w:rStyle w:val="Hyperlink"/>
            <w:noProof/>
          </w:rPr>
          <w:t>Glossari</w:t>
        </w:r>
        <w:r>
          <w:rPr>
            <w:noProof/>
          </w:rPr>
          <w:tab/>
        </w:r>
        <w:r>
          <w:rPr>
            <w:noProof/>
          </w:rPr>
          <w:fldChar w:fldCharType="begin"/>
        </w:r>
        <w:r>
          <w:rPr>
            <w:noProof/>
          </w:rPr>
          <w:instrText xml:space="preserve"> PAGEREF _Toc470722270 \h </w:instrText>
        </w:r>
        <w:r>
          <w:rPr>
            <w:noProof/>
          </w:rPr>
        </w:r>
        <w:r>
          <w:rPr>
            <w:noProof/>
          </w:rPr>
          <w:fldChar w:fldCharType="separate"/>
        </w:r>
        <w:r>
          <w:rPr>
            <w:noProof/>
          </w:rPr>
          <w:t>72</w:t>
        </w:r>
        <w:r>
          <w:rPr>
            <w:noProof/>
          </w:rPr>
          <w:fldChar w:fldCharType="end"/>
        </w:r>
      </w:hyperlink>
    </w:p>
    <w:p w:rsidR="00D71B9D" w:rsidRDefault="00D71B9D">
      <w:pPr>
        <w:pStyle w:val="TOC2"/>
        <w:rPr>
          <w:rFonts w:eastAsiaTheme="minorEastAsia"/>
          <w:smallCaps w:val="0"/>
          <w:sz w:val="22"/>
        </w:rPr>
      </w:pPr>
      <w:hyperlink w:anchor="_Toc470722271" w:history="1">
        <w:r w:rsidRPr="009B33F2">
          <w:rPr>
            <w:rStyle w:val="Hyperlink"/>
          </w:rPr>
          <w:t>Atributs</w:t>
        </w:r>
        <w:r>
          <w:tab/>
        </w:r>
        <w:r>
          <w:fldChar w:fldCharType="begin"/>
        </w:r>
        <w:r>
          <w:instrText xml:space="preserve"> PAGEREF _Toc470722271 \h </w:instrText>
        </w:r>
        <w:r>
          <w:fldChar w:fldCharType="separate"/>
        </w:r>
        <w:r>
          <w:t>72</w:t>
        </w:r>
        <w:r>
          <w:fldChar w:fldCharType="end"/>
        </w:r>
      </w:hyperlink>
    </w:p>
    <w:p w:rsidR="00D71B9D" w:rsidRDefault="00D71B9D">
      <w:pPr>
        <w:pStyle w:val="TOC2"/>
        <w:rPr>
          <w:rFonts w:eastAsiaTheme="minorEastAsia"/>
          <w:smallCaps w:val="0"/>
          <w:sz w:val="22"/>
        </w:rPr>
      </w:pPr>
      <w:hyperlink w:anchor="_Toc470722272" w:history="1">
        <w:r w:rsidRPr="009B33F2">
          <w:rPr>
            <w:rStyle w:val="Hyperlink"/>
          </w:rPr>
          <w:t>Valors de cel·la</w:t>
        </w:r>
        <w:r>
          <w:tab/>
        </w:r>
        <w:r>
          <w:fldChar w:fldCharType="begin"/>
        </w:r>
        <w:r>
          <w:instrText xml:space="preserve"> PAGEREF _Toc470722272 \h </w:instrText>
        </w:r>
        <w:r>
          <w:fldChar w:fldCharType="separate"/>
        </w:r>
        <w:r>
          <w:t>73</w:t>
        </w:r>
        <w:r>
          <w:fldChar w:fldCharType="end"/>
        </w:r>
      </w:hyperlink>
    </w:p>
    <w:p w:rsidR="00D71B9D" w:rsidRDefault="00D71B9D">
      <w:pPr>
        <w:pStyle w:val="TOC2"/>
        <w:rPr>
          <w:rFonts w:eastAsiaTheme="minorEastAsia"/>
          <w:smallCaps w:val="0"/>
          <w:sz w:val="22"/>
        </w:rPr>
      </w:pPr>
      <w:hyperlink w:anchor="_Toc470722273" w:history="1">
        <w:r w:rsidRPr="009B33F2">
          <w:rPr>
            <w:rStyle w:val="Hyperlink"/>
          </w:rPr>
          <w:t>Títols de Columna</w:t>
        </w:r>
        <w:r>
          <w:tab/>
        </w:r>
        <w:r>
          <w:fldChar w:fldCharType="begin"/>
        </w:r>
        <w:r>
          <w:instrText xml:space="preserve"> PAGEREF _Toc470722273 \h </w:instrText>
        </w:r>
        <w:r>
          <w:fldChar w:fldCharType="separate"/>
        </w:r>
        <w:r>
          <w:t>73</w:t>
        </w:r>
        <w:r>
          <w:fldChar w:fldCharType="end"/>
        </w:r>
      </w:hyperlink>
    </w:p>
    <w:p w:rsidR="00D71B9D" w:rsidRDefault="00D71B9D">
      <w:pPr>
        <w:pStyle w:val="TOC2"/>
        <w:rPr>
          <w:rFonts w:eastAsiaTheme="minorEastAsia"/>
          <w:smallCaps w:val="0"/>
          <w:sz w:val="22"/>
        </w:rPr>
      </w:pPr>
      <w:hyperlink w:anchor="_Toc470722274" w:history="1">
        <w:r w:rsidRPr="009B33F2">
          <w:rPr>
            <w:rStyle w:val="Hyperlink"/>
          </w:rPr>
          <w:t>Definicions</w:t>
        </w:r>
        <w:r>
          <w:tab/>
        </w:r>
        <w:r>
          <w:fldChar w:fldCharType="begin"/>
        </w:r>
        <w:r>
          <w:instrText xml:space="preserve"> PAGEREF _Toc470722274 \h </w:instrText>
        </w:r>
        <w:r>
          <w:fldChar w:fldCharType="separate"/>
        </w:r>
        <w:r>
          <w:t>74</w:t>
        </w:r>
        <w:r>
          <w:fldChar w:fldCharType="end"/>
        </w:r>
      </w:hyperlink>
    </w:p>
    <w:p w:rsidR="00D71B9D" w:rsidRDefault="00D71B9D">
      <w:pPr>
        <w:pStyle w:val="TOC1"/>
        <w:rPr>
          <w:rFonts w:eastAsiaTheme="minorEastAsia"/>
          <w:b w:val="0"/>
          <w:caps w:val="0"/>
          <w:noProof/>
          <w:sz w:val="22"/>
          <w:szCs w:val="22"/>
        </w:rPr>
      </w:pPr>
      <w:hyperlink w:anchor="_Toc470722275" w:history="1">
        <w:r w:rsidRPr="009B33F2">
          <w:rPr>
            <w:rStyle w:val="Hyperlink"/>
            <w:noProof/>
          </w:rPr>
          <w:t>Apèndix A: Llicències Equivalents a CAL/ML</w:t>
        </w:r>
        <w:r>
          <w:rPr>
            <w:noProof/>
          </w:rPr>
          <w:tab/>
        </w:r>
        <w:r>
          <w:rPr>
            <w:noProof/>
          </w:rPr>
          <w:fldChar w:fldCharType="begin"/>
        </w:r>
        <w:r>
          <w:rPr>
            <w:noProof/>
          </w:rPr>
          <w:instrText xml:space="preserve"> PAGEREF _Toc470722275 \h </w:instrText>
        </w:r>
        <w:r>
          <w:rPr>
            <w:noProof/>
          </w:rPr>
        </w:r>
        <w:r>
          <w:rPr>
            <w:noProof/>
          </w:rPr>
          <w:fldChar w:fldCharType="separate"/>
        </w:r>
        <w:r>
          <w:rPr>
            <w:noProof/>
          </w:rPr>
          <w:t>77</w:t>
        </w:r>
        <w:r>
          <w:rPr>
            <w:noProof/>
          </w:rPr>
          <w:fldChar w:fldCharType="end"/>
        </w:r>
      </w:hyperlink>
    </w:p>
    <w:p w:rsidR="00D71B9D" w:rsidRDefault="00D71B9D">
      <w:pPr>
        <w:pStyle w:val="TOC1"/>
        <w:rPr>
          <w:rFonts w:eastAsiaTheme="minorEastAsia"/>
          <w:b w:val="0"/>
          <w:caps w:val="0"/>
          <w:noProof/>
          <w:sz w:val="22"/>
          <w:szCs w:val="22"/>
        </w:rPr>
      </w:pPr>
      <w:hyperlink w:anchor="_Toc470722276" w:history="1">
        <w:r w:rsidRPr="009B33F2">
          <w:rPr>
            <w:rStyle w:val="Hyperlink"/>
            <w:noProof/>
          </w:rPr>
          <w:t>Apèndix B: Software Assurance</w:t>
        </w:r>
        <w:r>
          <w:rPr>
            <w:noProof/>
          </w:rPr>
          <w:tab/>
        </w:r>
        <w:r>
          <w:rPr>
            <w:noProof/>
          </w:rPr>
          <w:fldChar w:fldCharType="begin"/>
        </w:r>
        <w:r>
          <w:rPr>
            <w:noProof/>
          </w:rPr>
          <w:instrText xml:space="preserve"> PAGEREF _Toc470722276 \h </w:instrText>
        </w:r>
        <w:r>
          <w:rPr>
            <w:noProof/>
          </w:rPr>
        </w:r>
        <w:r>
          <w:rPr>
            <w:noProof/>
          </w:rPr>
          <w:fldChar w:fldCharType="separate"/>
        </w:r>
        <w:r>
          <w:rPr>
            <w:noProof/>
          </w:rPr>
          <w:t>78</w:t>
        </w:r>
        <w:r>
          <w:rPr>
            <w:noProof/>
          </w:rPr>
          <w:fldChar w:fldCharType="end"/>
        </w:r>
      </w:hyperlink>
    </w:p>
    <w:p w:rsidR="00D71B9D" w:rsidRDefault="00D71B9D">
      <w:pPr>
        <w:pStyle w:val="TOC2"/>
        <w:rPr>
          <w:rFonts w:eastAsiaTheme="minorEastAsia"/>
          <w:smallCaps w:val="0"/>
          <w:sz w:val="22"/>
        </w:rPr>
      </w:pPr>
      <w:hyperlink w:anchor="_Toc470722277" w:history="1">
        <w:r w:rsidRPr="009B33F2">
          <w:rPr>
            <w:rStyle w:val="Hyperlink"/>
          </w:rPr>
          <w:t>Adquisició de Software Assurance</w:t>
        </w:r>
        <w:r>
          <w:tab/>
        </w:r>
        <w:r>
          <w:fldChar w:fldCharType="begin"/>
        </w:r>
        <w:r>
          <w:instrText xml:space="preserve"> PAGEREF _Toc470722277 \h </w:instrText>
        </w:r>
        <w:r>
          <w:fldChar w:fldCharType="separate"/>
        </w:r>
        <w:r>
          <w:t>78</w:t>
        </w:r>
        <w:r>
          <w:fldChar w:fldCharType="end"/>
        </w:r>
      </w:hyperlink>
    </w:p>
    <w:p w:rsidR="00D71B9D" w:rsidRDefault="00D71B9D">
      <w:pPr>
        <w:pStyle w:val="TOC2"/>
        <w:rPr>
          <w:rFonts w:eastAsiaTheme="minorEastAsia"/>
          <w:smallCaps w:val="0"/>
          <w:sz w:val="22"/>
        </w:rPr>
      </w:pPr>
      <w:hyperlink w:anchor="_Toc470722278" w:history="1">
        <w:r w:rsidRPr="009B33F2">
          <w:rPr>
            <w:rStyle w:val="Hyperlink"/>
          </w:rPr>
          <w:t>Pròrroga de Software Assurance</w:t>
        </w:r>
        <w:r>
          <w:tab/>
        </w:r>
        <w:r>
          <w:fldChar w:fldCharType="begin"/>
        </w:r>
        <w:r>
          <w:instrText xml:space="preserve"> PAGEREF _Toc470722278 \h </w:instrText>
        </w:r>
        <w:r>
          <w:fldChar w:fldCharType="separate"/>
        </w:r>
        <w:r>
          <w:t>78</w:t>
        </w:r>
        <w:r>
          <w:fldChar w:fldCharType="end"/>
        </w:r>
      </w:hyperlink>
    </w:p>
    <w:p w:rsidR="00D71B9D" w:rsidRDefault="00D71B9D">
      <w:pPr>
        <w:pStyle w:val="TOC2"/>
        <w:rPr>
          <w:rFonts w:eastAsiaTheme="minorEastAsia"/>
          <w:smallCaps w:val="0"/>
          <w:sz w:val="22"/>
        </w:rPr>
      </w:pPr>
      <w:hyperlink w:anchor="_Toc470722279" w:history="1">
        <w:r w:rsidRPr="009B33F2">
          <w:rPr>
            <w:rStyle w:val="Hyperlink"/>
          </w:rPr>
          <w:t>Llicència de Migració per a Productes al Final de la Vida o Interromputs</w:t>
        </w:r>
        <w:r>
          <w:tab/>
        </w:r>
        <w:r>
          <w:fldChar w:fldCharType="begin"/>
        </w:r>
        <w:r>
          <w:instrText xml:space="preserve"> PAGEREF _Toc470722279 \h </w:instrText>
        </w:r>
        <w:r>
          <w:fldChar w:fldCharType="separate"/>
        </w:r>
        <w:r>
          <w:t>79</w:t>
        </w:r>
        <w:r>
          <w:fldChar w:fldCharType="end"/>
        </w:r>
      </w:hyperlink>
    </w:p>
    <w:p w:rsidR="00D71B9D" w:rsidRDefault="00D71B9D">
      <w:pPr>
        <w:pStyle w:val="TOC2"/>
        <w:rPr>
          <w:rFonts w:eastAsiaTheme="minorEastAsia"/>
          <w:smallCaps w:val="0"/>
          <w:sz w:val="22"/>
        </w:rPr>
      </w:pPr>
      <w:hyperlink w:anchor="_Toc470722280" w:history="1">
        <w:r w:rsidRPr="009B33F2">
          <w:rPr>
            <w:rStyle w:val="Hyperlink"/>
          </w:rPr>
          <w:t>Beneficis de Software Assurance</w:t>
        </w:r>
        <w:r>
          <w:tab/>
        </w:r>
        <w:r>
          <w:fldChar w:fldCharType="begin"/>
        </w:r>
        <w:r>
          <w:instrText xml:space="preserve"> PAGEREF _Toc470722280 \h </w:instrText>
        </w:r>
        <w:r>
          <w:fldChar w:fldCharType="separate"/>
        </w:r>
        <w:r>
          <w:t>79</w:t>
        </w:r>
        <w:r>
          <w:fldChar w:fldCharType="end"/>
        </w:r>
      </w:hyperlink>
    </w:p>
    <w:p w:rsidR="00D71B9D" w:rsidRDefault="00D71B9D">
      <w:pPr>
        <w:pStyle w:val="TOC1"/>
        <w:rPr>
          <w:rFonts w:eastAsiaTheme="minorEastAsia"/>
          <w:b w:val="0"/>
          <w:caps w:val="0"/>
          <w:noProof/>
          <w:sz w:val="22"/>
          <w:szCs w:val="22"/>
        </w:rPr>
      </w:pPr>
      <w:hyperlink w:anchor="_Toc470722281" w:history="1">
        <w:r w:rsidRPr="009B33F2">
          <w:rPr>
            <w:rStyle w:val="Hyperlink"/>
            <w:noProof/>
          </w:rPr>
          <w:t>Apèndix C: Serveis Professionals</w:t>
        </w:r>
        <w:r>
          <w:rPr>
            <w:noProof/>
          </w:rPr>
          <w:tab/>
        </w:r>
        <w:r>
          <w:rPr>
            <w:noProof/>
          </w:rPr>
          <w:fldChar w:fldCharType="begin"/>
        </w:r>
        <w:r>
          <w:rPr>
            <w:noProof/>
          </w:rPr>
          <w:instrText xml:space="preserve"> PAGEREF _Toc470722281 \h </w:instrText>
        </w:r>
        <w:r>
          <w:rPr>
            <w:noProof/>
          </w:rPr>
        </w:r>
        <w:r>
          <w:rPr>
            <w:noProof/>
          </w:rPr>
          <w:fldChar w:fldCharType="separate"/>
        </w:r>
        <w:r>
          <w:rPr>
            <w:noProof/>
          </w:rPr>
          <w:t>90</w:t>
        </w:r>
        <w:r>
          <w:rPr>
            <w:noProof/>
          </w:rPr>
          <w:fldChar w:fldCharType="end"/>
        </w:r>
      </w:hyperlink>
    </w:p>
    <w:p w:rsidR="00D71B9D" w:rsidRDefault="00D71B9D">
      <w:pPr>
        <w:pStyle w:val="TOC2"/>
        <w:rPr>
          <w:rFonts w:eastAsiaTheme="minorEastAsia"/>
          <w:smallCaps w:val="0"/>
          <w:sz w:val="22"/>
        </w:rPr>
      </w:pPr>
      <w:hyperlink w:anchor="_Toc470722282" w:history="1">
        <w:r w:rsidRPr="009B33F2">
          <w:rPr>
            <w:rStyle w:val="Hyperlink"/>
          </w:rPr>
          <w:t>Ofertes d'Assistència Tècnica Premier de Microsoft</w:t>
        </w:r>
        <w:r>
          <w:tab/>
        </w:r>
        <w:r>
          <w:fldChar w:fldCharType="begin"/>
        </w:r>
        <w:r>
          <w:instrText xml:space="preserve"> PAGEREF _Toc470722282 \h </w:instrText>
        </w:r>
        <w:r>
          <w:fldChar w:fldCharType="separate"/>
        </w:r>
        <w:r>
          <w:t>90</w:t>
        </w:r>
        <w:r>
          <w:fldChar w:fldCharType="end"/>
        </w:r>
      </w:hyperlink>
    </w:p>
    <w:p w:rsidR="00D71B9D" w:rsidRDefault="00D71B9D">
      <w:pPr>
        <w:pStyle w:val="TOC2"/>
        <w:rPr>
          <w:rFonts w:eastAsiaTheme="minorEastAsia"/>
          <w:smallCaps w:val="0"/>
          <w:sz w:val="22"/>
        </w:rPr>
      </w:pPr>
      <w:hyperlink w:anchor="_Toc470722283" w:history="1">
        <w:r w:rsidRPr="009B33F2">
          <w:rPr>
            <w:rStyle w:val="Hyperlink"/>
          </w:rPr>
          <w:t>Ofertes de Serveis d'Assessorament Digital de Microsoft</w:t>
        </w:r>
        <w:r>
          <w:tab/>
        </w:r>
        <w:r>
          <w:fldChar w:fldCharType="begin"/>
        </w:r>
        <w:r>
          <w:instrText xml:space="preserve"> PAGEREF _Toc470722283 \h </w:instrText>
        </w:r>
        <w:r>
          <w:fldChar w:fldCharType="separate"/>
        </w:r>
        <w:r>
          <w:t>91</w:t>
        </w:r>
        <w:r>
          <w:fldChar w:fldCharType="end"/>
        </w:r>
      </w:hyperlink>
    </w:p>
    <w:p w:rsidR="00D71B9D" w:rsidRDefault="00D71B9D">
      <w:pPr>
        <w:pStyle w:val="TOC2"/>
        <w:rPr>
          <w:rFonts w:eastAsiaTheme="minorEastAsia"/>
          <w:smallCaps w:val="0"/>
          <w:sz w:val="22"/>
        </w:rPr>
      </w:pPr>
      <w:hyperlink w:anchor="_Toc470722284" w:history="1">
        <w:r w:rsidRPr="009B33F2">
          <w:rPr>
            <w:rStyle w:val="Hyperlink"/>
          </w:rPr>
          <w:t>Ofertes del Sales Productivity Accelerator</w:t>
        </w:r>
        <w:r>
          <w:tab/>
        </w:r>
        <w:r>
          <w:fldChar w:fldCharType="begin"/>
        </w:r>
        <w:r>
          <w:instrText xml:space="preserve"> PAGEREF _Toc470722284 \h </w:instrText>
        </w:r>
        <w:r>
          <w:fldChar w:fldCharType="separate"/>
        </w:r>
        <w:r>
          <w:t>91</w:t>
        </w:r>
        <w:r>
          <w:fldChar w:fldCharType="end"/>
        </w:r>
      </w:hyperlink>
    </w:p>
    <w:p w:rsidR="00D71B9D" w:rsidRDefault="00D71B9D">
      <w:pPr>
        <w:pStyle w:val="TOC1"/>
        <w:rPr>
          <w:rFonts w:eastAsiaTheme="minorEastAsia"/>
          <w:b w:val="0"/>
          <w:caps w:val="0"/>
          <w:noProof/>
          <w:sz w:val="22"/>
          <w:szCs w:val="22"/>
        </w:rPr>
      </w:pPr>
      <w:hyperlink w:anchor="_Toc470722285" w:history="1">
        <w:r w:rsidRPr="009B33F2">
          <w:rPr>
            <w:rStyle w:val="Hyperlink"/>
            <w:noProof/>
          </w:rPr>
          <w:t>Apèndix D: Termes Complementaris del Contracte del Programa</w:t>
        </w:r>
        <w:r>
          <w:rPr>
            <w:noProof/>
          </w:rPr>
          <w:tab/>
        </w:r>
        <w:r>
          <w:rPr>
            <w:noProof/>
          </w:rPr>
          <w:fldChar w:fldCharType="begin"/>
        </w:r>
        <w:r>
          <w:rPr>
            <w:noProof/>
          </w:rPr>
          <w:instrText xml:space="preserve"> PAGEREF _Toc470722285 \h </w:instrText>
        </w:r>
        <w:r>
          <w:rPr>
            <w:noProof/>
          </w:rPr>
        </w:r>
        <w:r>
          <w:rPr>
            <w:noProof/>
          </w:rPr>
          <w:fldChar w:fldCharType="separate"/>
        </w:r>
        <w:r>
          <w:rPr>
            <w:noProof/>
          </w:rPr>
          <w:t>93</w:t>
        </w:r>
        <w:r>
          <w:rPr>
            <w:noProof/>
          </w:rPr>
          <w:fldChar w:fldCharType="end"/>
        </w:r>
      </w:hyperlink>
    </w:p>
    <w:p w:rsidR="00D71B9D" w:rsidRDefault="00D71B9D">
      <w:pPr>
        <w:pStyle w:val="TOC2"/>
        <w:rPr>
          <w:rFonts w:eastAsiaTheme="minorEastAsia"/>
          <w:smallCaps w:val="0"/>
          <w:sz w:val="22"/>
        </w:rPr>
      </w:pPr>
      <w:hyperlink w:anchor="_Toc470722286" w:history="1">
        <w:r w:rsidRPr="009B33F2">
          <w:rPr>
            <w:rStyle w:val="Hyperlink"/>
          </w:rPr>
          <w:t>Termes Complementaris del Programa Select Plus</w:t>
        </w:r>
        <w:r>
          <w:tab/>
        </w:r>
        <w:r>
          <w:fldChar w:fldCharType="begin"/>
        </w:r>
        <w:r>
          <w:instrText xml:space="preserve"> PAGEREF _Toc470722286 \h </w:instrText>
        </w:r>
        <w:r>
          <w:fldChar w:fldCharType="separate"/>
        </w:r>
        <w:r>
          <w:t>93</w:t>
        </w:r>
        <w:r>
          <w:fldChar w:fldCharType="end"/>
        </w:r>
      </w:hyperlink>
    </w:p>
    <w:p w:rsidR="00D71B9D" w:rsidRDefault="00D71B9D">
      <w:pPr>
        <w:pStyle w:val="TOC2"/>
        <w:rPr>
          <w:rFonts w:eastAsiaTheme="minorEastAsia"/>
          <w:smallCaps w:val="0"/>
          <w:sz w:val="22"/>
        </w:rPr>
      </w:pPr>
      <w:hyperlink w:anchor="_Toc470722287" w:history="1">
        <w:r w:rsidRPr="009B33F2">
          <w:rPr>
            <w:rStyle w:val="Hyperlink"/>
          </w:rPr>
          <w:t>Definició de Gestió per a Dispositius Qualificats</w:t>
        </w:r>
        <w:r>
          <w:tab/>
        </w:r>
        <w:r>
          <w:fldChar w:fldCharType="begin"/>
        </w:r>
        <w:r>
          <w:instrText xml:space="preserve"> PAGEREF _Toc470722287 \h </w:instrText>
        </w:r>
        <w:r>
          <w:fldChar w:fldCharType="separate"/>
        </w:r>
        <w:r>
          <w:t>93</w:t>
        </w:r>
        <w:r>
          <w:fldChar w:fldCharType="end"/>
        </w:r>
      </w:hyperlink>
    </w:p>
    <w:p w:rsidR="00D71B9D" w:rsidRDefault="00D71B9D">
      <w:pPr>
        <w:pStyle w:val="TOC2"/>
        <w:rPr>
          <w:rFonts w:eastAsiaTheme="minorEastAsia"/>
          <w:smallCaps w:val="0"/>
          <w:sz w:val="22"/>
        </w:rPr>
      </w:pPr>
      <w:hyperlink w:anchor="_Toc470722288" w:history="1">
        <w:r w:rsidRPr="009B33F2">
          <w:rPr>
            <w:rStyle w:val="Hyperlink"/>
          </w:rPr>
          <w:t>Serveis Online dels Programes Open</w:t>
        </w:r>
        <w:r>
          <w:tab/>
        </w:r>
        <w:r>
          <w:fldChar w:fldCharType="begin"/>
        </w:r>
        <w:r>
          <w:instrText xml:space="preserve"> PAGEREF _Toc470722288 \h </w:instrText>
        </w:r>
        <w:r>
          <w:fldChar w:fldCharType="separate"/>
        </w:r>
        <w:r>
          <w:t>93</w:t>
        </w:r>
        <w:r>
          <w:fldChar w:fldCharType="end"/>
        </w:r>
      </w:hyperlink>
    </w:p>
    <w:p w:rsidR="00D71B9D" w:rsidRDefault="00D71B9D">
      <w:pPr>
        <w:pStyle w:val="TOC2"/>
        <w:rPr>
          <w:rFonts w:eastAsiaTheme="minorEastAsia"/>
          <w:smallCaps w:val="0"/>
          <w:sz w:val="22"/>
        </w:rPr>
      </w:pPr>
      <w:hyperlink w:anchor="_Toc470722289" w:history="1">
        <w:r w:rsidRPr="009B33F2">
          <w:rPr>
            <w:rStyle w:val="Hyperlink"/>
          </w:rPr>
          <w:t>Termes Complementaris per als Serveis Professionals: Contractes Anteriors</w:t>
        </w:r>
        <w:r>
          <w:tab/>
        </w:r>
        <w:r>
          <w:fldChar w:fldCharType="begin"/>
        </w:r>
        <w:r>
          <w:instrText xml:space="preserve"> PAGEREF _Toc470722289 \h </w:instrText>
        </w:r>
        <w:r>
          <w:fldChar w:fldCharType="separate"/>
        </w:r>
        <w:r>
          <w:t>93</w:t>
        </w:r>
        <w:r>
          <w:fldChar w:fldCharType="end"/>
        </w:r>
      </w:hyperlink>
    </w:p>
    <w:p w:rsidR="00D71B9D" w:rsidRDefault="00D71B9D">
      <w:pPr>
        <w:pStyle w:val="TOC1"/>
        <w:rPr>
          <w:rFonts w:eastAsiaTheme="minorEastAsia"/>
          <w:b w:val="0"/>
          <w:caps w:val="0"/>
          <w:noProof/>
          <w:sz w:val="22"/>
          <w:szCs w:val="22"/>
        </w:rPr>
      </w:pPr>
      <w:hyperlink w:anchor="_Toc470722290" w:history="1">
        <w:r w:rsidRPr="009B33F2">
          <w:rPr>
            <w:rStyle w:val="Hyperlink"/>
            <w:noProof/>
          </w:rPr>
          <w:t>Apèndix E: Promocions</w:t>
        </w:r>
        <w:r>
          <w:rPr>
            <w:noProof/>
          </w:rPr>
          <w:tab/>
        </w:r>
        <w:r>
          <w:rPr>
            <w:noProof/>
          </w:rPr>
          <w:fldChar w:fldCharType="begin"/>
        </w:r>
        <w:r>
          <w:rPr>
            <w:noProof/>
          </w:rPr>
          <w:instrText xml:space="preserve"> PAGEREF _Toc470722290 \h </w:instrText>
        </w:r>
        <w:r>
          <w:rPr>
            <w:noProof/>
          </w:rPr>
        </w:r>
        <w:r>
          <w:rPr>
            <w:noProof/>
          </w:rPr>
          <w:fldChar w:fldCharType="separate"/>
        </w:r>
        <w:r>
          <w:rPr>
            <w:noProof/>
          </w:rPr>
          <w:t>95</w:t>
        </w:r>
        <w:r>
          <w:rPr>
            <w:noProof/>
          </w:rPr>
          <w:fldChar w:fldCharType="end"/>
        </w:r>
      </w:hyperlink>
    </w:p>
    <w:p w:rsidR="00D71B9D" w:rsidRDefault="00D71B9D">
      <w:pPr>
        <w:pStyle w:val="TOC2"/>
        <w:rPr>
          <w:rFonts w:eastAsiaTheme="minorEastAsia"/>
          <w:smallCaps w:val="0"/>
          <w:sz w:val="22"/>
        </w:rPr>
      </w:pPr>
      <w:hyperlink w:anchor="_Toc470722291" w:history="1">
        <w:r w:rsidRPr="009B33F2">
          <w:rPr>
            <w:rStyle w:val="Hyperlink"/>
          </w:rPr>
          <w:t>Promoció de Capacitat de Càlcul de l'Azure</w:t>
        </w:r>
        <w:r>
          <w:tab/>
        </w:r>
        <w:r>
          <w:fldChar w:fldCharType="begin"/>
        </w:r>
        <w:r>
          <w:instrText xml:space="preserve"> PAGEREF _Toc470722291 \h </w:instrText>
        </w:r>
        <w:r>
          <w:fldChar w:fldCharType="separate"/>
        </w:r>
        <w:r>
          <w:t>95</w:t>
        </w:r>
        <w:r>
          <w:fldChar w:fldCharType="end"/>
        </w:r>
      </w:hyperlink>
    </w:p>
    <w:p w:rsidR="00D71B9D" w:rsidRDefault="00D71B9D">
      <w:pPr>
        <w:pStyle w:val="TOC2"/>
        <w:rPr>
          <w:rFonts w:eastAsiaTheme="minorEastAsia"/>
          <w:smallCaps w:val="0"/>
          <w:sz w:val="22"/>
        </w:rPr>
      </w:pPr>
      <w:hyperlink w:anchor="_Toc470722292" w:history="1">
        <w:r w:rsidRPr="009B33F2">
          <w:rPr>
            <w:rStyle w:val="Hyperlink"/>
          </w:rPr>
          <w:t>Oferta de Compromís Monetari de l'Azure per a Nous Clients</w:t>
        </w:r>
        <w:r>
          <w:tab/>
        </w:r>
        <w:r>
          <w:fldChar w:fldCharType="begin"/>
        </w:r>
        <w:r>
          <w:instrText xml:space="preserve"> PAGEREF _Toc470722292 \h </w:instrText>
        </w:r>
        <w:r>
          <w:fldChar w:fldCharType="separate"/>
        </w:r>
        <w:r>
          <w:t>95</w:t>
        </w:r>
        <w:r>
          <w:fldChar w:fldCharType="end"/>
        </w:r>
      </w:hyperlink>
    </w:p>
    <w:p w:rsidR="00D71B9D" w:rsidRDefault="00D71B9D">
      <w:pPr>
        <w:pStyle w:val="TOC1"/>
        <w:rPr>
          <w:rFonts w:eastAsiaTheme="minorEastAsia"/>
          <w:b w:val="0"/>
          <w:caps w:val="0"/>
          <w:noProof/>
          <w:sz w:val="22"/>
          <w:szCs w:val="22"/>
        </w:rPr>
      </w:pPr>
      <w:hyperlink w:anchor="_Toc470722293" w:history="1">
        <w:r w:rsidRPr="009B33F2">
          <w:rPr>
            <w:rStyle w:val="Hyperlink"/>
            <w:noProof/>
          </w:rPr>
          <w:t>Apèndix F: Termes de la Matriu d'Emmagatzematge</w:t>
        </w:r>
        <w:r>
          <w:rPr>
            <w:noProof/>
          </w:rPr>
          <w:tab/>
        </w:r>
        <w:r>
          <w:rPr>
            <w:noProof/>
          </w:rPr>
          <w:fldChar w:fldCharType="begin"/>
        </w:r>
        <w:r>
          <w:rPr>
            <w:noProof/>
          </w:rPr>
          <w:instrText xml:space="preserve"> PAGEREF _Toc470722293 \h </w:instrText>
        </w:r>
        <w:r>
          <w:rPr>
            <w:noProof/>
          </w:rPr>
        </w:r>
        <w:r>
          <w:rPr>
            <w:noProof/>
          </w:rPr>
          <w:fldChar w:fldCharType="separate"/>
        </w:r>
        <w:r>
          <w:rPr>
            <w:noProof/>
          </w:rPr>
          <w:t>96</w:t>
        </w:r>
        <w:r>
          <w:rPr>
            <w:noProof/>
          </w:rPr>
          <w:fldChar w:fldCharType="end"/>
        </w:r>
      </w:hyperlink>
    </w:p>
    <w:p w:rsidR="00D71B9D" w:rsidRDefault="00D71B9D">
      <w:pPr>
        <w:pStyle w:val="TOC2"/>
        <w:rPr>
          <w:rFonts w:eastAsiaTheme="minorEastAsia"/>
          <w:smallCaps w:val="0"/>
          <w:sz w:val="22"/>
        </w:rPr>
      </w:pPr>
      <w:hyperlink w:anchor="_Toc470722294" w:history="1">
        <w:r w:rsidRPr="009B33F2">
          <w:rPr>
            <w:rStyle w:val="Hyperlink"/>
          </w:rPr>
          <w:t>Disponibilitat</w:t>
        </w:r>
        <w:r>
          <w:tab/>
        </w:r>
        <w:r>
          <w:fldChar w:fldCharType="begin"/>
        </w:r>
        <w:r>
          <w:instrText xml:space="preserve"> PAGEREF _Toc470722294 \h </w:instrText>
        </w:r>
        <w:r>
          <w:fldChar w:fldCharType="separate"/>
        </w:r>
        <w:r>
          <w:t>96</w:t>
        </w:r>
        <w:r>
          <w:fldChar w:fldCharType="end"/>
        </w:r>
      </w:hyperlink>
    </w:p>
    <w:p w:rsidR="00D71B9D" w:rsidRDefault="00D71B9D">
      <w:pPr>
        <w:pStyle w:val="TOC2"/>
        <w:rPr>
          <w:rFonts w:eastAsiaTheme="minorEastAsia"/>
          <w:smallCaps w:val="0"/>
          <w:sz w:val="22"/>
        </w:rPr>
      </w:pPr>
      <w:hyperlink w:anchor="_Toc470722295" w:history="1">
        <w:r w:rsidRPr="009B33F2">
          <w:rPr>
            <w:rStyle w:val="Hyperlink"/>
          </w:rPr>
          <w:t>Enviament i Titularitat</w:t>
        </w:r>
        <w:r>
          <w:tab/>
        </w:r>
        <w:r>
          <w:fldChar w:fldCharType="begin"/>
        </w:r>
        <w:r>
          <w:instrText xml:space="preserve"> PAGEREF _Toc470722295 \h </w:instrText>
        </w:r>
        <w:r>
          <w:fldChar w:fldCharType="separate"/>
        </w:r>
        <w:r>
          <w:t>96</w:t>
        </w:r>
        <w:r>
          <w:fldChar w:fldCharType="end"/>
        </w:r>
      </w:hyperlink>
    </w:p>
    <w:p w:rsidR="00D71B9D" w:rsidRDefault="00D71B9D">
      <w:pPr>
        <w:pStyle w:val="TOC2"/>
        <w:rPr>
          <w:rFonts w:eastAsiaTheme="minorEastAsia"/>
          <w:smallCaps w:val="0"/>
          <w:sz w:val="22"/>
        </w:rPr>
      </w:pPr>
      <w:hyperlink w:anchor="_Toc470722296" w:history="1">
        <w:r w:rsidRPr="009B33F2">
          <w:rPr>
            <w:rStyle w:val="Hyperlink"/>
          </w:rPr>
          <w:t>Programari de la Matriu d'Emmagatzematge:</w:t>
        </w:r>
        <w:r>
          <w:tab/>
        </w:r>
        <w:r>
          <w:fldChar w:fldCharType="begin"/>
        </w:r>
        <w:r>
          <w:instrText xml:space="preserve"> PAGEREF _Toc470722296 \h </w:instrText>
        </w:r>
        <w:r>
          <w:fldChar w:fldCharType="separate"/>
        </w:r>
        <w:r>
          <w:t>96</w:t>
        </w:r>
        <w:r>
          <w:fldChar w:fldCharType="end"/>
        </w:r>
      </w:hyperlink>
    </w:p>
    <w:p w:rsidR="00D71B9D" w:rsidRDefault="00D71B9D">
      <w:pPr>
        <w:pStyle w:val="TOC2"/>
        <w:rPr>
          <w:rFonts w:eastAsiaTheme="minorEastAsia"/>
          <w:smallCaps w:val="0"/>
          <w:sz w:val="22"/>
        </w:rPr>
      </w:pPr>
      <w:hyperlink w:anchor="_Toc470722297" w:history="1">
        <w:r w:rsidRPr="009B33F2">
          <w:rPr>
            <w:rStyle w:val="Hyperlink"/>
          </w:rPr>
          <w:t>Garantia de Maquinari Limitada</w:t>
        </w:r>
        <w:r>
          <w:tab/>
        </w:r>
        <w:r>
          <w:fldChar w:fldCharType="begin"/>
        </w:r>
        <w:r>
          <w:instrText xml:space="preserve"> PAGEREF _Toc470722297 \h </w:instrText>
        </w:r>
        <w:r>
          <w:fldChar w:fldCharType="separate"/>
        </w:r>
        <w:r>
          <w:t>96</w:t>
        </w:r>
        <w:r>
          <w:fldChar w:fldCharType="end"/>
        </w:r>
      </w:hyperlink>
    </w:p>
    <w:p w:rsidR="00D71B9D" w:rsidRDefault="00D71B9D">
      <w:pPr>
        <w:pStyle w:val="TOC2"/>
        <w:rPr>
          <w:rFonts w:eastAsiaTheme="minorEastAsia"/>
          <w:smallCaps w:val="0"/>
          <w:sz w:val="22"/>
        </w:rPr>
      </w:pPr>
      <w:hyperlink w:anchor="_Toc470722298" w:history="1">
        <w:r w:rsidRPr="009B33F2">
          <w:rPr>
            <w:rStyle w:val="Hyperlink"/>
          </w:rPr>
          <w:t>Indemnització. Defensa de reclamacions de tercers</w:t>
        </w:r>
        <w:r>
          <w:tab/>
        </w:r>
        <w:r>
          <w:fldChar w:fldCharType="begin"/>
        </w:r>
        <w:r>
          <w:instrText xml:space="preserve"> PAGEREF _Toc470722298 \h </w:instrText>
        </w:r>
        <w:r>
          <w:fldChar w:fldCharType="separate"/>
        </w:r>
        <w:r>
          <w:t>97</w:t>
        </w:r>
        <w:r>
          <w:fldChar w:fldCharType="end"/>
        </w:r>
      </w:hyperlink>
    </w:p>
    <w:p w:rsidR="00D71B9D" w:rsidRDefault="00D71B9D">
      <w:pPr>
        <w:pStyle w:val="TOC2"/>
        <w:rPr>
          <w:rFonts w:eastAsiaTheme="minorEastAsia"/>
          <w:smallCaps w:val="0"/>
          <w:sz w:val="22"/>
        </w:rPr>
      </w:pPr>
      <w:hyperlink w:anchor="_Toc470722299" w:history="1">
        <w:r w:rsidRPr="009B33F2">
          <w:rPr>
            <w:rStyle w:val="Hyperlink"/>
          </w:rPr>
          <w:t>Limitació de Responsabilitat</w:t>
        </w:r>
        <w:r>
          <w:tab/>
        </w:r>
        <w:r>
          <w:fldChar w:fldCharType="begin"/>
        </w:r>
        <w:r>
          <w:instrText xml:space="preserve"> PAGEREF _Toc470722299 \h </w:instrText>
        </w:r>
        <w:r>
          <w:fldChar w:fldCharType="separate"/>
        </w:r>
        <w:r>
          <w:t>97</w:t>
        </w:r>
        <w:r>
          <w:fldChar w:fldCharType="end"/>
        </w:r>
      </w:hyperlink>
    </w:p>
    <w:p w:rsidR="00D71B9D" w:rsidRDefault="00D71B9D">
      <w:pPr>
        <w:pStyle w:val="TOC2"/>
        <w:rPr>
          <w:rFonts w:eastAsiaTheme="minorEastAsia"/>
          <w:smallCaps w:val="0"/>
          <w:sz w:val="22"/>
        </w:rPr>
      </w:pPr>
      <w:hyperlink w:anchor="_Toc470722300" w:history="1">
        <w:r w:rsidRPr="009B33F2">
          <w:rPr>
            <w:rStyle w:val="Hyperlink"/>
          </w:rPr>
          <w:t>Lleis de Control d'Exportacions dels EUA</w:t>
        </w:r>
        <w:r>
          <w:tab/>
        </w:r>
        <w:r>
          <w:fldChar w:fldCharType="begin"/>
        </w:r>
        <w:r>
          <w:instrText xml:space="preserve"> PAGEREF _Toc470722300 \h </w:instrText>
        </w:r>
        <w:r>
          <w:fldChar w:fldCharType="separate"/>
        </w:r>
        <w:r>
          <w:t>97</w:t>
        </w:r>
        <w:r>
          <w:fldChar w:fldCharType="end"/>
        </w:r>
      </w:hyperlink>
    </w:p>
    <w:p w:rsidR="00D71B9D" w:rsidRDefault="00D71B9D">
      <w:pPr>
        <w:pStyle w:val="TOC2"/>
        <w:rPr>
          <w:rFonts w:eastAsiaTheme="minorEastAsia"/>
          <w:smallCaps w:val="0"/>
          <w:sz w:val="22"/>
        </w:rPr>
      </w:pPr>
      <w:hyperlink w:anchor="_Toc470722301" w:history="1">
        <w:r w:rsidRPr="009B33F2">
          <w:rPr>
            <w:rStyle w:val="Hyperlink"/>
          </w:rPr>
          <w:t>Recopilació d'Informació de Diagnòstic</w:t>
        </w:r>
        <w:r>
          <w:tab/>
        </w:r>
        <w:r>
          <w:fldChar w:fldCharType="begin"/>
        </w:r>
        <w:r>
          <w:instrText xml:space="preserve"> PAGEREF _Toc470722301 \h </w:instrText>
        </w:r>
        <w:r>
          <w:fldChar w:fldCharType="separate"/>
        </w:r>
        <w:r>
          <w:t>97</w:t>
        </w:r>
        <w:r>
          <w:fldChar w:fldCharType="end"/>
        </w:r>
      </w:hyperlink>
    </w:p>
    <w:p w:rsidR="00D71B9D" w:rsidRDefault="00D71B9D">
      <w:pPr>
        <w:pStyle w:val="TOC2"/>
        <w:rPr>
          <w:rFonts w:eastAsiaTheme="minorEastAsia"/>
          <w:smallCaps w:val="0"/>
          <w:sz w:val="22"/>
        </w:rPr>
      </w:pPr>
      <w:hyperlink w:anchor="_Toc470722302" w:history="1">
        <w:r w:rsidRPr="009B33F2">
          <w:rPr>
            <w:rStyle w:val="Hyperlink"/>
          </w:rPr>
          <w:t>Ús governamental</w:t>
        </w:r>
        <w:r>
          <w:tab/>
        </w:r>
        <w:r>
          <w:fldChar w:fldCharType="begin"/>
        </w:r>
        <w:r>
          <w:instrText xml:space="preserve"> PAGEREF _Toc470722302 \h </w:instrText>
        </w:r>
        <w:r>
          <w:fldChar w:fldCharType="separate"/>
        </w:r>
        <w:r>
          <w:t>97</w:t>
        </w:r>
        <w:r>
          <w:fldChar w:fldCharType="end"/>
        </w:r>
      </w:hyperlink>
    </w:p>
    <w:p w:rsidR="00D71B9D" w:rsidRDefault="00D71B9D">
      <w:pPr>
        <w:pStyle w:val="TOC1"/>
        <w:rPr>
          <w:rFonts w:eastAsiaTheme="minorEastAsia"/>
          <w:b w:val="0"/>
          <w:caps w:val="0"/>
          <w:noProof/>
          <w:sz w:val="22"/>
          <w:szCs w:val="22"/>
        </w:rPr>
      </w:pPr>
      <w:hyperlink w:anchor="_Toc470722303" w:history="1">
        <w:r w:rsidRPr="009B33F2">
          <w:rPr>
            <w:rStyle w:val="Hyperlink"/>
            <w:noProof/>
          </w:rPr>
          <w:t>Índex</w:t>
        </w:r>
        <w:r>
          <w:rPr>
            <w:noProof/>
          </w:rPr>
          <w:tab/>
        </w:r>
        <w:r>
          <w:rPr>
            <w:noProof/>
          </w:rPr>
          <w:fldChar w:fldCharType="begin"/>
        </w:r>
        <w:r>
          <w:rPr>
            <w:noProof/>
          </w:rPr>
          <w:instrText xml:space="preserve"> PAGEREF _Toc470722303 \h </w:instrText>
        </w:r>
        <w:r>
          <w:rPr>
            <w:noProof/>
          </w:rPr>
        </w:r>
        <w:r>
          <w:rPr>
            <w:noProof/>
          </w:rPr>
          <w:fldChar w:fldCharType="separate"/>
        </w:r>
        <w:r>
          <w:rPr>
            <w:noProof/>
          </w:rPr>
          <w:t>98</w:t>
        </w:r>
        <w:r>
          <w:rPr>
            <w:noProof/>
          </w:rPr>
          <w:fldChar w:fldCharType="end"/>
        </w:r>
      </w:hyperlink>
    </w:p>
    <w:p w:rsidR="00002E16" w:rsidRDefault="002A449E">
      <w:pPr>
        <w:pStyle w:val="ProductList-Body"/>
        <w:sectPr w:rsidR="00002E1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02E16" w:rsidRDefault="00002E16">
      <w:pPr>
        <w:pStyle w:val="ProductList-Body"/>
      </w:pPr>
    </w:p>
    <w:p w:rsidR="00002E16" w:rsidRDefault="00002E16">
      <w:pPr>
        <w:sectPr w:rsidR="00002E16">
          <w:headerReference w:type="default" r:id="rId20"/>
          <w:footerReference w:type="default" r:id="rId21"/>
          <w:type w:val="continuous"/>
          <w:pgSz w:w="12240" w:h="15840" w:code="1"/>
          <w:pgMar w:top="1170" w:right="720" w:bottom="720" w:left="720" w:header="432" w:footer="288" w:gutter="0"/>
          <w:cols w:space="360"/>
        </w:sectPr>
      </w:pPr>
    </w:p>
    <w:p w:rsidR="00002E16" w:rsidRDefault="002A449E">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70722188"/>
      <w:r>
        <w:instrText>Introducció</w:instrText>
      </w:r>
      <w:bookmarkEnd w:id="3"/>
      <w:r>
        <w:instrText>" \l 1</w:instrText>
      </w:r>
      <w:r>
        <w:fldChar w:fldCharType="end"/>
      </w:r>
    </w:p>
    <w:p w:rsidR="00002E16" w:rsidRDefault="00002E16">
      <w:pPr>
        <w:pStyle w:val="ProductList-Body"/>
      </w:pPr>
    </w:p>
    <w:p w:rsidR="00002E16" w:rsidRDefault="002A449E">
      <w:pPr>
        <w:pStyle w:val="ProductList-Offering1Heading"/>
        <w:outlineLvl w:val="1"/>
      </w:pPr>
      <w:bookmarkStart w:id="4" w:name="_Sec532"/>
      <w:r>
        <w:t>Quant a aquest document</w:t>
      </w:r>
      <w:bookmarkEnd w:id="4"/>
      <w:r>
        <w:fldChar w:fldCharType="begin"/>
      </w:r>
      <w:r>
        <w:instrText xml:space="preserve"> TC "</w:instrText>
      </w:r>
      <w:bookmarkStart w:id="5" w:name="_Toc470722189"/>
      <w:r>
        <w:instrText>Quant a aquest document</w:instrText>
      </w:r>
      <w:bookmarkEnd w:id="5"/>
      <w:r>
        <w:instrText>" \l 2</w:instrText>
      </w:r>
      <w:r>
        <w:fldChar w:fldCharType="end"/>
      </w:r>
    </w:p>
    <w:p w:rsidR="00002E16" w:rsidRDefault="002A449E">
      <w:pPr>
        <w:pStyle w:val="ProductList-Body"/>
      </w:pPr>
      <w:r>
        <w:t>A partir de l'1 de juliol de 2015, els Termes dels Productes substitueixen els documents Llistat de Productes i Drets d'Ús dels Productes (PUR). Totes les referències al Llistat de Productes i als PUR dels contractes de llic</w:t>
      </w:r>
      <w:r>
        <w:t xml:space="preserve">ències per volum del Client estan relacionades amb les seccions aplicables dels Termes dels Productes. Els Termes dels Productes descriuen la disponibilitat dels Productes i els Serveis Professionals als Programes de Llicències per Volum de Microsoft (que </w:t>
      </w:r>
      <w:r>
        <w:t>anteriorment es transmetien al Llistat de Productes), així com els drets d'ús dels Productes de Programari (que anteriorment es transmetien als PUR). Els termes del servei dels Serveis Online als quals es fa referència en aquest document estan publicats al</w:t>
      </w:r>
      <w:r>
        <w:t xml:space="preserve">s Termes dels Serveis Online (OST) a </w:t>
      </w:r>
      <w:hyperlink r:id="rId22">
        <w:r>
          <w:rPr>
            <w:color w:val="00467F"/>
            <w:u w:val="single"/>
          </w:rPr>
          <w:t>http://go.microsoft.com/?linkid=9840733</w:t>
        </w:r>
      </w:hyperlink>
      <w:r>
        <w:t>.</w:t>
      </w:r>
    </w:p>
    <w:p w:rsidR="00002E16" w:rsidRDefault="00002E16">
      <w:pPr>
        <w:pStyle w:val="ProductList-Body"/>
      </w:pPr>
    </w:p>
    <w:p w:rsidR="00002E16" w:rsidRDefault="002A449E">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incloses les versions anteriors</w:t>
      </w:r>
      <w:r>
        <w:t xml:space="preserve">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w:t>
      </w:r>
      <w:r>
        <w:t>obre la disponibilitat regional dels productes i els Serveis Professionals de Microsoft, els clients poden posar-se en contacte amb el seu revenedor o el seu gestor de comptes de Microsoft.</w:t>
      </w:r>
    </w:p>
    <w:p w:rsidR="00002E16" w:rsidRDefault="002A449E">
      <w:pPr>
        <w:pStyle w:val="ProductList-Offering1Heading"/>
        <w:outlineLvl w:val="1"/>
      </w:pPr>
      <w:bookmarkStart w:id="6" w:name="_Sec533"/>
      <w:r>
        <w:t>Contingut d'aquest Document</w:t>
      </w:r>
      <w:bookmarkEnd w:id="6"/>
      <w:r>
        <w:fldChar w:fldCharType="begin"/>
      </w:r>
      <w:r>
        <w:instrText xml:space="preserve"> TC "</w:instrText>
      </w:r>
      <w:bookmarkStart w:id="7" w:name="_Toc470722190"/>
      <w:r>
        <w:instrText>Contingut d'aquest Document</w:instrText>
      </w:r>
      <w:bookmarkEnd w:id="7"/>
      <w:r>
        <w:instrText>" \l 2</w:instrText>
      </w:r>
      <w:r>
        <w:fldChar w:fldCharType="end"/>
      </w:r>
    </w:p>
    <w:p w:rsidR="00002E16" w:rsidRDefault="002A449E">
      <w:pPr>
        <w:pStyle w:val="ProductList-Body"/>
      </w:pPr>
      <w:r>
        <w:t>Els Termes dels Productes inclouen les seccions següents:</w:t>
      </w:r>
    </w:p>
    <w:p w:rsidR="00002E16" w:rsidRDefault="002A449E" w:rsidP="00D71B9D">
      <w:pPr>
        <w:pStyle w:val="ProductList-Bullet"/>
        <w:numPr>
          <w:ilvl w:val="0"/>
          <w:numId w:val="3"/>
        </w:numPr>
      </w:pPr>
      <w:hyperlink w:anchor="_Sec531">
        <w:r>
          <w:rPr>
            <w:color w:val="00467F"/>
            <w:u w:val="single"/>
          </w:rPr>
          <w:t>Introducció</w:t>
        </w:r>
      </w:hyperlink>
      <w:r>
        <w:t xml:space="preserve">, que inclou un llistat dels canvis recents. </w:t>
      </w:r>
    </w:p>
    <w:p w:rsidR="00002E16" w:rsidRDefault="002A449E" w:rsidP="00D71B9D">
      <w:pPr>
        <w:pStyle w:val="ProductList-Bullet"/>
        <w:numPr>
          <w:ilvl w:val="0"/>
          <w:numId w:val="3"/>
        </w:numPr>
      </w:pPr>
      <w:hyperlink w:anchor="_Sec536">
        <w:r>
          <w:rPr>
            <w:color w:val="00467F"/>
            <w:u w:val="single"/>
          </w:rPr>
          <w:t>Termes de Llicència</w:t>
        </w:r>
      </w:hyperlink>
      <w:r>
        <w:t>, on es mostren els Termes de Llicència Universal i els Term</w:t>
      </w:r>
      <w:r>
        <w:t xml:space="preserve">es del Model de Llicència aplicables als Productes del Programari. </w:t>
      </w:r>
    </w:p>
    <w:p w:rsidR="00002E16" w:rsidRDefault="002A449E" w:rsidP="00D71B9D">
      <w:pPr>
        <w:pStyle w:val="ProductList-Bullet"/>
        <w:numPr>
          <w:ilvl w:val="0"/>
          <w:numId w:val="3"/>
        </w:numPr>
      </w:pPr>
      <w:hyperlink w:anchor="_Sec547">
        <w:r>
          <w:rPr>
            <w:color w:val="00467F"/>
            <w:u w:val="single"/>
          </w:rPr>
          <w:t>Productes del Programari</w:t>
        </w:r>
      </w:hyperlink>
      <w:r>
        <w:t xml:space="preserve">, on s'indiquen totes les Entrades de Productes del Programari. </w:t>
      </w:r>
    </w:p>
    <w:p w:rsidR="00002E16" w:rsidRDefault="002A449E" w:rsidP="00D71B9D">
      <w:pPr>
        <w:pStyle w:val="ProductList-Bullet"/>
        <w:numPr>
          <w:ilvl w:val="0"/>
          <w:numId w:val="3"/>
        </w:numPr>
      </w:pPr>
      <w:hyperlink w:anchor="_Sec548">
        <w:r>
          <w:rPr>
            <w:color w:val="00467F"/>
            <w:u w:val="single"/>
          </w:rPr>
          <w:t>Productes dels Serveis Online</w:t>
        </w:r>
      </w:hyperlink>
      <w:r>
        <w:t>, on s'ind</w:t>
      </w:r>
      <w:r>
        <w:t xml:space="preserve">iquen totes les Entrades de Productes dels Serveis Online. </w:t>
      </w:r>
    </w:p>
    <w:p w:rsidR="00002E16" w:rsidRDefault="002A449E" w:rsidP="00D71B9D">
      <w:pPr>
        <w:pStyle w:val="ProductList-Bullet"/>
        <w:numPr>
          <w:ilvl w:val="0"/>
          <w:numId w:val="3"/>
        </w:numPr>
      </w:pPr>
      <w:hyperlink w:anchor="_Sec549">
        <w:r>
          <w:rPr>
            <w:color w:val="00467F"/>
            <w:u w:val="single"/>
          </w:rPr>
          <w:t>Glossari</w:t>
        </w:r>
      </w:hyperlink>
      <w:r>
        <w:t>, on es defineixen els termes Atributs, Valors de Cel·la, Capçaleres de Columna i altres termes escrits amb majúscules que s'utilitzen als Termes dels Product</w:t>
      </w:r>
      <w:r>
        <w:t xml:space="preserve">es. </w:t>
      </w:r>
    </w:p>
    <w:p w:rsidR="00002E16" w:rsidRDefault="002A449E" w:rsidP="00D71B9D">
      <w:pPr>
        <w:pStyle w:val="ProductList-Bullet"/>
        <w:numPr>
          <w:ilvl w:val="0"/>
          <w:numId w:val="3"/>
        </w:numPr>
      </w:pPr>
      <w:r>
        <w:t xml:space="preserve">Els apèndixs següents: </w:t>
      </w:r>
    </w:p>
    <w:p w:rsidR="00002E16" w:rsidRDefault="002A449E" w:rsidP="00D71B9D">
      <w:pPr>
        <w:pStyle w:val="ProductList-Bullet"/>
        <w:numPr>
          <w:ilvl w:val="1"/>
          <w:numId w:val="3"/>
        </w:numPr>
      </w:pPr>
      <w:hyperlink w:anchor="_Sec591">
        <w:r>
          <w:rPr>
            <w:color w:val="00467F"/>
            <w:u w:val="single"/>
          </w:rPr>
          <w:t>Apèndix A: Taula de Llicències Equivalents a CAL/ML</w:t>
        </w:r>
      </w:hyperlink>
      <w:r>
        <w:t xml:space="preserve">, que identifica les Llicències CAL suite i de subscripció als Serveis Online disponibles que proporcionen accés als Productes de Servidor. </w:t>
      </w:r>
    </w:p>
    <w:p w:rsidR="00002E16" w:rsidRDefault="002A449E" w:rsidP="00D71B9D">
      <w:pPr>
        <w:pStyle w:val="ProductList-Bullet"/>
        <w:numPr>
          <w:ilvl w:val="1"/>
          <w:numId w:val="3"/>
        </w:numPr>
      </w:pPr>
      <w:hyperlink w:anchor="_Sec564">
        <w:r>
          <w:rPr>
            <w:color w:val="00467F"/>
            <w:u w:val="single"/>
          </w:rPr>
          <w:t>Apèndix B: Software Assurance</w:t>
        </w:r>
      </w:hyperlink>
      <w:r>
        <w:t xml:space="preserve">, que descriu les regles d'adquisició d'SA i de beneficis addicionals disponibles per als clients d'SA. </w:t>
      </w:r>
    </w:p>
    <w:p w:rsidR="00002E16" w:rsidRDefault="002A449E" w:rsidP="00D71B9D">
      <w:pPr>
        <w:pStyle w:val="ProductList-Bullet"/>
        <w:numPr>
          <w:ilvl w:val="1"/>
          <w:numId w:val="3"/>
        </w:numPr>
      </w:pPr>
      <w:hyperlink w:anchor="_Sec562">
        <w:r>
          <w:rPr>
            <w:color w:val="00467F"/>
            <w:u w:val="single"/>
          </w:rPr>
          <w:t>Apèndix C: Serveis Professionals</w:t>
        </w:r>
      </w:hyperlink>
      <w:r>
        <w:t>, que mostra un llistat dels Servei</w:t>
      </w:r>
      <w:r>
        <w:t xml:space="preserve">s Professionals que s'ofereixen a través de les Llicències per Volum de Microsoft. </w:t>
      </w:r>
    </w:p>
    <w:p w:rsidR="00002E16" w:rsidRDefault="002A449E" w:rsidP="00D71B9D">
      <w:pPr>
        <w:pStyle w:val="ProductList-Bullet"/>
        <w:numPr>
          <w:ilvl w:val="1"/>
          <w:numId w:val="3"/>
        </w:numPr>
      </w:pPr>
      <w:hyperlink w:anchor="_Sec563">
        <w:r>
          <w:rPr>
            <w:color w:val="00467F"/>
            <w:u w:val="single"/>
          </w:rPr>
          <w:t>Apèndix D: Termes Complementaris del Contracte del Programa</w:t>
        </w:r>
      </w:hyperlink>
      <w:r>
        <w:t xml:space="preserve">, que proporcionen termes addicionals dels Contractes del Programa de Llicències per Volum de Microsoft. </w:t>
      </w:r>
    </w:p>
    <w:p w:rsidR="00002E16" w:rsidRDefault="002A449E" w:rsidP="00D71B9D">
      <w:pPr>
        <w:pStyle w:val="ProductList-Bullet"/>
        <w:numPr>
          <w:ilvl w:val="1"/>
          <w:numId w:val="3"/>
        </w:numPr>
      </w:pPr>
      <w:hyperlink w:anchor="_Sec572">
        <w:r>
          <w:rPr>
            <w:color w:val="00467F"/>
            <w:u w:val="single"/>
          </w:rPr>
          <w:t>Apèndix E: Promocions de Productes</w:t>
        </w:r>
      </w:hyperlink>
      <w:r>
        <w:t>, on s'enumeren les promocions de Productes que no apareixen de cap altra manera al Ll</w:t>
      </w:r>
      <w:r>
        <w:t xml:space="preserve">istat de Preus. </w:t>
      </w:r>
    </w:p>
    <w:p w:rsidR="00002E16" w:rsidRDefault="002A449E" w:rsidP="00D71B9D">
      <w:pPr>
        <w:pStyle w:val="ProductList-Bullet"/>
        <w:numPr>
          <w:ilvl w:val="1"/>
          <w:numId w:val="3"/>
        </w:numPr>
      </w:pPr>
      <w:hyperlink w:anchor="_Sec899">
        <w:r>
          <w:rPr>
            <w:color w:val="00467F"/>
            <w:u w:val="single"/>
          </w:rPr>
          <w:t>Apèndix F: Termes de la Matriu d'Emmagatzematge</w:t>
        </w:r>
      </w:hyperlink>
      <w:r>
        <w:t>, que proporcionen termes addicionals per als dispositius de Matriu d'Emmagatzematge.</w:t>
      </w:r>
    </w:p>
    <w:p w:rsidR="00002E16" w:rsidRDefault="002A449E" w:rsidP="00D71B9D">
      <w:pPr>
        <w:pStyle w:val="ProductList-Bullet"/>
        <w:numPr>
          <w:ilvl w:val="0"/>
          <w:numId w:val="3"/>
        </w:numPr>
      </w:pPr>
      <w:hyperlink w:anchor="_Sec844">
        <w:r>
          <w:rPr>
            <w:color w:val="00467F"/>
            <w:u w:val="single"/>
          </w:rPr>
          <w:t>Índex</w:t>
        </w:r>
      </w:hyperlink>
      <w:r>
        <w:t>, on s'enumeren tots els Productes als qu</w:t>
      </w:r>
      <w:r>
        <w:t>als es fa referència als Termes dels Productes i s'identifica on es troben.</w:t>
      </w:r>
    </w:p>
    <w:p w:rsidR="00002E16" w:rsidRDefault="002A449E">
      <w:pPr>
        <w:pStyle w:val="ProductList-Offering1Heading"/>
        <w:outlineLvl w:val="1"/>
      </w:pPr>
      <w:bookmarkStart w:id="8" w:name="_Sec534"/>
      <w:r>
        <w:t>Navegació a una Entrada de Productes</w:t>
      </w:r>
      <w:bookmarkEnd w:id="8"/>
      <w:r>
        <w:fldChar w:fldCharType="begin"/>
      </w:r>
      <w:r>
        <w:instrText xml:space="preserve"> TC "</w:instrText>
      </w:r>
      <w:bookmarkStart w:id="9" w:name="_Toc470722191"/>
      <w:r>
        <w:instrText>Navegació a una Entrada de Productes</w:instrText>
      </w:r>
      <w:bookmarkEnd w:id="9"/>
      <w:r>
        <w:instrText>" \l 2</w:instrText>
      </w:r>
      <w:r>
        <w:fldChar w:fldCharType="end"/>
      </w:r>
    </w:p>
    <w:p w:rsidR="00002E16" w:rsidRDefault="002A449E">
      <w:pPr>
        <w:pStyle w:val="ProductList-Body"/>
      </w:pPr>
      <w:r>
        <w:t>Cada Entrada de Productes de Programari inclou quatre seccions: Disponibilitat del Programa, C</w:t>
      </w:r>
      <w:r>
        <w:t>ondicions del Producte, Drets d'Ús i Software Assurance.</w:t>
      </w:r>
    </w:p>
    <w:p w:rsidR="00002E16" w:rsidRDefault="002A449E">
      <w:pPr>
        <w:pStyle w:val="ProductList-Body"/>
      </w:pPr>
      <w:r>
        <w:t>Cada Entrada de Productes de Serveis Online inclou dues seccions: Disponibilitat del Programa i Condicions del Producte.</w:t>
      </w:r>
    </w:p>
    <w:p w:rsidR="00002E16" w:rsidRDefault="00002E16">
      <w:pPr>
        <w:pStyle w:val="ProductList-Body"/>
      </w:pPr>
    </w:p>
    <w:p w:rsidR="00002E16" w:rsidRDefault="002A449E">
      <w:pPr>
        <w:pStyle w:val="ProductList-Body"/>
      </w:pPr>
      <w:r>
        <w:rPr>
          <w:b/>
          <w:color w:val="00188F"/>
        </w:rPr>
        <w:t xml:space="preserve">1. La Disponibilitat del Programa </w:t>
      </w:r>
      <w:r>
        <w:t>identifica, de cada Producte, el tipus d'of</w:t>
      </w:r>
      <w:r>
        <w:t>erta, el recompte de punts (si escau) i la disponibilitat als programes de llicències per volum.</w:t>
      </w:r>
    </w:p>
    <w:p w:rsidR="00002E16" w:rsidRDefault="002A449E">
      <w:pPr>
        <w:pStyle w:val="ProductList-Body"/>
      </w:pPr>
      <w:r>
        <w:rPr>
          <w:noProof/>
        </w:rPr>
        <w:drawing>
          <wp:inline distT="0" distB="0" distL="0" distR="0">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002E16" w:rsidRDefault="00002E16">
      <w:pPr>
        <w:pStyle w:val="ProductList-Body"/>
      </w:pPr>
    </w:p>
    <w:p w:rsidR="00002E16" w:rsidRDefault="002A449E">
      <w:pPr>
        <w:pStyle w:val="ProductList-Body"/>
      </w:pPr>
      <w:r>
        <w:rPr>
          <w:b/>
          <w:color w:val="00188F"/>
        </w:rPr>
        <w:t xml:space="preserve">2. Les Condicions del Producte </w:t>
      </w:r>
      <w:r>
        <w:t>proporcionen informació addicional relacionada amb l'adquisició del Producte, com ara els requisits previs de l'adquisició, l</w:t>
      </w:r>
      <w:r>
        <w:t>es versions anteriors i el Grup de Productes aplicable.</w:t>
      </w:r>
    </w:p>
    <w:p w:rsidR="00002E16" w:rsidRDefault="002A449E">
      <w:pPr>
        <w:pStyle w:val="ProductList-Body"/>
      </w:pPr>
      <w:r>
        <w:rPr>
          <w:noProof/>
        </w:rPr>
        <w:lastRenderedPageBreak/>
        <w:drawing>
          <wp:inline distT="0" distB="0" distL="0" distR="0">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002E16" w:rsidRDefault="00002E16">
      <w:pPr>
        <w:pStyle w:val="ProductList-Body"/>
      </w:pPr>
    </w:p>
    <w:p w:rsidR="00002E16" w:rsidRDefault="002A449E">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w:t>
      </w:r>
      <w:r>
        <w:t xml:space="preserve"> volum del Client als “Drets d'Ús dels Productes” es refereixen als termes que s'inclouen a la secció Drets d'Ús de cada Entrada de Productes de Programari. Els Termes dels Serveis Online són als OST.</w:t>
      </w:r>
    </w:p>
    <w:p w:rsidR="00002E16" w:rsidRDefault="002A449E">
      <w:pPr>
        <w:pStyle w:val="ProductList-Body"/>
      </w:pPr>
      <w:r>
        <w:rPr>
          <w:noProof/>
        </w:rPr>
        <w:drawing>
          <wp:inline distT="0" distB="0" distL="0" distR="0">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002E16" w:rsidRDefault="00002E16">
      <w:pPr>
        <w:pStyle w:val="ProductList-Body"/>
      </w:pPr>
    </w:p>
    <w:p w:rsidR="00002E16" w:rsidRDefault="002A449E">
      <w:pPr>
        <w:pStyle w:val="ProductList-Body"/>
      </w:pPr>
      <w:r>
        <w:rPr>
          <w:b/>
          <w:color w:val="00188F"/>
        </w:rPr>
        <w:t xml:space="preserve">4. Software Assurance </w:t>
      </w:r>
      <w:r>
        <w:t>identifica els termes i condic</w:t>
      </w:r>
      <w:r>
        <w:t>ions associats a la cobertura d'SA.</w:t>
      </w:r>
    </w:p>
    <w:p w:rsidR="00002E16" w:rsidRDefault="002A449E">
      <w:pPr>
        <w:pStyle w:val="ProductList-Body"/>
      </w:pPr>
      <w:r>
        <w:rPr>
          <w:noProof/>
        </w:rPr>
        <w:drawing>
          <wp:inline distT="0" distB="0" distL="0" distR="0">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002E16" w:rsidRDefault="002A449E">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70722192"/>
      <w:r>
        <w:instrText>Aclariments i Resum dels Canvis d'aquest Document</w:instrText>
      </w:r>
      <w:bookmarkEnd w:id="11"/>
      <w:r>
        <w:instrText>" \l 2</w:instrText>
      </w:r>
      <w:r>
        <w:fldChar w:fldCharType="end"/>
      </w:r>
    </w:p>
    <w:p w:rsidR="00002E16" w:rsidRDefault="002A449E">
      <w:pPr>
        <w:pStyle w:val="ProductList-Body"/>
      </w:pPr>
      <w:r>
        <w:t>Més avall s'inclouen les addicions i supressions, entre altres canvis, recents dels Termes dels Productes.</w:t>
      </w:r>
      <w:r>
        <w:t xml:space="preserve">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5"/>
        <w:gridCol w:w="5395"/>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Supressions</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2016 Data Protection Manager per OSE</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2016 Client Management Suite per OSE</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w:t>
            </w:r>
            <w:r>
              <w:t xml:space="preserve"> 2016 Data Protection Manager per Usuari</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2016 Client Management Suite per Usuari</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2016 Operations Manager per OSE</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Azure StorSimple Monetary Commitment-1 (8100 device)</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2016 Operations Manager per Usuari</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Compromís Monetari del Microsoft Azure StorSimple-1 (dispositiu 8600)</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2016 Orchestrator per OSE</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 l'Operations Management Suite E1</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2016 Orchestrator per Usuari</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 l'Operations Management Suite E2</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w:t>
            </w:r>
            <w:r>
              <w:t xml:space="preserve"> Center 2016 Service Manager per OSE</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Suite E1</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2016 Service Manager per Usuari</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Suite E1 Basat en SA</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Pla del Microsoft Azure StorSimple amb Dispositiu (dispositiu 8100)</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Suite E2</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Pla del Microsoft Azure StorSimple amb Dispositiu (dispositiu 8600)</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Suite E2 Basat en SA</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Pròrroga del Pla del Microsoft Azure StorSimple 8100 (sense dispositiu)</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Operations Management Suite: Informació i Anàlisi </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Pròrroga del Pla del Microsoft Azure StorSimple 8600 (sense dispositiu)</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Suite: Automatització i Control</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 l'Operations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S</w:t>
            </w:r>
            <w:r>
              <w:t>uite: Seguretat i Compliment</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 l'Operations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Suite: Còpia de seguretat i Recuperació de Desastres</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Advanced eDiscovery</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Operations Management and </w:t>
            </w:r>
            <w:r>
              <w:t>Security E1 Basat en SA</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Llicència de Lloc d'Examen MTA 250 del Microsoft Learning</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lastRenderedPageBreak/>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Yammer Enterprise</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and Security E2 Basat en SA</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Operations Management and Security: Informació i Anàlisi </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and Security: Automatització i Control</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and Security: Seguretat i Compliment</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Operations Management and Security: Còpia de seguretat i Recuperació de Desastres</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Llicència de Ll</w:t>
            </w:r>
            <w:r>
              <w:t>oc d'Examen de Certificació d'MTA o MCA 125 del Microsoft Learning</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Llicència de Lloc d'Examen de Certificació d'MOS o MCE 125 del Microsoft Learning</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Llicència de Lloc d'Examen de Certificació d'MTA o MCE 500 del Microsoft Learning</w:t>
            </w:r>
          </w:p>
        </w:tc>
        <w:tc>
          <w:tcPr>
            <w:tcW w:w="612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2"/>
      </w:pPr>
      <w:r>
        <w:t>Programari</w:t>
      </w:r>
    </w:p>
    <w:p w:rsidR="00002E16" w:rsidRDefault="002A449E">
      <w:pPr>
        <w:pStyle w:val="ProductList-Body"/>
      </w:pPr>
      <w:hyperlink w:anchor="_Sec610">
        <w:r>
          <w:rPr>
            <w:color w:val="00467F"/>
            <w:u w:val="single"/>
          </w:rPr>
          <w:t>Microsoft Dynamics 365 Local</w:t>
        </w:r>
      </w:hyperlink>
      <w:r>
        <w:rPr>
          <w:color w:val="000000"/>
        </w:rPr>
        <w:t>: La clàusula Llicències de Migració per al Software Assurance del Microsoft Dynamics CRM de la Secció 4 s'ha suprimit i una referència als Termes dels Productes de desembre de 2016 s'ha afegit a la c</w:t>
      </w:r>
      <w:r>
        <w:rPr>
          <w:color w:val="000000"/>
        </w:rPr>
        <w:t>el·la Drets de Migració de la taula d'atributs de la Secció 4 per indicar on es troba aquesta informació.</w:t>
      </w:r>
    </w:p>
    <w:p w:rsidR="00002E16" w:rsidRDefault="002A449E">
      <w:pPr>
        <w:pStyle w:val="ProductList-Body"/>
      </w:pPr>
      <w:hyperlink w:anchor="_Sec615">
        <w:r>
          <w:rPr>
            <w:color w:val="00467F"/>
            <w:u w:val="single"/>
          </w:rPr>
          <w:t>System Center</w:t>
        </w:r>
      </w:hyperlink>
      <w:r>
        <w:rPr>
          <w:color w:val="000000"/>
        </w:rPr>
        <w:t>: El System Center 2016 Client Management Suite era la versió més recent del Client Management Suite. Cadas</w:t>
      </w:r>
      <w:r>
        <w:rPr>
          <w:color w:val="000000"/>
        </w:rPr>
        <w:t>cun dels quatre productes de component del Client Management Suite té ara una llicència de producte diferent.</w:t>
      </w:r>
    </w:p>
    <w:p w:rsidR="00002E16" w:rsidRDefault="002A449E">
      <w:pPr>
        <w:pStyle w:val="ProductList-Body"/>
      </w:pPr>
      <w:hyperlink w:anchor="_Sec650">
        <w:r>
          <w:rPr>
            <w:color w:val="00467F"/>
            <w:u w:val="single"/>
          </w:rPr>
          <w:t>Visual Studio Team Foundation Server</w:t>
        </w:r>
      </w:hyperlink>
      <w:r>
        <w:rPr>
          <w:color w:val="000000"/>
        </w:rPr>
        <w:t>: Les clàusules Migració de Software Assurance per a Clients amb el Visual Studi</w:t>
      </w:r>
      <w:r>
        <w:rPr>
          <w:color w:val="000000"/>
        </w:rPr>
        <w:t>o Team Foundation Server 2015 amb Tecnologia de l'SQL Server 2014 i Migració de Software Assurance per a Clients amb Llicències CAL del Visual Studio Team Foundation Server 2015 de la Secció 4 s'han suprimit i una referència als Termes dels Productes de de</w:t>
      </w:r>
      <w:r>
        <w:rPr>
          <w:color w:val="000000"/>
        </w:rPr>
        <w:t>sembre de 2016 s'ha afegit a la cel·la Drets de Migració de la taula d'atributs de la Secció 4 per indicar on es troba aquesta informació.</w:t>
      </w:r>
    </w:p>
    <w:p w:rsidR="00002E16" w:rsidRDefault="00002E16">
      <w:pPr>
        <w:pStyle w:val="ProductList-Body"/>
      </w:pPr>
    </w:p>
    <w:p w:rsidR="00002E16" w:rsidRDefault="002A449E">
      <w:pPr>
        <w:pStyle w:val="ProductList-ClauseHeading"/>
        <w:outlineLvl w:val="2"/>
      </w:pPr>
      <w:r>
        <w:t>Termes Específics del Servei Online</w:t>
      </w:r>
    </w:p>
    <w:p w:rsidR="00002E16" w:rsidRDefault="002A449E">
      <w:pPr>
        <w:pStyle w:val="ProductList-Body"/>
      </w:pPr>
      <w:hyperlink w:anchor="_Sec626">
        <w:r>
          <w:rPr>
            <w:color w:val="00467F"/>
            <w:u w:val="single"/>
          </w:rPr>
          <w:t>Plans del Microsoft Azure</w:t>
        </w:r>
      </w:hyperlink>
      <w:r>
        <w:rPr>
          <w:color w:val="000000"/>
        </w:rPr>
        <w:t>: El nom Operations Manag</w:t>
      </w:r>
      <w:r>
        <w:rPr>
          <w:color w:val="000000"/>
        </w:rPr>
        <w:t xml:space="preserve">ement Suite ha canviat </w:t>
      </w:r>
      <w:proofErr w:type="gramStart"/>
      <w:r>
        <w:rPr>
          <w:color w:val="000000"/>
        </w:rPr>
        <w:t>a</w:t>
      </w:r>
      <w:proofErr w:type="gramEnd"/>
      <w:r>
        <w:rPr>
          <w:color w:val="000000"/>
        </w:rPr>
        <w:t xml:space="preserve"> Operations Management and Security.</w:t>
      </w:r>
    </w:p>
    <w:p w:rsidR="00002E16" w:rsidRDefault="002A449E">
      <w:pPr>
        <w:pStyle w:val="ProductList-Body"/>
      </w:pPr>
      <w:hyperlink w:anchor="_Sec632">
        <w:r>
          <w:rPr>
            <w:color w:val="00467F"/>
            <w:u w:val="single"/>
          </w:rPr>
          <w:t>Serveis de l'Office 365</w:t>
        </w:r>
      </w:hyperlink>
      <w:r>
        <w:rPr>
          <w:color w:val="000000"/>
        </w:rPr>
        <w:t xml:space="preserve">: El nom Office 365 Advanced eDiscovery ha canviat </w:t>
      </w:r>
      <w:proofErr w:type="gramStart"/>
      <w:r>
        <w:rPr>
          <w:color w:val="000000"/>
        </w:rPr>
        <w:t>a</w:t>
      </w:r>
      <w:proofErr w:type="gramEnd"/>
      <w:r>
        <w:rPr>
          <w:color w:val="000000"/>
        </w:rPr>
        <w:t xml:space="preserve"> Office 365 Advanced Compliance.</w:t>
      </w:r>
    </w:p>
    <w:p w:rsidR="00002E16" w:rsidRDefault="00002E16">
      <w:pPr>
        <w:pStyle w:val="ProductList-Body"/>
      </w:pPr>
    </w:p>
    <w:p w:rsidR="00002E16" w:rsidRDefault="002A449E">
      <w:pPr>
        <w:pStyle w:val="ProductList-ClauseHeading"/>
        <w:outlineLvl w:val="2"/>
      </w:pPr>
      <w:r>
        <w:t>Apèndix E</w:t>
      </w:r>
    </w:p>
    <w:p w:rsidR="00002E16" w:rsidRDefault="002A449E">
      <w:pPr>
        <w:pStyle w:val="ProductList-Body"/>
      </w:pPr>
      <w:hyperlink w:anchor="_Sec572">
        <w:r>
          <w:rPr>
            <w:color w:val="00467F"/>
            <w:u w:val="single"/>
          </w:rPr>
          <w:t>Promoció de Capacitat de Càlcul de l'Azure</w:t>
        </w:r>
      </w:hyperlink>
      <w:r>
        <w:rPr>
          <w:color w:val="000000"/>
        </w:rPr>
        <w:t>: La Promoció de Capacitat de Càlcul de l'Azure s'ha ampliat fins al 31 de març de 2017.</w:t>
      </w:r>
    </w:p>
    <w:p w:rsidR="00002E16" w:rsidRDefault="002A449E">
      <w:pPr>
        <w:pStyle w:val="ProductList-Body"/>
      </w:pPr>
      <w:hyperlink w:anchor="_Sec572">
        <w:r>
          <w:rPr>
            <w:color w:val="00467F"/>
            <w:u w:val="single"/>
          </w:rPr>
          <w:t>Promoció del System Center Client Management Suite</w:t>
        </w:r>
      </w:hyperlink>
      <w:r>
        <w:rPr>
          <w:color w:val="000000"/>
        </w:rPr>
        <w:t>: La Promoció del System Center Client Manage</w:t>
      </w:r>
      <w:r>
        <w:rPr>
          <w:color w:val="000000"/>
        </w:rPr>
        <w:t>ment Suite caduca el 31 de desembre de 2016.</w:t>
      </w:r>
    </w:p>
    <w:p w:rsidR="00002E16" w:rsidRDefault="00002E16">
      <w:pPr>
        <w:pStyle w:val="ProductList-Body"/>
      </w:pP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002E16">
      <w:pPr>
        <w:sectPr w:rsidR="00002E16">
          <w:headerReference w:type="default" r:id="rId29"/>
          <w:footerReference w:type="default" r:id="rId30"/>
          <w:type w:val="continuous"/>
          <w:pgSz w:w="12240" w:h="15840" w:code="1"/>
          <w:pgMar w:top="1170" w:right="720" w:bottom="720" w:left="720" w:header="432" w:footer="288" w:gutter="0"/>
          <w:cols w:space="360"/>
        </w:sectPr>
      </w:pPr>
    </w:p>
    <w:p w:rsidR="00002E16" w:rsidRDefault="002A449E">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70722193"/>
      <w:r>
        <w:instrText>Termes de Llicència</w:instrText>
      </w:r>
      <w:bookmarkEnd w:id="13"/>
      <w:r>
        <w:instrText>" \l 1</w:instrText>
      </w:r>
      <w:r>
        <w:fldChar w:fldCharType="end"/>
      </w:r>
    </w:p>
    <w:p w:rsidR="00002E16" w:rsidRDefault="002A449E">
      <w:pPr>
        <w:pStyle w:val="ProductList-Body"/>
      </w:pPr>
      <w:r>
        <w:t>Totes les instàncies dels “Dret</w:t>
      </w:r>
      <w:r>
        <w:t>s d'Ús dels Productes” al contracte de llicències per volum del Client fan referència als termes que s'identifiquen a la secció “Drets d'Ús” de cada Entrada de Productes. Per a cada Producte, inclou els Termes de Llicència Universal, els Termes del Model d</w:t>
      </w:r>
      <w:r>
        <w:t>e Llicència aplicables i els Termes de Llicència Específics del Producte de la secció Entrada de Productes.</w:t>
      </w:r>
    </w:p>
    <w:p w:rsidR="00002E16" w:rsidRDefault="00002E16">
      <w:pPr>
        <w:pStyle w:val="ProductList-Body"/>
      </w:pPr>
    </w:p>
    <w:p w:rsidR="00002E16" w:rsidRDefault="002A449E">
      <w:pPr>
        <w:pStyle w:val="ProductList-Body"/>
      </w:pPr>
      <w:r>
        <w:t>Per als Serveis Online, les referències als “Drets d'Ús dels Productes” del contracte de llicències per volum del Client fan referència als OST. Si</w:t>
      </w:r>
      <w:r>
        <w:t xml:space="preserve"> un Producte de programari inclou programari i serveis online, els serveis online es regiran pels termes dels OST i tot el programari es regirà per aquests Termes de llicència.</w:t>
      </w:r>
    </w:p>
    <w:p w:rsidR="00002E16" w:rsidRDefault="002A449E">
      <w:pPr>
        <w:pStyle w:val="ProductList-OfferingGroupHeading"/>
        <w:outlineLvl w:val="1"/>
      </w:pPr>
      <w:bookmarkStart w:id="14" w:name="_Sec537"/>
      <w:r>
        <w:t>Termes de Llicència Universal</w:t>
      </w:r>
      <w:bookmarkEnd w:id="14"/>
      <w:r>
        <w:fldChar w:fldCharType="begin"/>
      </w:r>
      <w:r>
        <w:instrText xml:space="preserve"> TC "</w:instrText>
      </w:r>
      <w:bookmarkStart w:id="15" w:name="_Toc470722194"/>
      <w:r>
        <w:instrText>Termes de Llicència Universal</w:instrText>
      </w:r>
      <w:bookmarkEnd w:id="15"/>
      <w:r>
        <w:instrText>" \l 2</w:instrText>
      </w:r>
      <w:r>
        <w:fldChar w:fldCharType="end"/>
      </w:r>
    </w:p>
    <w:p w:rsidR="00002E16" w:rsidRDefault="002A449E">
      <w:pPr>
        <w:pStyle w:val="ProductList-Body"/>
      </w:pPr>
      <w:r>
        <w:t>Els Ter</w:t>
      </w:r>
      <w:r>
        <w:t>mes de Llicència Universal s'apliquen a tots els Productes de programari llicenciats a través de les Llicències per Volum de Microsoft (excepte en els casos que s'indiquen específicament als Termes del Model de Llicència i/o als Termes de Llicència Específ</w:t>
      </w:r>
      <w:r>
        <w:t>ics del Producte).</w:t>
      </w:r>
    </w:p>
    <w:p w:rsidR="00002E16" w:rsidRDefault="00002E16">
      <w:pPr>
        <w:pStyle w:val="ProductList-Body"/>
      </w:pPr>
    </w:p>
    <w:p w:rsidR="00002E16" w:rsidRDefault="002A449E">
      <w:pPr>
        <w:pStyle w:val="ProductList-ClauseHeading"/>
        <w:outlineLvl w:val="2"/>
      </w:pPr>
      <w:r>
        <w:t>1. Definicions</w:t>
      </w:r>
    </w:p>
    <w:p w:rsidR="00002E16" w:rsidRDefault="002A449E">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002E16" w:rsidRDefault="00002E16">
      <w:pPr>
        <w:pStyle w:val="ProductList-Body"/>
      </w:pPr>
    </w:p>
    <w:p w:rsidR="00002E16" w:rsidRDefault="002A449E">
      <w:pPr>
        <w:pStyle w:val="ProductList-ClauseHeading"/>
        <w:outlineLvl w:val="2"/>
      </w:pPr>
      <w:r>
        <w:t>2. Drets d'Ús del Client</w:t>
      </w:r>
    </w:p>
    <w:p w:rsidR="00002E16" w:rsidRDefault="002A449E">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w:instrText>
      </w:r>
      <w:r>
        <w:instrText xml:space="preserve">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002E16" w:rsidRDefault="00002E16">
      <w:pPr>
        <w:pStyle w:val="ProductList-Body"/>
      </w:pPr>
    </w:p>
    <w:p w:rsidR="00002E16" w:rsidRDefault="002A449E">
      <w:pPr>
        <w:pStyle w:val="ProductList-ClauseHeading"/>
        <w:outlineLvl w:val="2"/>
      </w:pPr>
      <w:r>
        <w:t>3. Drets d'Ús d'Altres Versions i Versions Inferiors</w:t>
      </w:r>
    </w:p>
    <w:p w:rsidR="00002E16" w:rsidRDefault="002A449E">
      <w:pPr>
        <w:pStyle w:val="ProductList-Body"/>
      </w:pPr>
      <w:r>
        <w:t>Per qualsevol còpia o</w:t>
      </w:r>
      <w:r>
        <w:t xml:space="preserv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w:t>
      </w:r>
      <w:r>
        <w:t xml:space="preserve">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w:instrText>
      </w:r>
      <w:r>
        <w:instrText xml:space="preserve">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w:t>
      </w:r>
      <w:r>
        <w:t>uen aplicant els drets d'ús de la versió llicenciada. Les llicències de versions anteriors i versions inferiors no compleixen els requisits de llicències d'un Producte.</w:t>
      </w:r>
    </w:p>
    <w:p w:rsidR="00002E16" w:rsidRDefault="00002E16">
      <w:pPr>
        <w:pStyle w:val="ProductList-Body"/>
      </w:pPr>
    </w:p>
    <w:p w:rsidR="00002E16" w:rsidRDefault="002A449E">
      <w:pPr>
        <w:pStyle w:val="ProductList-ClauseHeading"/>
        <w:outlineLvl w:val="2"/>
      </w:pPr>
      <w:r>
        <w:t>4. Programari de Tercers</w:t>
      </w:r>
    </w:p>
    <w:p w:rsidR="00002E16" w:rsidRDefault="002A449E">
      <w:pPr>
        <w:pStyle w:val="ProductList-Body"/>
      </w:pPr>
      <w:r>
        <w:t>El programari pot contenir programes o components propietat d</w:t>
      </w:r>
      <w:r>
        <w:t xml:space="preserve">e tercers que estiguin llicenciats en virtut de termes diferents presentats al Client durant la instal·lació o en el fitxer “ThirdPartyNotices” que acompanya el programari. El programari també pot contenir programes de codi obert de tercers que Microsoft, </w:t>
      </w:r>
      <w:r>
        <w:t>no el tercer, llicenciï al Client en virtut dels termes de llicència de Microsoft.</w:t>
      </w:r>
    </w:p>
    <w:p w:rsidR="00002E16" w:rsidRDefault="00002E16">
      <w:pPr>
        <w:pStyle w:val="ProductList-Body"/>
      </w:pPr>
    </w:p>
    <w:p w:rsidR="00002E16" w:rsidRDefault="002A449E">
      <w:pPr>
        <w:pStyle w:val="ProductList-ClauseHeading"/>
        <w:outlineLvl w:val="2"/>
      </w:pPr>
      <w:r>
        <w:t>5. Codi de Versió Preliminar, Actualitzacions o Complements i Funcionalitat Addicional</w:t>
      </w:r>
    </w:p>
    <w:p w:rsidR="00002E16" w:rsidRDefault="002A449E">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w:t>
      </w:r>
      <w:r>
        <w:t>tes, subjecte als termes específics (si escau) que els acompanyin. Alguns Productes necessiten actualitzacions automàtiques, tal com es descriu als Termes de Llicència Específics del Producte.</w:t>
      </w:r>
    </w:p>
    <w:p w:rsidR="00002E16" w:rsidRDefault="00002E16">
      <w:pPr>
        <w:pStyle w:val="ProductList-Body"/>
      </w:pPr>
    </w:p>
    <w:p w:rsidR="00002E16" w:rsidRDefault="002A449E">
      <w:pPr>
        <w:pStyle w:val="ProductList-ClauseHeading"/>
        <w:outlineLvl w:val="2"/>
      </w:pPr>
      <w:r>
        <w:t>6. Restriccions</w:t>
      </w:r>
    </w:p>
    <w:p w:rsidR="00002E16" w:rsidRDefault="002A449E">
      <w:pPr>
        <w:pStyle w:val="ProductList-Body"/>
      </w:pPr>
      <w:r>
        <w:t>El client no pot (i no té llicència per) utili</w:t>
      </w:r>
      <w:r>
        <w:t xml:space="preserve">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w:instrText>
      </w:r>
      <w:r>
        <w:instrText xml:space="preserve">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w:t>
      </w:r>
      <w:r>
        <w:t xml:space="preserve"> (encara que els OSE es trobin al mateix sistema de maquinari físic), tret que Microsoft ho permeti expressament. Els drets per accedir al programari en qualsevol dispositiu no atorguen al Client cap dret per implementar patents de Microsoft ni cap altra p</w:t>
      </w:r>
      <w:r>
        <w:t>ropietat intel·lectual i industrial de Microsoft al dispositiu pròpiament ni en cap altre programari o dispositiu.</w:t>
      </w:r>
    </w:p>
    <w:p w:rsidR="00002E16" w:rsidRDefault="00002E16">
      <w:pPr>
        <w:pStyle w:val="ProductList-Body"/>
      </w:pPr>
    </w:p>
    <w:p w:rsidR="00002E16" w:rsidRDefault="002A449E">
      <w:pPr>
        <w:pStyle w:val="ProductList-ClauseHeading"/>
        <w:outlineLvl w:val="2"/>
      </w:pPr>
      <w:r>
        <w:t>7. Software Assurance</w:t>
      </w:r>
    </w:p>
    <w:p w:rsidR="00002E16" w:rsidRDefault="002A449E">
      <w:pPr>
        <w:pStyle w:val="ProductList-Body"/>
      </w:pPr>
      <w:r>
        <w:t>La cobertura d'SA pot atorgar drets d'ús addicionals al Client. Aquests drets addicionals finalitzen en caducar la cob</w:t>
      </w:r>
      <w:r>
        <w:t xml:space="preserve">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002E16" w:rsidRDefault="00002E16">
      <w:pPr>
        <w:pStyle w:val="ProductList-Body"/>
      </w:pPr>
    </w:p>
    <w:p w:rsidR="00002E16" w:rsidRDefault="002A449E">
      <w:pPr>
        <w:pStyle w:val="ProductList-ClauseHeading"/>
        <w:outlineLvl w:val="2"/>
      </w:pPr>
      <w:r>
        <w:t>8. Subcontractació de la Ges</w:t>
      </w:r>
      <w:r>
        <w:t>tió de Programari</w:t>
      </w:r>
    </w:p>
    <w:p w:rsidR="00002E16" w:rsidRDefault="002A449E">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w:t>
      </w:r>
      <w:r>
        <w:t>cers gestionin i controlin de manera habitual, sempre que aquests Servidors i altres dispositius es dediquin completament a l'ús del Client. El client és responsable de totes les obligacions en virtut del seu contracte de llicències per volum, independentm</w:t>
      </w:r>
      <w:r>
        <w:t>ent de la ubicació física del maquinari on s'utilitza el programari.</w:t>
      </w:r>
    </w:p>
    <w:p w:rsidR="00002E16" w:rsidRDefault="00002E16">
      <w:pPr>
        <w:pStyle w:val="ProductList-Body"/>
      </w:pPr>
    </w:p>
    <w:p w:rsidR="00002E16" w:rsidRDefault="002A449E">
      <w:pPr>
        <w:pStyle w:val="ProductList-ClauseHeading"/>
        <w:outlineLvl w:val="2"/>
      </w:pPr>
      <w:r>
        <w:t>9. Assignació i Reassignació de Llicències</w:t>
      </w:r>
    </w:p>
    <w:p w:rsidR="00002E16" w:rsidRDefault="002A449E">
      <w:pPr>
        <w:pStyle w:val="ProductList-Body"/>
      </w:pPr>
      <w:r>
        <w:t xml:space="preserve">Abans que el Client utilitzi el programari en virtut d'una </w:t>
      </w:r>
      <w:r>
        <w:fldChar w:fldCharType="begin"/>
      </w:r>
      <w:r>
        <w:instrText xml:space="preserve"> AutoTextList   \s NoStyle \t "Llicència fa referència al dret de baixar, instal·lar</w:instrText>
      </w:r>
      <w:r>
        <w:instrText xml:space="preserve">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w:t>
      </w:r>
      <w:r>
        <w:t xml:space="preserve">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w:t>
      </w:r>
      <w:r>
        <w:t xml:space="preserve">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w:t>
      </w:r>
      <w:r>
        <w:t xml:space="preserve">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w:instrText>
      </w:r>
      <w:r>
        <w:instrText xml:space="preserve">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w:instrText>
      </w:r>
      <w:r>
        <w:instrText xml:space="preserve">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w:instrText>
      </w:r>
      <w:r>
        <w:instrText xml:space="preserve">de temps definit." </w:instrText>
      </w:r>
      <w:r>
        <w:fldChar w:fldCharType="separate"/>
      </w:r>
      <w:r>
        <w:rPr>
          <w:color w:val="0563C1"/>
        </w:rPr>
        <w:t>SL</w:t>
      </w:r>
      <w:r>
        <w:fldChar w:fldCharType="end"/>
      </w:r>
      <w:r>
        <w:t xml:space="preserve"> d'usuari o dispositiu per cobrir l'absència d'un usuari o la indisponibilitat d'un </w:t>
      </w:r>
      <w:r>
        <w:lastRenderedPageBreak/>
        <w:t>dispositiu que està fora de servei. El client ha de suprimir el programari o bloquejar l'accés des del dispositiu anterior o per a l'usuari anterior</w:t>
      </w:r>
      <w:r>
        <w:t xml:space="preserve">.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w:instrText>
      </w:r>
      <w:r>
        <w:instrText xml:space="preserve">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w:t>
        </w:r>
        <w:r>
          <w:rPr>
            <w:color w:val="00467F"/>
            <w:u w:val="single"/>
          </w:rPr>
          <w:t>da de Productes Windows</w:t>
        </w:r>
      </w:hyperlink>
      <w:r>
        <w:t>.</w:t>
      </w:r>
    </w:p>
    <w:p w:rsidR="00002E16" w:rsidRDefault="00002E16">
      <w:pPr>
        <w:pStyle w:val="ProductList-Body"/>
      </w:pPr>
    </w:p>
    <w:p w:rsidR="00002E16" w:rsidRDefault="002A449E">
      <w:pPr>
        <w:pStyle w:val="ProductList-ClauseHeading"/>
        <w:outlineLvl w:val="2"/>
      </w:pPr>
      <w:r>
        <w:t>10. Mesures Tècniques</w:t>
      </w:r>
    </w:p>
    <w:p w:rsidR="00002E16" w:rsidRDefault="002A449E">
      <w:pPr>
        <w:pStyle w:val="ProductList-Body"/>
      </w:pPr>
      <w:r>
        <w:t>Microsoft pot utilitzar mesures tècniques per aplicar condicions que restringeixin l'ús per part del Client de determinades versions del Producte i que pot verificar el compliment d'aquestes condicions segons</w:t>
      </w:r>
      <w:r>
        <w:t xml:space="preserve"> el que s'estableix al contracte de llicències per volum del Client. Algunes Productes estan protegits amb mesures tecnològiques i cal que s'activin o validin, així com amb una clau de producte per instal·lar-los o accedir-hi.</w:t>
      </w:r>
    </w:p>
    <w:p w:rsidR="00002E16" w:rsidRDefault="00002E16">
      <w:pPr>
        <w:pStyle w:val="ProductList-Body"/>
      </w:pPr>
    </w:p>
    <w:p w:rsidR="00002E16" w:rsidRDefault="002A449E">
      <w:pPr>
        <w:pStyle w:val="ProductList-SubClauseHeading"/>
        <w:outlineLvl w:val="3"/>
      </w:pPr>
      <w:r>
        <w:t>10.1 Activació i validació</w:t>
      </w:r>
    </w:p>
    <w:p w:rsidR="00002E16" w:rsidRDefault="002A449E">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w:t>
      </w:r>
      <w:r>
        <w:t>tilitzar el programari després del moment especificat al Producte de programari pot ser limitat si no s'activa. El client no té llicència per continuar utilitzant el programari si no ha pogut d'activar-la correctament. Tots els dispositius que no s'hagin a</w:t>
      </w:r>
      <w:r>
        <w:t>ctivat amb un Servei de Gestió de Claus (KMS) han d'utilitzar una Clau d'Activació Múltiple (MAK). El client no pot eludir l'activació o la validació.</w:t>
      </w:r>
    </w:p>
    <w:p w:rsidR="00002E16" w:rsidRDefault="00002E16">
      <w:pPr>
        <w:pStyle w:val="ProductList-BodyIndented"/>
      </w:pPr>
    </w:p>
    <w:p w:rsidR="00002E16" w:rsidRDefault="002A449E">
      <w:pPr>
        <w:pStyle w:val="ProductList-SubClauseHeading"/>
        <w:outlineLvl w:val="3"/>
      </w:pPr>
      <w:r>
        <w:t>10.2 Claus de Producte</w:t>
      </w:r>
    </w:p>
    <w:p w:rsidR="00002E16" w:rsidRDefault="002A449E">
      <w:pPr>
        <w:pStyle w:val="ProductList-BodyIndented"/>
      </w:pPr>
      <w:r>
        <w:t>Es necessita una clau de producte assignada per a l'ús amb llicència del programa</w:t>
      </w:r>
      <w:r>
        <w:t>ri. Totes les claus de producte són Informació Confidencial de Microsoft. Malgrat qualsevol disposició contrària del contracte de llicències per volum del Client, el Client no pot revelar les claus de producte a tercers. El client no pot proporcionar accés</w:t>
      </w:r>
      <w:r>
        <w:t xml:space="preserve"> no protegit a les màquines de servei de gestió de claus (KMS) a través d'una xarxa no controlada. En el cas d'ús no autoritzat o revelació de claus de producte o claus KMS, Microsoft pot impedir activacions posteriors, desactivar o bloquejar claus de prod</w:t>
      </w:r>
      <w:r>
        <w:t>ucte perquè no es pugui activar o validar i prendre altres mesures adequades.</w:t>
      </w:r>
    </w:p>
    <w:p w:rsidR="00002E16" w:rsidRDefault="00002E16">
      <w:pPr>
        <w:pStyle w:val="ProductList-BodyIndented"/>
      </w:pPr>
    </w:p>
    <w:p w:rsidR="00002E16" w:rsidRDefault="002A449E">
      <w:pPr>
        <w:pStyle w:val="ProductList-ClauseHeading"/>
        <w:outlineLvl w:val="2"/>
      </w:pPr>
      <w:r>
        <w:t>11. Notificacions</w:t>
      </w:r>
    </w:p>
    <w:p w:rsidR="00002E16" w:rsidRDefault="002A449E">
      <w:pPr>
        <w:pStyle w:val="ProductList-Body"/>
      </w:pPr>
      <w:r>
        <w:t>Quan s'indiqui a la secció Drets d'Ús de cada Entrada de Productes, s'aplicaran les notificacions següents:</w:t>
      </w:r>
    </w:p>
    <w:p w:rsidR="00002E16" w:rsidRDefault="00002E16">
      <w:pPr>
        <w:pStyle w:val="ProductList-Body"/>
      </w:pPr>
    </w:p>
    <w:p w:rsidR="00002E16" w:rsidRDefault="002A449E">
      <w:pPr>
        <w:pStyle w:val="ProductList-SubClauseHeading"/>
        <w:outlineLvl w:val="3"/>
      </w:pPr>
      <w:r>
        <w:t>11. 1 Característiques basades en Internet</w:t>
      </w:r>
    </w:p>
    <w:p w:rsidR="00002E16" w:rsidRDefault="002A449E">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w:t>
      </w:r>
      <w:r>
        <w:t>ció es descriu a la declaració de privacitat disponible en cada Producte de programari.</w:t>
      </w:r>
    </w:p>
    <w:p w:rsidR="00002E16" w:rsidRDefault="00002E16">
      <w:pPr>
        <w:pStyle w:val="ProductList-BodyIndented"/>
      </w:pPr>
    </w:p>
    <w:p w:rsidR="00002E16" w:rsidRDefault="002A449E">
      <w:pPr>
        <w:pStyle w:val="ProductList-SubClauseHeading"/>
        <w:outlineLvl w:val="3"/>
      </w:pPr>
      <w:r>
        <w:t>11.2 Mapes del Bing</w:t>
      </w:r>
    </w:p>
    <w:p w:rsidR="00002E16" w:rsidRDefault="002A449E">
      <w:pPr>
        <w:pStyle w:val="ProductList-BodyIndented"/>
      </w:pPr>
      <w:r>
        <w:t>El Producte pot incloure l'ús dels Mapes del Bing. Tot el contingut que es proporciona a través dels Mapes del Bing, inclosos els geocodis, només e</w:t>
      </w:r>
      <w:r>
        <w:t xml:space="preserve">s pot utilitzar dins del producte a través del qual es proporciona el contingut. L'ús del client dels Mapes del Bing es regeix pels Termes de l'Usuari Final dels Mapes del Bing disponibles a </w:t>
      </w:r>
      <w:hyperlink r:id="rId31">
        <w:r>
          <w:rPr>
            <w:color w:val="00467F"/>
            <w:u w:val="single"/>
          </w:rPr>
          <w:t>http:/</w:t>
        </w:r>
        <w:r>
          <w:rPr>
            <w:color w:val="00467F"/>
            <w:u w:val="single"/>
          </w:rPr>
          <w:t>/go.microsoft.com/?linkid=9710837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002E16" w:rsidRDefault="00002E16">
      <w:pPr>
        <w:pStyle w:val="ProductList-BodyIndented"/>
      </w:pPr>
    </w:p>
    <w:p w:rsidR="00002E16" w:rsidRDefault="002A449E">
      <w:pPr>
        <w:pStyle w:val="ProductList-SubClauseHeading"/>
        <w:outlineLvl w:val="3"/>
      </w:pPr>
      <w:r>
        <w:t xml:space="preserve">11.3 Estàndard Visual H.264/AVC, Estàndard de </w:t>
      </w:r>
      <w:r>
        <w:t>Vídeo VC-1 i Estàndard de Vídeo MPEG-4 Part 2</w:t>
      </w:r>
    </w:p>
    <w:p w:rsidR="00002E16" w:rsidRDefault="002A449E">
      <w:pPr>
        <w:pStyle w:val="ProductList-BodyIndented"/>
      </w:pPr>
      <w:r>
        <w:t>Aquest programari pot incloure la tecnologia de compressió de vídeo H.264/AVC, VC-1 i MPEG-4 Part 2. MPEG LA, L.L.C. requereix aquesta notificació: AQUEST PRODUCTE S'HA LLICENCIAT EN VIRTUT DE LES LLICÈNCIES DE</w:t>
      </w:r>
      <w:r>
        <w:t xml:space="preserve"> LA CARTERA DE PATENTS DE VÍDEO AVC, VC-1 I MPEG-4 PART 2 PER A L'ÚS PERSONAL I NO COMERCIAL D'UN CONSUMIDOR PER (i) CODIFICAR VÍDEO DE CONFORMITAT AMB LES DISPOSICIONS ANTERIOR (“ESTÀNDARDS DE VÍDEO”) I/O (ii) DESCODIFICAR VÍDEO AVC, VC-1 I MPEG-4 PART 2 </w:t>
      </w:r>
      <w:r>
        <w:t>QUE HAGI CODIFICAT UN CONSUMIDOR EN UNA ACTIVITAT PERSONAL I NO COMERCIAL I/O S'HAGI OBTINGUT D'UN PROVEÏDOR DE VÍDEO AMB LLICÈNCIA PER PROPORCIONAR-LO. NO ES CONCEDEIX CAP LLICÈNCIA NI N'HI HA CAP D'IMPLÍCITA PER A CAP ALTRE ÚS. S POT OBTENIR INFORMACIÓ A</w:t>
      </w:r>
      <w:r>
        <w:t xml:space="preserve">DDICIONAL D'MPEG LA, L.L.C. VEGEU </w:t>
      </w:r>
      <w:hyperlink r:id="rId33">
        <w:r>
          <w:rPr>
            <w:color w:val="00467F"/>
            <w:u w:val="single"/>
          </w:rPr>
          <w:t>www.mpegla.com</w:t>
        </w:r>
      </w:hyperlink>
      <w:r>
        <w:t xml:space="preserve">. Amb finalitats d'aclariment, aquesta notificació no limita ni inhibeix l'ús del programari per a usos empresarials normals que siguin personals per a l'empresa, que </w:t>
      </w:r>
      <w:r>
        <w:t>no inclouen (i) la redistribució del programari a tercers o (ii) la creació de contingut amb tecnologies conformes als ESTÀNDARDS DE VÍDEO per a la distribució a tercers.</w:t>
      </w:r>
    </w:p>
    <w:p w:rsidR="00002E16" w:rsidRDefault="00002E16">
      <w:pPr>
        <w:pStyle w:val="ProductList-BodyIndented"/>
      </w:pPr>
    </w:p>
    <w:p w:rsidR="00002E16" w:rsidRDefault="002A449E">
      <w:pPr>
        <w:pStyle w:val="ProductList-ClauseHeading"/>
        <w:outlineLvl w:val="2"/>
      </w:pPr>
      <w:r>
        <w:t>12. Components de Fonts, Imatges i Sons</w:t>
      </w:r>
    </w:p>
    <w:p w:rsidR="00002E16" w:rsidRDefault="002A449E">
      <w:pPr>
        <w:pStyle w:val="ProductList-Body"/>
      </w:pPr>
      <w:r>
        <w:t xml:space="preserve">Mentre el Client executa el programari, pot </w:t>
      </w:r>
      <w:r>
        <w:t xml:space="preserve">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w:instrText>
      </w:r>
      <w:r>
        <w:instrText xml:space="preserve">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w:t>
      </w:r>
      <w:r>
        <w:t>tar fonts en contingut en la mesura en què ho permeten les restriccions d'incrustació de les fonts i descarregar-les temporalment a una impressora o un altre dispositiu de sortida per imprimir contingut.</w:t>
      </w:r>
    </w:p>
    <w:p w:rsidR="00002E16" w:rsidRDefault="00002E16">
      <w:pPr>
        <w:pStyle w:val="ProductList-Body"/>
      </w:pPr>
    </w:p>
    <w:p w:rsidR="00002E16" w:rsidRDefault="002A449E">
      <w:pPr>
        <w:pStyle w:val="ProductList-ClauseHeading"/>
        <w:outlineLvl w:val="2"/>
      </w:pPr>
      <w:r>
        <w:t>13. Tecnologies Incloses</w:t>
      </w:r>
    </w:p>
    <w:p w:rsidR="00002E16" w:rsidRDefault="002A449E">
      <w:pPr>
        <w:pStyle w:val="ProductList-Body"/>
      </w:pPr>
      <w:r>
        <w:t>Els productes poden inclou</w:t>
      </w:r>
      <w:r>
        <w:t>re altres components de tecnologia de Microsoft subjectes als seus propis termes de llicència, segons s'indica a la secció Drets d'Ús de cada Entrada de Productes. Si els termes independents d'aquests components no s'inclouen als Termes de Llicència Especí</w:t>
      </w:r>
      <w:r>
        <w:t>fics del Producte, es poden trobar en una carpeta a part del directori d'instal·lació del Producte o a través de l'instal·lador unificat del Producte.</w:t>
      </w:r>
    </w:p>
    <w:p w:rsidR="00002E16" w:rsidRDefault="00002E16">
      <w:pPr>
        <w:pStyle w:val="ProductList-Body"/>
      </w:pPr>
    </w:p>
    <w:p w:rsidR="00002E16" w:rsidRDefault="002A449E">
      <w:pPr>
        <w:pStyle w:val="ProductList-ClauseHeading"/>
        <w:outlineLvl w:val="2"/>
      </w:pPr>
      <w:r>
        <w:t>14. Proves de referència</w:t>
      </w:r>
    </w:p>
    <w:p w:rsidR="00002E16" w:rsidRDefault="002A449E">
      <w:pPr>
        <w:pStyle w:val="ProductList-Body"/>
      </w:pPr>
      <w:r>
        <w:t xml:space="preserve">El client ha d'obtenir l'aprovació prèvia per escrit de Microsoft per divulgar </w:t>
      </w:r>
      <w:r>
        <w:t xml:space="preserve">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w:t>
      </w:r>
      <w:r>
        <w:t xml:space="preserve"> Això no s'aplica al Windows Server.</w:t>
      </w:r>
    </w:p>
    <w:p w:rsidR="00002E16" w:rsidRDefault="00002E16">
      <w:pPr>
        <w:pStyle w:val="ProductList-Body"/>
      </w:pPr>
    </w:p>
    <w:p w:rsidR="00002E16" w:rsidRDefault="002A449E">
      <w:pPr>
        <w:pStyle w:val="ProductList-ClauseHeading"/>
        <w:outlineLvl w:val="2"/>
      </w:pPr>
      <w:r>
        <w:t>15. Multiplexatge</w:t>
      </w:r>
    </w:p>
    <w:p w:rsidR="00002E16" w:rsidRDefault="002A449E">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w:instrText>
      </w:r>
      <w:r>
        <w:instrText xml:space="preserve">litzar un Producte, així com d'accedir-hi." </w:instrText>
      </w:r>
      <w:r>
        <w:fldChar w:fldCharType="separate"/>
      </w:r>
      <w:r>
        <w:rPr>
          <w:color w:val="0563C1"/>
        </w:rPr>
        <w:t>Llicències</w:t>
      </w:r>
      <w:r>
        <w:fldChar w:fldCharType="end"/>
      </w:r>
      <w:r>
        <w:t xml:space="preserve"> necessàries.</w:t>
      </w:r>
    </w:p>
    <w:p w:rsidR="00002E16" w:rsidRDefault="00002E16">
      <w:pPr>
        <w:pStyle w:val="ProductList-Body"/>
      </w:pPr>
    </w:p>
    <w:p w:rsidR="00002E16" w:rsidRDefault="002A449E">
      <w:pPr>
        <w:pStyle w:val="ProductList-ClauseHeading"/>
        <w:outlineLvl w:val="2"/>
      </w:pPr>
      <w:r>
        <w:t>16. Drets Administratius i d'Assistència Tècnica</w:t>
      </w:r>
    </w:p>
    <w:p w:rsidR="00002E16" w:rsidRDefault="002A449E">
      <w:pPr>
        <w:pStyle w:val="ProductList-Body"/>
      </w:pPr>
      <w:r>
        <w:t xml:space="preserve">El client pot permetre l'accés al programari de servidor que executi qualsevol </w:t>
      </w:r>
      <w:r>
        <w:fldChar w:fldCharType="begin"/>
      </w:r>
      <w:r>
        <w:instrText xml:space="preserve"> AutoTextList   \s NoStyle \t "OSE fa referència a la to</w:instrText>
      </w:r>
      <w:r>
        <w:instrText xml:space="preserve">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w:t>
      </w:r>
      <w:r>
        <w:t xml:space="preserv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w:instrText>
      </w:r>
      <w:r>
        <w:instrText xml:space="preserve">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w:instrText>
      </w:r>
      <w:r>
        <w:instrText xml:space="preserve">i es considera un dispositiu a part." </w:instrText>
      </w:r>
      <w:r>
        <w:fldChar w:fldCharType="separate"/>
      </w:r>
      <w:r>
        <w:rPr>
          <w:color w:val="0563C1"/>
        </w:rPr>
        <w:t>Dispositius Llicenciats</w:t>
      </w:r>
      <w:r>
        <w:fldChar w:fldCharType="end"/>
      </w:r>
      <w:r>
        <w:t>.</w:t>
      </w:r>
    </w:p>
    <w:p w:rsidR="00002E16" w:rsidRDefault="00002E16">
      <w:pPr>
        <w:pStyle w:val="ProductList-Body"/>
      </w:pPr>
    </w:p>
    <w:p w:rsidR="00002E16" w:rsidRDefault="002A449E">
      <w:pPr>
        <w:pStyle w:val="ProductList-ClauseHeading"/>
        <w:outlineLvl w:val="2"/>
      </w:pPr>
      <w:r>
        <w:t>17. Codi Distribuïble</w:t>
      </w:r>
    </w:p>
    <w:p w:rsidR="00002E16" w:rsidRDefault="002A449E">
      <w:pPr>
        <w:pStyle w:val="ProductList-Body"/>
      </w:pPr>
      <w:r>
        <w:t xml:space="preserve">El programari pot incloure codi que el Client pugui distribuir en programes que desenvolupi si compleix els termes següents. </w:t>
      </w:r>
    </w:p>
    <w:p w:rsidR="00002E16" w:rsidRDefault="00002E16">
      <w:pPr>
        <w:pStyle w:val="ProductList-Body"/>
      </w:pPr>
    </w:p>
    <w:p w:rsidR="00002E16" w:rsidRDefault="002A449E">
      <w:pPr>
        <w:pStyle w:val="ProductList-SubClauseHeading"/>
        <w:outlineLvl w:val="3"/>
      </w:pPr>
      <w:r>
        <w:t>17.1 Dret d'Ús i Distribució</w:t>
      </w:r>
    </w:p>
    <w:p w:rsidR="00002E16" w:rsidRDefault="002A449E">
      <w:pPr>
        <w:pStyle w:val="ProductList-BodyIndented"/>
      </w:pPr>
      <w:r>
        <w:t xml:space="preserve">El codi i els fitxers de text que s'indiquen a continuació són “Codi Distribuïble”. </w:t>
      </w:r>
    </w:p>
    <w:p w:rsidR="00002E16" w:rsidRDefault="002A449E" w:rsidP="00D71B9D">
      <w:pPr>
        <w:pStyle w:val="ProductList-Bullet"/>
        <w:numPr>
          <w:ilvl w:val="1"/>
          <w:numId w:val="4"/>
        </w:numPr>
      </w:pPr>
      <w:r>
        <w:t>Fitxers REDIST.TXT: el client pot copiar i distribuir el formulari de codi d'objecte del codi que s'indica als fitxers REDIST.TXT i als fitxers OTHER-DIST.TXT, així com qu</w:t>
      </w:r>
      <w:r>
        <w:t>alsevol codi marcat com a “Biblioteques del Silverlight”, “Biblioteques de Client” del Silverlight i “Biblioteques de Servidor” del Silverlight.</w:t>
      </w:r>
    </w:p>
    <w:p w:rsidR="00002E16" w:rsidRDefault="002A449E" w:rsidP="00D71B9D">
      <w:pPr>
        <w:pStyle w:val="ProductList-Bullet"/>
        <w:numPr>
          <w:ilvl w:val="1"/>
          <w:numId w:val="4"/>
        </w:numPr>
      </w:pPr>
      <w:r>
        <w:t>Codi d'Exemple, Plantilles i Estils: el client pot modificar, copiar i distribuir el formulari de codi font i d</w:t>
      </w:r>
      <w:r>
        <w:t xml:space="preserve">'objecte marcat com a “exemple”, “plantilla”, “estils simples” i “estils d'esbós”. </w:t>
      </w:r>
    </w:p>
    <w:p w:rsidR="00002E16" w:rsidRDefault="002A449E" w:rsidP="00D71B9D">
      <w:pPr>
        <w:pStyle w:val="ProductList-Bullet"/>
        <w:numPr>
          <w:ilvl w:val="1"/>
          <w:numId w:val="4"/>
        </w:numPr>
      </w:pPr>
      <w:r>
        <w:t>Distribució de Tercers: el client pot permetre als distribuïdors dels seus programes copiar i distribuir el Codi Distribuïble com a part d'aquests programes.</w:t>
      </w:r>
    </w:p>
    <w:p w:rsidR="00002E16" w:rsidRDefault="002A449E" w:rsidP="00D71B9D">
      <w:pPr>
        <w:pStyle w:val="ProductList-Bullet"/>
        <w:numPr>
          <w:ilvl w:val="1"/>
          <w:numId w:val="4"/>
        </w:numPr>
      </w:pPr>
      <w:r>
        <w:t>Biblioteca d'I</w:t>
      </w:r>
      <w:r>
        <w:t>matges: El client pot copiar i distribuir imatges, gràfics i animacions de la Biblioteca d'Imatges tal com es descriu a la documentació del programari.</w:t>
      </w:r>
    </w:p>
    <w:p w:rsidR="00002E16" w:rsidRDefault="00002E16">
      <w:pPr>
        <w:pStyle w:val="ProductList-BodyIndented"/>
      </w:pPr>
    </w:p>
    <w:p w:rsidR="00002E16" w:rsidRDefault="002A449E">
      <w:pPr>
        <w:pStyle w:val="ProductList-SubClauseHeading"/>
        <w:outlineLvl w:val="3"/>
      </w:pPr>
      <w:r>
        <w:t>17.2 Requisits de Distribució</w:t>
      </w:r>
    </w:p>
    <w:p w:rsidR="00002E16" w:rsidRDefault="002A449E">
      <w:pPr>
        <w:pStyle w:val="ProductList-BodyIndented"/>
      </w:pPr>
      <w:r>
        <w:t>Si el Client distribueix qualsevol Codi Distribuïble. El client ha de:</w:t>
      </w:r>
    </w:p>
    <w:p w:rsidR="00002E16" w:rsidRDefault="002A449E" w:rsidP="00D71B9D">
      <w:pPr>
        <w:pStyle w:val="ProductList-Bullet"/>
        <w:numPr>
          <w:ilvl w:val="1"/>
          <w:numId w:val="5"/>
        </w:numPr>
      </w:pPr>
      <w:r>
        <w:t>distribuir-lo únicament amb els programes del Client, quan els programes del Client proporcionen una funcionalitat principal significativa al Codi Distribuïble;</w:t>
      </w:r>
    </w:p>
    <w:p w:rsidR="00002E16" w:rsidRDefault="002A449E" w:rsidP="00D71B9D">
      <w:pPr>
        <w:pStyle w:val="ProductList-Bullet"/>
        <w:numPr>
          <w:ilvl w:val="1"/>
          <w:numId w:val="5"/>
        </w:numPr>
      </w:pPr>
      <w:r>
        <w:t>exigir als distribuïdors i usuaris finals externs que acceptin els termes que protegeixen el Co</w:t>
      </w:r>
      <w:r>
        <w:t xml:space="preserve">di Distribuïble com a mínim tant com el contracte de llicències per volum del Client, inclosos els Termes dels Productes; </w:t>
      </w:r>
    </w:p>
    <w:p w:rsidR="00002E16" w:rsidRDefault="002A449E" w:rsidP="00D71B9D">
      <w:pPr>
        <w:pStyle w:val="ProductList-Bullet"/>
        <w:numPr>
          <w:ilvl w:val="1"/>
          <w:numId w:val="5"/>
        </w:numPr>
      </w:pPr>
      <w:r>
        <w:t>indemnitzar, defensar i eximir de responsabilitat Microsoft davant de qualsevol reclamació, inclosos els honoraris dels advocats, rel</w:t>
      </w:r>
      <w:r>
        <w:t>acionada amb la distribució o l'ús dels programes del Client, excepte en la mesura en què qualsevol reclamació es basi exclusivament en el Codi Distribuïble inclòs als programes del Client.</w:t>
      </w:r>
    </w:p>
    <w:p w:rsidR="00002E16" w:rsidRDefault="00002E16">
      <w:pPr>
        <w:pStyle w:val="ProductList-BodyIndented"/>
      </w:pPr>
    </w:p>
    <w:p w:rsidR="00002E16" w:rsidRDefault="002A449E">
      <w:pPr>
        <w:pStyle w:val="ProductList-SubClauseHeading"/>
        <w:outlineLvl w:val="3"/>
      </w:pPr>
      <w:r>
        <w:t>17.3 Limitacions de Distribució</w:t>
      </w:r>
    </w:p>
    <w:p w:rsidR="00002E16" w:rsidRDefault="002A449E">
      <w:pPr>
        <w:pStyle w:val="ProductList-BodyIndented"/>
      </w:pPr>
      <w:r>
        <w:t>El client no pot:</w:t>
      </w:r>
    </w:p>
    <w:p w:rsidR="00002E16" w:rsidRDefault="002A449E" w:rsidP="00D71B9D">
      <w:pPr>
        <w:pStyle w:val="ProductList-Bullet"/>
        <w:numPr>
          <w:ilvl w:val="1"/>
          <w:numId w:val="6"/>
        </w:numPr>
      </w:pPr>
      <w:r>
        <w:t>alterar cap aví</w:t>
      </w:r>
      <w:r>
        <w:t xml:space="preserve">s de propietat intel·lectual, marca o patent del Codi Distribuïble; </w:t>
      </w:r>
    </w:p>
    <w:p w:rsidR="00002E16" w:rsidRDefault="002A449E" w:rsidP="00D71B9D">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002E16" w:rsidRDefault="002A449E" w:rsidP="00D71B9D">
      <w:pPr>
        <w:pStyle w:val="ProductList-Bullet"/>
        <w:numPr>
          <w:ilvl w:val="1"/>
          <w:numId w:val="6"/>
        </w:numPr>
      </w:pPr>
      <w:r>
        <w:t>distribuir Codi Distribu</w:t>
      </w:r>
      <w:r>
        <w:t>ïble en o amb programes maliciosos o enganyosos o de manera il·legal; ni</w:t>
      </w:r>
    </w:p>
    <w:p w:rsidR="00002E16" w:rsidRDefault="002A449E" w:rsidP="00D71B9D">
      <w:pPr>
        <w:pStyle w:val="ProductList-Bullet"/>
        <w:numPr>
          <w:ilvl w:val="1"/>
          <w:numId w:val="6"/>
        </w:numPr>
      </w:pPr>
      <w:r>
        <w:t>modificar o distribuir el codi font de cap Codi Distribuïble, de manera que alguna de les seves parts sigui subjecte a una Llicència Exclosa. Una Llicència Exclosa és una llicència qu</w:t>
      </w:r>
      <w:r>
        <w:t xml:space="preserve">e requereix, com a condició d'ús, modificació o distribució, que el codi es reveli o distribueixi en forma de codi font, o que altres tinguin el dret de modificar-lo. </w:t>
      </w:r>
    </w:p>
    <w:p w:rsidR="00002E16" w:rsidRDefault="00002E16">
      <w:pPr>
        <w:pStyle w:val="ProductList-BodyIndented"/>
      </w:pPr>
    </w:p>
    <w:p w:rsidR="00002E16" w:rsidRDefault="002A449E">
      <w:pPr>
        <w:pStyle w:val="ProductList-ClauseHeading"/>
        <w:outlineLvl w:val="2"/>
      </w:pPr>
      <w:r>
        <w:t>18. Serveis de Software Plus</w:t>
      </w:r>
    </w:p>
    <w:p w:rsidR="00002E16" w:rsidRDefault="002A449E">
      <w:pPr>
        <w:pStyle w:val="ProductList-Body"/>
      </w:pPr>
      <w:r>
        <w:t xml:space="preserve">Microsoft pot proporcionar serveis amb Productes a través </w:t>
      </w:r>
      <w:r>
        <w:t>de les característiques de programari que es connecten amb els sistemes informàtics de Microsoft o del proveïdor de serveis a través d'Internet. Pot modificar o cancel·lar els serveis en qualsevol moment. El client no pot utilitzar els serveis de cap maner</w:t>
      </w:r>
      <w:r>
        <w:t>a que pugui perjudicar-los o afectar l'ús que altres persones en facin. El client no pot utilitzar els serveis per intentar obtenir accés no autoritzat a cap servei, dada, compte o xarxa per cap mitjà.</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16" w:name="_Sec538"/>
      <w:r>
        <w:t>Termes del Model de Llicència</w:t>
      </w:r>
      <w:bookmarkEnd w:id="16"/>
      <w:r>
        <w:fldChar w:fldCharType="begin"/>
      </w:r>
      <w:r>
        <w:instrText xml:space="preserve"> TC "</w:instrText>
      </w:r>
      <w:bookmarkStart w:id="17" w:name="_Toc470722195"/>
      <w:r>
        <w:instrText>Termes del Model de Llicència</w:instrText>
      </w:r>
      <w:bookmarkEnd w:id="17"/>
      <w:r>
        <w:instrText>" \l 2</w:instrText>
      </w:r>
      <w:r>
        <w:fldChar w:fldCharType="end"/>
      </w:r>
    </w:p>
    <w:p w:rsidR="00002E16" w:rsidRDefault="002A449E">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w:t>
      </w:r>
      <w:r>
        <w:t>ó Entrada de Productes i subjecte a les excepcions i a altres termes inclosos als Termes de Llicència Específics del Producte.</w:t>
      </w:r>
    </w:p>
    <w:p w:rsidR="00002E16" w:rsidRDefault="002A449E">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70722196"/>
      <w:r>
        <w:instrText>Aplicacions de Sobretaula</w:instrText>
      </w:r>
      <w:bookmarkEnd w:id="19"/>
      <w:r>
        <w:instrText>" \l 3</w:instrText>
      </w:r>
      <w:r>
        <w:fldChar w:fldCharType="end"/>
      </w:r>
    </w:p>
    <w:p w:rsidR="00002E16" w:rsidRDefault="002A449E">
      <w:pPr>
        <w:pStyle w:val="ProductList-ClauseHeading"/>
        <w:outlineLvl w:val="3"/>
      </w:pPr>
      <w:r>
        <w:t>Llicència de Dispositiu</w:t>
      </w:r>
    </w:p>
    <w:p w:rsidR="00002E16" w:rsidRDefault="002A449E" w:rsidP="00D71B9D">
      <w:pPr>
        <w:pStyle w:val="ProductList-Bullet"/>
        <w:numPr>
          <w:ilvl w:val="0"/>
          <w:numId w:val="7"/>
        </w:numPr>
      </w:pPr>
      <w:r>
        <w:t>El client pot instal·lar qualsevol nombre</w:t>
      </w:r>
      <w:r>
        <w:t xml:space="preserv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w:instrText>
      </w:r>
      <w:r>
        <w:instrText xml:space="preserve">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w:instrText>
      </w:r>
      <w:r>
        <w:instrText xml:space="preserve">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002E16" w:rsidRDefault="002A449E" w:rsidP="00D71B9D">
      <w:pPr>
        <w:pStyle w:val="ProductList-Bullet"/>
        <w:numPr>
          <w:ilvl w:val="0"/>
          <w:numId w:val="7"/>
        </w:numPr>
      </w:pPr>
      <w:r>
        <w:t>Tret que el Client llicenciï el programari com un Producte Enterprise o per a tota la companyia, també pot instal·lar el program</w:t>
      </w:r>
      <w:r>
        <w:t>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w:instrText>
      </w:r>
      <w:r>
        <w:instrText xml:space="preserve">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002E16" w:rsidRDefault="002A449E" w:rsidP="00D71B9D">
      <w:pPr>
        <w:pStyle w:val="ProductList-Bullet"/>
        <w:numPr>
          <w:ilvl w:val="0"/>
          <w:numId w:val="7"/>
        </w:numPr>
      </w:pPr>
      <w:r>
        <w:t>Qualse</w:t>
      </w:r>
      <w:r>
        <w:t xml:space="preserv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w:instrText>
      </w:r>
      <w:r>
        <w:instrText xml:space="preserv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002E16" w:rsidRDefault="002A449E" w:rsidP="00D71B9D">
      <w:pPr>
        <w:pStyle w:val="ProductList-Bullet"/>
        <w:numPr>
          <w:ilvl w:val="0"/>
          <w:numId w:val="7"/>
        </w:numPr>
      </w:pPr>
      <w:r>
        <w:t xml:space="preserve">L'ús remot del programari que s'executa en un </w:t>
      </w:r>
      <w:r>
        <w:fldChar w:fldCharType="begin"/>
      </w:r>
      <w:r>
        <w:instrText xml:space="preserve"> AutoTextList   \s NoStyle \t "Dispositiu Llicenciat fa refer</w:instrText>
      </w:r>
      <w:r>
        <w:instrText xml:space="preserve">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w:instrText>
      </w:r>
      <w:r>
        <w:instrText xml:space="preserve">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w:instrText>
      </w:r>
      <w:r>
        <w:instrText xml:space="preserve">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002E16" w:rsidRDefault="002A449E" w:rsidP="00D71B9D">
      <w:pPr>
        <w:pStyle w:val="ProductList-Bullet"/>
        <w:numPr>
          <w:ilvl w:val="0"/>
          <w:numId w:val="7"/>
        </w:numPr>
      </w:pPr>
      <w:r>
        <w:t xml:space="preserve">L'ús remot del programari que </w:t>
      </w:r>
      <w:r>
        <w:t xml:space="preserve">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w:instrText>
      </w:r>
      <w:r>
        <w:instrText xml:space="preserve">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002E16" w:rsidRDefault="00002E16">
      <w:pPr>
        <w:pStyle w:val="ProductList-Body"/>
      </w:pPr>
    </w:p>
    <w:p w:rsidR="00002E16" w:rsidRDefault="002A449E">
      <w:pPr>
        <w:pStyle w:val="ProductList-ClauseHeading"/>
        <w:outlineLvl w:val="3"/>
      </w:pPr>
      <w:r>
        <w:t>Elements multimèdia i plantilles</w:t>
      </w:r>
    </w:p>
    <w:p w:rsidR="00002E16" w:rsidRDefault="002A449E">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w:t>
      </w:r>
      <w:r>
        <w:t>acions web de l'Office en projectes i documents. El Client no pot vendre, llicenciar ni distribuir còpies de cap element multimèdia per sí mateix ni com a producte si el valor principal del producte és l'element multimèdia.</w:t>
      </w:r>
    </w:p>
    <w:p w:rsidR="00002E16" w:rsidRDefault="002A449E">
      <w:pPr>
        <w:pStyle w:val="ProductList-Offering2Heading"/>
        <w:outlineLvl w:val="2"/>
      </w:pPr>
      <w:bookmarkStart w:id="20" w:name="_Sec540"/>
      <w:r>
        <w:t>Sistemes Operatius de Sobretaula</w:t>
      </w:r>
      <w:bookmarkEnd w:id="20"/>
      <w:r>
        <w:fldChar w:fldCharType="begin"/>
      </w:r>
      <w:r>
        <w:instrText xml:space="preserve"> TC "</w:instrText>
      </w:r>
      <w:bookmarkStart w:id="21" w:name="_Toc470722197"/>
      <w:r>
        <w:instrText>Sistemes Operatius de Sobretaula</w:instrText>
      </w:r>
      <w:bookmarkEnd w:id="21"/>
      <w:r>
        <w:instrText>" \l 3</w:instrText>
      </w:r>
      <w:r>
        <w:fldChar w:fldCharType="end"/>
      </w:r>
    </w:p>
    <w:p w:rsidR="00002E16" w:rsidRDefault="002A449E">
      <w:pPr>
        <w:pStyle w:val="ProductList-ClauseHeading"/>
        <w:outlineLvl w:val="3"/>
      </w:pPr>
      <w:r>
        <w:t>Llicència de Dispositiu</w:t>
      </w:r>
    </w:p>
    <w:p w:rsidR="00002E16" w:rsidRDefault="002A449E" w:rsidP="00D71B9D">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w:instrText>
      </w:r>
      <w:r>
        <w:instrText xml:space="preserve">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w:instrText>
      </w:r>
      <w:r>
        <w:instrText xml:space="preserve">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w:instrText>
      </w:r>
      <w:r>
        <w:instrText xml:space="preserve">baixar, instal·lar i utilitzar un Producte, així com d'accedir-hi." </w:instrText>
      </w:r>
      <w:r>
        <w:fldChar w:fldCharType="separate"/>
      </w:r>
      <w:r>
        <w:rPr>
          <w:color w:val="0563C1"/>
        </w:rPr>
        <w:t>Llicència</w:t>
      </w:r>
      <w:r>
        <w:fldChar w:fldCharType="end"/>
      </w:r>
      <w:r>
        <w:t xml:space="preserve"> que adquireixi.</w:t>
      </w:r>
    </w:p>
    <w:p w:rsidR="00002E16" w:rsidRDefault="002A449E" w:rsidP="00D71B9D">
      <w:pPr>
        <w:pStyle w:val="ProductList-Bullet"/>
        <w:numPr>
          <w:ilvl w:val="0"/>
          <w:numId w:val="8"/>
        </w:numPr>
      </w:pPr>
      <w:r>
        <w:t>El client pot utilitzar el programari en un màxim de dos processadors.</w:t>
      </w:r>
    </w:p>
    <w:p w:rsidR="00002E16" w:rsidRDefault="002A449E" w:rsidP="00D71B9D">
      <w:pPr>
        <w:pStyle w:val="ProductList-Bullet"/>
        <w:numPr>
          <w:ilvl w:val="0"/>
          <w:numId w:val="8"/>
        </w:numPr>
      </w:pPr>
      <w:r>
        <w:t>Es permet l'ús local per a qualsevol usuari.</w:t>
      </w:r>
    </w:p>
    <w:p w:rsidR="00002E16" w:rsidRDefault="002A449E" w:rsidP="00D71B9D">
      <w:pPr>
        <w:pStyle w:val="ProductList-Bullet"/>
        <w:numPr>
          <w:ilvl w:val="0"/>
          <w:numId w:val="8"/>
        </w:numPr>
      </w:pPr>
      <w:r>
        <w:t>L'ús remot és permès per a l'</w:t>
      </w:r>
      <w:r>
        <w:fldChar w:fldCharType="begin"/>
      </w:r>
      <w:r>
        <w:instrText xml:space="preserve"> AutoTextList </w:instrText>
      </w:r>
      <w:r>
        <w:instrText xml:space="preserve">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w:instrText>
      </w:r>
      <w:r>
        <w:instrText xml:space="preserve">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w:instrText>
      </w:r>
      <w:r>
        <w:instrText xml:space="preserve">"Dispositiu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w:instrText>
      </w:r>
      <w:r>
        <w:instrText xml:space="preserve">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002E16" w:rsidRDefault="002A449E" w:rsidP="00D71B9D">
      <w:pPr>
        <w:pStyle w:val="ProductList-Bullet"/>
        <w:numPr>
          <w:ilvl w:val="0"/>
          <w:numId w:val="8"/>
        </w:numPr>
      </w:pPr>
      <w:r>
        <w:t>No</w:t>
      </w:r>
      <w:r>
        <w:t>més un usuari a la vegada pot accedir al programari i utilitzar-lo.</w:t>
      </w:r>
    </w:p>
    <w:p w:rsidR="00002E16" w:rsidRDefault="002A449E" w:rsidP="00D71B9D">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w:instrText>
      </w:r>
      <w:r>
        <w:instrText xml:space="preserve">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002E16" w:rsidRDefault="002A449E" w:rsidP="00D71B9D">
      <w:pPr>
        <w:pStyle w:val="ProductList-Bullet"/>
        <w:numPr>
          <w:ilvl w:val="0"/>
          <w:numId w:val="8"/>
        </w:numPr>
      </w:pPr>
      <w:r>
        <w:t>Es permet un nombre il·limitat de connexions per a l'activació de KMS o una tecnologia similar.</w:t>
      </w:r>
    </w:p>
    <w:p w:rsidR="00002E16" w:rsidRDefault="00002E16">
      <w:pPr>
        <w:pStyle w:val="ProductList-Body"/>
      </w:pPr>
    </w:p>
    <w:p w:rsidR="00002E16" w:rsidRDefault="002A449E">
      <w:pPr>
        <w:pStyle w:val="ProductList-ClauseHeading"/>
        <w:outlineLvl w:val="3"/>
      </w:pPr>
      <w:r>
        <w:t>Adobe Flash Player</w:t>
      </w:r>
    </w:p>
    <w:p w:rsidR="00002E16" w:rsidRDefault="002A449E">
      <w:pPr>
        <w:pStyle w:val="ProductList-Body"/>
      </w:pPr>
      <w:r>
        <w:t>El programari pot incloure una versió de l'Adobe Flash Player. El client accepta que l'ús que faci de l'Adobe Flash Player es regeix pels te</w:t>
      </w:r>
      <w:r>
        <w:t xml:space="preserve">rmes de llicència d'Adobe Systems Incorporated, que es poden consultar a </w:t>
      </w:r>
      <w:hyperlink r:id="rId34">
        <w:r>
          <w:rPr>
            <w:color w:val="00467F"/>
            <w:u w:val="single"/>
          </w:rPr>
          <w:t>http://go.microsoft.com/fwlink/?linkid=248532</w:t>
        </w:r>
      </w:hyperlink>
      <w:r>
        <w:t>. Adobe i Flash són marques registrades o marques d'Adobe Systems Incorpo</w:t>
      </w:r>
      <w:r>
        <w:t>rated als Estats Units i/o a altres països.</w:t>
      </w:r>
    </w:p>
    <w:p w:rsidR="00002E16" w:rsidRDefault="002A449E">
      <w:pPr>
        <w:pStyle w:val="ProductList-Offering2Heading"/>
        <w:outlineLvl w:val="2"/>
      </w:pPr>
      <w:bookmarkStart w:id="22" w:name="_Sec541"/>
      <w:r>
        <w:t>Per Core/CAL</w:t>
      </w:r>
      <w:bookmarkEnd w:id="22"/>
      <w:r>
        <w:fldChar w:fldCharType="begin"/>
      </w:r>
      <w:r>
        <w:instrText xml:space="preserve"> TC "</w:instrText>
      </w:r>
      <w:bookmarkStart w:id="23" w:name="_Toc470722198"/>
      <w:r>
        <w:instrText>Per Core/CAL</w:instrText>
      </w:r>
      <w:bookmarkEnd w:id="23"/>
      <w:r>
        <w:instrText>" \l 3</w:instrText>
      </w:r>
      <w:r>
        <w:fldChar w:fldCharType="end"/>
      </w:r>
    </w:p>
    <w:p w:rsidR="00002E16" w:rsidRDefault="002A449E">
      <w:pPr>
        <w:pStyle w:val="ProductList-ClauseHeading"/>
        <w:outlineLvl w:val="3"/>
      </w:pPr>
      <w:r>
        <w:t>Llicències de Servidor (per nucli)</w:t>
      </w:r>
    </w:p>
    <w:p w:rsidR="00002E16" w:rsidRDefault="002A449E" w:rsidP="00D71B9D">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w:instrText>
      </w:r>
      <w:r>
        <w:instrText xml:space="preserve">,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w:instrText>
      </w:r>
      <w:r>
        <w:instrText xml:space="preserve">"Servidor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002E16" w:rsidRDefault="002A449E" w:rsidP="00D71B9D">
      <w:pPr>
        <w:pStyle w:val="ProductList-Bullet"/>
        <w:numPr>
          <w:ilvl w:val="0"/>
          <w:numId w:val="9"/>
        </w:numPr>
      </w:pPr>
      <w:r>
        <w:t xml:space="preserve">El nombre de </w:t>
      </w:r>
      <w:r>
        <w:fldChar w:fldCharType="begin"/>
      </w:r>
      <w:r>
        <w:instrText xml:space="preserve"> AutoTextList   \s NoStyle \t "Llicència fa referència al dret de baixar, instal·lar i utilitzar </w:instrText>
      </w:r>
      <w:r>
        <w:instrText xml:space="preserve">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w:instrText>
      </w:r>
      <w:r>
        <w:instrText xml:space="preserve">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w:instrText>
      </w:r>
      <w:r>
        <w:instrText xml:space="preserve">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w:t>
      </w:r>
      <w:r>
        <w:rPr>
          <w:color w:val="0563C1"/>
        </w:rPr>
        <w:t xml:space="preserve">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w:instrText>
      </w:r>
      <w:r>
        <w:instrText xml:space="preserve">ísic capaç d'executar programari de servidor." </w:instrText>
      </w:r>
      <w:r>
        <w:fldChar w:fldCharType="separate"/>
      </w:r>
      <w:r>
        <w:rPr>
          <w:color w:val="0563C1"/>
        </w:rPr>
        <w:t>Servidor</w:t>
      </w:r>
      <w:r>
        <w:fldChar w:fldCharType="end"/>
      </w:r>
      <w:r>
        <w:t>.</w:t>
      </w:r>
    </w:p>
    <w:p w:rsidR="00002E16" w:rsidRDefault="002A449E" w:rsidP="00D71B9D">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02E16" w:rsidRDefault="002A449E" w:rsidP="00D71B9D">
      <w:pPr>
        <w:pStyle w:val="ProductList-Bullet"/>
        <w:numPr>
          <w:ilvl w:val="0"/>
          <w:numId w:val="9"/>
        </w:numPr>
      </w:pPr>
      <w:r>
        <w:t>Edició Standard:</w:t>
      </w:r>
    </w:p>
    <w:p w:rsidR="00002E16" w:rsidRDefault="002A449E" w:rsidP="00D71B9D">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w:instrText>
      </w:r>
      <w:r>
        <w:instrText xml:space="preserve">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w:instrText>
      </w:r>
      <w:r>
        <w:instrText xml:space="preserve">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002E16" w:rsidRDefault="002A449E" w:rsidP="00D71B9D">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w:instrText>
      </w:r>
      <w:r>
        <w:instrText xml:space="preserve">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w:instrText>
      </w:r>
      <w:r>
        <w:instrText xml:space="preserve">e s'ha configurat per executar-se directament en un sistema de maquinari físic. La Instància del sistema operatiu utilitzada per executar programari de virtualització de maquinari o per proporcionar serveis de virtualització de maquinari es considera part </w:instrText>
      </w:r>
      <w:r>
        <w:instrText xml:space="preserve">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w:instrText>
      </w:r>
      <w:r>
        <w:instrText xml:space="preserve">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w:instrText>
      </w:r>
      <w:r>
        <w:instrText xml:space="preserve"> Físic fa referència a un OSE que s'ha configurat per executar-se directament en un sistema de maquinari físic. La Instància del sistema operatiu utilitzada per executar programari de virtualització de maquinari o per proporcionar serveis de virtualització</w:instrText>
      </w:r>
      <w:r>
        <w:instrText xml:space="preserve">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w:t>
      </w:r>
      <w:r>
        <w:rPr>
          <w:color w:val="0563C1"/>
        </w:rPr>
        <w:t>als</w:t>
      </w:r>
      <w:r>
        <w:fldChar w:fldCharType="end"/>
      </w:r>
      <w:r>
        <w:t xml:space="preserve">. </w:t>
      </w:r>
    </w:p>
    <w:p w:rsidR="00002E16" w:rsidRDefault="002A449E" w:rsidP="00D71B9D">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w:instrText>
      </w:r>
      <w:r>
        <w:instrText xml:space="preserve">\t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w:t>
      </w:r>
      <w:r>
        <w:t xml:space="preserve">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w:instrText>
      </w:r>
      <w:r>
        <w:instrText xml:space="preserve">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w:instrText>
      </w:r>
      <w:r>
        <w:instrText xml:space="preserve">Llicència. Per a aquesta definició, un blade o una partició de maquinari es considera un Servidor a part." </w:instrText>
      </w:r>
      <w:r>
        <w:fldChar w:fldCharType="separate"/>
      </w:r>
      <w:r>
        <w:rPr>
          <w:color w:val="0563C1"/>
        </w:rPr>
        <w:t>Servidor Llicenciat</w:t>
      </w:r>
      <w:r>
        <w:fldChar w:fldCharType="end"/>
      </w:r>
      <w:r>
        <w:t>.</w:t>
      </w:r>
    </w:p>
    <w:p w:rsidR="00002E16" w:rsidRDefault="002A449E" w:rsidP="00D71B9D">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w:instrText>
      </w:r>
      <w:r>
        <w:instrText xml:space="preserve">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w:instrText>
      </w:r>
      <w:r>
        <w:instrText xml:space="preserv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002E16" w:rsidRDefault="002A449E" w:rsidP="00D71B9D">
      <w:pPr>
        <w:pStyle w:val="ProductList-Bullet"/>
        <w:numPr>
          <w:ilvl w:val="0"/>
          <w:numId w:val="9"/>
        </w:numPr>
      </w:pPr>
      <w:r>
        <w:t xml:space="preserve">Com a alternativa única a l'assignació de llicències </w:t>
      </w:r>
      <w:r>
        <w:fldChar w:fldCharType="begin"/>
      </w:r>
      <w:r>
        <w:instrText xml:space="preserve"> AutoTextList   \s N</w:instrText>
      </w:r>
      <w:r>
        <w:instrText xml:space="preserve">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w:instrText>
      </w:r>
      <w:r>
        <w:instrText xml:space="preserve">\s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w:instrText>
      </w:r>
      <w:r>
        <w:instrText xml:space="preserve">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w:instrText>
      </w:r>
      <w:r>
        <w:instrText xml:space="preserve">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w:instrText>
      </w:r>
      <w:r>
        <w:instrText xml:space="preserve">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002E16" w:rsidRDefault="00002E16">
      <w:pPr>
        <w:pStyle w:val="ProductList-Body"/>
      </w:pPr>
    </w:p>
    <w:p w:rsidR="00002E16" w:rsidRDefault="002A449E">
      <w:pPr>
        <w:pStyle w:val="ProductList-ClauseHeading"/>
        <w:outlineLvl w:val="3"/>
      </w:pPr>
      <w:r>
        <w:t>Llicències d'Accés</w:t>
      </w:r>
    </w:p>
    <w:p w:rsidR="00002E16" w:rsidRDefault="002A449E" w:rsidP="00D71B9D">
      <w:pPr>
        <w:pStyle w:val="ProductList-Bullet"/>
        <w:numPr>
          <w:ilvl w:val="0"/>
          <w:numId w:val="10"/>
        </w:numPr>
      </w:pPr>
      <w:r>
        <w:t>Excepte en la mesura en que aquí es descriu i s'esmen</w:t>
      </w:r>
      <w:r>
        <w:t xml:space="preserve">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w:t>
      </w:r>
      <w:r>
        <w:rPr>
          <w:color w:val="0563C1"/>
        </w:rPr>
        <w:t>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w:instrText>
      </w:r>
      <w:r>
        <w:instrText>TextList   \s NoStyle \t "Llicència Equivalent a CAL fa referència a una SL d'Usuari o External Connector License identificada en la taula “Accés a Programari de Servidor” d'un Producte, o una CAL Suite o SL, segons s'identifiqui a la Taula de Llicències E</w:instrText>
      </w:r>
      <w:r>
        <w:instrText xml:space="preserv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002E16" w:rsidRDefault="002A449E" w:rsidP="00D71B9D">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002E16" w:rsidRDefault="002A449E" w:rsidP="00D71B9D">
      <w:pPr>
        <w:pStyle w:val="ProductList-Bullet"/>
        <w:numPr>
          <w:ilvl w:val="0"/>
          <w:numId w:val="10"/>
        </w:numPr>
      </w:pPr>
      <w:r>
        <w:lastRenderedPageBreak/>
        <w:t xml:space="preserve">  No es neces</w:t>
      </w:r>
      <w:r>
        <w:t xml:space="preserve">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w:t>
      </w:r>
      <w:r>
        <w:t xml:space="preserve">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w:instrText>
      </w:r>
      <w:r>
        <w:instrText xml:space="preserve">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w:instrText>
      </w:r>
      <w:r>
        <w:instrText xml:space="preserve">ició completa al Glossari)" </w:instrText>
      </w:r>
      <w:r>
        <w:fldChar w:fldCharType="separate"/>
      </w:r>
      <w:r>
        <w:rPr>
          <w:color w:val="0563C1"/>
        </w:rPr>
        <w:t>Càrrega de Treball HPC</w:t>
      </w:r>
      <w:r>
        <w:fldChar w:fldCharType="end"/>
      </w:r>
      <w:r>
        <w:t>.</w:t>
      </w:r>
    </w:p>
    <w:p w:rsidR="00002E16" w:rsidRDefault="002A449E" w:rsidP="00D71B9D">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w:instrText>
      </w:r>
      <w:r>
        <w:instrText xml:space="preserve">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w:instrText>
      </w:r>
      <w:r>
        <w:instrText xml:space="preserve">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w:instrText>
      </w:r>
      <w:r>
        <w:instrText xml:space="preserve">e s'ha configurat per executar-se en un sistema de maquinari virtual." </w:instrText>
      </w:r>
      <w:r>
        <w:fldChar w:fldCharType="separate"/>
      </w:r>
      <w:r>
        <w:rPr>
          <w:color w:val="0563C1"/>
        </w:rPr>
        <w:t>OSE Virtuals</w:t>
      </w:r>
      <w:r>
        <w:fldChar w:fldCharType="end"/>
      </w:r>
      <w:r>
        <w:t>.</w:t>
      </w:r>
    </w:p>
    <w:p w:rsidR="00002E16" w:rsidRDefault="002A449E">
      <w:pPr>
        <w:pStyle w:val="ProductList-Offering2Heading"/>
        <w:outlineLvl w:val="2"/>
      </w:pPr>
      <w:bookmarkStart w:id="24" w:name="_Sec542"/>
      <w:r>
        <w:t>Servidor/CAL</w:t>
      </w:r>
      <w:bookmarkEnd w:id="24"/>
      <w:r>
        <w:fldChar w:fldCharType="begin"/>
      </w:r>
      <w:r>
        <w:instrText xml:space="preserve"> TC "</w:instrText>
      </w:r>
      <w:bookmarkStart w:id="25" w:name="_Toc470722199"/>
      <w:r>
        <w:instrText>Servidor/CAL</w:instrText>
      </w:r>
      <w:bookmarkEnd w:id="25"/>
      <w:r>
        <w:instrText>" \l 3</w:instrText>
      </w:r>
      <w:r>
        <w:fldChar w:fldCharType="end"/>
      </w:r>
    </w:p>
    <w:p w:rsidR="00002E16" w:rsidRDefault="002A449E">
      <w:pPr>
        <w:pStyle w:val="ProductList-ClauseHeading"/>
        <w:outlineLvl w:val="3"/>
      </w:pPr>
      <w:r>
        <w:t>Llicències de Servidor (per Instància)</w:t>
      </w:r>
    </w:p>
    <w:p w:rsidR="00002E16" w:rsidRDefault="002A449E">
      <w:pPr>
        <w:pStyle w:val="ProductList-Body"/>
      </w:pPr>
      <w:r>
        <w:t xml:space="preserve">El client pot utilitzar una </w:t>
      </w:r>
      <w:r>
        <w:fldChar w:fldCharType="begin"/>
      </w:r>
      <w:r>
        <w:instrText xml:space="preserve"> AutoTextList   \s NoStyle \t "Instancia en Execució fa referèn</w:instrText>
      </w:r>
      <w:r>
        <w:instrText xml:space="preserve">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w:instrText>
      </w:r>
      <w:r>
        <w:instrText>sic fa referència a un OSE que s'ha configurat per executar-se directament en un sistema de maquinari físic. La Instància del sistema operatiu utilitzada per executar programari de virtualització de maquinari o per proporcionar serveis de virtualització de</w:instrText>
      </w:r>
      <w:r>
        <w:instrText xml:space="preserv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w:instrText>
      </w:r>
      <w:r>
        <w:instrText xml:space="preserve">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w:instrText>
      </w:r>
      <w:r>
        <w:instrText xml:space="preserve">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002E16" w:rsidRDefault="00002E16">
      <w:pPr>
        <w:pStyle w:val="ProductList-Body"/>
      </w:pPr>
    </w:p>
    <w:p w:rsidR="00002E16" w:rsidRDefault="002A449E">
      <w:pPr>
        <w:pStyle w:val="ProductList-ClauseHeading"/>
        <w:outlineLvl w:val="3"/>
      </w:pPr>
      <w:r>
        <w:t>Llicències d'Accés</w:t>
      </w:r>
    </w:p>
    <w:p w:rsidR="00002E16" w:rsidRDefault="002A449E" w:rsidP="00D71B9D">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w:instrText>
      </w:r>
      <w:r>
        <w:instrText>t   \s NoStyle \t "Llicència Equivalent a CAL fa referència a una SL d'Usuari o External Connector License identificada en la taula “Accés a Programari de Servidor” d'un Producte, o una CAL Suite o SL, segons s'identifiqui a la Taula de Llicències Equivale</w:instrText>
      </w:r>
      <w:r>
        <w:instrText xml:space="preserv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002E16" w:rsidRDefault="002A449E" w:rsidP="00D71B9D">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w:instrText>
      </w:r>
      <w:r>
        <w:instrText xml:space="preserve">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w:instrText>
      </w:r>
      <w:r>
        <w:instrText xml:space="preserv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002E16" w:rsidRDefault="002A449E">
      <w:pPr>
        <w:pStyle w:val="ProductList-Offering2Heading"/>
        <w:outlineLvl w:val="2"/>
      </w:pPr>
      <w:bookmarkStart w:id="26" w:name="_Sec543"/>
      <w:r>
        <w:t>Per Core</w:t>
      </w:r>
      <w:bookmarkEnd w:id="26"/>
      <w:r>
        <w:fldChar w:fldCharType="begin"/>
      </w:r>
      <w:r>
        <w:instrText xml:space="preserve"> TC "</w:instrText>
      </w:r>
      <w:bookmarkStart w:id="27" w:name="_Toc470722200"/>
      <w:r>
        <w:instrText>Per Core</w:instrText>
      </w:r>
      <w:bookmarkEnd w:id="27"/>
      <w:r>
        <w:instrText>" \l 3</w:instrText>
      </w:r>
      <w:r>
        <w:fldChar w:fldCharType="end"/>
      </w:r>
    </w:p>
    <w:p w:rsidR="00002E16" w:rsidRDefault="002A449E">
      <w:pPr>
        <w:pStyle w:val="ProductList-Body"/>
      </w:pPr>
      <w:r>
        <w:t xml:space="preserve">Per als Productes del Model de Llicència Per Core, el Client ha de triar les Llicències per </w:t>
      </w:r>
      <w:r>
        <w:fldChar w:fldCharType="begin"/>
      </w:r>
      <w:r>
        <w:instrText xml:space="preserve"> AutoT</w:instrText>
      </w:r>
      <w:r>
        <w:instrText xml:space="preserve">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w:t>
      </w:r>
      <w:r>
        <w:t xml:space="preserve">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002E16" w:rsidRDefault="00002E16">
      <w:pPr>
        <w:pStyle w:val="ProductList-Body"/>
      </w:pPr>
    </w:p>
    <w:p w:rsidR="00002E16" w:rsidRDefault="002A449E">
      <w:pPr>
        <w:pStyle w:val="ProductList-ClauseHeading"/>
        <w:outlineLvl w:val="3"/>
      </w:pPr>
      <w:r>
        <w:t xml:space="preserve">Llicències </w:t>
      </w:r>
      <w:r>
        <w:t>de Servidor (per nucli): Llicències per Nucli Físic en un Servidor</w:t>
      </w:r>
    </w:p>
    <w:p w:rsidR="00002E16" w:rsidRDefault="002A449E" w:rsidP="00D71B9D">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w:instrText>
      </w:r>
      <w:r>
        <w:instrText xml:space="preserve">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w:instrText>
      </w:r>
      <w:r>
        <w:instrText xml:space="preserve">capaç d'executar programari de servidor." </w:instrText>
      </w:r>
      <w:r>
        <w:fldChar w:fldCharType="separate"/>
      </w:r>
      <w:r>
        <w:rPr>
          <w:color w:val="0563C1"/>
        </w:rPr>
        <w:t>Servidor</w:t>
      </w:r>
      <w:r>
        <w:fldChar w:fldCharType="end"/>
      </w:r>
      <w:r>
        <w:t xml:space="preserve"> suficients com es descriu a continuació.</w:t>
      </w:r>
    </w:p>
    <w:p w:rsidR="00002E16" w:rsidRDefault="002A449E" w:rsidP="00D71B9D">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w:instrText>
      </w:r>
      <w:r>
        <w:instrText xml:space="preserve">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w:instrText>
      </w:r>
      <w:r>
        <w:instrText xml:space="preserve"> baixar, instal·lar i utilitzar un Producte, així com d'accedir-hi." </w:instrText>
      </w:r>
      <w:r>
        <w:fldChar w:fldCharType="separate"/>
      </w:r>
      <w:r>
        <w:rPr>
          <w:color w:val="0563C1"/>
        </w:rPr>
        <w:t>Llicències</w:t>
      </w:r>
      <w:r>
        <w:fldChar w:fldCharType="end"/>
      </w:r>
      <w:r>
        <w:t xml:space="preserve"> per Processador Físic.</w:t>
      </w:r>
    </w:p>
    <w:p w:rsidR="00002E16" w:rsidRDefault="002A449E" w:rsidP="00D71B9D">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w:instrText>
      </w:r>
      <w:r>
        <w:instrText xml:space="preserve">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w:instrText>
      </w:r>
      <w:r>
        <w:instrText xml:space="preserve">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w:instrText>
      </w:r>
      <w:r>
        <w:instrText>yle \t "OSE Físic fa referència a un OSE que s'ha configurat per executar-se directament en un sistema de maquinari físic. La Instància del sistema operatiu utilitzada per executar programari de virtualització de maquinari o per proporcionar serveis de vir</w:instrText>
      </w:r>
      <w:r>
        <w:instrText xml:space="preserve">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w:t>
      </w:r>
      <w:r>
        <w:t xml:space="preserve"> llicències que tingui assignades.</w:t>
      </w:r>
    </w:p>
    <w:p w:rsidR="00002E16" w:rsidRDefault="002A449E" w:rsidP="00D71B9D">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w:t>
      </w:r>
      <w:r>
        <w:t xml:space="preserve">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w:instrText>
      </w:r>
      <w:r>
        <w:instrText xml:space="preserve">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w:t>
      </w:r>
      <w:r>
        <w:rPr>
          <w:color w:val="0563C1"/>
        </w:rPr>
        <w:t>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w:instrText>
      </w:r>
      <w:r>
        <w:instrText xml:space="preserve"> a part." </w:instrText>
      </w:r>
      <w:r>
        <w:fldChar w:fldCharType="separate"/>
      </w:r>
      <w:r>
        <w:rPr>
          <w:color w:val="0563C1"/>
        </w:rPr>
        <w:t>Servidor Llicenciat</w:t>
      </w:r>
      <w:r>
        <w:fldChar w:fldCharType="end"/>
      </w:r>
      <w:r>
        <w:t>.</w:t>
      </w:r>
    </w:p>
    <w:p w:rsidR="00002E16" w:rsidRDefault="002A449E" w:rsidP="00D71B9D">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w:instrText>
      </w:r>
      <w:r>
        <w:instrText xml:space="preserve">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w:instrText>
      </w:r>
      <w:r>
        <w:instrText xml:space="preserve">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w:instrText>
      </w:r>
      <w:r>
        <w:instrText xml:space="preserve">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02E16" w:rsidRDefault="00002E16">
      <w:pPr>
        <w:pStyle w:val="ProductList-Body"/>
      </w:pPr>
    </w:p>
    <w:p w:rsidR="00002E16" w:rsidRDefault="002A449E">
      <w:pPr>
        <w:pStyle w:val="ProductList-ClauseHeading"/>
        <w:outlineLvl w:val="3"/>
      </w:pPr>
      <w:r>
        <w:t>Llicènc</w:t>
      </w:r>
      <w:r>
        <w:t>ies de Servidor (per nucli): Llicències per OSE Virtual Individual</w:t>
      </w:r>
    </w:p>
    <w:p w:rsidR="00002E16" w:rsidRDefault="002A449E" w:rsidP="00D71B9D">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w:instrText>
      </w:r>
      <w:r>
        <w:instrText xml:space="preserve">'han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w:instrText>
      </w:r>
      <w:r>
        <w:instrText xml:space="preserve">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w:instrText>
      </w:r>
      <w:r>
        <w:instrText xml:space="preserve">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w:t>
      </w:r>
      <w:r>
        <w:t>criu a continuació.</w:t>
      </w:r>
    </w:p>
    <w:p w:rsidR="00002E16" w:rsidRDefault="002A449E" w:rsidP="00D71B9D">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w:instrText>
      </w:r>
      <w:r>
        <w:instrText xml:space="preserve">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w:instrText>
      </w:r>
      <w:r>
        <w:instrText xml:space="preserve">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w:t>
      </w:r>
      <w:r>
        <w:rPr>
          <w:color w:val="0563C1"/>
        </w:rPr>
        <w:t>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002E16" w:rsidRDefault="002A449E" w:rsidP="00D71B9D">
      <w:pPr>
        <w:pStyle w:val="ProductList-Bullet"/>
        <w:numPr>
          <w:ilvl w:val="0"/>
          <w:numId w:val="13"/>
        </w:numPr>
      </w:pPr>
      <w:r>
        <w:t xml:space="preserve">Si qualsevol </w:t>
      </w:r>
      <w:r>
        <w:fldChar w:fldCharType="begin"/>
      </w:r>
      <w:r>
        <w:instrText xml:space="preserve"> AutoTextList   \s NoStyle \t "Nucli Virtual fa referència a la unitat </w:instrText>
      </w:r>
      <w:r>
        <w:instrText xml:space="preserve">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w:instrText>
      </w:r>
      <w:r>
        <w:instrText xml:space="preserve">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w:t>
      </w:r>
      <w:r>
        <w:rPr>
          <w:color w:val="0563C1"/>
        </w:rPr>
        <w:t>ari</w:t>
      </w:r>
      <w:r>
        <w:fldChar w:fldCharType="end"/>
      </w:r>
      <w:r>
        <w:t xml:space="preserve"> al qual s'assigni. </w:t>
      </w:r>
    </w:p>
    <w:p w:rsidR="00002E16" w:rsidRDefault="002A449E">
      <w:pPr>
        <w:pStyle w:val="ProductList-Offering2Heading"/>
        <w:outlineLvl w:val="2"/>
      </w:pPr>
      <w:bookmarkStart w:id="28" w:name="_Sec544"/>
      <w:r>
        <w:t>Servidors de Gestió</w:t>
      </w:r>
      <w:bookmarkEnd w:id="28"/>
      <w:r>
        <w:fldChar w:fldCharType="begin"/>
      </w:r>
      <w:r>
        <w:instrText xml:space="preserve"> TC "</w:instrText>
      </w:r>
      <w:bookmarkStart w:id="29" w:name="_Toc470722201"/>
      <w:r>
        <w:instrText>Servidors de Gestió</w:instrText>
      </w:r>
      <w:bookmarkEnd w:id="29"/>
      <w:r>
        <w:instrText>" \l 3</w:instrText>
      </w:r>
      <w:r>
        <w:fldChar w:fldCharType="end"/>
      </w:r>
    </w:p>
    <w:p w:rsidR="00002E16" w:rsidRDefault="002A449E">
      <w:pPr>
        <w:pStyle w:val="ProductList-ClauseHeading"/>
        <w:outlineLvl w:val="3"/>
      </w:pPr>
      <w:r>
        <w:t>Llicències de Gestió</w:t>
      </w:r>
    </w:p>
    <w:p w:rsidR="00002E16" w:rsidRDefault="002A449E">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002E16" w:rsidRDefault="00002E16">
      <w:pPr>
        <w:pStyle w:val="ProductList-Body"/>
      </w:pPr>
    </w:p>
    <w:p w:rsidR="00002E16" w:rsidRDefault="002A449E">
      <w:pPr>
        <w:pStyle w:val="ProductList-ClauseHeading"/>
        <w:outlineLvl w:val="3"/>
      </w:pPr>
      <w:r>
        <w:t xml:space="preserve">Llicències </w:t>
      </w:r>
      <w:r>
        <w:t>de Gestió de Servidor (per nucli)</w:t>
      </w:r>
    </w:p>
    <w:p w:rsidR="00002E16" w:rsidRDefault="002A449E" w:rsidP="00D71B9D">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w:instrText>
      </w:r>
      <w:r>
        <w:instrText xml:space="preserve">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w:t>
      </w:r>
      <w:r>
        <w:rPr>
          <w:color w:val="0563C1"/>
        </w:rPr>
        <w:t>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w:instrText>
      </w:r>
      <w:r>
        <w:instrText xml:space="preserve">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002E16" w:rsidRDefault="002A449E" w:rsidP="00D71B9D">
      <w:pPr>
        <w:pStyle w:val="ProductList-Bullet"/>
        <w:numPr>
          <w:ilvl w:val="0"/>
          <w:numId w:val="14"/>
        </w:numPr>
      </w:pPr>
      <w:r>
        <w:t>El nom</w:t>
      </w:r>
      <w:r>
        <w:t xml:space="preserve">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w:instrText>
      </w:r>
      <w:r>
        <w:instrText xml:space="preserve">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w:instrText>
      </w:r>
      <w:r>
        <w:instrText xml:space="preserve">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w:instrText>
      </w:r>
      <w:r>
        <w:instrText xml:space="preserve">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w:instrText>
      </w:r>
      <w:r>
        <w:instrText xml:space="preserve">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002E16" w:rsidRDefault="002A449E" w:rsidP="00D71B9D">
      <w:pPr>
        <w:pStyle w:val="ProductList-Bullet"/>
        <w:numPr>
          <w:ilvl w:val="0"/>
          <w:numId w:val="14"/>
        </w:numPr>
      </w:pPr>
      <w:r>
        <w:t>L'edició Datacenter permet l'ús del programari de servidor per Gestionar un nombre il·limita</w:t>
      </w:r>
      <w:r>
        <w:t>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w:instrText>
      </w:r>
      <w:r>
        <w:instrText xml:space="preserve">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w:instrText>
      </w:r>
      <w:r>
        <w:instrText xml:space="preserve">t." </w:instrText>
      </w:r>
      <w:r>
        <w:fldChar w:fldCharType="separate"/>
      </w:r>
      <w:r>
        <w:rPr>
          <w:color w:val="0563C1"/>
        </w:rPr>
        <w:t>Servidor Llicenciat</w:t>
      </w:r>
      <w:r>
        <w:fldChar w:fldCharType="end"/>
      </w:r>
      <w:r>
        <w:t>.</w:t>
      </w:r>
    </w:p>
    <w:p w:rsidR="00002E16" w:rsidRDefault="002A449E" w:rsidP="00D71B9D">
      <w:pPr>
        <w:pStyle w:val="ProductList-Bullet"/>
        <w:numPr>
          <w:ilvl w:val="0"/>
          <w:numId w:val="14"/>
        </w:numPr>
      </w:pPr>
      <w:r>
        <w:t>Edició Standard:</w:t>
      </w:r>
    </w:p>
    <w:p w:rsidR="00002E16" w:rsidRDefault="002A449E" w:rsidP="00D71B9D">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02E16" w:rsidRDefault="002A449E" w:rsidP="00D71B9D">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w:instrText>
      </w:r>
      <w:r>
        <w:instrText xml:space="preserve">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w:instrText>
      </w:r>
      <w:r>
        <w:instrText xml:space="preserve">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w:instrText>
      </w:r>
      <w:r>
        <w:instrText xml:space="preserve">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w:instrText>
      </w:r>
      <w:r>
        <w:instrText xml:space="preserve"> referència a un OSE que s'ha configurat per executar-se directament en un sistema de maquinari físic. La Instància del sistema operatiu utilitzada per executar programari de virtualització de maquinari o per proporcionar serveis de virtualització de maqui</w:instrText>
      </w:r>
      <w:r>
        <w:instrText xml:space="preserve">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002E16" w:rsidRDefault="002A449E" w:rsidP="00D71B9D">
      <w:pPr>
        <w:pStyle w:val="ProductList-Bullet"/>
        <w:numPr>
          <w:ilvl w:val="1"/>
          <w:numId w:val="14"/>
        </w:numPr>
      </w:pPr>
      <w:r>
        <w:t>El cl</w:t>
      </w:r>
      <w:r>
        <w:t xml:space="preserve">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w:instrText>
      </w:r>
      <w:r>
        <w:instrText xml:space="preserve">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w:t>
      </w:r>
      <w:r>
        <w:t xml:space="preserve">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addicionals. </w:t>
      </w:r>
    </w:p>
    <w:p w:rsidR="00002E16" w:rsidRDefault="002A449E" w:rsidP="00D71B9D">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w:instrText>
      </w:r>
      <w:r>
        <w:instrText xml:space="preserve">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w:instrText>
      </w:r>
      <w:r>
        <w:instrText xml:space="preserve">leta al Glossari)" </w:instrText>
      </w:r>
      <w:r>
        <w:fldChar w:fldCharType="separate"/>
      </w:r>
      <w:r>
        <w:rPr>
          <w:color w:val="0563C1"/>
        </w:rPr>
        <w:t>Llicències de Gestió</w:t>
      </w:r>
      <w:r>
        <w:fldChar w:fldCharType="end"/>
      </w:r>
      <w:r>
        <w:t xml:space="preserve"> de Servidor. </w:t>
      </w:r>
    </w:p>
    <w:p w:rsidR="00002E16" w:rsidRDefault="00002E16">
      <w:pPr>
        <w:pStyle w:val="ProductList-Body"/>
      </w:pPr>
    </w:p>
    <w:p w:rsidR="00002E16" w:rsidRDefault="002A449E">
      <w:pPr>
        <w:pStyle w:val="ProductList-ClauseHeading"/>
        <w:outlineLvl w:val="3"/>
      </w:pPr>
      <w:r>
        <w:t>Llicències de Gestió de Client (per OSE o usuari)</w:t>
      </w:r>
    </w:p>
    <w:p w:rsidR="00002E16" w:rsidRDefault="002A449E" w:rsidP="00D71B9D">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w:instrText>
      </w:r>
      <w:r>
        <w:instrText xml:space="preserv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w:instrText>
      </w:r>
      <w:r>
        <w:instrText xml:space="preserve">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w:instrText>
      </w:r>
      <w:r>
        <w:instrText xml:space="preserve">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w:instrText>
      </w:r>
      <w:r>
        <w:instrText xml:space="preserve">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002E16" w:rsidRDefault="002A449E" w:rsidP="00D71B9D">
      <w:pPr>
        <w:pStyle w:val="ProductList-Bullet"/>
        <w:numPr>
          <w:ilvl w:val="0"/>
          <w:numId w:val="15"/>
        </w:numPr>
      </w:pPr>
      <w:r>
        <w:lastRenderedPageBreak/>
        <w:t xml:space="preserve">  Els </w:t>
      </w:r>
      <w:r>
        <w:fldChar w:fldCharType="begin"/>
      </w:r>
      <w:r>
        <w:instrText xml:space="preserve"> AutoTextList   \s NoStyle \t "OSE fa referència a la totalitat o una part d'u</w:instrText>
      </w:r>
      <w:r>
        <w:instrText xml:space="preserve">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w:instrText>
      </w:r>
      <w:r>
        <w:instrText xml:space="preserve">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w:instrText>
      </w:r>
      <w:r>
        <w:instrText xml:space="preserve">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 xml:space="preserve">Llicències Equivalents a </w:t>
      </w:r>
      <w:r>
        <w:rPr>
          <w:color w:val="0563C1"/>
        </w:rPr>
        <w:t>les Llicències de Gestió</w:t>
      </w:r>
      <w:r>
        <w:fldChar w:fldCharType="end"/>
      </w:r>
      <w:r>
        <w:t>.</w:t>
      </w:r>
    </w:p>
    <w:p w:rsidR="00002E16" w:rsidRDefault="002A449E" w:rsidP="00D71B9D">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002E16" w:rsidRDefault="002A449E" w:rsidP="00D71B9D">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w:instrText>
      </w:r>
      <w:r>
        <w:instrText xml:space="preserve">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w:instrText>
      </w:r>
      <w:r>
        <w:instrText xml:space="preserve">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002E16" w:rsidRDefault="00002E16">
      <w:pPr>
        <w:pStyle w:val="ProductList-Body"/>
      </w:pPr>
    </w:p>
    <w:p w:rsidR="00002E16" w:rsidRDefault="002A449E">
      <w:pPr>
        <w:pStyle w:val="ProductList-ClauseHeading"/>
        <w:outlineLvl w:val="3"/>
      </w:pPr>
      <w:r>
        <w:t>No necessiten Llicències de Gestió:</w:t>
      </w:r>
    </w:p>
    <w:p w:rsidR="00002E16" w:rsidRDefault="002A449E" w:rsidP="00D71B9D">
      <w:pPr>
        <w:pStyle w:val="ProductList-Bullet"/>
        <w:numPr>
          <w:ilvl w:val="0"/>
          <w:numId w:val="16"/>
        </w:numPr>
      </w:pPr>
      <w:r>
        <w:t xml:space="preserve">  els </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w:instrText>
      </w:r>
      <w:r>
        <w:instrText xml:space="preserve">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w:t>
      </w:r>
      <w:r>
        <w:t>gramari;</w:t>
      </w:r>
    </w:p>
    <w:p w:rsidR="00002E16" w:rsidRDefault="002A449E" w:rsidP="00D71B9D">
      <w:pPr>
        <w:pStyle w:val="ProductList-Bullet"/>
        <w:numPr>
          <w:ilvl w:val="0"/>
          <w:numId w:val="16"/>
        </w:numPr>
      </w:pPr>
      <w:r>
        <w:t>cap dels dispositius de la infraestructura de xarxa del Client que funcionen només per transmetre dades de la xarxa i no executen programari del Windows Server;</w:t>
      </w:r>
    </w:p>
    <w:p w:rsidR="00002E16" w:rsidRDefault="002A449E" w:rsidP="00D71B9D">
      <w:pPr>
        <w:pStyle w:val="ProductList-Bullet"/>
        <w:numPr>
          <w:ilvl w:val="0"/>
          <w:numId w:val="16"/>
        </w:numPr>
      </w:pPr>
      <w:r>
        <w:t xml:space="preserve">la conversió dels </w:t>
      </w:r>
      <w:r>
        <w:fldChar w:fldCharType="begin"/>
      </w:r>
      <w:r>
        <w:instrText xml:space="preserve"> AutoTextList   \s NoStyle \t "OSE fa referència a la totalitat o un</w:instrText>
      </w:r>
      <w:r>
        <w:instrText xml:space="preserve">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002E16" w:rsidRDefault="002A449E" w:rsidP="00D71B9D">
      <w:pPr>
        <w:pStyle w:val="ProductList-Bullet"/>
        <w:numPr>
          <w:ilvl w:val="0"/>
          <w:numId w:val="16"/>
        </w:numPr>
      </w:pPr>
      <w:r>
        <w:t>cap dispositiu del qual només es sup</w:t>
      </w:r>
      <w:r>
        <w:t>ervisi o gestioni l'estat dels seus components de maquinari en relació amb la temperatura del sistema, la velocitat del ventilador, l'apagada i l'engegada, la reinicialització del sistema o la disponibilitat de la CPU.</w:t>
      </w:r>
    </w:p>
    <w:p w:rsidR="00002E16" w:rsidRDefault="00002E16">
      <w:pPr>
        <w:pStyle w:val="ProductList-Body"/>
      </w:pPr>
    </w:p>
    <w:p w:rsidR="00002E16" w:rsidRDefault="002A449E">
      <w:pPr>
        <w:pStyle w:val="ProductList-ClauseHeading"/>
        <w:outlineLvl w:val="3"/>
      </w:pPr>
      <w:r>
        <w:t>Conjunts de dades</w:t>
      </w:r>
    </w:p>
    <w:p w:rsidR="00002E16" w:rsidRDefault="002A449E">
      <w:pPr>
        <w:pStyle w:val="ProductList-Body"/>
      </w:pPr>
      <w:r>
        <w:t>El client no pot c</w:t>
      </w:r>
      <w:r>
        <w:t>opiar ni distribuir cap conjunt de dades (ni cap part d'un conjunt de dades) inclòs en el programari.</w:t>
      </w:r>
    </w:p>
    <w:p w:rsidR="00002E16" w:rsidRDefault="002A449E">
      <w:pPr>
        <w:pStyle w:val="ProductList-Offering2Heading"/>
        <w:outlineLvl w:val="2"/>
      </w:pPr>
      <w:bookmarkStart w:id="30" w:name="_Sec545"/>
      <w:r>
        <w:t>Servidors Especialitzats</w:t>
      </w:r>
      <w:bookmarkEnd w:id="30"/>
      <w:r>
        <w:fldChar w:fldCharType="begin"/>
      </w:r>
      <w:r>
        <w:instrText xml:space="preserve"> TC "</w:instrText>
      </w:r>
      <w:bookmarkStart w:id="31" w:name="_Toc470722202"/>
      <w:r>
        <w:instrText>Servidors Especialitzats</w:instrText>
      </w:r>
      <w:bookmarkEnd w:id="31"/>
      <w:r>
        <w:instrText>" \l 3</w:instrText>
      </w:r>
      <w:r>
        <w:fldChar w:fldCharType="end"/>
      </w:r>
    </w:p>
    <w:p w:rsidR="00002E16" w:rsidRDefault="002A449E">
      <w:pPr>
        <w:pStyle w:val="ProductList-ClauseHeading"/>
        <w:outlineLvl w:val="3"/>
      </w:pPr>
      <w:r>
        <w:t>Llicències de Servidor (per Instància)</w:t>
      </w:r>
    </w:p>
    <w:p w:rsidR="00002E16" w:rsidRDefault="002A449E">
      <w:pPr>
        <w:pStyle w:val="ProductList-Body"/>
      </w:pPr>
      <w:r>
        <w:t xml:space="preserve">El client pot utilitzar una </w:t>
      </w:r>
      <w:r>
        <w:fldChar w:fldCharType="begin"/>
      </w:r>
      <w:r>
        <w:instrText xml:space="preserve"> AutoTextList   \s NoStyl</w:instrText>
      </w:r>
      <w:r>
        <w:instrText xml:space="preserve">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w:t>
      </w:r>
      <w:r>
        <w:t xml:space="preserve">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w:instrText>
      </w:r>
      <w:r>
        <w:instrText xml:space="preserve">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r>
        <w:t xml:space="preserve">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w:t>
      </w:r>
      <w:r>
        <w:rPr>
          <w:color w:val="0563C1"/>
        </w:rPr>
        <w:t>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002E16" w:rsidRDefault="002A449E">
      <w:pPr>
        <w:pStyle w:val="ProductList-Offering2Heading"/>
        <w:outlineLvl w:val="2"/>
      </w:pPr>
      <w:bookmarkStart w:id="32" w:name="_Sec546"/>
      <w:r>
        <w:t>Eines de Desenvolupador</w:t>
      </w:r>
      <w:bookmarkEnd w:id="32"/>
      <w:r>
        <w:fldChar w:fldCharType="begin"/>
      </w:r>
      <w:r>
        <w:instrText xml:space="preserve"> TC "</w:instrText>
      </w:r>
      <w:bookmarkStart w:id="33" w:name="_Toc470722203"/>
      <w:r>
        <w:instrText>Eines de Desenvolupador</w:instrText>
      </w:r>
      <w:bookmarkEnd w:id="33"/>
      <w:r>
        <w:instrText>" \l 3</w:instrText>
      </w:r>
      <w:r>
        <w:fldChar w:fldCharType="end"/>
      </w:r>
    </w:p>
    <w:p w:rsidR="00002E16" w:rsidRDefault="002A449E">
      <w:pPr>
        <w:pStyle w:val="ProductList-ClauseHeading"/>
        <w:outlineLvl w:val="3"/>
      </w:pPr>
      <w:r>
        <w:t>Llicències d'Usuari</w:t>
      </w:r>
    </w:p>
    <w:p w:rsidR="00002E16" w:rsidRDefault="002A449E" w:rsidP="00D71B9D">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w:t>
      </w:r>
      <w:r>
        <w:t>vol dispositiu destinat a l'ús del Client per cada Llicència d'Usuari que adquireixi.</w:t>
      </w:r>
    </w:p>
    <w:p w:rsidR="00002E16" w:rsidRDefault="002A449E" w:rsidP="00D71B9D">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w:t>
      </w:r>
      <w:r>
        <w:t xml:space="preserve">ls seus programes. </w:t>
      </w:r>
    </w:p>
    <w:p w:rsidR="00002E16" w:rsidRDefault="002A449E" w:rsidP="00D71B9D">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w:instrText>
      </w:r>
      <w:r>
        <w:instrText xml:space="preserve">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002E16" w:rsidRDefault="00002E16">
      <w:pPr>
        <w:pStyle w:val="ProductList-Body"/>
      </w:pPr>
    </w:p>
    <w:p w:rsidR="00002E16" w:rsidRDefault="002A449E">
      <w:pPr>
        <w:pStyle w:val="ProductList-ClauseHeading"/>
        <w:outlineLvl w:val="3"/>
      </w:pPr>
      <w:r>
        <w:t>Termes de Llicència Addicionals per a subscripcions a MSDN</w:t>
      </w:r>
    </w:p>
    <w:p w:rsidR="00002E16" w:rsidRDefault="002A449E">
      <w:pPr>
        <w:pStyle w:val="ProductList-Body"/>
      </w:pPr>
      <w:r>
        <w:t>A més dels drets dels Termes del Mo</w:t>
      </w:r>
      <w:r>
        <w:t xml:space="preserve">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w:t>
      </w:r>
      <w:r>
        <w:t>ons a MSDN, “Programari” significa el programari que es proporciona al nivell de subscripció del Client a través de les Descàrregues per a Subscriptors d'MSDN. No es pot utilitzar cap servei online que estigui disponible amb la subscripció de l'MSDN del Cl</w:t>
      </w:r>
      <w:r>
        <w:t xml:space="preserve">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w:instrText>
      </w:r>
      <w:r>
        <w:instrText xml:space="preserve"> executin càrregues de treball de producció o accedeixin a dades de producció." </w:instrText>
      </w:r>
      <w:r>
        <w:fldChar w:fldCharType="separate"/>
      </w:r>
      <w:r>
        <w:rPr>
          <w:color w:val="0563C1"/>
        </w:rPr>
        <w:t>Entorn de Producció</w:t>
      </w:r>
      <w:r>
        <w:fldChar w:fldCharType="end"/>
      </w:r>
      <w:r>
        <w:t xml:space="preserve">. </w:t>
      </w:r>
    </w:p>
    <w:p w:rsidR="00002E16" w:rsidRDefault="00002E16">
      <w:pPr>
        <w:pStyle w:val="ProductList-Body"/>
      </w:pPr>
    </w:p>
    <w:p w:rsidR="00002E16" w:rsidRDefault="002A449E">
      <w:pPr>
        <w:pStyle w:val="ProductList-SubClauseHeading"/>
        <w:outlineLvl w:val="4"/>
      </w:pPr>
      <w:r>
        <w:t>Execució del Programari als Serveis de la Plataforma del Microsoft Azure</w:t>
      </w:r>
    </w:p>
    <w:p w:rsidR="00002E16" w:rsidRDefault="002A449E" w:rsidP="00D71B9D">
      <w:pPr>
        <w:pStyle w:val="ProductList-Bullet"/>
        <w:numPr>
          <w:ilvl w:val="1"/>
          <w:numId w:val="18"/>
        </w:numPr>
      </w:pPr>
      <w:r>
        <w:t>L'</w:t>
      </w:r>
      <w:r>
        <w:fldChar w:fldCharType="begin"/>
      </w:r>
      <w:r>
        <w:instrText xml:space="preserve"> AutoTextList   \s NoStyle \t "Usuari Llicenciat fa referència a una person</w:instrText>
      </w:r>
      <w:r>
        <w:instrText xml:space="preserve">a única a qui s'ha assignat una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002E16" w:rsidRDefault="002A449E" w:rsidP="00D71B9D">
      <w:pPr>
        <w:pStyle w:val="ProductList-Bullet"/>
        <w:numPr>
          <w:ilvl w:val="1"/>
          <w:numId w:val="18"/>
        </w:numPr>
      </w:pPr>
      <w:r>
        <w:t>L'ús del Programari continua estant subjecte als termes i condicions de</w:t>
      </w:r>
      <w:r>
        <w:t xml:space="preserve">l contracte de llicències per volum del Client i als termes que s'inclouen amb el Programari. </w:t>
      </w:r>
    </w:p>
    <w:p w:rsidR="00002E16" w:rsidRDefault="002A449E" w:rsidP="00D71B9D">
      <w:pPr>
        <w:pStyle w:val="ProductList-Bullet"/>
        <w:numPr>
          <w:ilvl w:val="1"/>
          <w:numId w:val="18"/>
        </w:numPr>
      </w:pPr>
      <w:r>
        <w:t xml:space="preserve">Els Termes del Model de Llicència d'Eines de Desenvolupador s'apliquen a l'ús del Programari i les ofertes de Desenvolupament/Proves de l'Azure MSDN, excepte en </w:t>
      </w:r>
      <w:r>
        <w:t>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w:t>
      </w:r>
      <w:r>
        <w:t xml:space="preserve"> als Serveis de la Plataforma del Microsoft Azure.</w:t>
      </w:r>
    </w:p>
    <w:p w:rsidR="00002E16" w:rsidRDefault="00002E16">
      <w:pPr>
        <w:pStyle w:val="ProductList-BodyIndented"/>
      </w:pPr>
    </w:p>
    <w:p w:rsidR="00002E16" w:rsidRDefault="002A449E">
      <w:pPr>
        <w:pStyle w:val="ProductList-SubClauseHeading"/>
        <w:outlineLvl w:val="4"/>
      </w:pPr>
      <w:r>
        <w:t>Requisits addicionals</w:t>
      </w:r>
    </w:p>
    <w:p w:rsidR="00002E16" w:rsidRDefault="002A449E">
      <w:pPr>
        <w:pStyle w:val="ProductList-BodyIndented"/>
      </w:pPr>
      <w:r>
        <w:t xml:space="preserve">Per executar Programari als Serveis de la Plataforma del Microsoft Azure, el Client ha d'activar la seva subscripció a MSDN. Per fer-ho, cal que enllaci el seu compte de Microsoft a </w:t>
      </w:r>
      <w:r>
        <w:t>la subscripció a MSDN.</w:t>
      </w:r>
    </w:p>
    <w:p w:rsidR="00002E16" w:rsidRDefault="00002E16">
      <w:pPr>
        <w:pStyle w:val="ProductList-BodyIndented"/>
      </w:pPr>
    </w:p>
    <w:p w:rsidR="00002E16" w:rsidRDefault="002A449E">
      <w:pPr>
        <w:pStyle w:val="ProductList-SubClauseHeading"/>
        <w:outlineLvl w:val="4"/>
      </w:pPr>
      <w:r>
        <w:t>Proves d'acceptació i comentaris</w:t>
      </w:r>
    </w:p>
    <w:p w:rsidR="00002E16" w:rsidRDefault="002A449E">
      <w:pPr>
        <w:pStyle w:val="ProductList-BodyIndented"/>
      </w:pPr>
      <w:r>
        <w:t xml:space="preserve">Els usuaris finals del Client podran accedir al Programari, i als serveis online que estiguin disponibles amb la subscripció de l'MSDN del Client, per fer proves d'acceptació o per enviar comentaris </w:t>
      </w:r>
      <w:r>
        <w:t>sobre els programes.</w:t>
      </w:r>
    </w:p>
    <w:p w:rsidR="00002E16" w:rsidRDefault="00002E16">
      <w:pPr>
        <w:pStyle w:val="ProductList-BodyIndented"/>
      </w:pPr>
    </w:p>
    <w:p w:rsidR="00002E16" w:rsidRDefault="002A449E">
      <w:pPr>
        <w:pStyle w:val="ProductList-SubClauseHeading"/>
        <w:outlineLvl w:val="4"/>
      </w:pPr>
      <w:r>
        <w:t>Serveis d'Escriptori Remot del Windows Server 2016</w:t>
      </w:r>
    </w:p>
    <w:p w:rsidR="00002E16" w:rsidRDefault="002A449E">
      <w:pPr>
        <w:pStyle w:val="ProductList-BodyIndented"/>
      </w:pPr>
      <w:r>
        <w:t>Fins a 200 usuaris anònims a la vegada poden utilitzar la característica dels Serveis de l'Escriptori Remot del programari del Windows Server per accedir a demostracions en línia dels</w:t>
      </w:r>
      <w:r>
        <w:t xml:space="preserve"> programes del Client.</w:t>
      </w:r>
    </w:p>
    <w:p w:rsidR="00002E16" w:rsidRDefault="00002E16">
      <w:pPr>
        <w:pStyle w:val="ProductList-BodyIndented"/>
      </w:pPr>
    </w:p>
    <w:p w:rsidR="00002E16" w:rsidRDefault="002A449E">
      <w:pPr>
        <w:pStyle w:val="ProductList-SubClauseHeading"/>
        <w:outlineLvl w:val="4"/>
      </w:pPr>
      <w:r>
        <w:t>Producte del Windows Embedded</w:t>
      </w:r>
    </w:p>
    <w:p w:rsidR="00002E16" w:rsidRDefault="002A449E">
      <w:pPr>
        <w:pStyle w:val="ProductList-BodyIndented"/>
      </w:pPr>
      <w:r>
        <w:t>Cada Producte del Windows Embedded s'ha llicenciat en virtut dels termes que inclou, i també de les obligacions de Microsoft quant a la defensa de reclamacions per infracció de drets i violació de secre</w:t>
      </w:r>
      <w:r>
        <w:t xml:space="preserve">ts empresarials. Aquests termes substitueixen els termes corresponents del </w:t>
      </w:r>
      <w:r>
        <w:lastRenderedPageBreak/>
        <w:t xml:space="preserve">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w:t>
      </w:r>
      <w:r>
        <w:rPr>
          <w:color w:val="0563C1"/>
        </w:rPr>
        <w:t>enciat</w:t>
      </w:r>
      <w:r>
        <w:fldChar w:fldCharType="end"/>
      </w:r>
      <w:r>
        <w:t xml:space="preserve"> pot instal·lar i utilitzar un nombre il·limitat de còpies del Producte del Windows Embedded llicenciat.</w:t>
      </w:r>
    </w:p>
    <w:p w:rsidR="00002E16" w:rsidRDefault="00002E16">
      <w:pPr>
        <w:pStyle w:val="ProductList-BodyIndented"/>
        <w:jc w:val="right"/>
      </w:pPr>
    </w:p>
    <w:tbl>
      <w:tblPr>
        <w:tblStyle w:val="PURTable0"/>
        <w:tblW w:w="0" w:type="dxa"/>
        <w:tblLook w:val="04A0" w:firstRow="1" w:lastRow="0" w:firstColumn="1" w:lastColumn="0" w:noHBand="0" w:noVBand="1"/>
      </w:tblPr>
      <w:tblGrid>
        <w:gridCol w:w="1044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Indented"/>
      </w:pPr>
    </w:p>
    <w:p w:rsidR="00002E16" w:rsidRDefault="00002E16">
      <w:pPr>
        <w:sectPr w:rsidR="00002E16">
          <w:headerReference w:type="default" r:id="rId35"/>
          <w:footerReference w:type="default" r:id="rId36"/>
          <w:type w:val="continuous"/>
          <w:pgSz w:w="12240" w:h="15840" w:code="1"/>
          <w:pgMar w:top="1170" w:right="720" w:bottom="720" w:left="720" w:header="432" w:footer="288" w:gutter="0"/>
          <w:cols w:space="360"/>
        </w:sectPr>
      </w:pPr>
    </w:p>
    <w:p w:rsidR="00002E16" w:rsidRDefault="002A449E">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70722204"/>
      <w:r>
        <w:instrText>Programari</w:instrText>
      </w:r>
      <w:bookmarkEnd w:id="35"/>
      <w:r>
        <w:instrText>" \l 1</w:instrText>
      </w:r>
      <w:r>
        <w:fldChar w:fldCharType="end"/>
      </w:r>
    </w:p>
    <w:p w:rsidR="00002E16" w:rsidRDefault="002A449E">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2205"/>
      <w:r>
        <w:instrText>Advanced Threat Ana</w:instrText>
      </w:r>
      <w:r>
        <w:instrText>lytics</w:instrText>
      </w:r>
      <w:bookmarkEnd w:id="37"/>
      <w:r>
        <w:instrText>" \l 2</w:instrText>
      </w:r>
      <w:r>
        <w:fldChar w:fldCharType="end"/>
      </w:r>
    </w:p>
    <w:p w:rsidR="00002E16" w:rsidRDefault="002A449E">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w:instrText>
            </w:r>
            <w:r>
              <w:instrText xml:space="preserve">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w:instrText>
            </w:r>
            <w:r>
              <w:instrText xml:space="preserve">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w:instrText>
            </w:r>
            <w:r>
              <w:instrText xml:space="preserve">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none" w:sz="4" w:space="0" w:color="FFFFFF"/>
              <w:right w:val="none" w:sz="4" w:space="0" w:color="6E6E6E"/>
            </w:tcBorders>
          </w:tcPr>
          <w:p w:rsidR="00002E16" w:rsidRDefault="002A449E">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02E16" w:rsidRDefault="002A44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2E16" w:rsidRDefault="002A44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w:t>
            </w:r>
            <w:r>
              <w:rPr>
                <w:color w:val="404040"/>
              </w:rPr>
              <w:t>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Restriccions de Països</w:t>
      </w:r>
    </w:p>
    <w:p w:rsidR="00002E16" w:rsidRDefault="002A449E">
      <w:pPr>
        <w:pStyle w:val="ProductList-Body"/>
      </w:pPr>
      <w:r>
        <w:t>El Client no pot baixar l'Advanced Threat Analytics 2016 per al seu ús o distribució a la República Popular de la Xina.</w:t>
      </w:r>
    </w:p>
    <w:p w:rsidR="00002E16" w:rsidRDefault="002A449E">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w:instrText>
            </w:r>
            <w:r>
              <w:instrText xml:space="preserve">\s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Llicència Equivalent a Llicència de Gestió (vegeu l'</w:t>
            </w:r>
            <w:hyperlink w:anchor="_Sec591">
              <w:r>
                <w:rPr>
                  <w:color w:val="00467F"/>
                  <w:u w:val="single"/>
                </w:rPr>
                <w:t>Apèndix A</w:t>
              </w:r>
            </w:hyperlink>
            <w:r>
              <w:t>)</w:t>
            </w:r>
          </w:p>
        </w:tc>
      </w:tr>
    </w:tbl>
    <w:p w:rsidR="00002E16" w:rsidRDefault="00002E16">
      <w:pPr>
        <w:pStyle w:val="ProductList-Body"/>
      </w:pPr>
    </w:p>
    <w:p w:rsidR="00002E16" w:rsidRDefault="002A449E">
      <w:pPr>
        <w:pStyle w:val="ProductList-ClauseHeading"/>
        <w:outlineLvl w:val="3"/>
      </w:pPr>
      <w:r>
        <w:t>3.2 Ús que requereix una Llicència de Gestió</w:t>
      </w:r>
    </w:p>
    <w:p w:rsidR="00002E16" w:rsidRDefault="002A449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w:t>
      </w:r>
      <w:r>
        <w:t xml:space="preserve">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w:instrText>
      </w:r>
      <w:r>
        <w:instrText xml:space="preserve">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002E16" w:rsidRDefault="00002E16">
      <w:pPr>
        <w:pStyle w:val="ProductList-Body"/>
      </w:pPr>
    </w:p>
    <w:p w:rsidR="00002E16" w:rsidRDefault="002A449E">
      <w:pPr>
        <w:pStyle w:val="ProductList-ClauseHeading"/>
        <w:outlineLvl w:val="3"/>
      </w:pPr>
      <w:r>
        <w:t>3.3 Biblioteques GNU Lesser General Public Lice</w:t>
      </w:r>
      <w:r>
        <w:t>nse</w:t>
      </w:r>
    </w:p>
    <w:p w:rsidR="00002E16" w:rsidRDefault="002A449E">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w:t>
      </w:r>
      <w:r>
        <w:t>ioteques llicenciades en virtut de GNU Lesser General Public License que puguin estar incloses amb el programari o que aquest pugui haver enllaçat.</w:t>
      </w:r>
    </w:p>
    <w:p w:rsidR="00002E16" w:rsidRDefault="002A449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w:instrText>
            </w:r>
            <w:r>
              <w:instrText xml:space="preserve">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w:instrText>
            </w:r>
            <w:r>
              <w:instrText xml:space="preserve">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w:t>
            </w:r>
            <w:r>
              <w:rPr>
                <w:color w:val="0563C1"/>
              </w:rPr>
              <w:t>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42" w:name="_Sec592"/>
      <w:r>
        <w:t>BizTalk</w:t>
      </w:r>
      <w:bookmarkEnd w:id="42"/>
      <w:r>
        <w:fldChar w:fldCharType="begin"/>
      </w:r>
      <w:r>
        <w:instrText xml:space="preserve"> TC "</w:instrText>
      </w:r>
      <w:bookmarkStart w:id="43" w:name="_Toc470722206"/>
      <w:r>
        <w:instrText>BizTalk</w:instrText>
      </w:r>
      <w:bookmarkEnd w:id="43"/>
      <w:r>
        <w:instrText>" \l 2</w:instrText>
      </w:r>
      <w:r>
        <w:fldChar w:fldCharType="end"/>
      </w:r>
    </w:p>
    <w:p w:rsidR="00002E16" w:rsidRDefault="002A449E">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02E16" w:rsidRDefault="002A44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E16" w:rsidRDefault="002A44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2E16" w:rsidRDefault="002A44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2E16" w:rsidRDefault="002A4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6E6E6E"/>
              <w:right w:val="none" w:sz="4" w:space="0" w:color="6E6E6E"/>
            </w:tcBorders>
          </w:tcPr>
          <w:p w:rsidR="00002E16" w:rsidRDefault="002A449E">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E16" w:rsidRDefault="002A449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E16" w:rsidRDefault="00002E1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2E16" w:rsidRDefault="00002E1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w:instrText>
            </w:r>
            <w:r>
              <w:instrText xml:space="preserve">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w:instrText>
            </w:r>
            <w:r>
              <w:instrText xml:space="preserve">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w:t>
            </w:r>
            <w:r>
              <w:rPr>
                <w:color w:val="404040"/>
              </w:rPr>
              <w:t>: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w:instrText>
            </w:r>
            <w:r>
              <w:instrText xml:space="preserve">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Components de Programari del Windows i l'Office Web Apps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w:t>
            </w:r>
            <w:r>
              <w:rPr>
                <w:color w:val="0563C1"/>
              </w:rPr>
              <w:t>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3.1 BizTalk Server Branch i Standard Edition</w:t>
      </w:r>
    </w:p>
    <w:p w:rsidR="00002E16" w:rsidRDefault="002A449E">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w:instrText>
      </w:r>
      <w:r>
        <w:instrText xml:space="preserve">'una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w:instrText>
      </w:r>
      <w:r>
        <w:instrText xml:space="preserve">"OSE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w:instrText>
      </w:r>
      <w:r>
        <w:instrText xml:space="preserve">t   \s NoStyle \t "Servidor significa un sistema de maquinari físic capaç d'executar programari de servidor." </w:instrText>
      </w:r>
      <w:r>
        <w:fldChar w:fldCharType="separate"/>
      </w:r>
      <w:r>
        <w:rPr>
          <w:color w:val="0563C1"/>
        </w:rPr>
        <w:t>Servidor</w:t>
      </w:r>
      <w:r>
        <w:fldChar w:fldCharType="end"/>
      </w:r>
      <w:r>
        <w:t>.</w:t>
      </w:r>
    </w:p>
    <w:p w:rsidR="00002E16" w:rsidRDefault="00002E16">
      <w:pPr>
        <w:pStyle w:val="ProductList-Body"/>
      </w:pPr>
    </w:p>
    <w:p w:rsidR="00002E16" w:rsidRDefault="002A449E">
      <w:pPr>
        <w:pStyle w:val="ProductList-ClauseHeading"/>
        <w:outlineLvl w:val="3"/>
      </w:pPr>
      <w:r>
        <w:t>3.2 BizTalk Server Branch Edition</w:t>
      </w:r>
    </w:p>
    <w:p w:rsidR="00002E16" w:rsidRDefault="002A449E">
      <w:pPr>
        <w:pStyle w:val="ProductList-Body"/>
      </w:pPr>
      <w:r>
        <w:t xml:space="preserve">El client pot </w:t>
      </w:r>
      <w:r>
        <w:fldChar w:fldCharType="begin"/>
      </w:r>
      <w:r>
        <w:instrText xml:space="preserve"> AutoTextList   \s NoStyle \t "Executar Instàncies fa referència a una Instància de </w:instrText>
      </w:r>
      <w:r>
        <w:instrText xml:space="preserve">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w:instrText>
      </w:r>
      <w:r>
        <w:instrText xml:space="preserve">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w:t>
      </w:r>
      <w:r>
        <w:t xml:space="preserve">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w:instrText>
      </w:r>
      <w:r>
        <w:instrText xml:space="preserve">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002E16" w:rsidRDefault="002A449E" w:rsidP="00D71B9D">
      <w:pPr>
        <w:pStyle w:val="ProductList-Bullet"/>
        <w:numPr>
          <w:ilvl w:val="0"/>
          <w:numId w:val="19"/>
        </w:numPr>
      </w:pPr>
      <w:r>
        <w:t>actuï com a node central en un model de xarxes de “concentrador i ràdio”,</w:t>
      </w:r>
    </w:p>
    <w:p w:rsidR="00002E16" w:rsidRDefault="002A449E" w:rsidP="00D71B9D">
      <w:pPr>
        <w:pStyle w:val="ProductList-Bullet"/>
        <w:numPr>
          <w:ilvl w:val="0"/>
          <w:numId w:val="19"/>
        </w:numPr>
      </w:pPr>
      <w:r>
        <w:t>centralitzi les</w:t>
      </w:r>
      <w:r>
        <w:t xml:space="preserve"> comunicacions de tota l'empresa amb altres Servidors o dispositius; ni</w:t>
      </w:r>
    </w:p>
    <w:p w:rsidR="00002E16" w:rsidRDefault="002A449E" w:rsidP="00D71B9D">
      <w:pPr>
        <w:pStyle w:val="ProductList-Bullet"/>
        <w:numPr>
          <w:ilvl w:val="0"/>
          <w:numId w:val="19"/>
        </w:numPr>
      </w:pPr>
      <w:r>
        <w:t>automatitzi els processos empresarials entre divisions, unitats de negoci o sucursals.</w:t>
      </w:r>
    </w:p>
    <w:p w:rsidR="00002E16" w:rsidRDefault="00002E16">
      <w:pPr>
        <w:pStyle w:val="ProductList-Body"/>
      </w:pPr>
    </w:p>
    <w:p w:rsidR="00002E16" w:rsidRDefault="002A449E">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Esquemes i Plantilles rel</w:t>
            </w:r>
            <w:r>
              <w:t>acionats amb el BizTalk Server</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API d'Esdeveniments de BAM i Interceptors i Eines d'Administració</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Eines de Desenvolupament</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MQHelper.dll</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Adaptador de Recepció de SOAP</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UDDI</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2"/>
      </w:pPr>
      <w:bookmarkStart w:id="47" w:name="_Sec596"/>
      <w:r>
        <w:t>4. Software Assurance</w:t>
      </w:r>
      <w:bookmarkEnd w:id="47"/>
    </w:p>
    <w:p w:rsidR="00002E16" w:rsidRDefault="00002E16">
      <w:pPr>
        <w:pStyle w:val="ProductList-Body"/>
      </w:pPr>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w:instrText>
            </w:r>
            <w:r>
              <w:instrText xml:space="preserve">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w:instrText>
            </w:r>
            <w:r>
              <w:instrText xml:space="preserve">"Autoallotjament: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Totes </w:t>
            </w:r>
            <w:r>
              <w:t>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4.1 BizTalk Server 2013 R2 Enterprise: Virtualització sense Límits</w:t>
      </w:r>
    </w:p>
    <w:p w:rsidR="00002E16" w:rsidRDefault="002A449E">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w:t>
      </w:r>
      <w:r>
        <w:t>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w:instrText>
      </w:r>
      <w:r>
        <w:instrText xml:space="preserve">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w:instrText>
      </w:r>
      <w:r>
        <w:instrText xml:space="preserve">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w:t>
      </w:r>
      <w:r>
        <w:rPr>
          <w:color w:val="0563C1"/>
        </w:rPr>
        <w:t>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48" w:name="_Sec597"/>
      <w:r>
        <w:t>CAL Suites</w:t>
      </w:r>
      <w:bookmarkEnd w:id="48"/>
      <w:r>
        <w:fldChar w:fldCharType="begin"/>
      </w:r>
      <w:r>
        <w:instrText xml:space="preserve"> TC "</w:instrText>
      </w:r>
      <w:bookmarkStart w:id="49" w:name="_Toc470722207"/>
      <w:r>
        <w:instrText>CAL Suites</w:instrText>
      </w:r>
      <w:bookmarkEnd w:id="49"/>
      <w:r>
        <w:instrText>" \l 2</w:instrText>
      </w:r>
      <w:r>
        <w:fldChar w:fldCharType="end"/>
      </w:r>
    </w:p>
    <w:p w:rsidR="00002E16" w:rsidRDefault="002A449E">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lastRenderedPageBreak/>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w:instrText>
            </w:r>
            <w:r>
              <w:instrText xml:space="preserve">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Core CAL Suite Bridge per a l'Office 365</w:t>
            </w:r>
            <w:r>
              <w:fldChar w:fldCharType="begin"/>
            </w:r>
            <w:r>
              <w:instrText xml:space="preserve"> XE "</w:instrText>
            </w:r>
            <w:r>
              <w:instrText xml:space="preserve">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Core CAL Suite Bridge per a l'Enterprise Mobility + Security</w:t>
            </w:r>
            <w:r>
              <w:fldChar w:fldCharType="begin"/>
            </w:r>
            <w:r>
              <w:instrText xml:space="preserve"> XE "</w:instrText>
            </w:r>
            <w:r>
              <w:instrText xml:space="preserve">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Enterprise CAL Suite</w:t>
            </w:r>
            <w:r>
              <w:fldChar w:fldCharType="begin"/>
            </w:r>
            <w:r>
              <w:instrText xml:space="preserve"> XE "</w:instrText>
            </w:r>
            <w:r>
              <w:instrText xml:space="preserve">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w:instrText>
            </w:r>
            <w:r>
              <w:instrText xml:space="preserve">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Enterprise CAL Suite Bridge per a l'Office 365 Basat en SA </w:t>
            </w:r>
            <w:r>
              <w:fldChar w:fldCharType="begin"/>
            </w:r>
            <w:r>
              <w:instrText xml:space="preserve"> XE "</w:instrText>
            </w:r>
            <w:r>
              <w:instrText xml:space="preserve">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Enterprise CAL Suite Bridge per a l'Office 365 i el Microsoft Intune </w:t>
            </w:r>
            <w:r>
              <w:fldChar w:fldCharType="begin"/>
            </w:r>
            <w:r>
              <w:instrText xml:space="preserve"> XE "</w:instrText>
            </w:r>
            <w:r>
              <w:instrText xml:space="preserve">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Enterprise CAL Suite Bridge per al Microsoft Intune </w:t>
            </w:r>
            <w:r>
              <w:fldChar w:fldCharType="begin"/>
            </w:r>
            <w:r>
              <w:instrText xml:space="preserve"> XE "</w:instrText>
            </w:r>
            <w:r>
              <w:instrText xml:space="preserve">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Enterprise CAL Bridge per a l'Enterprise Mobility + Security</w:t>
            </w:r>
            <w:r>
              <w:fldChar w:fldCharType="begin"/>
            </w:r>
            <w:r>
              <w:instrText xml:space="preserve"> XE "</w:instrText>
            </w:r>
            <w:r>
              <w:instrText xml:space="preserve">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002E16">
      <w:pPr>
        <w:pStyle w:val="ProductList-Body"/>
      </w:pPr>
    </w:p>
    <w:p w:rsidR="00002E16" w:rsidRDefault="002A449E">
      <w:pPr>
        <w:pStyle w:val="ProductList-Offering1SubSection"/>
        <w:outlineLvl w:val="2"/>
      </w:pPr>
      <w:bookmarkStart w:id="51" w:name="_Sec599"/>
      <w:r>
        <w:t xml:space="preserve">2. Condicions del </w:t>
      </w:r>
      <w:r>
        <w:t>Producte</w:t>
      </w:r>
      <w:bookmarkEnd w:id="51"/>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w:instrText>
            </w:r>
            <w:r>
              <w:instrText xml:space="preserve">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w:instrText>
            </w:r>
            <w:r>
              <w:instrText xml:space="preserve">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Procés per Determinar els Drets d'Ús Aplicables per a CAL Suites</w:t>
      </w:r>
    </w:p>
    <w:p w:rsidR="00002E16" w:rsidRDefault="002A449E">
      <w:pPr>
        <w:pStyle w:val="ProductList-Body"/>
      </w:pPr>
      <w:r>
        <w:t>Una Llicència CAL Suite és independent de la versió i els dret</w:t>
      </w:r>
      <w:r>
        <w:t>s d'accés es determinen a través de l'estat de la seva cobertura d'SA. Si la cobertura d'SA caduca, els drets d'accés en virtut de les Llicències perpètues es determinen a partir dels drets d'ús en vigor per a les versions vigents abans de la caducitat.</w:t>
      </w:r>
    </w:p>
    <w:p w:rsidR="00002E16" w:rsidRDefault="00002E16">
      <w:pPr>
        <w:pStyle w:val="ProductList-Body"/>
      </w:pPr>
    </w:p>
    <w:p w:rsidR="00002E16" w:rsidRDefault="002A449E">
      <w:pPr>
        <w:pStyle w:val="ProductList-ClauseHeading"/>
        <w:outlineLvl w:val="3"/>
      </w:pPr>
      <w:r>
        <w:t>2</w:t>
      </w:r>
      <w:r>
        <w:t>.2 Components de CAL Suite</w:t>
      </w:r>
    </w:p>
    <w:p w:rsidR="00002E16" w:rsidRDefault="002A449E">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002E16" w:rsidRDefault="00002E16">
      <w:pPr>
        <w:pStyle w:val="ProductList-Body"/>
      </w:pPr>
    </w:p>
    <w:p w:rsidR="00002E16" w:rsidRDefault="002A449E">
      <w:pPr>
        <w:pStyle w:val="ProductList-ClauseHeading"/>
        <w:outlineLvl w:val="3"/>
      </w:pPr>
      <w:r>
        <w:t xml:space="preserve">2.3 Serveis Online inclosos amb Enterprise CAL </w:t>
      </w:r>
      <w:r>
        <w:t>Suite</w:t>
      </w:r>
    </w:p>
    <w:p w:rsidR="00002E16" w:rsidRDefault="002A449E">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w:t>
      </w:r>
      <w:r>
        <w:t>on</w:t>
      </w:r>
      <w:r>
        <w:fldChar w:fldCharType="begin"/>
      </w:r>
      <w:r>
        <w:instrText xml:space="preserve"> XE "Exchange Online Protection" </w:instrText>
      </w:r>
      <w:r>
        <w:fldChar w:fldCharType="end"/>
      </w:r>
      <w:r>
        <w:t>. Per als clients amb Contractes de Negoci de Microsoft anteriors a octubre de 2010 i Inscripcions anteriors a juliol de 2011, l'adquisició i l'ús dels Serveis Online inclosos amb Enterprise CAL Suite es regeixen pels T</w:t>
      </w:r>
      <w:r>
        <w:t xml:space="preserve">ermes Complementaris dels Serveis Online que s'utilitzen amb el Programari (Contractes Anteriors a l'Apèndix A) i els Termes Complementaris del Contracte del Programa del Llistat de Productes de juny de 2015, que podeu trobar a </w:t>
      </w:r>
      <w:hyperlink r:id="rId39">
        <w:r>
          <w:rPr>
            <w:color w:val="00467F"/>
            <w:u w:val="single"/>
          </w:rPr>
          <w:t>http://go.microsoft.com/?linkid=9839207</w:t>
        </w:r>
      </w:hyperlink>
      <w:r>
        <w:t>.</w:t>
      </w:r>
    </w:p>
    <w:p w:rsidR="00002E16" w:rsidRDefault="00002E16">
      <w:pPr>
        <w:pStyle w:val="ProductList-Body"/>
      </w:pPr>
    </w:p>
    <w:p w:rsidR="00002E16" w:rsidRDefault="002A449E">
      <w:pPr>
        <w:pStyle w:val="ProductList-ClauseHeading"/>
        <w:outlineLvl w:val="3"/>
      </w:pPr>
      <w:r>
        <w:t>2.4 CAL Suite Bridge per a l'O365, per a l'O365 i l'Intune i per a l'Intune</w:t>
      </w:r>
    </w:p>
    <w:p w:rsidR="00002E16" w:rsidRDefault="002A449E">
      <w:pPr>
        <w:pStyle w:val="ProductList-SubClauseHeading"/>
        <w:outlineLvl w:val="4"/>
      </w:pPr>
      <w:r>
        <w:t>2.4.1 Requisits de CAL Suite Bridges</w:t>
      </w:r>
    </w:p>
    <w:p w:rsidR="00002E16" w:rsidRDefault="002A449E">
      <w:pPr>
        <w:pStyle w:val="ProductList-BodyIndented"/>
      </w:pPr>
      <w:r>
        <w:t>Pot ser que es necessiti un CAL Suite Bridge per a la substitució d'un</w:t>
      </w:r>
      <w:r>
        <w:t>a CAL Suite per una combinació de programari i Servei Online comparable. Si un necessita una CAL Suite Bridge, el nombre d'SL d'Usuari de CAL Suite Bridge ha de coincidir amb el nombre d'SL d'Usuari del Servei Online qualificat.</w:t>
      </w:r>
    </w:p>
    <w:p w:rsidR="00002E16" w:rsidRDefault="00002E16">
      <w:pPr>
        <w:pStyle w:val="ProductList-BodyIndented"/>
      </w:pPr>
    </w:p>
    <w:p w:rsidR="00002E16" w:rsidRDefault="002A449E">
      <w:pPr>
        <w:pStyle w:val="ProductList-BodyIndented"/>
      </w:pPr>
      <w:r>
        <w:t>CAL Suite Bridge és un Pro</w:t>
      </w:r>
      <w:r>
        <w:t>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Serveis Online Qualificats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w:t>
            </w:r>
            <w:r>
              <w:t>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002E16" w:rsidRDefault="002A449E">
            <w:pPr>
              <w:pStyle w:val="ProductList-TableBody"/>
            </w:pPr>
            <w:r>
              <w:t>Office 365 Enterprise E3 i Microsoft Intune</w:t>
            </w:r>
            <w:r>
              <w:fldChar w:fldCharType="begin"/>
            </w:r>
            <w:r>
              <w:instrText xml:space="preserve"> XE "Office 365 Enterprise E3 i Micr</w:instrText>
            </w:r>
            <w:r>
              <w:instrText xml:space="preserve">osoft Intune" </w:instrText>
            </w:r>
            <w:r>
              <w:fldChar w:fldCharType="end"/>
            </w:r>
            <w:r>
              <w:t>, o</w:t>
            </w:r>
          </w:p>
          <w:p w:rsidR="00002E16" w:rsidRDefault="002A449E">
            <w:pPr>
              <w:pStyle w:val="ProductList-TableBody"/>
            </w:pPr>
            <w:r>
              <w:t>Office 365 Enterprise E5 i Microsoft Intune</w:t>
            </w:r>
            <w:r>
              <w:fldChar w:fldCharType="begin"/>
            </w:r>
            <w:r>
              <w:instrText xml:space="preserve"> XE "Office 365 Enterprise E5 i Microsoft Intune" </w:instrText>
            </w:r>
            <w:r>
              <w:fldChar w:fldCharType="end"/>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Intune</w:t>
            </w:r>
            <w:r>
              <w:fldChar w:fldCharType="begin"/>
            </w:r>
            <w:r>
              <w:instrText xml:space="preserve"> XE "Microsoft Intune" </w:instrText>
            </w:r>
            <w:r>
              <w:fldChar w:fldCharType="end"/>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 Bridge per a l'Enter</w:t>
            </w:r>
            <w:r>
              <w:t>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Mobility + Security E3</w:t>
            </w:r>
            <w:r>
              <w:fldChar w:fldCharType="begin"/>
            </w:r>
            <w:r>
              <w:instrText xml:space="preserve"> XE "Enterprise Mobility + Security E3" </w:instrText>
            </w:r>
            <w:r>
              <w:fldChar w:fldCharType="end"/>
            </w:r>
            <w:r>
              <w:t>, o bé</w:t>
            </w:r>
          </w:p>
          <w:p w:rsidR="00002E16" w:rsidRDefault="002A449E">
            <w:pPr>
              <w:pStyle w:val="ProductList-TableBody"/>
            </w:pPr>
            <w:r>
              <w:t>Enterprise Mobility + Security E5</w:t>
            </w:r>
            <w:r>
              <w:fldChar w:fldCharType="begin"/>
            </w:r>
            <w:r>
              <w:instrText xml:space="preserve"> XE "Enterprise Mobility + Security E5" </w:instrText>
            </w:r>
            <w:r>
              <w:fldChar w:fldCharType="end"/>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w:t>
            </w:r>
            <w:r>
              <w:t>ise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Enterprise E3</w:t>
            </w:r>
            <w:r>
              <w:fldChar w:fldCharType="begin"/>
            </w:r>
            <w:r>
              <w:instrText xml:space="preserve"> XE "Office 365 Enterprise E3" </w:instrText>
            </w:r>
            <w:r>
              <w:fldChar w:fldCharType="end"/>
            </w:r>
            <w:r>
              <w:t>, o</w:t>
            </w:r>
          </w:p>
          <w:p w:rsidR="00002E16" w:rsidRDefault="002A449E">
            <w:pPr>
              <w:pStyle w:val="ProductList-TableBody"/>
            </w:pPr>
            <w:r>
              <w:lastRenderedPageBreak/>
              <w:t>Office 365 Enterprise E5</w:t>
            </w:r>
            <w:r>
              <w:fldChar w:fldCharType="begin"/>
            </w:r>
            <w:r>
              <w:instrText xml:space="preserve"> XE "Office 365 Enterprise E5" </w:instrText>
            </w:r>
            <w:r>
              <w:fldChar w:fldCharType="end"/>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lastRenderedPageBreak/>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Enterprise E3 i Micro</w:t>
            </w:r>
            <w:r>
              <w:t>soft Intune</w:t>
            </w:r>
            <w:r>
              <w:fldChar w:fldCharType="begin"/>
            </w:r>
            <w:r>
              <w:instrText xml:space="preserve"> XE "Office 365 Enterprise E3 i Microsoft Intune" </w:instrText>
            </w:r>
            <w:r>
              <w:fldChar w:fldCharType="end"/>
            </w:r>
            <w:r>
              <w:t>, o</w:t>
            </w:r>
          </w:p>
          <w:p w:rsidR="00002E16" w:rsidRDefault="002A449E">
            <w:pPr>
              <w:pStyle w:val="ProductList-TableBody"/>
            </w:pPr>
            <w:r>
              <w:t>Office 365 Enterprise E5 i Microsoft Intune</w:t>
            </w:r>
            <w:r>
              <w:fldChar w:fldCharType="begin"/>
            </w:r>
            <w:r>
              <w:instrText xml:space="preserve"> XE "Office 365 Enterprise E5 i Microsoft Intune" </w:instrText>
            </w:r>
            <w:r>
              <w:fldChar w:fldCharType="end"/>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Intune</w:t>
            </w:r>
            <w:r>
              <w:fldChar w:fldCharType="begin"/>
            </w:r>
            <w:r>
              <w:instrText xml:space="preserve"> XE "Microsoft Intune" </w:instrText>
            </w:r>
            <w:r>
              <w:fldChar w:fldCharType="end"/>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Mobility + Security E3</w:t>
            </w:r>
            <w:r>
              <w:fldChar w:fldCharType="begin"/>
            </w:r>
            <w:r>
              <w:instrText xml:space="preserve"> XE "Enterprise Mobility + Security E3" </w:instrText>
            </w:r>
            <w:r>
              <w:fldChar w:fldCharType="end"/>
            </w:r>
            <w:r>
              <w:t>, o bé</w:t>
            </w:r>
          </w:p>
          <w:p w:rsidR="00002E16" w:rsidRDefault="002A449E">
            <w:pPr>
              <w:pStyle w:val="ProductList-TableBody"/>
            </w:pPr>
            <w:r>
              <w:t>Enterprise Mobility + Security E5</w:t>
            </w:r>
            <w:r>
              <w:fldChar w:fldCharType="begin"/>
            </w:r>
            <w:r>
              <w:instrText xml:space="preserve"> XE "Enterprise Mobility </w:instrText>
            </w:r>
            <w:r>
              <w:instrText xml:space="preserve">+ Security E5" </w:instrText>
            </w:r>
            <w:r>
              <w:fldChar w:fldCharType="end"/>
            </w:r>
          </w:p>
        </w:tc>
      </w:tr>
    </w:tbl>
    <w:p w:rsidR="00002E16" w:rsidRDefault="002A449E">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w:t>
      </w:r>
      <w:r>
        <w:rPr>
          <w:i/>
        </w:rPr>
        <w:t>ncies de Subscripció per als Productes si la Llicència de Subscripció es va adquirir almenys tres anys abans de l'adquisició de l'SL d'Usuari basada en SA.</w:t>
      </w:r>
    </w:p>
    <w:p w:rsidR="00002E16" w:rsidRDefault="00002E16">
      <w:pPr>
        <w:pStyle w:val="ProductList-BodyIndented"/>
      </w:pPr>
    </w:p>
    <w:p w:rsidR="00002E16" w:rsidRDefault="002A449E">
      <w:pPr>
        <w:pStyle w:val="ProductList-SubClauseHeading"/>
        <w:outlineLvl w:val="4"/>
      </w:pPr>
      <w:r>
        <w:t>2.4.2 CAL Només per a Estudiants (Llicència Academic Open i Academic Select)</w:t>
      </w:r>
    </w:p>
    <w:p w:rsidR="00002E16" w:rsidRDefault="002A449E">
      <w:pPr>
        <w:pStyle w:val="ProductList-BodyIndented"/>
      </w:pPr>
      <w:r>
        <w:t>Les CAL només per a es</w:t>
      </w:r>
      <w:r>
        <w:t>tudiants estan restringides per llicenciar PC que pertanyen a estudiants o institucions dedicats a un únic estudiant que no s'utilitzen en laboratoris ni aules.</w:t>
      </w:r>
    </w:p>
    <w:p w:rsidR="00002E16" w:rsidRDefault="002A449E">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w:instrText>
            </w:r>
            <w:r>
              <w:instrText xml:space="preserve">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 xml:space="preserve">Termes de </w:t>
            </w:r>
            <w:r>
              <w:rPr>
                <w:color w:val="404040"/>
              </w:rPr>
              <w:t>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w:t>
            </w:r>
            <w:r>
              <w:rPr>
                <w:color w:val="404040"/>
              </w:rPr>
              <w: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p w:rsidR="00002E16" w:rsidRDefault="002A449E">
      <w:pPr>
        <w:pStyle w:val="ProductList-ClauseHeading"/>
        <w:outlineLvl w:val="3"/>
      </w:pPr>
      <w:r>
        <w:t>4.1 Drets d'Ús Ampliats per als Clients del Secure Productive Enterprise</w:t>
      </w:r>
    </w:p>
    <w:p w:rsidR="00002E16" w:rsidRDefault="002A449E">
      <w:pPr>
        <w:pStyle w:val="ProductList-Body"/>
      </w:pPr>
      <w:r>
        <w:t>Per als clients qualificats, el Secure Productive Enterprise o una combinació de l'Office 365 i l'Enterprise Mobility + Security proporcionen drets d'accés al servei dels components de l'Exchange Online Archiving per a l'Exchange Server. “Clients Qualifica</w:t>
      </w:r>
      <w:r>
        <w:t>ts” són clients d'Inscripció Enterprise o Inscripció Enterprise Subscription que tenen cobertura de Software Assurance activa per a Enterprise CAL Suite en data de 30 de novembre de 2014.</w:t>
      </w:r>
    </w:p>
    <w:p w:rsidR="00002E16" w:rsidRDefault="00002E16">
      <w:pPr>
        <w:pStyle w:val="ProductList-Body"/>
      </w:pPr>
    </w:p>
    <w:p w:rsidR="00002E16" w:rsidRDefault="002A449E">
      <w:pPr>
        <w:pStyle w:val="ProductList-Body"/>
      </w:pPr>
      <w:r>
        <w:t>Els Clients Qualificats llicenciats per al Secure Productive Enterp</w:t>
      </w:r>
      <w:r>
        <w:t>rise o la combinació de l'Office 365 i l'Enterprise Mobility + Security presenten el mateix accés a l'Exchange Online Archiving per a l'Exchange Server que proporcionava l'Enterprise CAL Suite.</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2208"/>
      <w:r>
        <w:instrText>Core Infrastructure Server (CIS) Suite</w:instrText>
      </w:r>
      <w:bookmarkEnd w:id="55"/>
      <w:r>
        <w:instrText>" \l 2</w:instrText>
      </w:r>
      <w:r>
        <w:fldChar w:fldCharType="end"/>
      </w:r>
    </w:p>
    <w:p w:rsidR="00002E16" w:rsidRDefault="002A449E">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w:instrText>
            </w:r>
            <w:r>
              <w:instrText xml:space="preserve">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w:instrText>
            </w:r>
            <w:r>
              <w:instrText xml:space="preserve">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w:instrText>
            </w:r>
            <w:r>
              <w:instrText xml:space="preserve">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w:instrText>
            </w:r>
            <w:r>
              <w:instrText xml:space="preserve">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w:t>
            </w:r>
            <w:r>
              <w:rPr>
                <w:color w:val="404040"/>
              </w:rPr>
              <w:t>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Programari Inclòs amb el CIS Suite Standard</w:t>
      </w:r>
    </w:p>
    <w:p w:rsidR="00002E16" w:rsidRDefault="002A449E">
      <w:pPr>
        <w:pStyle w:val="ProductList-Body"/>
      </w:pPr>
      <w:r>
        <w:t>El CIS Suite Standard inclou les versions més recents del Windows Server Standard i el System Cent</w:t>
      </w:r>
      <w:r>
        <w:t>er Standard, disponibles durant la cobertura d'SA del Client.</w:t>
      </w:r>
    </w:p>
    <w:p w:rsidR="00002E16" w:rsidRDefault="00002E16">
      <w:pPr>
        <w:pStyle w:val="ProductList-Body"/>
      </w:pPr>
    </w:p>
    <w:p w:rsidR="00002E16" w:rsidRDefault="002A449E">
      <w:pPr>
        <w:pStyle w:val="ProductList-ClauseHeading"/>
        <w:outlineLvl w:val="3"/>
      </w:pPr>
      <w:r>
        <w:t>2.2 Programari Inclòs amb el CIS Suite Datacenter</w:t>
      </w:r>
    </w:p>
    <w:p w:rsidR="00002E16" w:rsidRDefault="002A449E">
      <w:pPr>
        <w:pStyle w:val="ProductList-Body"/>
      </w:pPr>
      <w:r>
        <w:t>El CIS Suite Datacenter inclou les versions més recents del Windows Server Datacenter i el System Center Datacenter, disponibles durant la cobe</w:t>
      </w:r>
      <w:r>
        <w:t>rtura d'SA del Client.</w:t>
      </w:r>
    </w:p>
    <w:p w:rsidR="00002E16" w:rsidRDefault="002A449E">
      <w:pPr>
        <w:pStyle w:val="ProductList-Offering1SubSection"/>
        <w:outlineLvl w:val="2"/>
      </w:pPr>
      <w:bookmarkStart w:id="58" w:name="_Sec605"/>
      <w:r>
        <w:lastRenderedPageBreak/>
        <w:t>3. Drets d'Ús</w:t>
      </w:r>
      <w:bookmarkEnd w:id="58"/>
    </w:p>
    <w:tbl>
      <w:tblPr>
        <w:tblStyle w:val="PURTable"/>
        <w:tblW w:w="0" w:type="dxa"/>
        <w:tblLook w:val="04A0" w:firstRow="1" w:lastRow="0" w:firstColumn="1" w:lastColumn="0" w:noHBand="0" w:noVBand="1"/>
      </w:tblPr>
      <w:tblGrid>
        <w:gridCol w:w="3613"/>
        <w:gridCol w:w="3579"/>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3.1 Drets d'Ús Aplicables</w:t>
      </w:r>
    </w:p>
    <w:p w:rsidR="00002E16" w:rsidRDefault="002A449E">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w:instrText>
      </w:r>
      <w:r>
        <w:instrText xml:space="preserve">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w:instrText>
      </w:r>
      <w:r>
        <w:instrText xml:space="preserve">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w:instrText>
      </w:r>
      <w:r>
        <w:instrText xml:space="preserve">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w:instrText>
      </w:r>
      <w:r>
        <w:instrText xml:space="preserve">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w:instrText>
      </w:r>
      <w:r>
        <w:instrText xml:space="preserve">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w:instrText>
      </w:r>
      <w:r>
        <w:instrText xml:space="preserv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w:t>
      </w:r>
      <w:r>
        <w:t xml:space="preserve">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w:instrText>
      </w:r>
      <w:r>
        <w:instrText xml:space="preserve">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w:instrText>
      </w:r>
      <w:r>
        <w:instrText xml:space="preserve">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w:instrText>
      </w:r>
      <w:r>
        <w:instrText xml:space="preserve">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w:instrText>
      </w:r>
      <w:r>
        <w:instrText xml:space="preserve">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02E16" w:rsidRDefault="00002E16">
      <w:pPr>
        <w:pStyle w:val="ProductList-Body"/>
      </w:pPr>
    </w:p>
    <w:p w:rsidR="00002E16" w:rsidRDefault="002A449E">
      <w:pPr>
        <w:pStyle w:val="ProductList-ClauseHeading"/>
        <w:outlineLvl w:val="3"/>
      </w:pPr>
      <w:r>
        <w:t>3.2 Assignació</w:t>
      </w:r>
      <w:r>
        <w:t xml:space="preserve"> de Llicències de Servidor i Llicències de Gestió</w:t>
      </w:r>
    </w:p>
    <w:p w:rsidR="00002E16" w:rsidRDefault="002A449E">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w:instrText>
      </w:r>
      <w:r>
        <w:instrText xml:space="preserve">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w:t>
      </w:r>
      <w:r>
        <w:t xml:space="preserve">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w:instrText>
      </w:r>
      <w:r>
        <w:instrText xml:space="preserve"> "Servidor significa un sistema de maquinari físic capaç d'executar programari de servidor." </w:instrText>
      </w:r>
      <w:r>
        <w:fldChar w:fldCharType="separate"/>
      </w:r>
      <w:r>
        <w:rPr>
          <w:color w:val="0563C1"/>
        </w:rPr>
        <w:t>Servidor</w:t>
      </w:r>
      <w:r>
        <w:fldChar w:fldCharType="end"/>
      </w:r>
      <w:r>
        <w:t>.</w:t>
      </w:r>
    </w:p>
    <w:p w:rsidR="00002E16" w:rsidRDefault="00002E16">
      <w:pPr>
        <w:pStyle w:val="ProductList-Body"/>
      </w:pPr>
    </w:p>
    <w:p w:rsidR="00002E16" w:rsidRDefault="002A449E">
      <w:pPr>
        <w:pStyle w:val="ProductList-ClauseHeading"/>
        <w:outlineLvl w:val="3"/>
      </w:pPr>
      <w:r>
        <w:t>3.3 Termes addicionals</w:t>
      </w:r>
    </w:p>
    <w:p w:rsidR="00002E16" w:rsidRDefault="002A449E">
      <w:pPr>
        <w:pStyle w:val="ProductList-Body"/>
      </w:pPr>
      <w:r>
        <w:t>El client pot executar una versió anterior o una edició inferior de qualsevol dels Productes individuals inclosos al CIS Suite</w:t>
      </w:r>
      <w:r>
        <w:t>, segons ho permetin els termes de llicència del Producte en aquests Termes dels Productes.</w:t>
      </w:r>
    </w:p>
    <w:p w:rsidR="00002E16" w:rsidRDefault="00002E16">
      <w:pPr>
        <w:pStyle w:val="ProductList-Body"/>
      </w:pPr>
    </w:p>
    <w:p w:rsidR="00002E16" w:rsidRDefault="002A449E">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w:instrText>
      </w:r>
      <w:r>
        <w:instrText xml:space="preserve">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w:instrText>
      </w:r>
      <w:r>
        <w:instrText xml:space="preserve">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w:instrText>
      </w:r>
      <w:r>
        <w:instrText xml:space="preserve">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w:t>
      </w:r>
      <w:r>
        <w:t>mes dels Productes, continuen en plena vigència.</w:t>
      </w:r>
    </w:p>
    <w:p w:rsidR="00002E16" w:rsidRDefault="002A449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w:instrText>
            </w:r>
            <w:r>
              <w:instrText xml:space="preserve">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w:instrText>
            </w:r>
            <w:r>
              <w:instrText xml:space="preserve">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w:instrText>
            </w:r>
            <w:r>
              <w:instrText>tList   \s NoStyle \t "Drets de Migració: el client pot fer l'actualització des de versions anteriors del programari o d'altres Productes en virtut dels termes especials publicats a l'Entrada de Productes o el Llistat de Productes, segons s'indiqui. (Vegeu</w:instrText>
            </w:r>
            <w:r>
              <w:instrText xml:space="preserve">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w:t>
            </w:r>
            <w:hyperlink r:id="rId42">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w:t>
            </w:r>
            <w:r>
              <w:rPr>
                <w:color w:val="404040"/>
              </w:rPr>
              <w: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4.1 Benefici d'Ús Híbrid del Microsoft Azure</w:t>
      </w:r>
    </w:p>
    <w:p w:rsidR="00002E16" w:rsidRDefault="002A449E">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002E16" w:rsidRDefault="00002E16">
      <w:pPr>
        <w:pStyle w:val="ProductList-Body"/>
      </w:pPr>
    </w:p>
    <w:p w:rsidR="00002E16" w:rsidRDefault="002A449E">
      <w:pPr>
        <w:pStyle w:val="ProductList-ClauseHeading"/>
        <w:outlineLvl w:val="3"/>
      </w:pPr>
      <w:r>
        <w:t>4.2 Nano Server</w:t>
      </w:r>
    </w:p>
    <w:p w:rsidR="00002E16" w:rsidRDefault="002A449E">
      <w:pPr>
        <w:pStyle w:val="ProductList-Body"/>
      </w:pPr>
      <w:r>
        <w:t xml:space="preserve">Els Clients amb SA actiu en </w:t>
      </w:r>
      <w:r>
        <w:fldChar w:fldCharType="begin"/>
      </w:r>
      <w:r>
        <w:instrText xml:space="preserve"> AutoTextList   \s NoStyle \t "Llicència fa referència al dret de baixar, instal·lar i utilitzar un Pr</w:instrText>
      </w:r>
      <w:r>
        <w:instrText xml:space="preserve">oducte, així com d'accedir-hi." </w:instrText>
      </w:r>
      <w:r>
        <w:fldChar w:fldCharType="separate"/>
      </w:r>
      <w:r>
        <w:rPr>
          <w:color w:val="0563C1"/>
        </w:rPr>
        <w:t>Llicències</w:t>
      </w:r>
      <w:r>
        <w:fldChar w:fldCharType="end"/>
      </w:r>
      <w:r>
        <w:t xml:space="preserve"> del CIS Suite Standard o Datacenter poden instal·lar, utilitzar i Gestionar l'opció d'implementació del Nano Server.</w:t>
      </w:r>
    </w:p>
    <w:p w:rsidR="00002E16" w:rsidRDefault="00002E16">
      <w:pPr>
        <w:pStyle w:val="ProductList-Body"/>
      </w:pPr>
    </w:p>
    <w:p w:rsidR="00002E16" w:rsidRDefault="002A449E">
      <w:pPr>
        <w:pStyle w:val="ProductList-ClauseHeading"/>
        <w:outlineLvl w:val="3"/>
      </w:pPr>
      <w:r>
        <w:t>4.3 Drets del System Center Configuration Manager Current Branch</w:t>
      </w:r>
    </w:p>
    <w:p w:rsidR="00002E16" w:rsidRDefault="002A449E">
      <w:pPr>
        <w:pStyle w:val="ProductList-Body"/>
      </w:pPr>
      <w:r>
        <w:t>Els Clients amb SA actiu en</w:t>
      </w:r>
      <w:r>
        <w:t xml:space="preserv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w:t>
      </w:r>
      <w:r>
        <w:t>onfiguration Manager.</w:t>
      </w:r>
    </w:p>
    <w:p w:rsidR="00002E16" w:rsidRDefault="00002E16">
      <w:pPr>
        <w:pStyle w:val="ProductList-Body"/>
      </w:pPr>
    </w:p>
    <w:p w:rsidR="00002E16" w:rsidRDefault="002A449E">
      <w:pPr>
        <w:pStyle w:val="ProductList-ClauseHeading"/>
        <w:outlineLvl w:val="3"/>
      </w:pPr>
      <w:r>
        <w:t>4.4 Drets i Beneficis de Software Assurance per a Llicències de Subscripció</w:t>
      </w:r>
    </w:p>
    <w:p w:rsidR="00002E16" w:rsidRDefault="002A449E">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w:instrText>
      </w:r>
      <w:r>
        <w:instrText xml:space="preserve">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002E16" w:rsidRDefault="00002E16">
      <w:pPr>
        <w:pStyle w:val="ProductList-Body"/>
      </w:pPr>
    </w:p>
    <w:p w:rsidR="00002E16" w:rsidRDefault="002A449E">
      <w:pPr>
        <w:pStyle w:val="ProductList-ClauseHeading"/>
        <w:outlineLvl w:val="3"/>
      </w:pPr>
      <w:r>
        <w:t>4.5 Inscripció Server and Cloud (SCE): dret de gestionar els OSE al Microsoft Azure</w:t>
      </w:r>
      <w:r>
        <w:t xml:space="preserve"> en virtut de les Llicències del CIS Suite</w:t>
      </w:r>
    </w:p>
    <w:p w:rsidR="00002E16" w:rsidRDefault="002A449E">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w:instrText>
      </w:r>
      <w:r>
        <w:instrText xml:space="preserve">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w:t>
      </w:r>
      <w:r>
        <w:t xml:space="preserve">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w:t>
      </w:r>
      <w:r>
        <w:t xml:space="preserve">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w:instrText>
      </w:r>
      <w:r>
        <w:instrText xml:space="preserve">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w:instrText>
      </w:r>
      <w:r>
        <w:instrText xml:space="preserve">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w:instrText>
      </w:r>
      <w:r>
        <w:instrText xml:space="preserve"> un sistema de maquinari virtual." </w:instrText>
      </w:r>
      <w:r>
        <w:fldChar w:fldCharType="separate"/>
      </w:r>
      <w:r>
        <w:rPr>
          <w:color w:val="0563C1"/>
        </w:rPr>
        <w:t>OSE Virtuals</w:t>
      </w:r>
      <w:r>
        <w:fldChar w:fldCharType="end"/>
      </w:r>
      <w:r>
        <w:t xml:space="preserve"> qualificats inclouen:</w:t>
      </w:r>
    </w:p>
    <w:p w:rsidR="00002E16" w:rsidRDefault="002A449E">
      <w:pPr>
        <w:pStyle w:val="ProductList-Body"/>
        <w:ind w:left="720"/>
      </w:pPr>
      <w:r>
        <w:t>• Instàncies de Màquines Virtuals del Windows Server (inclou Instàncies implementades al HUB de l'Azure)</w:t>
      </w:r>
    </w:p>
    <w:p w:rsidR="00002E16" w:rsidRDefault="002A449E">
      <w:pPr>
        <w:pStyle w:val="ProductList-Body"/>
        <w:ind w:left="720"/>
      </w:pPr>
      <w:r>
        <w:t>• Instàncies de Serveis al Núvol (funció Web i funció Treballador)</w:t>
      </w:r>
    </w:p>
    <w:p w:rsidR="00002E16" w:rsidRDefault="002A449E">
      <w:pPr>
        <w:pStyle w:val="ProductList-Body"/>
        <w:ind w:left="720"/>
      </w:pPr>
      <w:r>
        <w:t>• Comptes d'Emmagatzematge</w:t>
      </w:r>
    </w:p>
    <w:p w:rsidR="00002E16" w:rsidRDefault="002A449E">
      <w:pPr>
        <w:pStyle w:val="ProductList-Body"/>
        <w:ind w:left="720"/>
      </w:pPr>
      <w:r>
        <w:t>• Bases de dades SQL</w:t>
      </w:r>
    </w:p>
    <w:p w:rsidR="00002E16" w:rsidRDefault="002A449E">
      <w:pPr>
        <w:pStyle w:val="ProductList-Body"/>
        <w:ind w:left="720"/>
      </w:pPr>
      <w:r>
        <w:t>• Instàncies de llocs web</w:t>
      </w:r>
    </w:p>
    <w:p w:rsidR="00002E16" w:rsidRDefault="00002E16">
      <w:pPr>
        <w:pStyle w:val="ProductList-Body"/>
      </w:pPr>
    </w:p>
    <w:p w:rsidR="00002E16" w:rsidRDefault="002A449E">
      <w:pPr>
        <w:pStyle w:val="ProductList-ClauseHeading"/>
        <w:outlineLvl w:val="3"/>
      </w:pPr>
      <w:r>
        <w:lastRenderedPageBreak/>
        <w:t>4.6 Oferta de Pròrroga de Software Assurance per al Windows Server i el System Center</w:t>
      </w:r>
    </w:p>
    <w:p w:rsidR="00002E16" w:rsidRDefault="002A449E">
      <w:pPr>
        <w:pStyle w:val="ProductList-Body"/>
      </w:pPr>
      <w:r>
        <w:t xml:space="preserve">Els Clients que tinguin </w:t>
      </w:r>
      <w:r>
        <w:fldChar w:fldCharType="begin"/>
      </w:r>
      <w:r>
        <w:instrText xml:space="preserve"> AutoTextList   \s NoStyle \t "Llicència fa referència al dret de baixa</w:instrText>
      </w:r>
      <w:r>
        <w:instrText xml:space="preserve">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w:t>
      </w:r>
      <w:r>
        <w:t xml:space="preserve">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Columna B</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Server Standard (Llicència Core per a 2 paquets)</w:t>
            </w:r>
            <w:r>
              <w:t xml:space="preserve"> System Center Standard (Llicència Core per a 2 paquets)</w:t>
            </w:r>
            <w:r>
              <w:fldChar w:fldCharType="begin"/>
            </w:r>
            <w:r>
              <w:instrText xml:space="preserve"> XE "System Center Standard (Llicència Core per a 2 paquets)" </w:instrText>
            </w:r>
            <w:r>
              <w:fldChar w:fldCharType="end"/>
            </w:r>
            <w:r>
              <w:fldChar w:fldCharType="begin"/>
            </w:r>
            <w:r>
              <w:instrText xml:space="preserve"> XE "Windows Server Standard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Infrastructure Server Suite Standard (Llicència Core per a 2 paq</w:t>
            </w:r>
            <w:r>
              <w:t>uets)</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Server Datacenter (Llicència Core per a 2 paquets) System Center Datacenter (Llicència Core per a 2 paquets)</w:t>
            </w:r>
            <w:r>
              <w:fldChar w:fldCharType="begin"/>
            </w:r>
            <w:r>
              <w:instrText xml:space="preserve"> XE "System Center Datacenter (Llicència Core per a 2 paquets)" </w:instrText>
            </w:r>
            <w:r>
              <w:fldChar w:fldCharType="end"/>
            </w:r>
            <w:r>
              <w:fldChar w:fldCharType="begin"/>
            </w:r>
            <w:r>
              <w:instrText xml:space="preserve"> XE "Windows Server Datacenter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Infrastructure Server Suite Datacenter (Llicència Core per a 2 paquets)</w:t>
            </w:r>
          </w:p>
        </w:tc>
      </w:tr>
    </w:tbl>
    <w:p w:rsidR="00002E16" w:rsidRDefault="002A449E">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w:instrText>
      </w:r>
      <w:r>
        <w:instrText xml:space="preserve">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60" w:name="_Sec862"/>
      <w:r>
        <w:t>Forefront</w:t>
      </w:r>
      <w:bookmarkEnd w:id="60"/>
      <w:r>
        <w:fldChar w:fldCharType="begin"/>
      </w:r>
      <w:r>
        <w:instrText xml:space="preserve"> TC "</w:instrText>
      </w:r>
      <w:bookmarkStart w:id="61" w:name="_Toc470722209"/>
      <w:r>
        <w:instrText>Forefront</w:instrText>
      </w:r>
      <w:bookmarkEnd w:id="61"/>
      <w:r>
        <w:instrText>" \l 2</w:instrText>
      </w:r>
      <w:r>
        <w:fldChar w:fldCharType="end"/>
      </w:r>
    </w:p>
    <w:p w:rsidR="00002E16" w:rsidRDefault="002A449E">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BFBFBF"/>
              <w:bottom w:val="none" w:sz="4" w:space="0" w:color="BFBFBF"/>
              <w:right w:val="none" w:sz="4" w:space="0" w:color="6E6E6E"/>
            </w:tcBorders>
          </w:tcPr>
          <w:p w:rsidR="00002E16" w:rsidRDefault="002A449E">
            <w:pPr>
              <w:pStyle w:val="ProductList-TableBody"/>
            </w:pPr>
            <w:r>
              <w:rPr>
                <w:color w:val="000000"/>
              </w:rPr>
              <w:t>Forefront Identity Manager 2010 R2 - Windows Live Edition</w:t>
            </w:r>
            <w:r>
              <w:fldChar w:fldCharType="begin"/>
            </w:r>
            <w:r>
              <w:instrText xml:space="preserve"> XE "Forefront Identity Ma</w:instrText>
            </w:r>
            <w:r>
              <w:instrText xml:space="preserve">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02E16" w:rsidRDefault="002A44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 xml:space="preserve">Grup </w:t>
            </w:r>
            <w:r>
              <w:rPr>
                <w:color w:val="0563C1"/>
              </w:rPr>
              <w:t>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Forefront Identity Manager 2010 – Windows Live Edition</w:t>
      </w:r>
    </w:p>
    <w:p w:rsidR="00002E16" w:rsidRDefault="002A449E">
      <w:pPr>
        <w:pStyle w:val="ProductList-Body"/>
      </w:pPr>
      <w:r>
        <w:t>Forefront Identity Manager 2010 – Windows Live Edition és la pròxima versió de l'Identity Lifecycle Manager 2007 – Windows Live Edition.</w:t>
      </w:r>
    </w:p>
    <w:p w:rsidR="00002E16" w:rsidRDefault="002A449E">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w:instrText>
            </w:r>
            <w:r>
              <w:instrText xml:space="preserve">'ús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w:instrText>
            </w:r>
            <w:r>
              <w:instrText xml:space="preserv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w:instrText>
            </w:r>
            <w:r>
              <w:instrText xml:space="preserve">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3.1 Importació de dades d'identitat: Forefront Identity Manager 2010 R2 Windows Live Edition</w:t>
      </w:r>
    </w:p>
    <w:p w:rsidR="00002E16" w:rsidRDefault="002A449E">
      <w:pPr>
        <w:pStyle w:val="ProductList-Body"/>
      </w:pPr>
      <w:r>
        <w:t>El client pot utilitzar el programari per importar dades d'identitat i canvis en aquestes dades d'un o més orígen</w:t>
      </w:r>
      <w:r>
        <w:t>s de dades connectats, així com per facilitar la sincronització i la transmissió de les dades entre els orígens de dades connectats del Client i el servei del Microsoft Passport Network/Windows Live ID. El client no pot utilitzar el programari amb cap altr</w:t>
      </w:r>
      <w:r>
        <w:t>a finalitat.</w:t>
      </w:r>
    </w:p>
    <w:p w:rsidR="00002E16" w:rsidRDefault="00002E16">
      <w:pPr>
        <w:pStyle w:val="ProductList-Body"/>
      </w:pPr>
    </w:p>
    <w:p w:rsidR="00002E16" w:rsidRDefault="002A449E">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722210"/>
      <w:r>
        <w:instrText>Microsoft Dynamics</w:instrText>
      </w:r>
      <w:bookmarkEnd w:id="67"/>
      <w:r>
        <w:instrText>" \l 2</w:instrText>
      </w:r>
      <w:r>
        <w:fldChar w:fldCharType="end"/>
      </w:r>
    </w:p>
    <w:p w:rsidR="00002E16" w:rsidRDefault="002A449E">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70722211"/>
      <w:r>
        <w:instrText>Microsoft Dynamics 365 Local</w:instrText>
      </w:r>
      <w:bookmarkEnd w:id="69"/>
      <w:r>
        <w:instrText>" \l 3</w:instrText>
      </w:r>
      <w:r>
        <w:fldChar w:fldCharType="end"/>
      </w:r>
    </w:p>
    <w:p w:rsidR="00002E16" w:rsidRDefault="002A449E">
      <w:pPr>
        <w:pStyle w:val="ProductList-Offering1SubSection"/>
        <w:outlineLvl w:val="3"/>
      </w:pPr>
      <w:bookmarkStart w:id="70" w:name="_Sec679"/>
      <w:r>
        <w:t>1. Disponibilitat del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w:t>
            </w:r>
            <w:r>
              <w:rPr>
                <w:color w:val="FFFFFF"/>
              </w:rPr>
              <w: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CAL Local del Microsoft Dynamics 365 for Sales</w:t>
            </w:r>
            <w:r>
              <w:fldChar w:fldCharType="begin"/>
            </w:r>
            <w:r>
              <w:instrText xml:space="preserve"> XE "</w:instrText>
            </w:r>
            <w:r>
              <w:instrText xml:space="preserve">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w:instrText>
            </w:r>
            <w:r>
              <w:instrText xml:space="preserv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71" w:name="_Sec735"/>
      <w:r>
        <w:t xml:space="preserve">2. </w:t>
      </w:r>
      <w:r>
        <w:t>Condicions del Producte</w:t>
      </w:r>
      <w:bookmarkEnd w:id="71"/>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w:t>
            </w:r>
            <w:r>
              <w:t>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w:instrText>
            </w:r>
            <w:r>
              <w:instrText xml:space="preserve">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w:instrText>
            </w:r>
            <w:r>
              <w:instrText xml:space="preserve">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w:t>
            </w:r>
            <w:r>
              <w:rPr>
                <w:color w:val="404040"/>
              </w:rPr>
              <w:t>: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72" w:name="_Sec790"/>
      <w:r>
        <w:t>3. Drets d'Ús</w:t>
      </w:r>
      <w:bookmarkEnd w:id="72"/>
    </w:p>
    <w:tbl>
      <w:tblPr>
        <w:tblStyle w:val="PURTable"/>
        <w:tblW w:w="0" w:type="dxa"/>
        <w:tblLook w:val="04A0" w:firstRow="1" w:lastRow="0" w:firstColumn="1" w:lastColumn="0" w:noHBand="0" w:noVBand="1"/>
      </w:tblPr>
      <w:tblGrid>
        <w:gridCol w:w="3617"/>
        <w:gridCol w:w="3597"/>
        <w:gridCol w:w="357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w:instrText>
            </w:r>
            <w:r>
              <w:instrText xml:space="preserve">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w:t>
            </w:r>
            <w:r>
              <w:t>es les edicions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llicències CAL; excepte per als (i) contractist</w:t>
            </w:r>
            <w:r>
              <w:t>es o representants del Client o les seves Filials; o (ii) l'accés a través dels Clients del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 Programari de Servidor de la Llicència CAL Local del Microsoft Dynamics 365 for Team Members</w:t>
      </w:r>
    </w:p>
    <w:p w:rsidR="00002E16" w:rsidRDefault="002A449E">
      <w:pPr>
        <w:pStyle w:val="ProductList-Body"/>
      </w:pPr>
      <w:r>
        <w:t>Accés a programari de servidor perquè els Membres de l'Equip en facin ús.</w:t>
      </w:r>
    </w:p>
    <w:tbl>
      <w:tblPr>
        <w:tblStyle w:val="PURTable"/>
        <w:tblW w:w="0" w:type="dxa"/>
        <w:tblLook w:val="04A0" w:firstRow="1" w:lastRow="0" w:firstColumn="1" w:lastColumn="0" w:noHBand="0" w:noVBand="1"/>
      </w:tblPr>
      <w:tblGrid>
        <w:gridCol w:w="3586"/>
        <w:gridCol w:w="3603"/>
        <w:gridCol w:w="360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002E16" w:rsidRDefault="00002E16">
      <w:pPr>
        <w:pStyle w:val="ProductList-Body"/>
      </w:pPr>
    </w:p>
    <w:p w:rsidR="00002E16" w:rsidRDefault="002A449E">
      <w:pPr>
        <w:pStyle w:val="ProductList-ClauseHeading"/>
        <w:outlineLvl w:val="4"/>
      </w:pPr>
      <w:r>
        <w:t>3.2 Accés a Progra</w:t>
      </w:r>
      <w:r>
        <w:t>mari de Servidor de la Llicència CAL Local del Microsoft Dynamics 365 for Sales</w:t>
      </w:r>
    </w:p>
    <w:p w:rsidR="00002E16" w:rsidRDefault="002A449E">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Local del Microsoft Dynamics 365 for Sales (Dispositiu i Usuari)</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Microsoft Dynamics 365 for Sal</w:t>
            </w:r>
            <w:r>
              <w:t>es, Enterprise Edition</w:t>
            </w:r>
            <w:r>
              <w:fldChar w:fldCharType="begin"/>
            </w:r>
            <w:r>
              <w:instrText xml:space="preserve"> XE "Microsoft Dynamics 365 for Sales, Enterprise Edition" </w:instrText>
            </w:r>
            <w:r>
              <w:fldChar w:fldCharType="end"/>
            </w:r>
            <w:r>
              <w:t xml:space="preserve"> (SL d'Usuari)</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 xml:space="preserve">3.3 Accés a Programari de Servidor de la Llicència CAL Local del </w:t>
      </w:r>
      <w:r>
        <w:t>Microsoft Dynamics 365 for Customer Service</w:t>
      </w:r>
    </w:p>
    <w:p w:rsidR="00002E16" w:rsidRDefault="002A449E">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 xml:space="preserve">3.4 Drets d'Ús de </w:t>
      </w:r>
      <w:r>
        <w:t>Servidor per a les CAL del Dynamics 365</w:t>
      </w:r>
    </w:p>
    <w:p w:rsidR="00002E16" w:rsidRDefault="002A449E">
      <w:pPr>
        <w:pStyle w:val="ProductList-Body"/>
      </w:pPr>
      <w:r>
        <w:t>Els clients amb Llicències CAL del Microsoft Dynamics 365 poden instal·lar i utilitzar un nombre il·limitat de còpies del programari Microsoft Dynamics 365 Server en un servidor.</w:t>
      </w:r>
    </w:p>
    <w:p w:rsidR="00002E16" w:rsidRDefault="00002E16">
      <w:pPr>
        <w:pStyle w:val="ProductList-Body"/>
      </w:pPr>
    </w:p>
    <w:p w:rsidR="00002E16" w:rsidRDefault="002A449E">
      <w:pPr>
        <w:pStyle w:val="ProductList-ClauseHeading"/>
        <w:outlineLvl w:val="4"/>
      </w:pPr>
      <w:r>
        <w:t>3.5 Elegibilitat de les Ofertes Qual</w:t>
      </w:r>
      <w:r>
        <w:t>ificades</w:t>
      </w:r>
    </w:p>
    <w:p w:rsidR="00002E16" w:rsidRDefault="002A449E">
      <w:pPr>
        <w:pStyle w:val="ProductList-Body"/>
      </w:pPr>
      <w:r>
        <w:t>Els clients que renovin un contracte amb Llicències CAL del Microsoft Dynamics CRM a partir de l'1 de novembre de 2016 poden adquirir Llicències d'Oferta Qualificada de CAL Local del Microsoft Dynamics 365 amb les renovacions de contracte que es r</w:t>
      </w:r>
      <w:r>
        <w:t>ealitzin abans del 31 d'octubre de 2019.</w:t>
      </w:r>
    </w:p>
    <w:p w:rsidR="00002E16" w:rsidRDefault="00002E16">
      <w:pPr>
        <w:pStyle w:val="ProductList-Body"/>
      </w:pPr>
    </w:p>
    <w:p w:rsidR="00002E16" w:rsidRDefault="002A449E">
      <w:pPr>
        <w:pStyle w:val="ProductList-ClauseHeading"/>
        <w:outlineLvl w:val="4"/>
      </w:pPr>
      <w:r>
        <w:lastRenderedPageBreak/>
        <w:t>3.4 Programari Addicional</w:t>
      </w:r>
    </w:p>
    <w:tbl>
      <w:tblPr>
        <w:tblStyle w:val="PURTable"/>
        <w:tblW w:w="0" w:type="dxa"/>
        <w:tblLook w:val="04A0" w:firstRow="1" w:lastRow="0" w:firstColumn="1" w:lastColumn="0" w:noHBand="0" w:noVBand="1"/>
      </w:tblPr>
      <w:tblGrid>
        <w:gridCol w:w="3601"/>
        <w:gridCol w:w="3621"/>
        <w:gridCol w:w="356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Microsoft Dynamics CRM 2016 Micr</w:t>
            </w:r>
            <w:r>
              <w:t>osoft Office Outlook</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Extensions d'Informes del Microsoft Dynamics CRM per al Microsoft Dynamics CRM 2016</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Dyna</w:t>
            </w:r>
            <w:r>
              <w:t>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Dynamics Marketing Connector per al Microsoft Dynamics CRM (no per al Workgroup Server)</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Desastres: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w:instrText>
            </w:r>
            <w:r>
              <w:instrText xml:space="preserv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w:t>
              </w:r>
              <w:r>
                <w:rPr>
                  <w:color w:val="00467F"/>
                  <w:u w:val="single"/>
                </w:rPr>
                <w:t xml:space="preserve"> novembre de 2014 i juny de 2015</w:t>
              </w:r>
            </w:hyperlink>
            <w:r>
              <w:t xml:space="preserve">; </w:t>
            </w:r>
            <w:hyperlink r:id="rId45">
              <w:r>
                <w:rPr>
                  <w:color w:val="00467F"/>
                  <w:u w:val="single"/>
                </w:rPr>
                <w:t>Termes de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Drets per Canviar a una Versió Anterior del</w:t>
      </w:r>
      <w:r>
        <w:t xml:space="preserve"> Servidor</w:t>
      </w:r>
    </w:p>
    <w:p w:rsidR="00002E16" w:rsidRDefault="002A449E">
      <w:pPr>
        <w:pStyle w:val="ProductList-Body"/>
      </w:pPr>
      <w:r>
        <w:t>El Client pot utilitzar el Microsoft Dynamics CRM Server 2016 o qualsevol de les versions anteriors del programari de servidor en lloc del Microsoft Dynamics 365 Server.</w:t>
      </w:r>
    </w:p>
    <w:p w:rsidR="00002E16" w:rsidRDefault="00002E16">
      <w:pPr>
        <w:pStyle w:val="ProductList-Body"/>
      </w:pPr>
    </w:p>
    <w:p w:rsidR="00002E16" w:rsidRDefault="002A449E">
      <w:pPr>
        <w:pStyle w:val="ProductList-ClauseHeading"/>
        <w:outlineLvl w:val="4"/>
      </w:pPr>
      <w:r>
        <w:t>4.2 Unified Service Desk (USD)</w:t>
      </w:r>
    </w:p>
    <w:p w:rsidR="00002E16" w:rsidRDefault="002A449E">
      <w:pPr>
        <w:pStyle w:val="ProductList-Body"/>
      </w:pPr>
      <w:r>
        <w:t>Per cada CAL Local del Microsoft Dynamics 36</w:t>
      </w:r>
      <w:r>
        <w:t xml:space="preserve">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w:instrText>
      </w:r>
      <w:r>
        <w:instrText xml:space="preserve">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w:instrText>
      </w:r>
      <w:r>
        <w:instrText xml:space="preserve">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002E16" w:rsidRDefault="00002E16">
      <w:pPr>
        <w:pStyle w:val="ProductList-Body"/>
      </w:pPr>
    </w:p>
    <w:p w:rsidR="00002E16" w:rsidRDefault="002A449E">
      <w:pPr>
        <w:pStyle w:val="ProductList-ClauseHeading"/>
        <w:outlineLvl w:val="4"/>
      </w:pPr>
      <w:r>
        <w:t>4.3 Microsoft Dynamics CustomerSource</w:t>
      </w:r>
    </w:p>
    <w:p w:rsidR="00002E16" w:rsidRDefault="002A449E">
      <w:pPr>
        <w:pStyle w:val="ProductList-Body"/>
      </w:pPr>
      <w:r>
        <w:t>Els clients de la CAL Loca</w:t>
      </w:r>
      <w:r>
        <w:t xml:space="preserve">l del Microsoft Dynamics 365 amb SA actiu tindran accés al CustomerSource. </w:t>
      </w:r>
    </w:p>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74" w:name="_Sec609"/>
      <w:r>
        <w:t>Microsoft Dynamics AX</w:t>
      </w:r>
      <w:bookmarkEnd w:id="74"/>
      <w:r>
        <w:fldChar w:fldCharType="begin"/>
      </w:r>
      <w:r>
        <w:instrText xml:space="preserve"> TC "</w:instrText>
      </w:r>
      <w:bookmarkStart w:id="75" w:name="_Toc470722212"/>
      <w:r>
        <w:instrText>Microsoft Dynamics AX</w:instrText>
      </w:r>
      <w:bookmarkEnd w:id="75"/>
      <w:r>
        <w:instrText>" \l 3</w:instrText>
      </w:r>
      <w:r>
        <w:fldChar w:fldCharType="end"/>
      </w:r>
    </w:p>
    <w:p w:rsidR="00002E16" w:rsidRDefault="002A449E">
      <w:pPr>
        <w:pStyle w:val="ProductList-Offering1SubSection"/>
        <w:outlineLvl w:val="3"/>
      </w:pPr>
      <w:bookmarkStart w:id="76" w:name="_Sec678"/>
      <w:r>
        <w:t>1. Disponibilitat del Programa</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w:instrText>
            </w:r>
            <w:r>
              <w:instrText xml:space="preserve">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CAL Sense Intervenció de l'administrador del Microsoft Dynamics AX 2012 R3</w:t>
            </w:r>
            <w:r>
              <w:fldChar w:fldCharType="begin"/>
            </w:r>
            <w:r>
              <w:instrText xml:space="preserve"> XE "</w:instrText>
            </w:r>
            <w:r>
              <w:instrText xml:space="preserve">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FFFFFF"/>
              <w:right w:val="none" w:sz="4" w:space="0" w:color="6E6E6E"/>
            </w:tcBorders>
          </w:tcPr>
          <w:p w:rsidR="00002E16" w:rsidRDefault="002A449E">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002E16" w:rsidRDefault="002A449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02E16" w:rsidRDefault="002A449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77" w:name="_Sec734"/>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w:instrText>
            </w:r>
            <w:r>
              <w:instrText xml:space="preserve">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lastRenderedPageBreak/>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78" w:name="_Sec789"/>
      <w:r>
        <w:t>3. Drets d'Ús</w:t>
      </w:r>
      <w:bookmarkEnd w:id="78"/>
    </w:p>
    <w:tbl>
      <w:tblPr>
        <w:tblStyle w:val="PURTable"/>
        <w:tblW w:w="0" w:type="dxa"/>
        <w:tblLook w:val="04A0" w:firstRow="1" w:lastRow="0" w:firstColumn="1" w:lastColumn="0" w:noHBand="0" w:noVBand="1"/>
      </w:tblPr>
      <w:tblGrid>
        <w:gridCol w:w="3613"/>
        <w:gridCol w:w="3579"/>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w:instrText>
            </w:r>
            <w:r>
              <w:instrText xml:space="preserve">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Client pot utilit</w:instrText>
            </w:r>
            <w:r>
              <w:instrText xml:space="preserve">zar en qualsevol dispositiu juntament amb el programari de servidor." </w:instrText>
            </w:r>
            <w:r>
              <w:fldChar w:fldCharType="separate"/>
            </w:r>
            <w:r>
              <w:rPr>
                <w:color w:val="0563C1"/>
              </w:rPr>
              <w:t>Programari Addicional</w:t>
            </w:r>
            <w:r>
              <w:fldChar w:fldCharType="end"/>
            </w:r>
            <w:r>
              <w:t>: totes les edicions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els usuaris i els</w:instrText>
            </w:r>
            <w:r>
              <w:instrText xml:space="preserve">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w:instrText>
            </w:r>
            <w:r>
              <w:instrText xml:space="preserv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 Programari de Servidor</w:t>
      </w:r>
    </w:p>
    <w:p w:rsidR="00002E16" w:rsidRDefault="002A449E">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71"/>
        <w:gridCol w:w="3632"/>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CA</w:t>
            </w:r>
            <w:r>
              <w:t>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002E16" w:rsidRDefault="00002E16">
      <w:pPr>
        <w:pStyle w:val="ProductList-Body"/>
      </w:pPr>
    </w:p>
    <w:p w:rsidR="00002E16" w:rsidRDefault="002A449E">
      <w:pPr>
        <w:pStyle w:val="ProductList-SubClauseHeading"/>
        <w:outlineLvl w:val="5"/>
      </w:pPr>
      <w:r>
        <w:t xml:space="preserve">3.1.1 Funcionalitat Addicional </w:t>
      </w:r>
      <w:r>
        <w:t>Associada amb la CAL de Tasca del Microsoft Dynamics AX 2012 R3</w:t>
      </w:r>
    </w:p>
    <w:p w:rsidR="00002E16" w:rsidRDefault="002A449E">
      <w:pPr>
        <w:pStyle w:val="ProductList-BodyIndented"/>
      </w:pPr>
      <w:r>
        <w:t>Registrar i aprovar qualsevol tipus de temps i despeses; aprovar factures; aprovar totes les transaccions sense intervenció de l'administrador; utilitzar un dispositiu de punt de venda o de ma</w:t>
      </w:r>
      <w:r>
        <w:t>gatzem; i utilitzar un dispositiu d'administrador de magatzem</w:t>
      </w:r>
    </w:p>
    <w:tbl>
      <w:tblPr>
        <w:tblStyle w:val="PURTable0"/>
        <w:tblW w:w="0" w:type="dxa"/>
        <w:tblLook w:val="04A0" w:firstRow="1" w:lastRow="0" w:firstColumn="1" w:lastColumn="0" w:noHBand="0" w:noVBand="1"/>
      </w:tblPr>
      <w:tblGrid>
        <w:gridCol w:w="3458"/>
        <w:gridCol w:w="3494"/>
        <w:gridCol w:w="347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CAL Additiva de Tasca del Microsoft Dynamics AX 2012 R3</w:t>
            </w:r>
          </w:p>
        </w:tc>
      </w:tr>
      <w:tr w:rsidR="00002E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E16" w:rsidRDefault="002A449E">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002E16" w:rsidRDefault="002A449E">
            <w:pPr>
              <w:pStyle w:val="ProductList-TableBody"/>
            </w:pPr>
            <w:r>
              <w:t>Microsoft Dynamics 365 per a Membres de l'Equip, Enterprise Edition (SL d'Usuari)</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Indented"/>
      </w:pPr>
    </w:p>
    <w:p w:rsidR="00002E16" w:rsidRDefault="002A449E">
      <w:pPr>
        <w:pStyle w:val="ProductList-SubClauseHeading"/>
        <w:outlineLvl w:val="5"/>
      </w:pPr>
      <w:r>
        <w:t xml:space="preserve">3.1.2 </w:t>
      </w:r>
      <w:r>
        <w:t>Funcionalitat Addicional Associada amb la CAL Funcional del Microsoft Dynamics AX 2012 R3</w:t>
      </w:r>
    </w:p>
    <w:p w:rsidR="00002E16" w:rsidRDefault="002A449E">
      <w:pPr>
        <w:pStyle w:val="ProductList-BodyIndented"/>
      </w:pPr>
      <w:r>
        <w:t>Utilitzar processos empresarials i cicles operatius establerts proporcionats pel programari; crear i actualitzar (i) sol·licituds de posició o (ii) registres de dades</w:t>
      </w:r>
      <w:r>
        <w:t xml:space="preserve">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56"/>
        <w:gridCol w:w="3495"/>
        <w:gridCol w:w="347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CAL Addit</w:t>
            </w:r>
            <w:r>
              <w:t>iva Funcional del Microsoft Dynamics AX 2012 R3</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002E16" w:rsidRDefault="002A449E">
            <w:pPr>
              <w:pStyle w:val="ProductList-TableBody"/>
            </w:pPr>
            <w:r>
              <w:t>Llicència Equivalent a CAL (consulteu l'</w:t>
            </w:r>
            <w:hyperlink w:anchor="_Sec591">
              <w:r>
                <w:rPr>
                  <w:color w:val="00467F"/>
                  <w:u w:val="single"/>
                </w:rPr>
                <w:t>Apèndix A</w:t>
              </w:r>
            </w:hyperlink>
            <w:r>
              <w:t>)</w:t>
            </w:r>
          </w:p>
        </w:tc>
      </w:tr>
    </w:tbl>
    <w:p w:rsidR="00002E16" w:rsidRDefault="00002E16">
      <w:pPr>
        <w:pStyle w:val="ProductList-BodyIndented"/>
      </w:pPr>
    </w:p>
    <w:p w:rsidR="00002E16" w:rsidRDefault="002A449E">
      <w:pPr>
        <w:pStyle w:val="ProductList-SubClauseHeading"/>
        <w:outlineLvl w:val="5"/>
      </w:pPr>
      <w:r>
        <w:t xml:space="preserve">3.1.3 Funcionalitat Addicional Associada amb </w:t>
      </w:r>
      <w:r>
        <w:t>l'Enterprise CAL del Microsoft Dynamics AX 2012 R3</w:t>
      </w:r>
    </w:p>
    <w:p w:rsidR="00002E16" w:rsidRDefault="002A449E">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56"/>
        <w:gridCol w:w="3495"/>
        <w:gridCol w:w="347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Enterprise CAL Additiva del Microsoft Dynami</w:t>
            </w:r>
            <w:r>
              <w:t>cs AX 2012 R3</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002E16" w:rsidRDefault="002A449E">
            <w:pPr>
              <w:pStyle w:val="ProductList-TableBody"/>
            </w:pPr>
            <w:r>
              <w:t>Llicència Equivalent a CAL (consulteu l'</w:t>
            </w:r>
            <w:hyperlink w:anchor="_Sec591">
              <w:r>
                <w:rPr>
                  <w:color w:val="00467F"/>
                  <w:u w:val="single"/>
                </w:rPr>
                <w:t>Apèndix A</w:t>
              </w:r>
            </w:hyperlink>
            <w:r>
              <w:t>)</w:t>
            </w:r>
          </w:p>
        </w:tc>
      </w:tr>
    </w:tbl>
    <w:p w:rsidR="00002E16" w:rsidRDefault="00002E16">
      <w:pPr>
        <w:pStyle w:val="ProductList-BodyIndented"/>
      </w:pPr>
    </w:p>
    <w:p w:rsidR="00002E16" w:rsidRDefault="002A449E">
      <w:pPr>
        <w:pStyle w:val="ProductList-ClauseHeading"/>
        <w:outlineLvl w:val="4"/>
      </w:pPr>
      <w:r>
        <w:t>3.2 Dret de Modificació</w:t>
      </w:r>
    </w:p>
    <w:p w:rsidR="00002E16" w:rsidRDefault="002A449E">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w:t>
      </w:r>
      <w:r>
        <w:t xml:space="preserve"> utilitzar aquests treballs derivats, però només amb el programari i només per a finalitats internes del Client.</w:t>
      </w:r>
    </w:p>
    <w:p w:rsidR="00002E16" w:rsidRDefault="00002E16">
      <w:pPr>
        <w:pStyle w:val="ProductList-Body"/>
      </w:pPr>
    </w:p>
    <w:p w:rsidR="00002E16" w:rsidRDefault="002A449E">
      <w:pPr>
        <w:pStyle w:val="ProductList-ClauseHeading"/>
        <w:outlineLvl w:val="4"/>
      </w:pPr>
      <w:r>
        <w:t>3.3 Dynamics AX Standard Commerce Server Core (Factor de Nucli)</w:t>
      </w:r>
    </w:p>
    <w:p w:rsidR="00002E16" w:rsidRDefault="002A449E">
      <w:pPr>
        <w:pStyle w:val="ProductList-Body"/>
      </w:pPr>
      <w:r>
        <w:t xml:space="preserve">La </w:t>
      </w:r>
      <w:r>
        <w:fldChar w:fldCharType="begin"/>
      </w:r>
      <w:r>
        <w:instrText xml:space="preserve"> AutoTextList   \s NoStyle \t "Llicència fa referència al dret de baixar, i</w:instrText>
      </w:r>
      <w:r>
        <w:instrText xml:space="preserve">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w:instrText>
      </w:r>
      <w:r>
        <w:instrText xml:space="preserve">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 xml:space="preserve"> multiplicat pel Factor de Nucli aplicable que es pot consultar a </w:t>
      </w:r>
      <w:hyperlink r:id="rId46">
        <w:r>
          <w:rPr>
            <w:color w:val="00467F"/>
            <w:u w:val="single"/>
          </w:rPr>
          <w:t>http://go.microsoft.com/fwlink/?LinkID=229882</w:t>
        </w:r>
      </w:hyperlink>
      <w:r>
        <w:t>.</w:t>
      </w:r>
    </w:p>
    <w:p w:rsidR="00002E16" w:rsidRDefault="00002E16">
      <w:pPr>
        <w:pStyle w:val="ProductList-Body"/>
      </w:pPr>
    </w:p>
    <w:p w:rsidR="00002E16" w:rsidRDefault="002A449E">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Programari de Client Management Reporte</w:t>
            </w:r>
            <w:r>
              <w:t>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"Drets de Commutació per Error: benefici d'SA que permet al Client executar Instàncies de commutació per error pas</w:instrText>
            </w:r>
            <w:r>
              <w:instrText xml:space="preserve">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w:t>
            </w:r>
            <w:r>
              <w:t>es de servidor i nucli)</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w:instrText>
            </w:r>
            <w:r>
              <w:instrText xml:space="preserve">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w:instrText>
            </w:r>
            <w:r>
              <w:instrText xml:space="preserve">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w:t>
            </w:r>
            <w:r>
              <w:rPr>
                <w:color w:val="0563C1"/>
              </w:rPr>
              <w:t>s de Migració</w:t>
            </w:r>
            <w:r>
              <w:fldChar w:fldCharType="end"/>
            </w:r>
            <w:r>
              <w:t xml:space="preserve">: </w:t>
            </w:r>
            <w:hyperlink r:id="rId47">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lastRenderedPageBreak/>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Localització i actualitzacions</w:t>
      </w:r>
    </w:p>
    <w:p w:rsidR="00002E16" w:rsidRDefault="002A449E">
      <w:pPr>
        <w:pStyle w:val="ProductList-Body"/>
      </w:pPr>
      <w:r>
        <w:t xml:space="preserve">El client pot optar a rebre i utilitzar actualitzacions relacionades amb els requisits tributaris i normatius del govern sobre els </w:t>
      </w:r>
      <w:r>
        <w:fldChar w:fldCharType="begin"/>
      </w:r>
      <w:r>
        <w:instrText xml:space="preserve"> AutoTextList   </w:instrText>
      </w:r>
      <w:r>
        <w:instrText xml:space="preserve">\s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w:t>
      </w:r>
      <w:r>
        <w:t xml:space="preserve">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w:instrText>
      </w:r>
      <w:r>
        <w:instrText xml:space="preserve">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2213"/>
      <w:r>
        <w:instrText>Microsoft Identity Manager</w:instrText>
      </w:r>
      <w:bookmarkEnd w:id="81"/>
      <w:r>
        <w:instrText>" \l 2</w:instrText>
      </w:r>
      <w:r>
        <w:fldChar w:fldCharType="end"/>
      </w:r>
    </w:p>
    <w:p w:rsidR="00002E16" w:rsidRDefault="002A449E">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2E16" w:rsidRDefault="002A449E">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002E16">
        <w:tc>
          <w:tcPr>
            <w:tcW w:w="4160" w:type="dxa"/>
            <w:tcBorders>
              <w:top w:val="single" w:sz="6" w:space="0" w:color="FFFFFF"/>
              <w:left w:val="none" w:sz="4" w:space="0" w:color="BFBFBF"/>
              <w:bottom w:val="dashed" w:sz="4" w:space="0" w:color="BFBFBF"/>
              <w:right w:val="none" w:sz="4" w:space="0" w:color="6E6E6E"/>
            </w:tcBorders>
          </w:tcPr>
          <w:p w:rsidR="00002E16" w:rsidRDefault="002A449E">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BFBFBF"/>
              <w:bottom w:val="none" w:sz="4" w:space="0" w:color="BFBFBF"/>
              <w:right w:val="none" w:sz="4" w:space="0" w:color="6E6E6E"/>
            </w:tcBorders>
          </w:tcPr>
          <w:p w:rsidR="00002E16" w:rsidRDefault="002A449E">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w:instrText>
            </w:r>
            <w:r>
              <w:instrText xml:space="preserve">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w:t>
            </w:r>
            <w:r>
              <w:rPr>
                <w:color w:val="404040"/>
              </w:rPr>
              <w:t>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w:instrText>
            </w:r>
            <w:r>
              <w:instrText xml:space="preserve">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w:instrText>
            </w:r>
            <w:r>
              <w:instrText xml:space="preserve">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w:t>
            </w:r>
            <w:r>
              <w:rPr>
                <w:color w:val="404040"/>
              </w:rPr>
              <w:t>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02E16" w:rsidRDefault="00002E16">
            <w:pPr>
              <w:pStyle w:val="ProductList-TableBody"/>
            </w:pPr>
          </w:p>
        </w:tc>
      </w:tr>
    </w:tbl>
    <w:p w:rsidR="00002E16" w:rsidRDefault="002A449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w:instrText>
            </w:r>
            <w:r>
              <w:instrText xml:space="preserve">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86" w:name="_Sec611"/>
      <w:r>
        <w:t>Aplicacions de l'Office</w:t>
      </w:r>
      <w:bookmarkEnd w:id="86"/>
      <w:r>
        <w:fldChar w:fldCharType="begin"/>
      </w:r>
      <w:r>
        <w:instrText xml:space="preserve"> TC "</w:instrText>
      </w:r>
      <w:bookmarkStart w:id="87" w:name="_Toc470722214"/>
      <w:r>
        <w:instrText>Aplicacions de l'Office</w:instrText>
      </w:r>
      <w:bookmarkEnd w:id="87"/>
      <w:r>
        <w:instrText>" \l 2</w:instrText>
      </w:r>
      <w:r>
        <w:fldChar w:fldCharType="end"/>
      </w:r>
    </w:p>
    <w:p w:rsidR="00002E16" w:rsidRDefault="002A449E">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70722215"/>
      <w:r>
        <w:instrText xml:space="preserve">Aplicacions de Sobretaula de </w:instrText>
      </w:r>
      <w:r>
        <w:instrText>l'Office</w:instrText>
      </w:r>
      <w:bookmarkEnd w:id="89"/>
      <w:r>
        <w:instrText>" \l 3</w:instrText>
      </w:r>
      <w:r>
        <w:fldChar w:fldCharType="end"/>
      </w:r>
    </w:p>
    <w:p w:rsidR="00002E16" w:rsidRDefault="002A449E">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w:instrText>
            </w:r>
            <w:r>
              <w:instrText xml:space="preserve">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000000"/>
              <w:bottom w:val="dashed" w:sz="4" w:space="0" w:color="BFBFBF"/>
              <w:right w:val="single" w:sz="6" w:space="0" w:color="FFFFFF"/>
            </w:tcBorders>
          </w:tcPr>
          <w:p w:rsidR="00002E16" w:rsidRDefault="002A449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w:instrText>
            </w:r>
            <w:r>
              <w:instrText xml:space="preserve">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Paquet Multilingüe de l'Office 2013</w:t>
            </w:r>
            <w:r>
              <w:fldChar w:fldCharType="begin"/>
            </w:r>
            <w:r>
              <w:instrText xml:space="preserve"> XE "</w:instrText>
            </w:r>
            <w:r>
              <w:instrText xml:space="preserve">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lastRenderedPageBreak/>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dashed" w:sz="4" w:space="0" w:color="BFBFBF"/>
              <w:right w:val="single" w:sz="6" w:space="0" w:color="FFFFFF"/>
            </w:tcBorders>
          </w:tcPr>
          <w:p w:rsidR="00002E16" w:rsidRDefault="002A449E">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2E16" w:rsidRDefault="00002E1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000000"/>
              <w:bottom w:val="none" w:sz="4" w:space="0" w:color="BFBFBF"/>
              <w:right w:val="single" w:sz="6" w:space="0" w:color="FFFFFF"/>
            </w:tcBorders>
          </w:tcPr>
          <w:p w:rsidR="00002E16" w:rsidRDefault="002A449E">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02E16" w:rsidRDefault="002A449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02E16" w:rsidRDefault="00002E1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w:instrText>
            </w:r>
            <w:r>
              <w:instrText xml:space="preserve">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xml:space="preserve">: </w:t>
            </w:r>
            <w:r>
              <w:t>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Project Professional 2016</w:t>
      </w:r>
    </w:p>
    <w:p w:rsidR="00002E16" w:rsidRDefault="002A449E">
      <w:pPr>
        <w:pStyle w:val="ProductList-Body"/>
      </w:pPr>
      <w:r>
        <w:t>Es considera que els clients que llicencien el Project Professional 2016 tenen una CAL de Dispositiu del Project Server 2016</w:t>
      </w:r>
      <w:r>
        <w:fldChar w:fldCharType="begin"/>
      </w:r>
      <w:r>
        <w:instrText xml:space="preserve"> XE "C</w:instrText>
      </w:r>
      <w:r>
        <w:instrText xml:space="preserve">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w:instrText>
      </w:r>
      <w:r>
        <w:instrText xml:space="preserve">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002E16" w:rsidRDefault="00002E16">
      <w:pPr>
        <w:pStyle w:val="ProductList-Body"/>
      </w:pPr>
    </w:p>
    <w:p w:rsidR="00002E16" w:rsidRDefault="002A449E">
      <w:pPr>
        <w:pStyle w:val="ProductList-ClauseHeading"/>
        <w:outlineLvl w:val="4"/>
      </w:pPr>
      <w:r>
        <w:t>2.2 Work at Home</w:t>
      </w:r>
    </w:p>
    <w:p w:rsidR="00002E16" w:rsidRDefault="002A449E">
      <w:pPr>
        <w:pStyle w:val="ProductList-Body"/>
      </w:pPr>
      <w:r>
        <w:t>Una llicència Work at Home és una Llic</w:t>
      </w:r>
      <w:r>
        <w:t xml:space="preserve">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w:t>
      </w:r>
      <w:r>
        <w:t>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w:t>
      </w:r>
      <w:r>
        <w:t>gramari en un dispositiu situat fora de les instal·lacions del Client o les seves Filials (per exemple, al domicili particular de l'usuari).</w:t>
      </w:r>
    </w:p>
    <w:p w:rsidR="00002E16" w:rsidRDefault="00002E16">
      <w:pPr>
        <w:pStyle w:val="ProductList-Body"/>
      </w:pPr>
    </w:p>
    <w:p w:rsidR="00002E16" w:rsidRDefault="002A449E">
      <w:pPr>
        <w:pStyle w:val="ProductList-ClauseHeading"/>
        <w:outlineLvl w:val="4"/>
      </w:pPr>
      <w:r>
        <w:t>2.3 Independent de Plataforma</w:t>
      </w:r>
    </w:p>
    <w:p w:rsidR="00002E16" w:rsidRDefault="002A449E">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w:t>
      </w:r>
      <w:r>
        <w:t xml:space="preserve">ductes varien en funció de la versió de la plataforma, el Client podrà utilitzar només els components del conjunt que decideixi implementar. El Client no pot combinar components de diferents versions de plataforma. SA per a una Llicència independent de la </w:t>
      </w:r>
      <w:r>
        <w:t>plataforma permet al Client utilitzar, en lloc del Producte llicenciat, la versió més recent de cada versió de plataforma del Producte que es posi a disposició durant el termini de cobertura.</w:t>
      </w:r>
    </w:p>
    <w:p w:rsidR="00002E16" w:rsidRDefault="00002E16">
      <w:pPr>
        <w:pStyle w:val="ProductList-Body"/>
      </w:pPr>
    </w:p>
    <w:p w:rsidR="00002E16" w:rsidRDefault="002A449E">
      <w:pPr>
        <w:pStyle w:val="ProductList-ClauseHeading"/>
        <w:outlineLvl w:val="4"/>
      </w:pPr>
      <w:r>
        <w:t>2.4 Versions Successores</w:t>
      </w:r>
    </w:p>
    <w:p w:rsidR="00002E16" w:rsidRDefault="002A449E">
      <w:pPr>
        <w:pStyle w:val="ProductList-Body"/>
      </w:pPr>
      <w:r>
        <w:t>L'Skype for Business 2016 és la versió</w:t>
      </w:r>
      <w:r>
        <w:t xml:space="preserve"> successora del Lync 2013.</w:t>
      </w:r>
    </w:p>
    <w:p w:rsidR="00002E16" w:rsidRDefault="00002E16">
      <w:pPr>
        <w:pStyle w:val="ProductList-Body"/>
      </w:pPr>
    </w:p>
    <w:p w:rsidR="00002E16" w:rsidRDefault="002A449E">
      <w:pPr>
        <w:pStyle w:val="ProductList-ClauseHeading"/>
        <w:outlineLvl w:val="4"/>
      </w:pPr>
      <w:r>
        <w:t>2.5 Office Online Server</w:t>
      </w:r>
    </w:p>
    <w:p w:rsidR="00002E16" w:rsidRDefault="002A449E">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002E16" w:rsidRDefault="002A449E">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w:instrText>
            </w:r>
            <w:r>
              <w:instrText xml:space="preserv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w:instrText>
            </w:r>
            <w:r>
              <w:instrText xml:space="preserv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w:t>
            </w:r>
            <w:r>
              <w:rPr>
                <w:color w:val="404040"/>
              </w:rPr>
              <w:t>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w:instrText>
            </w:r>
            <w:r>
              <w:instrText xml:space="preserve">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w:t>
            </w:r>
            <w:r>
              <w:t xml:space="preserve">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Drets d'Ús Comercial de l'Office Home &amp; Student 2013 RT</w:t>
      </w:r>
    </w:p>
    <w:p w:rsidR="00002E16" w:rsidRDefault="002A449E">
      <w:pPr>
        <w:pStyle w:val="ProductList-Body"/>
      </w:pPr>
      <w:r>
        <w:t xml:space="preserve">En assignar la </w:t>
      </w:r>
      <w:r>
        <w:fldChar w:fldCharType="begin"/>
      </w:r>
      <w:r>
        <w:instrText xml:space="preserve"> AutoTex</w:instrText>
      </w:r>
      <w:r>
        <w:instrText xml:space="preserve">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w:t>
      </w:r>
      <w:r>
        <w:t>gramari Office Home &amp; Student per a fins comercials, malgrat qualsevol disposició contrària als termes de llicència de l'Office Home &amp; Student 2013 RT.</w:t>
      </w:r>
    </w:p>
    <w:p w:rsidR="00002E16" w:rsidRDefault="00002E16">
      <w:pPr>
        <w:pStyle w:val="ProductList-Body"/>
      </w:pPr>
    </w:p>
    <w:p w:rsidR="00002E16" w:rsidRDefault="002A449E">
      <w:pPr>
        <w:pStyle w:val="ProductList-ClauseHeading"/>
        <w:outlineLvl w:val="4"/>
      </w:pPr>
      <w:r>
        <w:t xml:space="preserve">3.2 Office Professional Plus 2016 i Office Standard 2016: Ús Comercial de l'Office Home &amp; Student 2013 </w:t>
      </w:r>
      <w:r>
        <w:t>RT</w:t>
      </w:r>
    </w:p>
    <w:p w:rsidR="00002E16" w:rsidRDefault="002A449E">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w:instrText>
      </w:r>
      <w:r>
        <w:instrText xml:space="preserve">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w:t>
      </w:r>
      <w:r>
        <w:t>e Standard 2013 por utilitzar el programari llicenciat per separat en virtut de la llicència de l'Office Home &amp; Student 2013 RT per a fins comercials, malgrat qualsevol disposició contrària als termes de llicència de l'Office Home &amp; Student 2013 RT.</w:t>
      </w:r>
    </w:p>
    <w:p w:rsidR="00002E16" w:rsidRDefault="002A449E">
      <w:pPr>
        <w:pStyle w:val="ProductList-Offering1SubSection"/>
        <w:outlineLvl w:val="3"/>
      </w:pPr>
      <w:bookmarkStart w:id="93" w:name="_Sec819"/>
      <w:r>
        <w:lastRenderedPageBreak/>
        <w:t>4. Sof</w:t>
      </w:r>
      <w:r>
        <w:t>tware Assurance</w:t>
      </w:r>
      <w:bookmarkEnd w:id="93"/>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w:instrText>
            </w:r>
            <w:r>
              <w:instrText xml:space="preserv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d'It</w:instrText>
            </w:r>
            <w:r>
              <w:instrText xml:space="preserve">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 xml:space="preserve">Drets Equivalents </w:t>
            </w:r>
            <w:r>
              <w:rPr>
                <w:color w:val="404040"/>
              </w:rPr>
              <w:t>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Project Professional 2016</w:t>
      </w:r>
    </w:p>
    <w:p w:rsidR="00002E16" w:rsidRDefault="002A449E">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w:t>
      </w:r>
      <w:r>
        <w:t>roject Professional.</w:t>
      </w:r>
    </w:p>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94" w:name="_Sec680"/>
      <w:r>
        <w:t>Office for Mac</w:t>
      </w:r>
      <w:bookmarkEnd w:id="94"/>
      <w:r>
        <w:fldChar w:fldCharType="begin"/>
      </w:r>
      <w:r>
        <w:instrText xml:space="preserve"> TC "</w:instrText>
      </w:r>
      <w:bookmarkStart w:id="95" w:name="_Toc470722216"/>
      <w:r>
        <w:instrText>Office for Mac</w:instrText>
      </w:r>
      <w:bookmarkEnd w:id="95"/>
      <w:r>
        <w:instrText>" \l 3</w:instrText>
      </w:r>
      <w:r>
        <w:fldChar w:fldCharType="end"/>
      </w:r>
    </w:p>
    <w:p w:rsidR="00002E16" w:rsidRDefault="002A449E">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Lync per a Mac 2011</w:t>
            </w:r>
            <w:r>
              <w:fldChar w:fldCharType="begin"/>
            </w:r>
            <w:r>
              <w:instrText xml:space="preserve"> XE "</w:instrText>
            </w:r>
            <w:r>
              <w:instrText xml:space="preserve">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w:instrText>
            </w:r>
            <w:r>
              <w:instrText xml:space="preserve">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w:t>
            </w:r>
            <w:r>
              <w:t>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Versions Successores</w:t>
      </w:r>
    </w:p>
    <w:p w:rsidR="00002E16" w:rsidRDefault="002A449E">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002E16" w:rsidRDefault="00002E16">
      <w:pPr>
        <w:pStyle w:val="ProductList-Body"/>
      </w:pPr>
    </w:p>
    <w:p w:rsidR="00002E16" w:rsidRDefault="002A449E">
      <w:pPr>
        <w:pStyle w:val="ProductList-ClauseHeading"/>
        <w:outlineLvl w:val="4"/>
      </w:pPr>
      <w:r>
        <w:t>2.2 Work at Home</w:t>
      </w:r>
    </w:p>
    <w:p w:rsidR="00002E16" w:rsidRDefault="002A449E">
      <w:pPr>
        <w:pStyle w:val="ProductList-Body"/>
      </w:pPr>
      <w:r>
        <w:t xml:space="preserve">Una Llicència Work at Home és una </w:t>
      </w:r>
      <w:r>
        <w:fldChar w:fldCharType="begin"/>
      </w:r>
      <w:r>
        <w:instrText xml:space="preserve"> Au</w:instrText>
      </w:r>
      <w:r>
        <w:instrText xml:space="preserve">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w:instrText>
      </w:r>
      <w:r>
        <w:instrText xml:space="preserve">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w:instrText>
      </w:r>
      <w:r>
        <w:instrText xml:space="preserve">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002E16" w:rsidRDefault="00002E16">
      <w:pPr>
        <w:pStyle w:val="ProductList-Body"/>
      </w:pPr>
    </w:p>
    <w:p w:rsidR="00002E16" w:rsidRDefault="002A449E">
      <w:pPr>
        <w:pStyle w:val="ProductList-ClauseHeading"/>
        <w:outlineLvl w:val="4"/>
      </w:pPr>
      <w:r>
        <w:t>2.3 In</w:t>
      </w:r>
      <w:r>
        <w:t>dependent de Plataforma</w:t>
      </w:r>
    </w:p>
    <w:p w:rsidR="00002E16" w:rsidRDefault="002A449E">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w:t>
      </w:r>
      <w:r>
        <w:t xml:space="preserve">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w:instrText>
      </w:r>
      <w:r>
        <w:instrText xml:space="preserve">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w:t>
      </w:r>
      <w:r>
        <w:t xml:space="preserve"> cada versió de plataforma del Producte que es posi a disposició durant el termini de cobertura.</w:t>
      </w:r>
    </w:p>
    <w:p w:rsidR="00002E16" w:rsidRDefault="002A449E">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w:instrText>
            </w:r>
            <w:r>
              <w:instrText xml:space="preserve">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Servidor d'aplicacions web de l'Office 2013 (només conjunts de l'Office)</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w:instrText>
            </w:r>
            <w:r>
              <w:instrText xml:space="preserve">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lastRenderedPageBreak/>
        <w:t>3.1 Ús Comercial de l'Office Home &amp; Student 2013 RT</w:t>
      </w:r>
    </w:p>
    <w:p w:rsidR="00002E16" w:rsidRDefault="002A449E">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w:instrText>
      </w:r>
      <w:r>
        <w:instrText xml:space="preserve">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w:t>
      </w:r>
      <w:r>
        <w:t>mari llicenciat per separat en virtut de la llicència de l'Office Home &amp; Student 2013 RT per a fins comercials, malgrat qualsevol disposició contrària als termes de llicència de l'Office Home &amp; Student 2013 RT.</w:t>
      </w:r>
    </w:p>
    <w:p w:rsidR="00002E16" w:rsidRDefault="002A449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w:instrText>
            </w:r>
            <w:r>
              <w:instrText xml:space="preserve">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w:t>
            </w:r>
            <w:r>
              <w:rPr>
                <w:color w:val="404040"/>
              </w:rPr>
              <w:t>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w:instrText>
            </w:r>
            <w:r>
              <w:instrText xml:space="preserv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 xml:space="preserve"> (Commu</w:t>
            </w:r>
            <w:r>
              <w:t>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100" w:name="_Sec612"/>
      <w:r>
        <w:t>Office Servers</w:t>
      </w:r>
      <w:bookmarkEnd w:id="100"/>
      <w:r>
        <w:fldChar w:fldCharType="begin"/>
      </w:r>
      <w:r>
        <w:instrText xml:space="preserve"> TC "</w:instrText>
      </w:r>
      <w:bookmarkStart w:id="101" w:name="_Toc470722217"/>
      <w:r>
        <w:instrText>Office Servers</w:instrText>
      </w:r>
      <w:bookmarkEnd w:id="101"/>
      <w:r>
        <w:instrText>" \l 2</w:instrText>
      </w:r>
      <w:r>
        <w:fldChar w:fldCharType="end"/>
      </w:r>
    </w:p>
    <w:p w:rsidR="00002E16" w:rsidRDefault="002A449E">
      <w:pPr>
        <w:pStyle w:val="ProductList-Offering2HeadingNoBorder"/>
        <w:outlineLvl w:val="2"/>
      </w:pPr>
      <w:bookmarkStart w:id="102" w:name="_Sec638"/>
      <w:r>
        <w:t>Exchange Server</w:t>
      </w:r>
      <w:bookmarkEnd w:id="102"/>
      <w:r>
        <w:fldChar w:fldCharType="begin"/>
      </w:r>
      <w:r>
        <w:instrText xml:space="preserve"> TC "</w:instrText>
      </w:r>
      <w:bookmarkStart w:id="103" w:name="_Toc470722218"/>
      <w:r>
        <w:instrText>Exchange Server</w:instrText>
      </w:r>
      <w:bookmarkEnd w:id="103"/>
      <w:r>
        <w:instrText>" \l 3</w:instrText>
      </w:r>
      <w:r>
        <w:fldChar w:fldCharType="end"/>
      </w:r>
    </w:p>
    <w:p w:rsidR="00002E16" w:rsidRDefault="002A449E">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E</w:t>
            </w:r>
            <w:r>
              <w:rPr>
                <w:color w:val="000000"/>
              </w:rPr>
              <w:t>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w:instrText>
            </w:r>
            <w:r>
              <w:instrText xml:space="preserve">segons ho permetin els Termes de Llicència Universal." </w:instrText>
            </w:r>
            <w:r>
              <w:fldChar w:fldCharType="separate"/>
            </w:r>
            <w:r>
              <w:rPr>
                <w:color w:val="0563C1"/>
              </w:rPr>
              <w:t>Edicions Inferiors</w:t>
            </w:r>
            <w:r>
              <w:fldChar w:fldCharType="end"/>
            </w:r>
            <w:r>
              <w:t>: d'Enterprise a Standard</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w:instrText>
            </w:r>
            <w:r>
              <w:instrText xml:space="preserve">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w:instrText>
            </w:r>
            <w:r>
              <w:instrText xml:space="preserve">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w:instrText>
            </w:r>
            <w:r>
              <w:instrText xml:space="preserve">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w:t>
            </w:r>
            <w:r>
              <w:t>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2E16" w:rsidRDefault="002A449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SL d'Usuari del Pla 1 de l'Exchange Online</w:t>
            </w:r>
          </w:p>
        </w:tc>
      </w:tr>
      <w:tr w:rsidR="00002E1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E16" w:rsidRDefault="00002E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E16" w:rsidRDefault="002A449E">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2E16" w:rsidRDefault="002A449E">
            <w:pPr>
              <w:pStyle w:val="ProductList-TableBody"/>
            </w:pPr>
            <w:r>
              <w:t>SL d'Usuari del Pla 2 de l'Exchange Online</w:t>
            </w:r>
          </w:p>
        </w:tc>
      </w:tr>
      <w:tr w:rsidR="00002E1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E16" w:rsidRDefault="00002E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E16" w:rsidRDefault="002A449E">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2E16" w:rsidRDefault="002A449E">
            <w:pPr>
              <w:pStyle w:val="ProductList-TableBody"/>
            </w:pPr>
            <w:r>
              <w:t>SL d'Usuari del Pla 2G de l'Exchange Online</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SubClauseHeading"/>
        <w:outlineLvl w:val="5"/>
      </w:pPr>
      <w:r>
        <w:t>3.1.1 Funcionalitat Addicional Associada amb l'Exchange Enterprise CAL</w:t>
      </w:r>
    </w:p>
    <w:p w:rsidR="00002E16" w:rsidRDefault="002A449E">
      <w:pPr>
        <w:pStyle w:val="ProductList-BodyIndented"/>
      </w:pPr>
      <w:r>
        <w:t xml:space="preserve">Arxiu al Lloc, Retencions Aplicades (Indefinides, Basades en Consulta i amb Durada Definida), Directives </w:t>
      </w:r>
      <w:r>
        <w:t>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SL d'Usuari del Pla 2 de l'Exchange Online</w:t>
            </w:r>
          </w:p>
        </w:tc>
      </w:tr>
      <w:tr w:rsidR="00002E1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2E16" w:rsidRDefault="00002E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E16" w:rsidRDefault="002A449E">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002E16" w:rsidRDefault="002A449E">
            <w:pPr>
              <w:pStyle w:val="ProductList-TableBody"/>
            </w:pPr>
            <w:r>
              <w:t>SL d'Usuari del Pla 2G de l'Exchange Online</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Indented"/>
      </w:pPr>
    </w:p>
    <w:p w:rsidR="00002E16" w:rsidRDefault="002A449E">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618"/>
        <w:gridCol w:w="3590"/>
        <w:gridCol w:w="3582"/>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w:instrText>
            </w:r>
            <w:r>
              <w:instrText xml:space="preserve">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w:instrText>
            </w:r>
            <w:r>
              <w:instrText xml:space="preserve">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(External Connec</w:t>
            </w:r>
            <w:r>
              <w:t>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w:instrText>
            </w:r>
            <w:r>
              <w:instrText xml:space="preserv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Termes i Condicions Complementaris de l'Exchange Enterprise CAL amb Serveis 2016</w:t>
      </w:r>
    </w:p>
    <w:p w:rsidR="00002E16" w:rsidRDefault="002A449E">
      <w:pPr>
        <w:pStyle w:val="ProductList-Body"/>
      </w:pPr>
      <w:r>
        <w:t>L'Enterprise CAL de l'Exchange Server amb cobertura d'SA activa inclou drets per a la Prevenció de la Pèrdua de dades i l'Exchange Online Protection. Per als clients amb Contractes de Negoci de Microsoft anteriors a octubre de 2010 i Inscripcions posterior</w:t>
      </w:r>
      <w:r>
        <w:t xml:space="preserve">s a juliol de 2011, els Termes Complementaris dels Serveis Online utilitzats amb el Programari (secció Contractes Anteriors de l'Apèndix A: Termes Complementaris del Contracte del Programa del Llistat de Productes de juny de 2015 que podeu trobar a </w:t>
      </w:r>
      <w:hyperlink r:id="rId51">
        <w:r>
          <w:rPr>
            <w:color w:val="00467F"/>
            <w:u w:val="single"/>
          </w:rPr>
          <w:t>http://go.microsoft.com/?linkid=9839207</w:t>
        </w:r>
      </w:hyperlink>
      <w:r>
        <w:t>) s'apliquen a l'adquisició i l'ús dels Serveis Online inclosos amb l'Exchange Enterprise CAL amb Serveis 2016.</w:t>
      </w:r>
    </w:p>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08" w:name="_Sec639"/>
      <w:r>
        <w:t>Project Server</w:t>
      </w:r>
      <w:bookmarkEnd w:id="108"/>
      <w:r>
        <w:fldChar w:fldCharType="begin"/>
      </w:r>
      <w:r>
        <w:instrText xml:space="preserve"> TC "</w:instrText>
      </w:r>
      <w:bookmarkStart w:id="109" w:name="_Toc470722219"/>
      <w:r>
        <w:instrText>Project Server</w:instrText>
      </w:r>
      <w:bookmarkEnd w:id="109"/>
      <w:r>
        <w:instrText>" \l 3</w:instrText>
      </w:r>
      <w:r>
        <w:fldChar w:fldCharType="end"/>
      </w:r>
    </w:p>
    <w:p w:rsidR="00002E16" w:rsidRDefault="002A449E">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Project Server 2016</w:t>
            </w:r>
            <w:r>
              <w:fldChar w:fldCharType="begin"/>
            </w:r>
            <w:r>
              <w:instrText xml:space="preserve"> XE</w:instrText>
            </w:r>
            <w:r>
              <w:instrText xml:space="preserv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Termes de Llicència Esp</w:t>
            </w:r>
            <w:r>
              <w:rPr>
                <w:color w:val="404040"/>
              </w:rPr>
              <w:t>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w:t>
            </w:r>
            <w:r>
              <w:rPr>
                <w:color w:val="0563C1"/>
              </w:rPr>
              <w:t>ddicional</w:t>
            </w:r>
            <w:r>
              <w:fldChar w:fldCharType="end"/>
            </w:r>
            <w:r>
              <w:t>: sí</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w:instrText>
            </w:r>
            <w:r>
              <w:instrText xml:space="preserv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02E16" w:rsidRDefault="002A449E">
            <w:pPr>
              <w:pStyle w:val="ProductList-TableBody"/>
            </w:pPr>
            <w:r>
              <w:t>SL d'Usuari del Project Online Essentials</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02E16" w:rsidRDefault="002A449E">
            <w:pPr>
              <w:pStyle w:val="ProductList-TableBody"/>
            </w:pPr>
            <w:r>
              <w:t>SL d'Usuari del Project Online Premium</w:t>
            </w:r>
          </w:p>
        </w:tc>
      </w:tr>
    </w:tbl>
    <w:p w:rsidR="00002E16" w:rsidRDefault="00002E16">
      <w:pPr>
        <w:pStyle w:val="ProductList-Body"/>
      </w:pPr>
    </w:p>
    <w:p w:rsidR="00002E16" w:rsidRDefault="002A449E">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3"/>
      </w:pPr>
      <w:bookmarkStart w:id="113" w:name="_Sec822"/>
      <w:r>
        <w:t xml:space="preserve">4. </w:t>
      </w:r>
      <w:r>
        <w:t>Software Assurance</w:t>
      </w:r>
      <w:bookmarkEnd w:id="113"/>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w:instrText>
            </w:r>
            <w:r>
              <w:instrText xml:space="preserve">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w:instrText>
            </w:r>
            <w:r>
              <w:instrText xml:space="preserve">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sigui per reassignar llicèn</w:instrText>
            </w:r>
            <w:r>
              <w:instrText xml:space="preserve">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w:t>
            </w:r>
            <w:r>
              <w:t>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14" w:name="_Sec640"/>
      <w:r>
        <w:t>SharePoint Server</w:t>
      </w:r>
      <w:bookmarkEnd w:id="114"/>
      <w:r>
        <w:fldChar w:fldCharType="begin"/>
      </w:r>
      <w:r>
        <w:instrText xml:space="preserve"> TC "</w:instrText>
      </w:r>
      <w:bookmarkStart w:id="115" w:name="_Toc470722220"/>
      <w:r>
        <w:instrText>SharePoint Server</w:instrText>
      </w:r>
      <w:bookmarkEnd w:id="115"/>
      <w:r>
        <w:instrText>" \l 3</w:instrText>
      </w:r>
      <w:r>
        <w:fldChar w:fldCharType="end"/>
      </w:r>
    </w:p>
    <w:p w:rsidR="00002E16" w:rsidRDefault="002A449E">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w:instrText>
            </w:r>
            <w:r>
              <w:instrText xml:space="preserve">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w:instrText>
            </w:r>
            <w:r>
              <w:instrText xml:space="preserve">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w:instrText>
            </w:r>
            <w:r>
              <w:instrText xml:space="preserve">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CAL del SharePoint Server 2016 Standard</w:t>
            </w:r>
            <w:r>
              <w:fldChar w:fldCharType="begin"/>
            </w:r>
            <w:r>
              <w:instrText xml:space="preserve"> XE "CAL del SharePoint Server 20</w:instrText>
            </w:r>
            <w:r>
              <w:instrText xml:space="preserve">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w:t>
            </w:r>
            <w:r>
              <w:t>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w:instrText>
            </w:r>
            <w:r>
              <w:instrText xml:space="preserve">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w:instrText>
            </w:r>
            <w:r>
              <w:instrText xml:space="preserve">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w:instrText>
            </w:r>
            <w:r>
              <w:instrText xml:space="preserve">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w:t>
            </w:r>
            <w:r>
              <w:rPr>
                <w:color w:val="0563C1"/>
              </w:rPr>
              <w:t>cional</w:t>
            </w:r>
            <w:r>
              <w:fldChar w:fldCharType="end"/>
            </w:r>
            <w:r>
              <w:t>: sí</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w:t>
            </w:r>
            <w:r>
              <w:rPr>
                <w:color w:val="404040"/>
              </w:rPr>
              <w:t>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SL d'Usuari del Pla 2 del SharePoint Online</w:t>
            </w:r>
            <w:r>
              <w:fldChar w:fldCharType="begin"/>
            </w:r>
            <w:r>
              <w:instrText xml:space="preserve"> XE "Pla 2 del SharePoint Online" </w:instrText>
            </w:r>
            <w:r>
              <w:fldChar w:fldCharType="end"/>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 xml:space="preserve">SL d'Usuari del </w:t>
            </w:r>
            <w:r>
              <w:t>Pla 1 o 2 del SharePoint Online</w:t>
            </w:r>
            <w:r>
              <w:fldChar w:fldCharType="begin"/>
            </w:r>
            <w:r>
              <w:instrText xml:space="preserve"> XE "Pla 1 o 2 del SharePoint Online" </w:instrText>
            </w:r>
            <w:r>
              <w:fldChar w:fldCharType="end"/>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2A449E">
            <w:pPr>
              <w:pStyle w:val="ProductList-TableBody"/>
            </w:pPr>
            <w:r>
              <w:t>SL d'Usuari del Pla 2 del SharePoint Online</w:t>
            </w:r>
          </w:p>
        </w:tc>
      </w:tr>
    </w:tbl>
    <w:p w:rsidR="00002E16" w:rsidRDefault="00002E16">
      <w:pPr>
        <w:pStyle w:val="ProductList-Body"/>
      </w:pPr>
    </w:p>
    <w:p w:rsidR="00002E16" w:rsidRDefault="002A449E">
      <w:pPr>
        <w:pStyle w:val="ProductList-SubClauseHeading"/>
        <w:outlineLvl w:val="5"/>
      </w:pPr>
      <w:r>
        <w:t xml:space="preserve">3.2.1 Funcionalitat Addicional del SharePoint Server </w:t>
      </w:r>
      <w:r>
        <w:t>Associada amb l'Enterprise CAL del SharePoint</w:t>
      </w:r>
    </w:p>
    <w:p w:rsidR="00002E16" w:rsidRDefault="002A449E">
      <w:pPr>
        <w:pStyle w:val="ProductList-BodyIndented"/>
      </w:pPr>
      <w:r>
        <w:t>Parts Web de Línia de Negoci dels Serveis de Connectivitat Empresarial; Integració del Client dels Serveis de Connectivitat Empresarial de l'Office 2016; Access Services; Enterprise Search; Exhibició de Documen</w:t>
      </w:r>
      <w:r>
        <w:t>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Enterprise CAL del SharePoint Serv</w:t>
            </w:r>
            <w:r>
              <w:t>er 2016</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SL d'Usuari del Pla 2 del SharePoint Online</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Indented"/>
      </w:pPr>
    </w:p>
    <w:p w:rsidR="00002E16" w:rsidRDefault="002A449E">
      <w:pPr>
        <w:pStyle w:val="ProductList-ClauseHeading"/>
        <w:outlineLvl w:val="4"/>
      </w:pPr>
      <w:r>
        <w:t>3.3 Renúncia de CAL per a Usuaris que Accedeixen a Contingut Disponible Públicament</w:t>
      </w:r>
    </w:p>
    <w:p w:rsidR="00002E16" w:rsidRDefault="002A449E">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w:t>
      </w:r>
      <w:r>
        <w:t>ient posa a disposició públicament per als usuaris a través d'Internet (és a dir, on l'accés no està restringit a escenaris d'Intranet o Extranet).</w:t>
      </w:r>
    </w:p>
    <w:p w:rsidR="00002E16" w:rsidRDefault="00002E16">
      <w:pPr>
        <w:pStyle w:val="ProductList-Body"/>
      </w:pPr>
    </w:p>
    <w:p w:rsidR="00002E16" w:rsidRDefault="002A449E">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w:instrText>
            </w:r>
            <w:r>
              <w:instrText xml:space="preserve">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w:instrText>
            </w:r>
            <w:r>
              <w:instrText>als clients d'SA, ja sigui per reassignar llicències fora de les cronologies estàndard o per utilitzar els Productes en servidors de diversos inquilins fora dels seus centres de dades; per obtenir més informació, consulteu la secció Mobilitat de Llicències</w:instrText>
            </w:r>
            <w:r>
              <w:instrText xml:space="preserve">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w:instrText>
            </w:r>
            <w:r>
              <w:instrText xml:space="preserve">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0722221"/>
      <w:r>
        <w:instrText>Skype for Business Server</w:instrText>
      </w:r>
      <w:bookmarkEnd w:id="121"/>
      <w:r>
        <w:instrText>" \l 3</w:instrText>
      </w:r>
      <w:r>
        <w:fldChar w:fldCharType="end"/>
      </w:r>
    </w:p>
    <w:p w:rsidR="00002E16" w:rsidRDefault="002A449E">
      <w:pPr>
        <w:pStyle w:val="ProductList-Offering1SubSection"/>
        <w:outlineLvl w:val="3"/>
      </w:pPr>
      <w:bookmarkStart w:id="122" w:name="_Sec686"/>
      <w:r>
        <w:t>1. Disponibilitat del Programa</w:t>
      </w:r>
      <w:bookmarkEnd w:id="122"/>
    </w:p>
    <w:p w:rsidR="00002E16" w:rsidRDefault="00002E1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w:instrText>
            </w:r>
            <w:r>
              <w:instrText xml:space="preserve">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none" w:sz="4" w:space="0" w:color="FFFFFF"/>
              <w:right w:val="none" w:sz="4" w:space="0" w:color="6E6E6E"/>
            </w:tcBorders>
          </w:tcPr>
          <w:p w:rsidR="00002E16" w:rsidRDefault="002A449E">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123" w:name="_Sec741"/>
      <w:r>
        <w:t xml:space="preserve">2. </w:t>
      </w:r>
      <w:r>
        <w:t>Condicions del Producte</w:t>
      </w:r>
      <w:bookmarkEnd w:id="123"/>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w:instrText>
            </w:r>
            <w:r>
              <w:instrText xml:space="preserve">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w:instrText>
            </w:r>
            <w:r>
              <w:instrText xml:space="preserve">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Client pot utilitzar en qualsevol</w:instrText>
            </w:r>
            <w:r>
              <w:instrText xml:space="preserve"> dispositiu juntament amb el programari de servidor." </w:instrText>
            </w:r>
            <w:r>
              <w:fldChar w:fldCharType="separate"/>
            </w:r>
            <w:r>
              <w:rPr>
                <w:color w:val="0563C1"/>
              </w:rPr>
              <w:t>Programari Addicional</w:t>
            </w:r>
            <w:r>
              <w:fldChar w:fldCharType="end"/>
            </w:r>
            <w:r>
              <w:t>: sí</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els usuaris i els dispositius puguin accedir-hi."</w:instrText>
            </w:r>
            <w:r>
              <w:instrText xml:space="preserve">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w:instrText>
            </w:r>
            <w:r>
              <w:instrText xml:space="preserve">informació." </w:instrText>
            </w:r>
            <w:r>
              <w:fldChar w:fldCharType="separate"/>
            </w:r>
            <w:r>
              <w:rPr>
                <w:color w:val="0563C1"/>
              </w:rPr>
              <w:t>Tecnologies Incloses</w:t>
            </w:r>
            <w:r>
              <w:fldChar w:fldCharType="end"/>
            </w:r>
            <w:r>
              <w:t>: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w:instrText>
            </w:r>
            <w:r>
              <w:instrText xml:space="preserve">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SL d'Usuari del Pla 1 de l'Skype for Business Online</w:t>
            </w:r>
          </w:p>
        </w:tc>
      </w:tr>
      <w:tr w:rsidR="00002E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E16" w:rsidRDefault="002A449E">
            <w:pPr>
              <w:pStyle w:val="ProductList-TableBody"/>
            </w:pPr>
            <w:r>
              <w:t xml:space="preserve">SL d'Usuari del </w:t>
            </w:r>
            <w:r>
              <w:t>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2E16" w:rsidRDefault="002A449E">
            <w:pPr>
              <w:pStyle w:val="ProductList-TableBody"/>
            </w:pPr>
            <w:r>
              <w:t>SL d'Usuari del Pla 2 de l'Skype for Business Online</w:t>
            </w:r>
          </w:p>
        </w:tc>
      </w:tr>
      <w:tr w:rsidR="00002E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E16" w:rsidRDefault="002A449E">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2E16" w:rsidRDefault="002A449E">
            <w:pPr>
              <w:pStyle w:val="ProductList-TableBody"/>
            </w:pPr>
            <w:r>
              <w:t>SL d'Usuari del P</w:t>
            </w:r>
            <w:r>
              <w:t>la 2G de l'Skype for Business Online</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SubClauseHeading"/>
        <w:outlineLvl w:val="5"/>
      </w:pPr>
      <w:r>
        <w:t>3.1.1 Funcionalitat Addicional Associada amb l'Enterprise CAL de l'Skype for Business Server</w:t>
      </w:r>
    </w:p>
    <w:p w:rsidR="00002E16" w:rsidRDefault="002A449E">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SL d'Usuari del Pla 2 de l'Skype for Business Online</w:t>
            </w:r>
          </w:p>
        </w:tc>
      </w:tr>
      <w:tr w:rsidR="00002E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E16" w:rsidRDefault="002A449E">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002E16" w:rsidRDefault="002A449E">
            <w:pPr>
              <w:pStyle w:val="ProductList-TableBody"/>
            </w:pPr>
            <w:r>
              <w:t>SL d'Usuari del Pla 2G de l'Skype for Business Online</w:t>
            </w:r>
          </w:p>
        </w:tc>
      </w:tr>
      <w:tr w:rsidR="00002E1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2E16" w:rsidRDefault="002A449E">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02E16" w:rsidRDefault="002A449E">
            <w:pPr>
              <w:pStyle w:val="ProductList-TableBody"/>
            </w:pPr>
            <w:r>
              <w:t xml:space="preserve">SL d'Usuari del </w:t>
            </w:r>
            <w:r>
              <w:t>Live Meeting Professional</w:t>
            </w:r>
            <w:r>
              <w:fldChar w:fldCharType="begin"/>
            </w:r>
            <w:r>
              <w:instrText xml:space="preserve"> XE "Live Meeting Professional" </w:instrText>
            </w:r>
            <w:r>
              <w:fldChar w:fldCharType="end"/>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Indented"/>
      </w:pPr>
    </w:p>
    <w:p w:rsidR="00002E16" w:rsidRDefault="002A449E">
      <w:pPr>
        <w:pStyle w:val="ProductList-SubClauseHeading"/>
        <w:outlineLvl w:val="5"/>
      </w:pPr>
      <w:r>
        <w:t>3.1.2 Funcionalitat Addicional Associada amb l'Skype for Business Server Plus CAL</w:t>
      </w:r>
    </w:p>
    <w:p w:rsidR="00002E16" w:rsidRDefault="002A449E">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002E16" w:rsidRDefault="002A449E">
            <w:pPr>
              <w:pStyle w:val="ProductList-TableBody"/>
            </w:pPr>
            <w:r>
              <w:t>SL d'Usuari</w:t>
            </w:r>
            <w:r>
              <w:t xml:space="preserve"> CAL de l'Skype for Business Plus</w:t>
            </w:r>
          </w:p>
        </w:tc>
      </w:tr>
    </w:tbl>
    <w:p w:rsidR="00002E16" w:rsidRDefault="00002E16">
      <w:pPr>
        <w:pStyle w:val="ProductList-BodyIndented"/>
      </w:pPr>
    </w:p>
    <w:p w:rsidR="00002E16" w:rsidRDefault="002A449E">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Funció de Servidor de Conferència d'Àudio/Vídeo</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Director</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de Mediació</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Eina d'Administració de Xat de Grup del Microsoft Lync Server 2013</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Snap-in del PowerShell</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Funció d'Aplicació </w:t>
            </w:r>
            <w:r>
              <w:t>de Sucursal amb Funcions de Supervivència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Funció de Servidor d'Interoperabilitat de Vídeo</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lastRenderedPageBreak/>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w:instrText>
            </w:r>
            <w:r>
              <w:instrText xml:space="preserve">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w:t>
            </w:r>
            <w:r>
              <w:rPr>
                <w:color w:val="0563C1"/>
              </w:rPr>
              <w:t>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w:instrText>
            </w:r>
            <w:r>
              <w:instrText xml:space="preserve">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126" w:name="_Sec883"/>
      <w:r>
        <w:t>R Server</w:t>
      </w:r>
      <w:bookmarkEnd w:id="126"/>
      <w:r>
        <w:fldChar w:fldCharType="begin"/>
      </w:r>
      <w:r>
        <w:instrText xml:space="preserve"> TC "</w:instrText>
      </w:r>
      <w:bookmarkStart w:id="127" w:name="_Toc470722222"/>
      <w:r>
        <w:instrText>R Server</w:instrText>
      </w:r>
      <w:bookmarkEnd w:id="127"/>
      <w:r>
        <w:instrText>" \l 2</w:instrText>
      </w:r>
      <w:r>
        <w:fldChar w:fldCharType="end"/>
      </w:r>
    </w:p>
    <w:p w:rsidR="00002E16" w:rsidRDefault="002A449E">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02E16" w:rsidRDefault="002A449E">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w:instrText>
            </w:r>
            <w:r>
              <w:instrText xml:space="preserve">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none" w:sz="4" w:space="0" w:color="FFFFFF"/>
              <w:left w:val="none" w:sz="4" w:space="0" w:color="FFFFFF"/>
              <w:bottom w:val="dashed" w:sz="4" w:space="0" w:color="BFBFBF"/>
              <w:right w:val="none" w:sz="4" w:space="0" w:color="FFFFFF"/>
            </w:tcBorders>
          </w:tcPr>
          <w:p w:rsidR="00002E16" w:rsidRDefault="002A449E">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02E16" w:rsidRDefault="002A449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02E16" w:rsidRDefault="00002E1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02E16" w:rsidRDefault="00002E1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02E16" w:rsidRDefault="00002E1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FFFFFF"/>
              <w:bottom w:val="dashed" w:sz="4" w:space="0" w:color="BFBFBF"/>
              <w:right w:val="none" w:sz="4" w:space="0" w:color="FFFFFF"/>
            </w:tcBorders>
          </w:tcPr>
          <w:p w:rsidR="00002E16" w:rsidRDefault="002A449E">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2E16" w:rsidRDefault="002A449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02E16" w:rsidRDefault="00002E1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02E16" w:rsidRDefault="00002E1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2E16" w:rsidRDefault="00002E1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FFFFFF"/>
              <w:bottom w:val="none" w:sz="4" w:space="0" w:color="BFBFBF"/>
              <w:right w:val="none" w:sz="4" w:space="0" w:color="FFFFFF"/>
            </w:tcBorders>
          </w:tcPr>
          <w:p w:rsidR="00002E16" w:rsidRDefault="002A449E">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02E16" w:rsidRDefault="002A449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02E16" w:rsidRDefault="00002E1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02E16" w:rsidRDefault="00002E1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02E16" w:rsidRDefault="00002E1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w:instrText>
            </w:r>
            <w:r>
              <w:instrText xml:space="preserve">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w:t>
            </w:r>
            <w:r>
              <w:rPr>
                <w:color w:val="404040"/>
              </w:rPr>
              <w:t>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w:instrText>
            </w:r>
            <w:r>
              <w:instrText xml:space="preserve">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3.1 R Server 2016 per al Hadoop i R Server per la Teradata DB</w:t>
      </w:r>
    </w:p>
    <w:p w:rsidR="00002E16" w:rsidRDefault="002A449E">
      <w:pPr>
        <w:pStyle w:val="ProductList-Body"/>
      </w:pPr>
      <w:r>
        <w:t xml:space="preserve">Cada Llicència de Servidor de l'R Server 2016 per al Hadoop i de l'R Server 2016 per al Teradata DB cobreix fins a 24 nuclis en un </w:t>
      </w:r>
      <w:r>
        <w:fldChar w:fldCharType="begin"/>
      </w:r>
      <w:r>
        <w:instrText xml:space="preserve"> AutoTextList   \s NoStyle \t "Servido</w:instrText>
      </w:r>
      <w:r>
        <w:instrText xml:space="preserve">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02E16" w:rsidRDefault="00002E16">
      <w:pPr>
        <w:pStyle w:val="ProductList-Body"/>
      </w:pPr>
    </w:p>
    <w:p w:rsidR="00002E16" w:rsidRDefault="002A449E">
      <w:pPr>
        <w:pStyle w:val="ProductList-ClauseHeading"/>
        <w:outlineLvl w:val="3"/>
      </w:pPr>
      <w:r>
        <w:t>3.2 Biblioteques GNU Le</w:t>
      </w:r>
      <w:r>
        <w:t>sser General Public License</w:t>
      </w:r>
    </w:p>
    <w:p w:rsidR="00002E16" w:rsidRDefault="002A449E">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R Server, o també</w:t>
      </w:r>
      <w:r>
        <w:t xml:space="preserve"> intentar derivar el codi font del programari R Server (totes les edicions), però només en la mesura necessària per depurar els canvis de les biblioteques llicenciades en virtut de GNU Lesser General Public License que puguin estar incloses amb el programa</w:t>
      </w:r>
      <w:r>
        <w:t>ri o que aquest pugui haver enllaçat.</w:t>
      </w:r>
    </w:p>
    <w:p w:rsidR="00002E16" w:rsidRDefault="002A449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w:instrText>
            </w:r>
            <w:r>
              <w:instrText xml:space="preserve">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w:instrText>
            </w:r>
            <w:r>
              <w:instrText xml:space="preserve">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132" w:name="_Sec614"/>
      <w:r>
        <w:t>SQL Server</w:t>
      </w:r>
      <w:bookmarkEnd w:id="132"/>
      <w:r>
        <w:fldChar w:fldCharType="begin"/>
      </w:r>
      <w:r>
        <w:instrText xml:space="preserve"> TC "</w:instrText>
      </w:r>
      <w:bookmarkStart w:id="133" w:name="_Toc470722223"/>
      <w:r>
        <w:instrText>SQL Server</w:instrText>
      </w:r>
      <w:bookmarkEnd w:id="133"/>
      <w:r>
        <w:instrText>" \l 2</w:instrText>
      </w:r>
      <w:r>
        <w:fldChar w:fldCharType="end"/>
      </w:r>
    </w:p>
    <w:p w:rsidR="00002E16" w:rsidRDefault="002A449E">
      <w:pPr>
        <w:pStyle w:val="ProductList-Offering1SubSection"/>
        <w:outlineLvl w:val="2"/>
      </w:pPr>
      <w:bookmarkStart w:id="134" w:name="_Sec688"/>
      <w:r>
        <w:t>1. Disponibilitat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SQL Server 2016 Standard Core</w:t>
            </w:r>
            <w:r>
              <w:fldChar w:fldCharType="begin"/>
            </w:r>
            <w:r>
              <w:instrText xml:space="preserve"> XE "SQL Server 2016 Standard Core" </w:instrText>
            </w:r>
            <w:r>
              <w:fldChar w:fldCharType="end"/>
            </w:r>
            <w:r>
              <w:t xml:space="preserve"> (Lli</w:t>
            </w:r>
            <w:r>
              <w:t>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lastRenderedPageBreak/>
              <w:t>SQL Server 201</w:t>
            </w:r>
            <w:r>
              <w:rPr>
                <w:color w:val="000000"/>
              </w:rPr>
              <w:t>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002E16">
      <w:pPr>
        <w:pStyle w:val="ProductList-Body"/>
      </w:pPr>
    </w:p>
    <w:p w:rsidR="00002E16" w:rsidRDefault="002A449E">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02"/>
        <w:gridCol w:w="3589"/>
        <w:gridCol w:w="359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w:instrText>
            </w:r>
            <w:r>
              <w:instrText xml:space="preserve">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w:instrText>
            </w:r>
            <w:r>
              <w:instrText xml:space="preserve">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"Edicions Inferiors: edicions in</w:instrText>
            </w:r>
            <w:r>
              <w:instrText xml:space="preserve">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w:t>
            </w:r>
            <w:r>
              <w:t>nterprise Core a Standard, Business Intelligence, Workgroup o Small Business o 2008 R2 Datacenter; Standard a Workgroup o Small Business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xml:space="preserve">: Només per </w:t>
            </w:r>
            <w:r>
              <w:t>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w:instrText>
            </w:r>
            <w:r>
              <w:instrText xml:space="preserve">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SQL Server 2016 Enterprise</w:t>
      </w:r>
    </w:p>
    <w:p w:rsidR="00002E16" w:rsidRDefault="002A449E">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w:t>
      </w:r>
      <w:r>
        <w:t xml:space="preserve">A existents que actualitzin a la versió de 2016 hauran de consultar els </w:t>
      </w:r>
      <w:hyperlink r:id="rId54">
        <w:r>
          <w:rPr>
            <w:color w:val="00467F"/>
            <w:u w:val="single"/>
          </w:rPr>
          <w:t>Termes de Productes de juny de 2016</w:t>
        </w:r>
      </w:hyperlink>
      <w:r>
        <w:t xml:space="preserve"> per obtenir els Termes de Llicència.</w:t>
      </w:r>
    </w:p>
    <w:p w:rsidR="00002E16" w:rsidRDefault="00002E16">
      <w:pPr>
        <w:pStyle w:val="ProductList-Body"/>
      </w:pPr>
    </w:p>
    <w:p w:rsidR="00002E16" w:rsidRDefault="002A449E">
      <w:pPr>
        <w:pStyle w:val="ProductList-ClauseHeading"/>
        <w:outlineLvl w:val="3"/>
      </w:pPr>
      <w:r>
        <w:t>2.2 Emmagatzematge de Dades Paral·leles de l’SQL Se</w:t>
      </w:r>
      <w:r>
        <w:t>rver</w:t>
      </w:r>
    </w:p>
    <w:p w:rsidR="00002E16" w:rsidRDefault="002A449E">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w:t>
      </w:r>
      <w:r>
        <w:t xml:space="preserve"> posat a la seva disposició durant el termini de la cobertura d'SA.</w:t>
      </w:r>
    </w:p>
    <w:p w:rsidR="00002E16" w:rsidRDefault="00002E16">
      <w:pPr>
        <w:pStyle w:val="ProductList-Body"/>
      </w:pPr>
    </w:p>
    <w:p w:rsidR="00002E16" w:rsidRDefault="002A449E">
      <w:pPr>
        <w:pStyle w:val="ProductList-ClauseHeading"/>
        <w:outlineLvl w:val="3"/>
      </w:pPr>
      <w:r>
        <w:t>2.3 Muntatge Opcional d'Emmagatzematge de Dades Paral·leles de l'SQL Server sense l'Oracle Java</w:t>
      </w:r>
    </w:p>
    <w:p w:rsidR="00002E16" w:rsidRDefault="002A449E">
      <w:pPr>
        <w:pStyle w:val="ProductList-Body"/>
      </w:pPr>
      <w:r>
        <w:t>Els clients poden adquirir un muntatge del producte amb l'Oracle Java o, si ho sol·liciten,</w:t>
      </w:r>
      <w:r>
        <w:t xml:space="preserve"> sense l'Oracle Java. Per obtenir més informació, vegeu </w:t>
      </w:r>
      <w:hyperlink r:id="rId55">
        <w:r>
          <w:rPr>
            <w:color w:val="00467F"/>
            <w:u w:val="single"/>
          </w:rPr>
          <w:t>http://www.microsoft.com/en-us/sqlserver/solutions-technologies/data-warehousing/pdw.aspx</w:t>
        </w:r>
      </w:hyperlink>
      <w:r>
        <w:t>.</w:t>
      </w:r>
    </w:p>
    <w:p w:rsidR="00002E16" w:rsidRDefault="002A449E">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w:instrText>
            </w:r>
            <w:r>
              <w:instrText xml:space="preserv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Client pot uti</w:instrText>
            </w:r>
            <w:r>
              <w:instrText xml:space="preserve">litzar en qualsevol dispositiu juntament amb el programari de servidor." </w:instrText>
            </w:r>
            <w:r>
              <w:fldChar w:fldCharType="separate"/>
            </w:r>
            <w:r>
              <w:rPr>
                <w:color w:val="0563C1"/>
              </w:rPr>
              <w:t>Programari Addicional</w:t>
            </w:r>
            <w:r>
              <w:fldChar w:fldCharType="end"/>
            </w:r>
            <w:r>
              <w:t>: totes les edicions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els usuaris i </w:instrText>
            </w:r>
            <w:r>
              <w:instrText xml:space="preserve">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w:instrText>
            </w:r>
            <w:r>
              <w:instrText xml:space="preserve">ls Termes de Llicència Universal per obtenir més informació." </w:instrText>
            </w:r>
            <w:r>
              <w:fldChar w:fldCharType="separate"/>
            </w:r>
            <w:r>
              <w:rPr>
                <w:color w:val="0563C1"/>
              </w:rPr>
              <w:t>Tecnologies Incloses</w:t>
            </w:r>
            <w:r>
              <w:fldChar w:fldCharType="end"/>
            </w:r>
            <w:r>
              <w:t>: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02E16" w:rsidRDefault="002A449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3.2 Actualitzacions</w:t>
      </w:r>
      <w:r>
        <w:t xml:space="preserve"> automàtiques a versions anteriors de l'SQL Server</w:t>
      </w:r>
    </w:p>
    <w:p w:rsidR="00002E16" w:rsidRDefault="002A449E">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w:t>
      </w:r>
      <w:r>
        <w:t>e les edicions admeses de l'SQL Server anteriors a l'SQL Server 2012 (o components de qualsevol d'aquestes), aquest programari s'actualitzarà automàticament i substituirà determinats fitxers o funcions d'aquestes edicions per fitxers d'aquest programari. A</w:t>
      </w:r>
      <w:r>
        <w:t xml:space="preserve">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w:instrText>
      </w:r>
      <w:r>
        <w:instrText xml:space="preserve">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w:t>
      </w:r>
      <w:r>
        <w:t xml:space="preserv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002E16" w:rsidRDefault="00002E16">
      <w:pPr>
        <w:pStyle w:val="ProductList-Body"/>
      </w:pPr>
    </w:p>
    <w:p w:rsidR="00002E16" w:rsidRDefault="002A449E">
      <w:pPr>
        <w:pStyle w:val="ProductList-ClauseHeading"/>
        <w:outlineLvl w:val="3"/>
      </w:pPr>
      <w:r>
        <w:t>3.3 Instàncies en Execució de l'Edició Standard</w:t>
      </w:r>
    </w:p>
    <w:p w:rsidR="00002E16" w:rsidRDefault="002A449E">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w:instrText>
      </w:r>
      <w:r>
        <w:instrText>configurat per executar-se directament en un sistema de maquinari físic. La Instància del sistema operatiu utilitzada per executar programari de virtualització de maquinari o per proporcionar serveis de virtualització de maquinari es considera part de l'OS</w:instrText>
      </w:r>
      <w:r>
        <w:instrText xml:space="preserve">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w:instrText>
      </w:r>
      <w:r>
        <w:instrText xml:space="preserve">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w:t>
      </w:r>
      <w:r>
        <w:t xml:space="preserv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w:instrText>
      </w:r>
      <w:r>
        <w:instrText xml:space="preserve">ta al Glossari)" </w:instrText>
      </w:r>
      <w:r>
        <w:fldChar w:fldCharType="separate"/>
      </w:r>
      <w:r>
        <w:rPr>
          <w:color w:val="0563C1"/>
        </w:rPr>
        <w:t>OSE</w:t>
      </w:r>
      <w:r>
        <w:fldChar w:fldCharType="end"/>
      </w:r>
      <w:r>
        <w:t>.</w:t>
      </w:r>
    </w:p>
    <w:p w:rsidR="00002E16" w:rsidRDefault="00002E16">
      <w:pPr>
        <w:pStyle w:val="ProductList-Body"/>
      </w:pPr>
    </w:p>
    <w:p w:rsidR="00002E16" w:rsidRDefault="002A449E">
      <w:pPr>
        <w:pStyle w:val="ProductList-ClauseHeading"/>
        <w:outlineLvl w:val="3"/>
      </w:pPr>
      <w:r>
        <w:t>3.4 Servidors de Commutació per Error per a l'Emmagatzematge de Dades Paral·leles (PDW)</w:t>
      </w:r>
    </w:p>
    <w:p w:rsidR="00002E16" w:rsidRDefault="002A449E">
      <w:pPr>
        <w:pStyle w:val="ProductList-Body"/>
      </w:pPr>
      <w:r>
        <w:t>L'Aplicació PDW es una única unitat formada per dos o més nodes de càlcul (Servidors Llicenciats), tot controlat per una única màquina virtual</w:t>
      </w:r>
      <w:r>
        <w:t xml:space="preserve">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tecnologia està integrada a l'aplicació, el que permet la commutació per erro</w:t>
      </w:r>
      <w:r>
        <w:t xml:space="preserve">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w:t>
      </w:r>
      <w:r>
        <w:t xml:space="preserve">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w:instrText>
      </w:r>
      <w:r>
        <w:instrText xml:space="preserve">ompleta al Glossari)" </w:instrText>
      </w:r>
      <w:r>
        <w:fldChar w:fldCharType="separate"/>
      </w:r>
      <w:r>
        <w:rPr>
          <w:color w:val="0563C1"/>
        </w:rPr>
        <w:t>OSE</w:t>
      </w:r>
      <w:r>
        <w:fldChar w:fldCharType="end"/>
      </w:r>
      <w:r>
        <w:t xml:space="preserve"> de commutació per error, ja que s'executa amb la tecnologia de l'aplicació PDW.</w:t>
      </w:r>
    </w:p>
    <w:p w:rsidR="00002E16" w:rsidRDefault="00002E16">
      <w:pPr>
        <w:pStyle w:val="ProductList-Body"/>
      </w:pPr>
    </w:p>
    <w:p w:rsidR="00002E16" w:rsidRDefault="002A449E">
      <w:pPr>
        <w:pStyle w:val="ProductList-ClauseHeading"/>
        <w:outlineLvl w:val="3"/>
      </w:pPr>
      <w:r>
        <w:t>3.5 Programari Addicional</w:t>
      </w:r>
    </w:p>
    <w:p w:rsidR="00002E16" w:rsidRDefault="002A449E">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Connectivitat de les Eines del Client</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lastRenderedPageBreak/>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Client de Nova Reproducció Distribuïda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Eines de Gestió (Completes)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Indented"/>
      </w:pPr>
    </w:p>
    <w:p w:rsidR="00002E16" w:rsidRDefault="002A449E">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Màquina Virtual de Control de l'Emmagatzematge de Dades Para</w:t>
            </w:r>
            <w:r>
              <w:t>l·leles</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Commutació per Error: benefici d'SA que permet al Client executar Instàncies de commutació per error pas</w:instrText>
            </w:r>
            <w:r>
              <w:instrText xml:space="preserve">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w:t>
            </w:r>
            <w:r>
              <w:t xml:space="preserve"> l'Emmagatzematge de Dades Paral·leles)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w:instrText>
            </w:r>
            <w:r>
              <w:instrText xml:space="preserve">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w:t>
            </w:r>
            <w:r>
              <w:rPr>
                <w:color w:val="0563C1"/>
              </w:rPr>
              <w:t>ació</w:t>
            </w:r>
            <w:r>
              <w:fldChar w:fldCharType="end"/>
            </w:r>
            <w:r>
              <w:t>: SQL Server 2014 Business Intelligence i Emmagatzematge de Dades Paral·leles (Secció 4)</w:t>
            </w:r>
          </w:p>
          <w:p w:rsidR="00002E16" w:rsidRDefault="002A449E">
            <w:pPr>
              <w:pStyle w:val="ProductList-TableBody"/>
            </w:pPr>
            <w:hyperlink r:id="rId56">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w:instrText>
            </w:r>
            <w:r>
              <w:instrText xml:space="preserve">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w:t>
            </w:r>
            <w:r>
              <w:t>otes les edicions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URBreadcrumb"/>
      </w:pPr>
    </w:p>
    <w:p w:rsidR="00002E16" w:rsidRDefault="002A449E">
      <w:pPr>
        <w:pStyle w:val="ProductList-ClauseHeading"/>
        <w:outlineLvl w:val="3"/>
      </w:pPr>
      <w:r>
        <w:t>4.1 SQL Server 2016 Enterprise Core: Virtualització sense Límits</w:t>
      </w:r>
    </w:p>
    <w:p w:rsidR="00002E16" w:rsidRDefault="002A449E">
      <w:pPr>
        <w:pStyle w:val="ProductList-Body"/>
      </w:pPr>
      <w:r>
        <w:t>El client pot executar un nombre indefinit d'instàncies del programari de servidor en qualsevol nombre d'</w:t>
      </w:r>
      <w:r>
        <w:fldChar w:fldCharType="begin"/>
      </w:r>
      <w:r>
        <w:instrText xml:space="preserve"> AutoTextList   \s NoStyle \t "OSE fa </w:instrText>
      </w:r>
      <w:r>
        <w:instrText xml:space="preserve">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w:instrText>
      </w:r>
      <w:r>
        <w:instrText xml:space="preserve">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w:t>
      </w:r>
      <w:r>
        <w:t xml:space="preserve">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002E16" w:rsidRDefault="00002E16">
      <w:pPr>
        <w:pStyle w:val="ProductList-Body"/>
      </w:pPr>
    </w:p>
    <w:p w:rsidR="00002E16" w:rsidRDefault="002A449E">
      <w:pPr>
        <w:pStyle w:val="ProductList-ClauseHeading"/>
        <w:outlineLvl w:val="3"/>
      </w:pPr>
      <w:r>
        <w:t>4.2 SQL Server 2016 Enterprise Core: Actua</w:t>
      </w:r>
      <w:r>
        <w:t>litzacions de Característiques de l'Emmagatzematge de Dades Paral·leles</w:t>
      </w:r>
    </w:p>
    <w:p w:rsidR="00002E16" w:rsidRDefault="002A449E">
      <w:pPr>
        <w:pStyle w:val="ProductList-Body"/>
      </w:pPr>
      <w:r>
        <w:t>Els clients amb cobertura d'SA poden optar a les versions de característiques de l'Emmagatzematge de Dades Paral·leles (com ara actualitzacions d'aplicacions) disponibles entre les pri</w:t>
      </w:r>
      <w:r>
        <w:t>ncipals versions dels productes.</w:t>
      </w:r>
    </w:p>
    <w:p w:rsidR="00002E16" w:rsidRDefault="00002E16">
      <w:pPr>
        <w:pStyle w:val="ProductList-Body"/>
      </w:pPr>
    </w:p>
    <w:p w:rsidR="00002E16" w:rsidRDefault="002A449E">
      <w:pPr>
        <w:pStyle w:val="ProductList-ClauseHeading"/>
        <w:outlineLvl w:val="3"/>
      </w:pPr>
      <w:r>
        <w:t>4.3 Opció de Compra Completa de l'SQL Server en virtut de l'EAP (Enrollment for Application Platform)</w:t>
      </w:r>
    </w:p>
    <w:p w:rsidR="00002E16" w:rsidRDefault="002A449E">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w:t>
      </w:r>
      <w:r>
        <w:t xml:space="preserve">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138" w:name="_Sec615"/>
      <w:r>
        <w:t>System Center</w:t>
      </w:r>
      <w:bookmarkEnd w:id="138"/>
      <w:r>
        <w:fldChar w:fldCharType="begin"/>
      </w:r>
      <w:r>
        <w:instrText xml:space="preserve"> TC "</w:instrText>
      </w:r>
      <w:bookmarkStart w:id="139" w:name="_Toc470722224"/>
      <w:r>
        <w:instrText>System Center</w:instrText>
      </w:r>
      <w:bookmarkEnd w:id="139"/>
      <w:r>
        <w:instrText>" \l 2</w:instrText>
      </w:r>
      <w:r>
        <w:fldChar w:fldCharType="end"/>
      </w:r>
    </w:p>
    <w:p w:rsidR="00002E16" w:rsidRDefault="002A449E">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2225"/>
      <w:r>
        <w:instrText>System Center Server</w:instrText>
      </w:r>
      <w:bookmarkEnd w:id="141"/>
      <w:r>
        <w:instrText>" \l 3</w:instrText>
      </w:r>
      <w:r>
        <w:fldChar w:fldCharType="end"/>
      </w:r>
    </w:p>
    <w:p w:rsidR="00002E16" w:rsidRDefault="002A449E">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Llicència de Gestió de Servidor del System Center 2016 Datacenter</w:t>
            </w:r>
            <w:r>
              <w:fldChar w:fldCharType="begin"/>
            </w:r>
            <w:r>
              <w:instrText xml:space="preserve"> XE "Llicència de Gestió de Servidor del System Center 2016 Datacenter" </w:instrText>
            </w:r>
            <w:r>
              <w:fldChar w:fldCharType="end"/>
            </w:r>
            <w:r>
              <w:t xml:space="preserve"> (Llicència Core per a 2 paquets)</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w:instrText>
            </w:r>
            <w:r>
              <w:instrText xml:space="preserve">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Llicència de Gestió de Servidor del System Center 2016 Standard</w:t>
            </w:r>
            <w:r>
              <w:fldChar w:fldCharType="begin"/>
            </w:r>
            <w:r>
              <w:instrText xml:space="preserve"> XE "Llicència de Gestió de Servidor del System Center 2016 Standard" </w:instrText>
            </w:r>
            <w:r>
              <w:fldChar w:fldCharType="end"/>
            </w:r>
            <w:r>
              <w:t xml:space="preserv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w:instrText>
            </w:r>
            <w:r>
              <w:instrText xml:space="preserve">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w:instrText>
            </w:r>
            <w:r>
              <w:instrText xml:space="preserve">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w:instrText>
            </w:r>
            <w:r>
              <w:instrText xml:space="preserve">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3.3 Tecnologia de l'SQL Server</w:t>
      </w:r>
    </w:p>
    <w:p w:rsidR="00002E16" w:rsidRDefault="002A449E">
      <w:pPr>
        <w:pStyle w:val="ProductList-Body"/>
      </w:pPr>
      <w:r>
        <w:t>El Client pot executar qua</w:t>
      </w:r>
      <w:r>
        <w:t>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w:t>
      </w:r>
      <w:r>
        <w:t xml:space="preserve">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w:instrText>
      </w:r>
      <w:r>
        <w:instrText xml:space="preserve">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002E16" w:rsidRDefault="00002E16">
      <w:pPr>
        <w:pStyle w:val="ProductList-Body"/>
      </w:pPr>
    </w:p>
    <w:p w:rsidR="00002E16" w:rsidRDefault="002A449E">
      <w:pPr>
        <w:pStyle w:val="ProductList-ClauseHeading"/>
        <w:outlineLvl w:val="4"/>
      </w:pPr>
      <w:r>
        <w:t>3.4 Contenidors del Windows Server</w:t>
      </w:r>
    </w:p>
    <w:p w:rsidR="00002E16" w:rsidRDefault="002A449E">
      <w:pPr>
        <w:pStyle w:val="ProductList-Body"/>
      </w:pPr>
      <w:r>
        <w:t>El</w:t>
      </w:r>
      <w:r>
        <w:t xml:space="preserve">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w:instrText>
      </w:r>
      <w:r>
        <w:instrText xml:space="preserve">.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w:instrText>
      </w:r>
      <w:r>
        <w:instrText xml:space="preserve">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w:t>
      </w:r>
      <w:r>
        <w:rPr>
          <w:color w:val="0563C1"/>
        </w:rPr>
        <w:t>icenciat</w:t>
      </w:r>
      <w:r>
        <w:fldChar w:fldCharType="end"/>
      </w:r>
      <w:r>
        <w:t>.</w:t>
      </w:r>
    </w:p>
    <w:p w:rsidR="00002E16" w:rsidRDefault="002A449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w:instrText>
            </w:r>
            <w:r>
              <w:instrText xml:space="preserv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r>
              <w:t xml:space="preserve">, </w:t>
            </w:r>
            <w:hyperlink r:id="rId5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w:instrText>
            </w:r>
            <w:r>
              <w:instrText xml:space="preserve">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Nano Server</w:t>
      </w:r>
    </w:p>
    <w:p w:rsidR="00002E16" w:rsidRDefault="002A449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l'opció d'implementació del Nano Server. </w:t>
      </w:r>
    </w:p>
    <w:p w:rsidR="00002E16" w:rsidRDefault="00002E16">
      <w:pPr>
        <w:pStyle w:val="ProductList-Body"/>
      </w:pPr>
    </w:p>
    <w:p w:rsidR="00002E16" w:rsidRDefault="002A449E">
      <w:pPr>
        <w:pStyle w:val="ProductList-ClauseHeading"/>
        <w:outlineLvl w:val="4"/>
      </w:pPr>
      <w:r>
        <w:t>4.2 Drets del System Center Configuration Manager Current Branch</w:t>
      </w:r>
    </w:p>
    <w:p w:rsidR="00002E16" w:rsidRDefault="002A449E">
      <w:pPr>
        <w:pStyle w:val="ProductList-Body"/>
      </w:pPr>
      <w:r>
        <w:t xml:space="preserve">Els Clients amb SA actiu en </w:t>
      </w:r>
      <w:r>
        <w:fldChar w:fldCharType="begin"/>
      </w:r>
      <w:r>
        <w:instrText xml:space="preserve"> AutoTextList   \s NoStyle \t "Llicència fa referè</w:instrText>
      </w:r>
      <w:r>
        <w:instrText xml:space="preserve">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del System Center Configuration Manager.</w:t>
      </w:r>
    </w:p>
    <w:p w:rsidR="00002E16" w:rsidRDefault="00002E16">
      <w:pPr>
        <w:pStyle w:val="ProductList-ClauseHeading"/>
        <w:outlineLvl w:val="4"/>
      </w:pPr>
    </w:p>
    <w:p w:rsidR="00002E16" w:rsidRDefault="002A449E">
      <w:pPr>
        <w:pStyle w:val="ProductList-ClauseHeading"/>
        <w:outlineLvl w:val="4"/>
      </w:pPr>
      <w:r>
        <w:t>4.3 System Center Global</w:t>
      </w:r>
      <w:r>
        <w:t xml:space="preserve"> Service Monitor</w:t>
      </w:r>
    </w:p>
    <w:p w:rsidR="00002E16" w:rsidRDefault="002A449E">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w:instrText>
      </w:r>
      <w:r>
        <w:instrText xml:space="preserve">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w:instrText>
      </w:r>
      <w:r>
        <w:instrText xml:space="preserve">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w:instrText>
      </w:r>
      <w:r>
        <w:instrText xml:space="preserve">definició completa al Glossari)" </w:instrText>
      </w:r>
      <w:r>
        <w:fldChar w:fldCharType="separate"/>
      </w:r>
      <w:r>
        <w:rPr>
          <w:color w:val="0563C1"/>
        </w:rPr>
        <w:t>Llicències de Gestió</w:t>
      </w:r>
      <w:r>
        <w:fldChar w:fldCharType="end"/>
      </w:r>
      <w:r>
        <w:t>. L'Ús d'aquest Servei Online està subjecte als OST.</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46" w:name="_Sec644"/>
      <w:r>
        <w:t>System Center Confi</w:t>
      </w:r>
      <w:r>
        <w:t>guration Manager</w:t>
      </w:r>
      <w:bookmarkEnd w:id="146"/>
      <w:r>
        <w:fldChar w:fldCharType="begin"/>
      </w:r>
      <w:r>
        <w:instrText xml:space="preserve"> TC "</w:instrText>
      </w:r>
      <w:bookmarkStart w:id="147" w:name="_Toc470722226"/>
      <w:r>
        <w:instrText>System Center Configuration Manager</w:instrText>
      </w:r>
      <w:bookmarkEnd w:id="147"/>
      <w:r>
        <w:instrText>" \l 3</w:instrText>
      </w:r>
      <w:r>
        <w:fldChar w:fldCharType="end"/>
      </w:r>
    </w:p>
    <w:p w:rsidR="00002E16" w:rsidRDefault="002A449E">
      <w:pPr>
        <w:pStyle w:val="ProductList-Offering1SubSection"/>
        <w:outlineLvl w:val="3"/>
      </w:pPr>
      <w:bookmarkStart w:id="148" w:name="_Sec691"/>
      <w:r>
        <w:t>1. Disponibilitat del Programa</w:t>
      </w:r>
      <w:bookmarkEnd w:id="148"/>
    </w:p>
    <w:p w:rsidR="00002E16" w:rsidRDefault="00002E1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Llicència de Gestió de Client del System Center Configuration Manager 1606</w:t>
            </w:r>
            <w:r>
              <w:fldChar w:fldCharType="begin"/>
            </w:r>
            <w:r>
              <w:instrText xml:space="preserve"> XE "</w:instrText>
            </w:r>
            <w:r>
              <w:instrText xml:space="preserve">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Llicència de Gestió de Client del System Center Configuration Manager 1606</w:t>
            </w:r>
            <w:r>
              <w:fldChar w:fldCharType="begin"/>
            </w:r>
            <w:r>
              <w:instrText xml:space="preserve"> XE "Llicència de Gestió de Client del Syst</w:instrText>
            </w:r>
            <w:r>
              <w:instrText xml:space="preserve">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149" w:name="_Sec746"/>
      <w:r>
        <w:t>2. Condicions del Producte</w:t>
      </w:r>
      <w:bookmarkEnd w:id="149"/>
    </w:p>
    <w:tbl>
      <w:tblPr>
        <w:tblStyle w:val="PURTable"/>
        <w:tblW w:w="0" w:type="dxa"/>
        <w:tblLook w:val="04A0" w:firstRow="1" w:lastRow="0" w:firstColumn="1" w:lastColumn="0" w:noHBand="0" w:noVBand="1"/>
      </w:tblPr>
      <w:tblGrid>
        <w:gridCol w:w="3614"/>
        <w:gridCol w:w="3591"/>
        <w:gridCol w:w="3585"/>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w:instrText>
            </w:r>
            <w:r>
              <w:instrText xml:space="preserve">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w:t>
            </w:r>
            <w:r>
              <w:t>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50" w:name="_Sec802"/>
      <w:r>
        <w:t>3. Drets d'Ús</w:t>
      </w:r>
      <w:bookmarkEnd w:id="150"/>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w:instrText>
            </w:r>
            <w:r>
              <w:instrText xml:space="preserve">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w:t>
            </w:r>
            <w:r>
              <w:rPr>
                <w:color w:val="0563C1"/>
              </w:rPr>
              <w:t xml:space="preserve">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Llic</w:t>
            </w:r>
            <w:r>
              <w:t>ència Equivalent a Llicència de Gestió (vegeu l'</w:t>
            </w:r>
            <w:hyperlink w:anchor="_Sec591">
              <w:r>
                <w:rPr>
                  <w:color w:val="00467F"/>
                  <w:u w:val="single"/>
                </w:rPr>
                <w:t>Apèndix A</w:t>
              </w:r>
            </w:hyperlink>
            <w:r>
              <w:t>)</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3.2 Tecnologia de l'SQL Server</w:t>
      </w:r>
    </w:p>
    <w:p w:rsidR="00002E16" w:rsidRDefault="002A449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002E16" w:rsidRDefault="002A449E">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w:instrText>
            </w:r>
            <w:r>
              <w:instrText xml:space="preserve">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w:instrText>
            </w:r>
            <w:r>
              <w:instrText xml:space="preserve">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System Center Configuration Manager: Drets de VDI</w:t>
      </w:r>
    </w:p>
    <w:p w:rsidR="00002E16" w:rsidRDefault="002A449E">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w:t>
      </w:r>
      <w:r>
        <w:t xml:space="preserve">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w:t>
      </w:r>
      <w:r>
        <w:t xml:space="preserve">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w:instrText>
      </w:r>
      <w:r>
        <w:instrText xml:space="preserve">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002E16" w:rsidRDefault="00002E16">
      <w:pPr>
        <w:pStyle w:val="ProductList-Body"/>
      </w:pPr>
    </w:p>
    <w:p w:rsidR="00002E16" w:rsidRDefault="002A449E">
      <w:pPr>
        <w:pStyle w:val="ProductList-ClauseHeading"/>
        <w:outlineLvl w:val="4"/>
      </w:pPr>
      <w:r>
        <w:t>4.2 Drets del System Center Configuration M</w:t>
      </w:r>
      <w:r>
        <w:t>anager Current Branch</w:t>
      </w:r>
    </w:p>
    <w:p w:rsidR="00002E16" w:rsidRDefault="002A449E">
      <w:pPr>
        <w:pStyle w:val="ProductList-Body"/>
      </w:pPr>
      <w:r>
        <w:t>Els Clients amb SA actiu en Llicències del System Center Configuration Manager, o amb drets de subscripció equivalents, poden instal·lar i utilitzar l'opció Current Branch del System Center Configuration Manager.</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2227"/>
      <w:r>
        <w:instrText>System Center Data Protection Manager</w:instrText>
      </w:r>
      <w:bookmarkEnd w:id="153"/>
      <w:r>
        <w:instrText>" \l 3</w:instrText>
      </w:r>
      <w:r>
        <w:fldChar w:fldCharType="end"/>
      </w:r>
    </w:p>
    <w:p w:rsidR="00002E16" w:rsidRDefault="002A449E">
      <w:pPr>
        <w:pStyle w:val="ProductList-Offering1SubSection"/>
        <w:outlineLvl w:val="3"/>
      </w:pPr>
      <w:bookmarkStart w:id="154" w:name="_Sec690"/>
      <w:r>
        <w:t>1. Disponibilitat del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155" w:name="_Sec745"/>
      <w:r>
        <w:t>2. Condicions del Producte</w:t>
      </w:r>
      <w:bookmarkEnd w:id="155"/>
    </w:p>
    <w:tbl>
      <w:tblPr>
        <w:tblStyle w:val="PURTable"/>
        <w:tblW w:w="0" w:type="dxa"/>
        <w:tblLook w:val="04A0" w:firstRow="1" w:lastRow="0" w:firstColumn="1" w:lastColumn="0" w:noHBand="0" w:noVBand="1"/>
      </w:tblPr>
      <w:tblGrid>
        <w:gridCol w:w="3614"/>
        <w:gridCol w:w="3594"/>
        <w:gridCol w:w="3582"/>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w:instrText>
            </w:r>
            <w:r>
              <w:instrText xml:space="preserve">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w:instrText>
            </w:r>
            <w:r>
              <w:instrText xml:space="preserve">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w:instrText>
            </w:r>
            <w:r>
              <w:instrText xml:space="preserve">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56" w:name="_Sec801"/>
      <w:r>
        <w:t>3. Drets d'Ús</w:t>
      </w:r>
      <w:bookmarkEnd w:id="156"/>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w:instrText>
            </w:r>
            <w:r>
              <w:instrText xml:space="preserve">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3.2 Tecnologia de l'SQL Server</w:t>
      </w:r>
    </w:p>
    <w:p w:rsidR="00002E16" w:rsidRDefault="002A449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002E16" w:rsidRDefault="002A449E">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w:instrText>
            </w:r>
            <w:r>
              <w:instrText xml:space="preserve">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Migració de Software Assurance per a Clients amb el System Center 2016 Client Management Suite</w:t>
      </w:r>
    </w:p>
    <w:p w:rsidR="00002E16" w:rsidRDefault="002A449E">
      <w:pPr>
        <w:pStyle w:val="ProductList-Body"/>
      </w:pPr>
      <w:r>
        <w:t>El System Center 2016 Client Management Suite era la vers</w:t>
      </w:r>
      <w:r>
        <w:t xml:space="preserve">ió més recent del Client Management Suite. Cadascun dels components del Client Management Suite té ara una llicència de producte diferent. Per a les finalitats d'aquesta secció 4.1, “Llicència Vàlida” fa referència a una </w:t>
      </w:r>
      <w:r>
        <w:fldChar w:fldCharType="begin"/>
      </w:r>
      <w:r>
        <w:instrText xml:space="preserve"> AutoTextList   \s NoStyle \t "Llic</w:instrText>
      </w:r>
      <w:r>
        <w:instrText xml:space="preserve">ència fa referència al dret de baixar, instal·lar i utilitzar un Producte, així com d'accedir-hi." </w:instrText>
      </w:r>
      <w:r>
        <w:fldChar w:fldCharType="separate"/>
      </w:r>
      <w:r>
        <w:rPr>
          <w:color w:val="0563C1"/>
        </w:rPr>
        <w:t>Llicència</w:t>
      </w:r>
      <w:r>
        <w:fldChar w:fldCharType="end"/>
      </w:r>
      <w:r>
        <w:t xml:space="preserve"> de gestió del System Center 2016 Client Management Suite amb SA que el client ha obtingut a partir de l'1 de gener de 2017 i a qualsevol </w:t>
      </w:r>
      <w:r>
        <w:fldChar w:fldCharType="begin"/>
      </w:r>
      <w:r>
        <w:instrText xml:space="preserve"> AutoTe</w:instrText>
      </w:r>
      <w:r>
        <w:instrText xml:space="preserve">xtList   \s NoStyle \t "Llicència fa referència al dret de baixar, instal·lar i utilitzar un Producte, així com d'accedir-hi." </w:instrText>
      </w:r>
      <w:r>
        <w:fldChar w:fldCharType="separate"/>
      </w:r>
      <w:r>
        <w:rPr>
          <w:color w:val="0563C1"/>
        </w:rPr>
        <w:t>Llicència</w:t>
      </w:r>
      <w:r>
        <w:fldChar w:fldCharType="end"/>
      </w:r>
      <w:r>
        <w:t xml:space="preserve"> de gestió del System Center 2016 Client Management Suite amb SA que s'obtingui posteriorment en virtut del mateix co</w:t>
      </w:r>
      <w:r>
        <w:t xml:space="preserve">ntracte i per mitjà d'un procés “true-up” programàtic. Per cada Llicència Vàlida, es concedeix al Client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t>
      </w:r>
      <w:r>
        <w:t xml:space="preserve">de gestió del System Center 2016 Data Protection Manager, que substituirà la Llicència Vàlida corresponent. </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70722228"/>
      <w:r>
        <w:instrText>System Center Endpoint Protection</w:instrText>
      </w:r>
      <w:bookmarkEnd w:id="159"/>
      <w:r>
        <w:instrText>" \l 3</w:instrText>
      </w:r>
      <w:r>
        <w:fldChar w:fldCharType="end"/>
      </w:r>
    </w:p>
    <w:p w:rsidR="00002E16" w:rsidRDefault="002A449E">
      <w:pPr>
        <w:pStyle w:val="ProductList-Offering1SubSection"/>
        <w:outlineLvl w:val="3"/>
      </w:pPr>
      <w:bookmarkStart w:id="160" w:name="_Sec892"/>
      <w:r>
        <w:t>1. Disponibilitat del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161" w:name="_Sec893"/>
      <w:r>
        <w:t>2. Condicions del Producte</w:t>
      </w:r>
      <w:bookmarkEnd w:id="161"/>
    </w:p>
    <w:tbl>
      <w:tblPr>
        <w:tblStyle w:val="PURTable"/>
        <w:tblW w:w="0" w:type="dxa"/>
        <w:tblLook w:val="04A0" w:firstRow="1" w:lastRow="0" w:firstColumn="1" w:lastColumn="0" w:noHBand="0" w:noVBand="1"/>
      </w:tblPr>
      <w:tblGrid>
        <w:gridCol w:w="3606"/>
        <w:gridCol w:w="3595"/>
        <w:gridCol w:w="358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w:instrText>
            </w:r>
            <w:r>
              <w:instrText xml:space="preserve">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(SA):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62" w:name="_Sec894"/>
      <w:r>
        <w:t>3. Drets d'Ús</w:t>
      </w:r>
      <w:bookmarkEnd w:id="162"/>
    </w:p>
    <w:tbl>
      <w:tblPr>
        <w:tblStyle w:val="PURTable"/>
        <w:tblW w:w="0" w:type="dxa"/>
        <w:tblLook w:val="04A0" w:firstRow="1" w:lastRow="0" w:firstColumn="1" w:lastColumn="0" w:noHBand="0" w:noVBand="1"/>
      </w:tblPr>
      <w:tblGrid>
        <w:gridCol w:w="3629"/>
        <w:gridCol w:w="3571"/>
        <w:gridCol w:w="3590"/>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w:instrText>
            </w:r>
            <w:r>
              <w:instrText xml:space="preserv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w:t>
            </w:r>
            <w:r>
              <w:rPr>
                <w:color w:val="404040"/>
              </w:rPr>
              <w:t>: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w:t>
              </w:r>
              <w:r>
                <w:rPr>
                  <w:color w:val="00467F"/>
                  <w:u w:val="single"/>
                </w:rPr>
                <w:t xml:space="preserve">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SL de Dispositiu i d'Usuari</w:t>
      </w:r>
    </w:p>
    <w:p w:rsidR="00002E16" w:rsidRDefault="002A449E">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002E16" w:rsidRDefault="00002E16">
      <w:pPr>
        <w:pStyle w:val="ProductList-Body"/>
      </w:pPr>
    </w:p>
    <w:p w:rsidR="00002E16" w:rsidRDefault="002A449E">
      <w:pPr>
        <w:pStyle w:val="ProductList-ClauseHeading"/>
        <w:outlineLvl w:val="4"/>
      </w:pPr>
      <w:r>
        <w:t>3.2 SL de Gestió de Servidor</w:t>
      </w:r>
    </w:p>
    <w:p w:rsidR="00002E16" w:rsidRDefault="002A449E">
      <w:pPr>
        <w:pStyle w:val="ProductList-Body"/>
      </w:pPr>
      <w:r>
        <w:t>A més dels requisits d'SL d'Usuari, es necessiten Llicències de Gestió de Servidor per a cada Servidor en la quantitat especificada als termes de llicència del System Center 2016 Datacenter i Estàndard. Per a aquesta declaració</w:t>
      </w: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w:instrText>
      </w:r>
      <w:r>
        <w:instrText xml:space="preserve">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w:instrText>
      </w:r>
      <w:r>
        <w:instrText xml:space="preserve">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w:t>
      </w:r>
      <w:r>
        <w:t>ma operatiu de servidor.</w:t>
      </w:r>
    </w:p>
    <w:p w:rsidR="00002E16" w:rsidRDefault="00002E16">
      <w:pPr>
        <w:pStyle w:val="ProductList-Body"/>
      </w:pPr>
    </w:p>
    <w:p w:rsidR="00002E16" w:rsidRDefault="002A449E">
      <w:pPr>
        <w:pStyle w:val="ProductList-ClauseHeading"/>
        <w:outlineLvl w:val="4"/>
      </w:pPr>
      <w:r>
        <w:t>3.3 Substitució de Motors de Detecció</w:t>
      </w:r>
    </w:p>
    <w:p w:rsidR="00002E16" w:rsidRDefault="002A449E">
      <w:pPr>
        <w:pStyle w:val="ProductList-Body"/>
      </w:pPr>
      <w:r>
        <w:t>Microsoft pot substituir programari i fitxers comparables dels següents elements del Servei Online:</w:t>
      </w:r>
    </w:p>
    <w:p w:rsidR="00002E16" w:rsidRDefault="002A449E" w:rsidP="00D71B9D">
      <w:pPr>
        <w:pStyle w:val="ProductList-Bullet"/>
        <w:numPr>
          <w:ilvl w:val="0"/>
          <w:numId w:val="20"/>
        </w:numPr>
      </w:pPr>
      <w:r>
        <w:t>programari antivirus i contra correu brossa; i</w:t>
      </w:r>
    </w:p>
    <w:p w:rsidR="00002E16" w:rsidRDefault="002A449E" w:rsidP="00D71B9D">
      <w:pPr>
        <w:pStyle w:val="ProductList-Bullet"/>
        <w:numPr>
          <w:ilvl w:val="0"/>
          <w:numId w:val="20"/>
        </w:numPr>
      </w:pPr>
      <w:r>
        <w:t>fitxers de signatura i fitxers de dades de fi</w:t>
      </w:r>
      <w:r>
        <w:t>ltre de contingut.</w:t>
      </w:r>
    </w:p>
    <w:p w:rsidR="00002E16" w:rsidRDefault="002A449E">
      <w:pPr>
        <w:pStyle w:val="ProductList-Offering1SubSection"/>
        <w:outlineLvl w:val="3"/>
      </w:pPr>
      <w:bookmarkStart w:id="163" w:name="_Sec895"/>
      <w:r>
        <w:lastRenderedPageBreak/>
        <w:t>4. Software Assurance</w:t>
      </w:r>
      <w:bookmarkEnd w:id="163"/>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2229"/>
      <w:r>
        <w:instrText>System Center Operations Manager</w:instrText>
      </w:r>
      <w:bookmarkEnd w:id="165"/>
      <w:r>
        <w:instrText>" \l 3</w:instrText>
      </w:r>
      <w:r>
        <w:fldChar w:fldCharType="end"/>
      </w:r>
    </w:p>
    <w:p w:rsidR="00002E16" w:rsidRDefault="002A449E">
      <w:pPr>
        <w:pStyle w:val="ProductList-Offering1SubSection"/>
        <w:outlineLvl w:val="3"/>
      </w:pPr>
      <w:bookmarkStart w:id="166" w:name="_Sec1181"/>
      <w:r>
        <w:t>1. Disponibilitat del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w:instrText>
            </w:r>
            <w:r>
              <w:instrText xml:space="preserve">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167" w:name="_Sec1182"/>
      <w:r>
        <w:t>2. Condicions del Producte</w:t>
      </w:r>
      <w:bookmarkEnd w:id="167"/>
    </w:p>
    <w:tbl>
      <w:tblPr>
        <w:tblStyle w:val="PURTable"/>
        <w:tblW w:w="0" w:type="dxa"/>
        <w:tblLook w:val="04A0" w:firstRow="1" w:lastRow="0" w:firstColumn="1" w:lastColumn="0" w:noHBand="0" w:noVBand="1"/>
      </w:tblPr>
      <w:tblGrid>
        <w:gridCol w:w="3614"/>
        <w:gridCol w:w="3594"/>
        <w:gridCol w:w="3582"/>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w:instrText>
            </w:r>
            <w:r>
              <w:instrText xml:space="preserve">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w:t>
            </w:r>
            <w:r>
              <w:rPr>
                <w:color w:val="404040"/>
              </w:rPr>
              <w:t>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68" w:name="_Sec1183"/>
      <w:r>
        <w:t>3. Drets d'Ús</w:t>
      </w:r>
      <w:bookmarkEnd w:id="168"/>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w:instrText>
            </w:r>
            <w:r>
              <w:instrText xml:space="preserve">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w:t>
            </w:r>
            <w:r>
              <w:rPr>
                <w:color w:val="0563C1"/>
              </w:rPr>
              <w:t>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Llicència del System Center 2016 Operations Mana</w:t>
            </w:r>
            <w:r>
              <w:t>ger (Usuari o OSE)</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3.2 Tecnologia de l'SQL Server</w:t>
      </w:r>
    </w:p>
    <w:p w:rsidR="00002E16" w:rsidRDefault="002A449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002E16" w:rsidRDefault="002A449E">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w:instrText>
            </w:r>
            <w:r>
              <w:instrText xml:space="preserve">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Migració de Software Assurance per a Clients amb el System Center 2016 Client Management Suite</w:t>
      </w:r>
    </w:p>
    <w:p w:rsidR="00002E16" w:rsidRDefault="002A449E">
      <w:pPr>
        <w:pStyle w:val="ProductList-Body"/>
      </w:pPr>
      <w:r>
        <w:t>El System Center 2016 Client Management Suite era la versió més recent del Client Management Suite. Cadascun dels components del Client Management Suite té ara una llicència de producte diferent. Per a les finalitats d'aquesta secció 4.1, “Llicència Vàlida</w:t>
      </w:r>
      <w:r>
        <w:t xml:space="preserve">” fa referència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gestió del System Center 2016 Client Management Suite amb SA que el client ha obting</w:t>
      </w:r>
      <w:r>
        <w:t xml:space="preserve">ut a partir de l'1 de gener de 2017 i a qualsevol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gestió del System Center 2016 Client Management Suite am</w:t>
      </w:r>
      <w:r>
        <w:t xml:space="preserve">b SA que s'obtingui posteriorment en virtut del mateix contracte i per mitjà d'un procés “true-up” programàtic. Per cada Llicència Vàlida, es concedeix al Client una </w:t>
      </w:r>
      <w:r>
        <w:fldChar w:fldCharType="begin"/>
      </w:r>
      <w:r>
        <w:instrText xml:space="preserve"> AutoTextList   \s NoStyle \t "Llicència fa referència al dret de baixar, instal·lar i uti</w:instrText>
      </w:r>
      <w:r>
        <w:instrText xml:space="preserve">litzar un Producte, així com d'accedir-hi." </w:instrText>
      </w:r>
      <w:r>
        <w:fldChar w:fldCharType="separate"/>
      </w:r>
      <w:r>
        <w:rPr>
          <w:color w:val="0563C1"/>
        </w:rPr>
        <w:t>Llicència</w:t>
      </w:r>
      <w:r>
        <w:fldChar w:fldCharType="end"/>
      </w:r>
      <w:r>
        <w:t xml:space="preserve"> de gestió del System Center 2016 Operations Manager, que substituirà la Llicència Vàlida corresponent.</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0722230"/>
      <w:r>
        <w:instrText>System Center Orchestrator</w:instrText>
      </w:r>
      <w:bookmarkEnd w:id="171"/>
      <w:r>
        <w:instrText>" \l 3</w:instrText>
      </w:r>
      <w:r>
        <w:fldChar w:fldCharType="end"/>
      </w:r>
    </w:p>
    <w:p w:rsidR="00002E16" w:rsidRDefault="002A449E">
      <w:pPr>
        <w:pStyle w:val="ProductList-Offering1SubSection"/>
        <w:outlineLvl w:val="3"/>
      </w:pPr>
      <w:bookmarkStart w:id="172" w:name="_Sec1186"/>
      <w:r>
        <w:t>1. Disponibilitat del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w:instrText>
            </w:r>
            <w:r>
              <w:instrText xml:space="preserve">\s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173" w:name="_Sec1187"/>
      <w:r>
        <w:t>2. Condicions del Producte</w:t>
      </w:r>
      <w:bookmarkEnd w:id="173"/>
    </w:p>
    <w:tbl>
      <w:tblPr>
        <w:tblStyle w:val="PURTable"/>
        <w:tblW w:w="0" w:type="dxa"/>
        <w:tblLook w:val="04A0" w:firstRow="1" w:lastRow="0" w:firstColumn="1" w:lastColumn="0" w:noHBand="0" w:noVBand="1"/>
      </w:tblPr>
      <w:tblGrid>
        <w:gridCol w:w="3614"/>
        <w:gridCol w:w="3594"/>
        <w:gridCol w:w="3582"/>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w:instrText>
            </w:r>
            <w:r>
              <w:instrText xml:space="preserve">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w:instrText>
            </w:r>
            <w:r>
              <w:instrText xml:space="preserve">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adquirir</w:instrText>
            </w:r>
            <w:r>
              <w:instrText xml:space="preserve"> cobertura d'SA per al Producte." </w:instrText>
            </w:r>
            <w:r>
              <w:fldChar w:fldCharType="separate"/>
            </w:r>
            <w:r>
              <w:rPr>
                <w:color w:val="0563C1"/>
              </w:rPr>
              <w:t>Requisit previ (SA)</w:t>
            </w:r>
            <w:r>
              <w:fldChar w:fldCharType="end"/>
            </w:r>
            <w:r>
              <w:t xml:space="preserve">: </w:t>
            </w:r>
            <w:hyperlink r:id="rId68">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74" w:name="_Sec1188"/>
      <w:r>
        <w:t>3. Drets d'Ús</w:t>
      </w:r>
      <w:bookmarkEnd w:id="174"/>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9">
              <w:r>
                <w:rPr>
                  <w:color w:val="00467F"/>
                  <w:u w:val="single"/>
                </w:rPr>
                <w:t>Unive</w:t>
              </w:r>
              <w:r>
                <w:rPr>
                  <w:color w:val="00467F"/>
                  <w:u w:val="single"/>
                </w:rPr>
                <w:t>rsal</w:t>
              </w:r>
            </w:hyperlink>
            <w:r>
              <w:t xml:space="preserve">; </w:t>
            </w:r>
            <w:hyperlink r:id="rId7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71">
              <w:r>
                <w:rPr>
                  <w:color w:val="00467F"/>
                  <w:u w:val="single"/>
                </w:rPr>
                <w:t>Característiques basades en Internet</w:t>
              </w:r>
            </w:hyperlink>
            <w:r>
              <w:t xml:space="preserve">, </w:t>
            </w:r>
            <w:hyperlink r:id="rId7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Llicència del System Center 2016 Orchestrator (U</w:t>
            </w:r>
            <w:r>
              <w:t>suari o OSE)</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3.2 Tecnologia de l'SQL Server</w:t>
      </w:r>
    </w:p>
    <w:p w:rsidR="00002E16" w:rsidRDefault="002A449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002E16" w:rsidRDefault="002A449E">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3">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w:instrText>
            </w:r>
            <w:r>
              <w:instrText xml:space="preserve">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Migració de Software Assurance per a Clients amb el System Center 2016 Client Management Suite</w:t>
      </w:r>
    </w:p>
    <w:p w:rsidR="00002E16" w:rsidRDefault="002A449E">
      <w:pPr>
        <w:pStyle w:val="ProductList-Body"/>
      </w:pPr>
      <w:r>
        <w:t>El System Center 2016 Client Management Suite era la vers</w:t>
      </w:r>
      <w:r>
        <w:t xml:space="preserve">ió més recent del Client Management Suite. Cadascun dels components del Client Management Suite té ara una llicència de producte diferent. Per a les finalitats d'aquesta secció 4.1, “Llicència Vàlida” fa referència a una </w:t>
      </w:r>
      <w:r>
        <w:fldChar w:fldCharType="begin"/>
      </w:r>
      <w:r>
        <w:instrText xml:space="preserve"> AutoTextList   \s NoStyle \t "Llic</w:instrText>
      </w:r>
      <w:r>
        <w:instrText xml:space="preserve">ència fa referència al dret de baixar, instal·lar i utilitzar un Producte, així com d'accedir-hi." </w:instrText>
      </w:r>
      <w:r>
        <w:fldChar w:fldCharType="separate"/>
      </w:r>
      <w:r>
        <w:rPr>
          <w:color w:val="0563C1"/>
        </w:rPr>
        <w:t>Llicència</w:t>
      </w:r>
      <w:r>
        <w:fldChar w:fldCharType="end"/>
      </w:r>
      <w:r>
        <w:t xml:space="preserve"> de gestió del System Center 2016 Client Management Suite amb SA que el client ha obtingut a partir de l'1 de gener de 2017 i a qualsevol </w:t>
      </w:r>
      <w:r>
        <w:fldChar w:fldCharType="begin"/>
      </w:r>
      <w:r>
        <w:instrText xml:space="preserve"> AutoTe</w:instrText>
      </w:r>
      <w:r>
        <w:instrText xml:space="preserve">xtList   \s NoStyle \t "Llicència fa referència al dret de baixar, instal·lar i utilitzar un Producte, així com d'accedir-hi." </w:instrText>
      </w:r>
      <w:r>
        <w:fldChar w:fldCharType="separate"/>
      </w:r>
      <w:r>
        <w:rPr>
          <w:color w:val="0563C1"/>
        </w:rPr>
        <w:t>Llicència</w:t>
      </w:r>
      <w:r>
        <w:fldChar w:fldCharType="end"/>
      </w:r>
      <w:r>
        <w:t xml:space="preserve"> de gestió del System Center 2016 Client Management Suite amb SA que s'obtingui posteriorment en virtut del mateix co</w:t>
      </w:r>
      <w:r>
        <w:t xml:space="preserve">ntracte i per mitjà d'un procés “true-up” programàtic. Per cada Llicència Vàlida, es concedeix al Client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t>
      </w:r>
      <w:r>
        <w:t>del System Center 2016 Orchestrator, que substituirà la Llicència Vàlida corresponent.</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2231"/>
      <w:r>
        <w:instrText>System Center Service Manager</w:instrText>
      </w:r>
      <w:bookmarkEnd w:id="177"/>
      <w:r>
        <w:instrText>" \l 3</w:instrText>
      </w:r>
      <w:r>
        <w:fldChar w:fldCharType="end"/>
      </w:r>
    </w:p>
    <w:p w:rsidR="00002E16" w:rsidRDefault="002A449E">
      <w:pPr>
        <w:pStyle w:val="ProductList-Offering1SubSection"/>
        <w:outlineLvl w:val="3"/>
      </w:pPr>
      <w:bookmarkStart w:id="178" w:name="_Sec1191"/>
      <w:r>
        <w:t>1. Disponibilitat del Programa</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179" w:name="_Sec1192"/>
      <w:r>
        <w:lastRenderedPageBreak/>
        <w:t>2. Condicions del Producte</w:t>
      </w:r>
      <w:bookmarkEnd w:id="179"/>
    </w:p>
    <w:tbl>
      <w:tblPr>
        <w:tblStyle w:val="PURTable"/>
        <w:tblW w:w="0" w:type="dxa"/>
        <w:tblLook w:val="04A0" w:firstRow="1" w:lastRow="0" w:firstColumn="1" w:lastColumn="0" w:noHBand="0" w:noVBand="1"/>
      </w:tblPr>
      <w:tblGrid>
        <w:gridCol w:w="3614"/>
        <w:gridCol w:w="3594"/>
        <w:gridCol w:w="3582"/>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w:instrText>
            </w:r>
            <w:r>
              <w:instrText xml:space="preserve">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w:instrText>
            </w:r>
            <w:r>
              <w:instrText xml:space="preserve">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determinades condicions addicionals per poder adqui</w:instrText>
            </w:r>
            <w:r>
              <w:instrText xml:space="preserve">rir cobertura d'SA per al Producte." </w:instrText>
            </w:r>
            <w:r>
              <w:fldChar w:fldCharType="separate"/>
            </w:r>
            <w:r>
              <w:rPr>
                <w:color w:val="0563C1"/>
              </w:rPr>
              <w:t>Requisit previ (SA)</w:t>
            </w:r>
            <w:r>
              <w:fldChar w:fldCharType="end"/>
            </w:r>
            <w:r>
              <w:t xml:space="preserve">: </w:t>
            </w:r>
            <w:hyperlink r:id="rId7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80" w:name="_Sec1193"/>
      <w:r>
        <w:t>3. Drets d'Ús</w:t>
      </w:r>
      <w:bookmarkEnd w:id="180"/>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5">
              <w:r>
                <w:rPr>
                  <w:color w:val="00467F"/>
                  <w:u w:val="single"/>
                </w:rPr>
                <w:t>Unive</w:t>
              </w:r>
              <w:r>
                <w:rPr>
                  <w:color w:val="00467F"/>
                  <w:u w:val="single"/>
                </w:rPr>
                <w:t>rsal</w:t>
              </w:r>
            </w:hyperlink>
            <w:r>
              <w:t xml:space="preserve">; </w:t>
            </w:r>
            <w:hyperlink r:id="rId76">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w:instrText>
            </w:r>
            <w:r>
              <w:instrText xml:space="preserv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w:t>
            </w:r>
            <w:r>
              <w:rPr>
                <w:color w:val="0563C1"/>
              </w:rPr>
              <w:t>ncloses</w:t>
            </w:r>
            <w:r>
              <w:fldChar w:fldCharType="end"/>
            </w:r>
            <w:r>
              <w:t>: Tecnologia de l'SQL Server, Components de Programari del Windows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w:instrText>
            </w:r>
            <w:r>
              <w:instrText xml:space="preserve">rsal." </w:instrText>
            </w:r>
            <w:r>
              <w:fldChar w:fldCharType="separate"/>
            </w:r>
            <w:r>
              <w:rPr>
                <w:color w:val="0563C1"/>
              </w:rPr>
              <w:t>Notificacions</w:t>
            </w:r>
            <w:r>
              <w:fldChar w:fldCharType="end"/>
            </w:r>
            <w:r>
              <w:t xml:space="preserve">: </w:t>
            </w:r>
            <w:hyperlink r:id="rId77">
              <w:r>
                <w:rPr>
                  <w:color w:val="00467F"/>
                  <w:u w:val="single"/>
                </w:rPr>
                <w:t>Característiques basades en Internet</w:t>
              </w:r>
            </w:hyperlink>
            <w:r>
              <w:t xml:space="preserve">, </w:t>
            </w:r>
            <w:hyperlink r:id="rId78">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Llicència de Gestió</w:t>
      </w:r>
    </w:p>
    <w:tbl>
      <w:tblPr>
        <w:tblStyle w:val="PURTable"/>
        <w:tblW w:w="0" w:type="dxa"/>
        <w:tblLook w:val="04A0" w:firstRow="1" w:lastRow="0" w:firstColumn="1" w:lastColumn="0" w:noHBand="0" w:noVBand="1"/>
      </w:tblPr>
      <w:tblGrid>
        <w:gridCol w:w="3618"/>
        <w:gridCol w:w="3622"/>
        <w:gridCol w:w="3550"/>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Llicència del System Center 2016 Service Manager</w:t>
            </w:r>
            <w:r>
              <w:t xml:space="preserve"> (Usuari o OSE)</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3.2 Tecnologia de l'SQL Server</w:t>
      </w:r>
    </w:p>
    <w:p w:rsidR="00002E16" w:rsidRDefault="002A449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w:t>
      </w:r>
      <w:r>
        <w:t xml:space="preserve">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w:instrText>
      </w:r>
      <w:r>
        <w:instrText xml:space="preserve">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002E16" w:rsidRDefault="002A449E">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w:instrText>
            </w:r>
            <w:r>
              <w:instrText xml:space="preserve">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w:t>
            </w:r>
            <w:r>
              <w:rPr>
                <w:color w:val="404040"/>
              </w:rPr>
              <w:t>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w:instrText>
            </w:r>
            <w:r>
              <w:instrText xml:space="preserve">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w:instrText>
            </w:r>
            <w:r>
              <w:instrText xml:space="preserve">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Migració de Software Assurance per a Clients amb el System Center 2016 Client Management Suite</w:t>
      </w:r>
    </w:p>
    <w:p w:rsidR="00002E16" w:rsidRDefault="002A449E">
      <w:pPr>
        <w:pStyle w:val="ProductList-Body"/>
      </w:pPr>
      <w:r>
        <w:t>El System Center 2016 Client Management Suite era la vers</w:t>
      </w:r>
      <w:r>
        <w:t xml:space="preserve">ió més recent del Client Management Suite. Cadascun dels components del Client Management Suite té ara una llicència de producte diferent. Per a les finalitats d'aquesta secció 4.1, “Llicència Vàlida” fa referència a una </w:t>
      </w:r>
      <w:r>
        <w:fldChar w:fldCharType="begin"/>
      </w:r>
      <w:r>
        <w:instrText xml:space="preserve"> AutoTextList   \s NoStyle \t "Llic</w:instrText>
      </w:r>
      <w:r>
        <w:instrText xml:space="preserve">ència fa referència al dret de baixar, instal·lar i utilitzar un Producte, així com d'accedir-hi." </w:instrText>
      </w:r>
      <w:r>
        <w:fldChar w:fldCharType="separate"/>
      </w:r>
      <w:r>
        <w:rPr>
          <w:color w:val="0563C1"/>
        </w:rPr>
        <w:t>Llicència</w:t>
      </w:r>
      <w:r>
        <w:fldChar w:fldCharType="end"/>
      </w:r>
      <w:r>
        <w:t xml:space="preserve"> de gestió del System Center 2016 Client Management Suite amb SA que el client ha obtingut a partir de l'1 de gener de 2017 i a qualsevol </w:t>
      </w:r>
      <w:r>
        <w:fldChar w:fldCharType="begin"/>
      </w:r>
      <w:r>
        <w:instrText xml:space="preserve"> AutoTe</w:instrText>
      </w:r>
      <w:r>
        <w:instrText xml:space="preserve">xtList   \s NoStyle \t "Llicència fa referència al dret de baixar, instal·lar i utilitzar un Producte, així com d'accedir-hi." </w:instrText>
      </w:r>
      <w:r>
        <w:fldChar w:fldCharType="separate"/>
      </w:r>
      <w:r>
        <w:rPr>
          <w:color w:val="0563C1"/>
        </w:rPr>
        <w:t>Llicència</w:t>
      </w:r>
      <w:r>
        <w:fldChar w:fldCharType="end"/>
      </w:r>
      <w:r>
        <w:t xml:space="preserve"> de gestió del System Center 2016 Client Management Suite amb SA que s'obtingui posteriorment en virtut del mateix co</w:t>
      </w:r>
      <w:r>
        <w:t xml:space="preserve">ntracte i per mitjà d'un procés “true-up” programàtic. Per cada Llicència Vàlida, es concedeix al Client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t>
      </w:r>
      <w:r>
        <w:t xml:space="preserve">de gestió del System Center 2016 Service Manager, que substituirà la Llicència Vàlida corresponent. </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
        <w:outlineLvl w:val="1"/>
      </w:pPr>
      <w:bookmarkStart w:id="182" w:name="_Sec616"/>
      <w:r>
        <w:t xml:space="preserve">Conjunt d'Infraestructura </w:t>
      </w:r>
      <w:r>
        <w:t>d'escriptori virtual (VDI)</w:t>
      </w:r>
      <w:bookmarkEnd w:id="182"/>
      <w:r>
        <w:fldChar w:fldCharType="begin"/>
      </w:r>
      <w:r>
        <w:instrText xml:space="preserve"> TC "</w:instrText>
      </w:r>
      <w:bookmarkStart w:id="183" w:name="_Toc470722232"/>
      <w:r>
        <w:instrText>Conjunt d'Infraestructura d'escriptori virtual (VDI)</w:instrText>
      </w:r>
      <w:bookmarkEnd w:id="183"/>
      <w:r>
        <w:instrText>" \l 2</w:instrText>
      </w:r>
      <w:r>
        <w:fldChar w:fldCharType="end"/>
      </w:r>
    </w:p>
    <w:p w:rsidR="00002E16" w:rsidRDefault="002A449E">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w:t>
      </w:r>
      <w:r>
        <w:t xml:space="preserve"> 2015 </w:t>
      </w:r>
      <w:hyperlink r:id="rId80">
        <w:r>
          <w:rPr>
            <w:color w:val="00467F"/>
            <w:u w:val="single"/>
          </w:rPr>
          <w:t>http://go.microsoft.com/?linkid=9839206</w:t>
        </w:r>
      </w:hyperlink>
      <w:r>
        <w:t xml:space="preserve"> i el Llistat de Productes de juny de 2015 </w:t>
      </w:r>
      <w:hyperlink r:id="rId81">
        <w:r>
          <w:rPr>
            <w:color w:val="00467F"/>
            <w:u w:val="single"/>
          </w:rPr>
          <w:t>http://go.microsoft.com/?linkid=9839207</w:t>
        </w:r>
      </w:hyperlink>
      <w:r>
        <w:t>.</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184" w:name="_Sec617"/>
      <w:r>
        <w:t>Visual Studio</w:t>
      </w:r>
      <w:bookmarkEnd w:id="184"/>
      <w:r>
        <w:fldChar w:fldCharType="begin"/>
      </w:r>
      <w:r>
        <w:instrText xml:space="preserve"> TC "</w:instrText>
      </w:r>
      <w:bookmarkStart w:id="185" w:name="_Toc470722233"/>
      <w:r>
        <w:instrText>Visual Studio</w:instrText>
      </w:r>
      <w:bookmarkEnd w:id="185"/>
      <w:r>
        <w:instrText>" \l 2</w:instrText>
      </w:r>
      <w:r>
        <w:fldChar w:fldCharType="end"/>
      </w:r>
    </w:p>
    <w:p w:rsidR="00002E16" w:rsidRDefault="002A449E">
      <w:pPr>
        <w:pStyle w:val="ProductList-Offering2HeadingNoBorder"/>
        <w:outlineLvl w:val="2"/>
      </w:pPr>
      <w:bookmarkStart w:id="186" w:name="_Sec649"/>
      <w:r>
        <w:t>Visual Studio</w:t>
      </w:r>
      <w:bookmarkEnd w:id="186"/>
      <w:r>
        <w:fldChar w:fldCharType="begin"/>
      </w:r>
      <w:r>
        <w:instrText xml:space="preserve"> TC "</w:instrText>
      </w:r>
      <w:bookmarkStart w:id="187" w:name="_Toc470722234"/>
      <w:r>
        <w:instrText>Visual Studio</w:instrText>
      </w:r>
      <w:bookmarkEnd w:id="187"/>
      <w:r>
        <w:instrText>" \l 3</w:instrText>
      </w:r>
      <w:r>
        <w:fldChar w:fldCharType="end"/>
      </w:r>
    </w:p>
    <w:p w:rsidR="00002E16" w:rsidRDefault="002A449E">
      <w:pPr>
        <w:pStyle w:val="ProductList-Offering1SubSection"/>
        <w:outlineLvl w:val="3"/>
      </w:pPr>
      <w:bookmarkStart w:id="188" w:name="_Sec697"/>
      <w:r>
        <w:t>1. Disponibilitat del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lastRenderedPageBreak/>
              <w:t>Visual Studio Test Professional 2015 amb MSDN</w:t>
            </w:r>
            <w:r>
              <w:fldChar w:fldCharType="begin"/>
            </w:r>
            <w:r>
              <w:instrText xml:space="preserve"> XE "</w:instrText>
            </w:r>
            <w:r>
              <w:instrText xml:space="preserve">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rPr>
                <w:color w:val="000000"/>
              </w:rPr>
              <w:t>Plataformes MSDN</w:t>
            </w:r>
            <w:r>
              <w:fldChar w:fldCharType="begin"/>
            </w:r>
            <w:r>
              <w:instrText xml:space="preserve"> XE "</w:instrText>
            </w:r>
            <w:r>
              <w:instrText xml:space="preserve">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189" w:name="_Sec752"/>
      <w:r>
        <w:t xml:space="preserve">2. Condicions </w:t>
      </w:r>
      <w:r>
        <w:t>del Producte</w:t>
      </w:r>
      <w:bookmarkEnd w:id="189"/>
    </w:p>
    <w:tbl>
      <w:tblPr>
        <w:tblStyle w:val="PURTable"/>
        <w:tblW w:w="0" w:type="dxa"/>
        <w:tblLook w:val="04A0" w:firstRow="1" w:lastRow="0" w:firstColumn="1" w:lastColumn="0" w:noHBand="0" w:noVBand="1"/>
      </w:tblPr>
      <w:tblGrid>
        <w:gridCol w:w="3601"/>
        <w:gridCol w:w="3590"/>
        <w:gridCol w:w="359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w:instrText>
            </w:r>
            <w:r>
              <w:instrText xml:space="preserve">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w:instrText>
            </w:r>
            <w:r>
              <w:instrText xml:space="preserve"> "Edicions Inferiors: edicions inferiors permeses que es corresponen amb edicions superiors especificades. El client pot utilitzar l'edició inferior permesa en lloc d'una edició de nivell superior llicenciada, segons ho permetin els Termes de Llicència Uni</w:instrText>
            </w:r>
            <w:r>
              <w:instrText xml:space="preserve">versal." </w:instrText>
            </w:r>
            <w:r>
              <w:fldChar w:fldCharType="separate"/>
            </w:r>
            <w:r>
              <w:rPr>
                <w:color w:val="0563C1"/>
              </w:rPr>
              <w:t>Edicions Inferiors</w:t>
            </w:r>
            <w:r>
              <w:fldChar w:fldCharType="end"/>
            </w:r>
            <w:r>
              <w:t>: d'Enterprise a Professional</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w:t>
            </w:r>
            <w:r>
              <w:rPr>
                <w:color w:val="404040"/>
              </w:rPr>
              <w:t>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w:instrText>
            </w:r>
            <w:r>
              <w:instrText xml:space="preserve">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Visual Studio Premium 2013 amb MSDN i Visual Studio Ultimate 2013 amb MSDN</w:t>
      </w:r>
    </w:p>
    <w:p w:rsidR="00002E16" w:rsidRDefault="002A449E">
      <w:pPr>
        <w:pStyle w:val="ProductList-Body"/>
      </w:pPr>
      <w:r>
        <w:t>El Visual Studio Enterprise 2015 amb MSDN és la versió successora del Visual Studio Premium 2013 amb MSDN i el Visual Studio Ultimate 2013 amb MSDN.</w:t>
      </w:r>
    </w:p>
    <w:p w:rsidR="00002E16" w:rsidRDefault="00002E16">
      <w:pPr>
        <w:pStyle w:val="ProductList-Body"/>
      </w:pPr>
    </w:p>
    <w:p w:rsidR="00002E16" w:rsidRDefault="002A449E">
      <w:pPr>
        <w:pStyle w:val="ProductList-ClauseHeading"/>
        <w:outlineLvl w:val="4"/>
      </w:pPr>
      <w:r>
        <w:t>2.2 Concessió de Llicències per a Desenvolupadors d’Emmagatzematge de Dades Paral·leles de l’SQL Server</w:t>
      </w:r>
    </w:p>
    <w:p w:rsidR="00002E16" w:rsidRDefault="002A449E">
      <w:pPr>
        <w:pStyle w:val="ProductList-Body"/>
      </w:pPr>
      <w:r>
        <w:t>Es</w:t>
      </w:r>
      <w:r>
        <w:t xml:space="preserve"> considera que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Professional amb MSDN 2015, el Visual Studio Enterprise 2015 amb MSDN i el Vis</w:t>
      </w:r>
      <w:r>
        <w:t>ual Studio Test Professional 2015 amb MSDN té una Llicència per a Desenvolupador d’Emmagatzematge de Dades Paral·leles de l’SQL Server 2012.</w:t>
      </w:r>
    </w:p>
    <w:p w:rsidR="00002E16" w:rsidRDefault="00002E16">
      <w:pPr>
        <w:pStyle w:val="ProductList-Body"/>
      </w:pPr>
    </w:p>
    <w:p w:rsidR="00002E16" w:rsidRDefault="002A449E">
      <w:pPr>
        <w:pStyle w:val="ProductList-ClauseHeading"/>
        <w:outlineLvl w:val="4"/>
      </w:pPr>
      <w:r>
        <w:t>2.3 Concessió de llicències per al Visual Studio Team Foundation Server 2017</w:t>
      </w:r>
    </w:p>
    <w:p w:rsidR="00002E16" w:rsidRDefault="002A449E">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2015 amb MSDN, el Visual Studio Enterprise 2017 amb MSDN, el Visual Studio Test Pro</w:t>
      </w:r>
      <w:r>
        <w:t xml:space="preserve">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w:t>
      </w:r>
      <w:r>
        <w:t xml:space="preserve">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w:instrText>
      </w:r>
      <w:r>
        <w:instrText xml:space="preserve">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002E16" w:rsidRDefault="00002E16">
      <w:pPr>
        <w:pStyle w:val="ProductList-Body"/>
      </w:pPr>
    </w:p>
    <w:p w:rsidR="00002E16" w:rsidRDefault="002A449E">
      <w:pPr>
        <w:pStyle w:val="ProductList-ClauseHeading"/>
        <w:outlineLvl w:val="4"/>
      </w:pPr>
      <w:r>
        <w:t>2.4 Serveis de la Plataforma Microsoft Azure</w:t>
      </w:r>
    </w:p>
    <w:p w:rsidR="00002E16" w:rsidRDefault="002A449E">
      <w:pPr>
        <w:pStyle w:val="ProductList-Body"/>
      </w:pPr>
      <w:r>
        <w:t>Els beneficis del Microsoft Azure no es poden combinar des de diverses subscripcions a l'MSDN en un únic compte del Microsoft Azure.</w:t>
      </w:r>
    </w:p>
    <w:p w:rsidR="00002E16" w:rsidRDefault="002A449E">
      <w:pPr>
        <w:pStyle w:val="ProductList-Offering1SubSection"/>
        <w:outlineLvl w:val="3"/>
      </w:pPr>
      <w:bookmarkStart w:id="190" w:name="_Sec810"/>
      <w:r>
        <w:t>3. Drets d'Ús</w:t>
      </w:r>
      <w:bookmarkEnd w:id="190"/>
    </w:p>
    <w:tbl>
      <w:tblPr>
        <w:tblStyle w:val="PURTable"/>
        <w:tblW w:w="0" w:type="dxa"/>
        <w:tblLook w:val="04A0" w:firstRow="1" w:lastRow="0" w:firstColumn="1" w:lastColumn="0" w:noHBand="0" w:noVBand="1"/>
      </w:tblPr>
      <w:tblGrid>
        <w:gridCol w:w="3626"/>
        <w:gridCol w:w="3568"/>
        <w:gridCol w:w="359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w:instrText>
            </w:r>
            <w:r>
              <w:instrText xml:space="preserve">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"Termes de Llicència Específics del Producte: indica que els termes i condicions Específics</w:instrText>
            </w:r>
            <w:r>
              <w:instrText xml:space="preserve">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 xml:space="preserve">Tecnologies </w:t>
            </w:r>
            <w:r>
              <w:rPr>
                <w:color w:val="0563C1"/>
              </w:rPr>
              <w:t>Incloses</w:t>
            </w:r>
            <w:r>
              <w:fldChar w:fldCharType="end"/>
            </w:r>
            <w:r>
              <w:t>: Tecnologia de l'SQL Server Technology, Components de Programari del Windows, Microsoft SharePoint, SDK del Windows SDK, Components del Microsoft Office, SDK del Microsoft Advertising</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w:instrText>
            </w:r>
            <w:r>
              <w:instrText xml:space="preserve">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w:t>
              </w:r>
              <w:r>
                <w:rPr>
                  <w:color w:val="00467F"/>
                  <w:u w:val="single"/>
                </w:rPr>
                <w:t>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Fitxer BUILDSERVER.TXT</w:t>
      </w:r>
    </w:p>
    <w:p w:rsidR="00002E16" w:rsidRDefault="002A449E">
      <w:pPr>
        <w:pStyle w:val="ProductList-Body"/>
      </w:pPr>
      <w:r>
        <w:t xml:space="preserve">El client pot instal·lar còpies dels fitxers als Llistats del BuildServer que es troben a </w:t>
      </w:r>
      <w:hyperlink r:id="rId82">
        <w:r>
          <w:rPr>
            <w:color w:val="00467F"/>
            <w:u w:val="single"/>
          </w:rPr>
          <w:t>http://go.microsoft.com/fwlink/?LinkId=286955</w:t>
        </w:r>
      </w:hyperlink>
      <w:r>
        <w:t xml:space="preserve"> a les seves màquines de compilació amb la finalitat exc</w:t>
      </w:r>
      <w:r>
        <w:t>lusiva de compilar, generar, verificar i arxivar els seus programes, o bé per fer proves de qualitat o rendiment a les seves màquines de compilació com a part del procés de compilació.</w:t>
      </w:r>
    </w:p>
    <w:p w:rsidR="00002E16" w:rsidRDefault="00002E16">
      <w:pPr>
        <w:pStyle w:val="ProductList-Body"/>
      </w:pPr>
    </w:p>
    <w:p w:rsidR="00002E16" w:rsidRDefault="002A449E">
      <w:pPr>
        <w:pStyle w:val="ProductList-ClauseHeading"/>
        <w:outlineLvl w:val="4"/>
      </w:pPr>
      <w:r>
        <w:t>3.2 Utilitats</w:t>
      </w:r>
    </w:p>
    <w:p w:rsidR="00002E16" w:rsidRDefault="002A449E">
      <w:pPr>
        <w:pStyle w:val="ProductList-Body"/>
      </w:pPr>
      <w:r>
        <w:t>El client pot copiar i instal·lar les Utilitats que es m</w:t>
      </w:r>
      <w:r>
        <w:t xml:space="preserve">ostren a </w:t>
      </w:r>
      <w:hyperlink r:id="rId83">
        <w:r>
          <w:rPr>
            <w:color w:val="00467F"/>
            <w:u w:val="single"/>
          </w:rPr>
          <w:t>http://go.microsoft.com/fwlink/?LinkId=286955</w:t>
        </w:r>
      </w:hyperlink>
      <w:r>
        <w:t xml:space="preserve"> que el Client rebi amb el programari en altres màquines de tercers només per depurar i implementar programes i bases de dades del Client</w:t>
      </w:r>
      <w:r>
        <w:t xml:space="preserve"> que ell mateix desenvolupi amb el programari. El Client ha de suprimir totes les Utilitats instal·lades en un dispositiu quan acabi de depurar el seu programa o 30 dies després d'instal·lar-les en aquest dispositiu, el que passi abans. Microsoft no es fa </w:t>
      </w:r>
      <w:r>
        <w:t>responsable de cap ús de tercers ni de l'accés a les Utilitats que els Clients instal·lin en qualsevol dispositiu.</w:t>
      </w:r>
    </w:p>
    <w:p w:rsidR="00002E16" w:rsidRDefault="00002E16">
      <w:pPr>
        <w:pStyle w:val="ProductList-Body"/>
      </w:pPr>
    </w:p>
    <w:p w:rsidR="00002E16" w:rsidRDefault="002A449E">
      <w:pPr>
        <w:pStyle w:val="ProductList-ClauseHeading"/>
        <w:outlineLvl w:val="4"/>
      </w:pPr>
      <w:r>
        <w:t>3.3 System Center – Virtual Machine Manager (SCVMM): Visual Studio Enterprise amb MSDN i Visual Studio Test Professional amb MSDN</w:t>
      </w:r>
    </w:p>
    <w:p w:rsidR="00002E16" w:rsidRDefault="002A449E">
      <w:pPr>
        <w:pStyle w:val="ProductList-Body"/>
      </w:pPr>
      <w:r>
        <w:t>Cada usuar</w:t>
      </w:r>
      <w:r>
        <w:t>i llicenciat del Visual Studio Enterprise amb MSDN o el Visual Studio Test Professional amb MSDN pot instal·lar i executar el SCVMM amb el programari Visual Studio amb la finalitat de crear, implementar i gestionar entorns de laboratori. Un entorn de labor</w:t>
      </w:r>
      <w:r>
        <w:t>atori és un entorn de sistema operatiu virtual que s'utilitza només amb la finalitat de desenvolupar i provar programes del Client. El client no necessita Llicències de Gestió per a aquest ús.</w:t>
      </w:r>
    </w:p>
    <w:p w:rsidR="00002E16" w:rsidRDefault="00002E16">
      <w:pPr>
        <w:pStyle w:val="ProductList-Body"/>
      </w:pPr>
    </w:p>
    <w:p w:rsidR="00002E16" w:rsidRDefault="002A449E">
      <w:pPr>
        <w:pStyle w:val="ProductList-ClauseHeading"/>
        <w:outlineLvl w:val="4"/>
      </w:pPr>
      <w:r>
        <w:t>3.4 Office Professional Plus 2016: Visual Studio Enterprise am</w:t>
      </w:r>
      <w:r>
        <w:t>b MSDN</w:t>
      </w:r>
    </w:p>
    <w:p w:rsidR="00002E16" w:rsidRDefault="002A449E">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Enterprise amb MSDN pot instal·lar i utilitzar una còpia de l'Office Professional Plus</w:t>
      </w:r>
      <w:r>
        <w:t xml:space="preserve">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002E16" w:rsidRDefault="00002E16">
      <w:pPr>
        <w:pStyle w:val="ProductList-Body"/>
      </w:pPr>
    </w:p>
    <w:p w:rsidR="00002E16" w:rsidRDefault="002A449E">
      <w:pPr>
        <w:pStyle w:val="ProductList-ClauseHeading"/>
        <w:outlineLvl w:val="4"/>
      </w:pPr>
      <w:r>
        <w:t>3.5 Biblioteques GNU Lesser General Public License</w:t>
      </w:r>
    </w:p>
    <w:p w:rsidR="00002E16" w:rsidRDefault="002A449E">
      <w:pPr>
        <w:pStyle w:val="ProductList-Body"/>
      </w:pPr>
      <w:r>
        <w:t>L'</w:t>
      </w:r>
      <w:r>
        <w:fldChar w:fldCharType="begin"/>
      </w:r>
      <w:r>
        <w:instrText xml:space="preserve"> AutoTextList</w:instrText>
      </w:r>
      <w:r>
        <w:instrText xml:space="preserve">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w:t>
      </w:r>
      <w:r>
        <w:t>gramari Visual Studio, però només en la mesura necessària per depurar els canvis de les biblioteques llicenciades en virtut de GNU Lesser General Public License que puguin estar incloses amb el programari o que aquest pugui haver enllaçat.</w:t>
      </w:r>
    </w:p>
    <w:p w:rsidR="00002E16" w:rsidRDefault="002A449E">
      <w:pPr>
        <w:pStyle w:val="ProductList-Offering1SubSection"/>
        <w:outlineLvl w:val="3"/>
      </w:pPr>
      <w:bookmarkStart w:id="191" w:name="_Sec834"/>
      <w:r>
        <w:t>4. Software Assu</w:t>
      </w:r>
      <w:r>
        <w:t>rance</w:t>
      </w:r>
      <w:bookmarkEnd w:id="191"/>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w:t>
            </w:r>
            <w:r>
              <w:rPr>
                <w:color w:val="0563C1"/>
              </w:rPr>
              <w:t>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març de 2014</w:t>
              </w:r>
            </w:hyperlink>
            <w:r>
              <w:t xml:space="preserve"> i </w:t>
            </w:r>
            <w:hyperlink r:id="rId85">
              <w:r>
                <w:rPr>
                  <w:color w:val="00467F"/>
                  <w:u w:val="single"/>
                </w:rPr>
                <w:t xml:space="preserve">Termes del Productes, setembre de </w:t>
              </w:r>
              <w:r>
                <w:rPr>
                  <w:color w:val="00467F"/>
                  <w:u w:val="single"/>
                </w:rPr>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4.1 Elegibilitat de Software Assurance</w:t>
      </w:r>
    </w:p>
    <w:p w:rsidR="00002E16" w:rsidRDefault="002A449E">
      <w:pPr>
        <w:pStyle w:val="ProductList-Body"/>
      </w:pPr>
      <w:r>
        <w:t xml:space="preserve">Els Clients amb SA a punt de caducar en qualsevol Llicència de Visual Studio amb MSDN o una subscripció minorista activa corresponents </w:t>
      </w:r>
      <w:r>
        <w:t>a les ofertes del Visual Studio dels Termes dels Productes poden renovar la cobertura en virtut de qualsevol llicència del Visual Studio amb MSDN. Quan es renova a un altre nivell de subscripció d'MSDN, els termes d'ús nous substitueixen els anteriors i el</w:t>
      </w:r>
      <w:r>
        <w:t xml:space="preserve">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002E16" w:rsidRDefault="00002E16">
      <w:pPr>
        <w:pStyle w:val="ProductList-Body"/>
      </w:pPr>
    </w:p>
    <w:p w:rsidR="00002E16" w:rsidRDefault="002A449E">
      <w:pPr>
        <w:pStyle w:val="ProductList-ClauseHeading"/>
        <w:outlineLvl w:val="4"/>
      </w:pPr>
      <w:r>
        <w:t>4.2 Drets Perpetus de l'MSDN</w:t>
      </w:r>
    </w:p>
    <w:p w:rsidR="00002E16" w:rsidRDefault="002A449E">
      <w:pPr>
        <w:pStyle w:val="ProductList-Body"/>
      </w:pPr>
      <w:r>
        <w:t>Els drets del client d'utilitzar qualsevol programari llicenciat a través d'MSDN passen a ser perpetus quan el dret del Client d'utilitzar el Visual Studio també passar a ser-ho.</w:t>
      </w:r>
    </w:p>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2235"/>
      <w:r>
        <w:instrText>Visual Studio Team Foundation Server</w:instrText>
      </w:r>
      <w:bookmarkEnd w:id="193"/>
      <w:r>
        <w:instrText>" \l 3</w:instrText>
      </w:r>
      <w:r>
        <w:fldChar w:fldCharType="end"/>
      </w:r>
    </w:p>
    <w:p w:rsidR="00002E16" w:rsidRDefault="002A449E">
      <w:pPr>
        <w:pStyle w:val="ProductList-Offering1SubSection"/>
        <w:outlineLvl w:val="3"/>
      </w:pPr>
      <w:bookmarkStart w:id="194" w:name="_Sec698"/>
      <w:r>
        <w:t>1. Disponibilitat del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02E16" w:rsidRDefault="00002E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w:instrText>
            </w:r>
            <w:r>
              <w:instrText xml:space="preserve">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02E16" w:rsidRDefault="00002E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195" w:name="_Sec753"/>
      <w:r>
        <w:t>2. Condicions del Producte</w:t>
      </w:r>
      <w:bookmarkEnd w:id="195"/>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w:instrText>
            </w:r>
            <w:r>
              <w:instrText xml:space="preserve">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w:instrText>
            </w:r>
            <w:r>
              <w:instrText xml:space="preserve">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(SA): indica que cal complir determ</w:instrText>
            </w:r>
            <w:r>
              <w:instrText xml:space="preserve">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w:t>
            </w:r>
            <w:r>
              <w:rPr>
                <w:color w:val="0563C1"/>
              </w:rPr>
              <w:t>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196" w:name="_Sec811"/>
      <w:r>
        <w:t>3. Drets d'Ús</w:t>
      </w:r>
      <w:bookmarkEnd w:id="196"/>
    </w:p>
    <w:tbl>
      <w:tblPr>
        <w:tblStyle w:val="PURTable"/>
        <w:tblW w:w="0" w:type="dxa"/>
        <w:tblLook w:val="04A0" w:firstRow="1" w:lastRow="0" w:firstColumn="1" w:lastColumn="0" w:noHBand="0" w:noVBand="1"/>
      </w:tblPr>
      <w:tblGrid>
        <w:gridCol w:w="3611"/>
        <w:gridCol w:w="3576"/>
        <w:gridCol w:w="360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w:t>
            </w:r>
            <w:r>
              <w:rPr>
                <w:color w:val="0563C1"/>
              </w:rPr>
              <w:t>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w:instrText>
            </w:r>
            <w:r>
              <w:instrText xml:space="preserv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w:instrText>
            </w:r>
            <w:r>
              <w:instrText xml:space="preserve">Client pot utilitzar en qualsevol dispositiu juntament amb el programari de servidor." </w:instrText>
            </w:r>
            <w:r>
              <w:fldChar w:fldCharType="separate"/>
            </w:r>
            <w:r>
              <w:rPr>
                <w:color w:val="0563C1"/>
              </w:rPr>
              <w:t>Programari Addicional</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"Tecnologies Incloses: aques</w:instrText>
            </w:r>
            <w:r>
              <w:instrText xml:space="preserve">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w:t>
            </w:r>
            <w:r>
              <w:t>ramari del Windows, Microsoft SharePoint Foundation 2013</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CAL del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Usuari de pagament del Visual Studio Team Services</w:t>
            </w:r>
          </w:p>
        </w:tc>
      </w:tr>
    </w:tbl>
    <w:p w:rsidR="00002E16" w:rsidRDefault="00002E16">
      <w:pPr>
        <w:pStyle w:val="ProductList-Body"/>
      </w:pPr>
    </w:p>
    <w:p w:rsidR="00002E16" w:rsidRDefault="002A449E">
      <w:pPr>
        <w:pStyle w:val="ProductList-SubClauseHeading"/>
        <w:outlineLvl w:val="5"/>
      </w:pPr>
      <w:r>
        <w:t xml:space="preserve">3.1.1 </w:t>
      </w:r>
      <w:r>
        <w:t>Funcionalitat Addicional</w:t>
      </w:r>
    </w:p>
    <w:p w:rsidR="00002E16" w:rsidRDefault="002A449E">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Visual Studio Enterprise 2015 amb MSDN</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002E16" w:rsidRDefault="002A449E">
            <w:pPr>
              <w:pStyle w:val="ProductList-TableBody"/>
            </w:pPr>
            <w:r>
              <w:t>Extensió Test Manager del Visual Studio Team Services</w:t>
            </w:r>
          </w:p>
        </w:tc>
      </w:tr>
    </w:tbl>
    <w:p w:rsidR="00002E16" w:rsidRDefault="00002E16">
      <w:pPr>
        <w:pStyle w:val="ProductList-BodyIndented"/>
      </w:pPr>
    </w:p>
    <w:p w:rsidR="00002E16" w:rsidRDefault="002A449E">
      <w:pPr>
        <w:pStyle w:val="ProductList-SubClauseHeading"/>
        <w:outlineLvl w:val="5"/>
      </w:pPr>
      <w:r>
        <w:lastRenderedPageBreak/>
        <w:t xml:space="preserve">3.1.2 Funcionalitat </w:t>
      </w:r>
      <w:r>
        <w:t>Addicional</w:t>
      </w:r>
    </w:p>
    <w:p w:rsidR="00002E16" w:rsidRDefault="002A449E">
      <w:pPr>
        <w:pStyle w:val="ProductList-BodyIndented"/>
      </w:pPr>
      <w:r>
        <w:t>Gestió de Paquets</w:t>
      </w:r>
    </w:p>
    <w:tbl>
      <w:tblPr>
        <w:tblStyle w:val="PURTable0"/>
        <w:tblW w:w="0" w:type="dxa"/>
        <w:tblLook w:val="04A0" w:firstRow="1" w:lastRow="0" w:firstColumn="1" w:lastColumn="0" w:noHBand="0" w:noVBand="1"/>
      </w:tblPr>
      <w:tblGrid>
        <w:gridCol w:w="3471"/>
        <w:gridCol w:w="3490"/>
        <w:gridCol w:w="346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Visual Studio Enterprise 2015 amb MSDN</w:t>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Extensió de la Gestió de Paquets del Visual Studio Team Services</w:t>
            </w:r>
          </w:p>
        </w:tc>
      </w:tr>
    </w:tbl>
    <w:p w:rsidR="00002E16" w:rsidRDefault="00002E16">
      <w:pPr>
        <w:pStyle w:val="ProductList-BodyIndented"/>
      </w:pPr>
    </w:p>
    <w:p w:rsidR="00002E16" w:rsidRDefault="002A449E">
      <w:pPr>
        <w:pStyle w:val="ProductList-ClauseHeading"/>
        <w:outlineLvl w:val="4"/>
      </w:pPr>
      <w:r>
        <w:t>3.2 Ús que no requereix CAL</w:t>
      </w:r>
    </w:p>
    <w:p w:rsidR="00002E16" w:rsidRDefault="002A449E">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w:t>
      </w:r>
      <w:r>
        <w:t>e treball; accedir als Informes del Team Foundation Server; accedir al Visual Studio Team Services a través del Proxy del Team Foundation Server 2017; proporcionar aprovacions de fases com a part de la canalització de Gestió de Versions; i accedir al Visua</w:t>
      </w:r>
      <w:r>
        <w:t>l Studio Team Foundation Server a través d'una connexió agrupada des d'un altre servei o aplicació integrat.</w:t>
      </w:r>
    </w:p>
    <w:p w:rsidR="00002E16" w:rsidRDefault="00002E16">
      <w:pPr>
        <w:pStyle w:val="ProductList-Body"/>
      </w:pPr>
    </w:p>
    <w:p w:rsidR="00002E16" w:rsidRDefault="002A449E">
      <w:pPr>
        <w:pStyle w:val="ProductList-ClauseHeading"/>
        <w:outlineLvl w:val="4"/>
      </w:pPr>
      <w:r>
        <w:t>3.3 Tecnologia de l'SQL Server</w:t>
      </w:r>
    </w:p>
    <w:p w:rsidR="00002E16" w:rsidRDefault="002A449E">
      <w:pPr>
        <w:pStyle w:val="ProductList-Body"/>
      </w:pPr>
      <w:r>
        <w:t>El Client pot executar qualsevol nombre d'</w:t>
      </w:r>
      <w:r>
        <w:fldChar w:fldCharType="begin"/>
      </w:r>
      <w:r>
        <w:instrText xml:space="preserve"> AutoTextList   \s NoStyle \t "Instància fa referència a una imatge de pr</w:instrText>
      </w:r>
      <w:r>
        <w:instrText xml:space="preserve">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w:t>
      </w:r>
      <w:r>
        <w:t>litat limitada d'admetre aquest Producte i qualsevol altre Producte que inclogui programari de base de dades de l'SQL Server.</w:t>
      </w:r>
    </w:p>
    <w:p w:rsidR="00002E16" w:rsidRDefault="00002E16">
      <w:pPr>
        <w:pStyle w:val="ProductList-Body"/>
      </w:pPr>
    </w:p>
    <w:p w:rsidR="00002E16" w:rsidRDefault="002A449E">
      <w:pPr>
        <w:pStyle w:val="ProductList-ClauseHeading"/>
        <w:outlineLvl w:val="4"/>
      </w:pPr>
      <w:r>
        <w:t>3.4 Biblioteques GNU Lesser General Public License</w:t>
      </w:r>
    </w:p>
    <w:p w:rsidR="00002E16" w:rsidRDefault="002A449E">
      <w:pPr>
        <w:pStyle w:val="ProductList-Body"/>
      </w:pPr>
      <w:r>
        <w:t>L'</w:t>
      </w:r>
      <w:r>
        <w:fldChar w:fldCharType="begin"/>
      </w:r>
      <w:r>
        <w:instrText xml:space="preserve"> AutoTextList   \s NoStyle \t "Usuari Llicenciat fa referència a una persona</w:instrText>
      </w:r>
      <w:r>
        <w:instrText xml:space="preserve">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w:t>
      </w:r>
      <w:r>
        <w:t>rver només en la mesura necessària per depurar els canvis de les biblioteques llicenciades en virtut de GNU Lesser General Public License que puguin estar incloses amb el programari o que aquest pugui haver enllaçat.</w:t>
      </w:r>
    </w:p>
    <w:p w:rsidR="00002E16" w:rsidRDefault="00002E16">
      <w:pPr>
        <w:pStyle w:val="ProductList-Body"/>
      </w:pPr>
    </w:p>
    <w:p w:rsidR="00002E16" w:rsidRDefault="002A449E">
      <w:pPr>
        <w:pStyle w:val="ProductList-ClauseHeading"/>
        <w:outlineLvl w:val="4"/>
      </w:pPr>
      <w:r>
        <w:t>3.5 Serveis de Compilació del Visual S</w:t>
      </w:r>
      <w:r>
        <w:t>tudio Team Foundation Server</w:t>
      </w:r>
    </w:p>
    <w:p w:rsidR="00002E16" w:rsidRDefault="002A449E">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amb MSDN, el Visual Studio Prof</w:t>
      </w:r>
      <w:r>
        <w:t>essional amb MSDN, el Visual Studio Enterprise (subscripció mensual o anual) o el Visual Studio Professional (subscripció mensual o anual), també pot instal·lar el programari Visual Studio i permetre l'accés i l'ús com a part dels Serveis de Compilació del</w:t>
      </w:r>
      <w:r>
        <w:t xml:space="preserve"> Team Foundation Server 2017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w:instrText>
      </w:r>
      <w:r>
        <w:instrText xml:space="preserve">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rsidR="00002E16" w:rsidRDefault="00002E16">
      <w:pPr>
        <w:pStyle w:val="ProductList-Body"/>
      </w:pPr>
    </w:p>
    <w:p w:rsidR="00002E16" w:rsidRDefault="002A449E">
      <w:pPr>
        <w:pStyle w:val="ProductList-ClauseHeading"/>
        <w:outlineLvl w:val="4"/>
      </w:pPr>
      <w:r>
        <w:t>3.6 Gestió de Versions</w:t>
      </w:r>
    </w:p>
    <w:p w:rsidR="00002E16" w:rsidRDefault="002A449E">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002E16" w:rsidRDefault="002A449E" w:rsidP="00D71B9D">
      <w:pPr>
        <w:pStyle w:val="ProductList-Bullet"/>
        <w:numPr>
          <w:ilvl w:val="0"/>
          <w:numId w:val="21"/>
        </w:numPr>
      </w:pPr>
      <w:r>
        <w:t xml:space="preserve">Visual Studio Enterprise 2015 amb MSDN </w:t>
      </w:r>
    </w:p>
    <w:p w:rsidR="00002E16" w:rsidRDefault="002A449E" w:rsidP="00D71B9D">
      <w:pPr>
        <w:pStyle w:val="ProductList-Bullet"/>
        <w:numPr>
          <w:ilvl w:val="0"/>
          <w:numId w:val="21"/>
        </w:numPr>
      </w:pPr>
      <w:r>
        <w:t xml:space="preserve">Visual Studio Enterprise (subscripció mensual o anual) </w:t>
      </w:r>
    </w:p>
    <w:p w:rsidR="00002E16" w:rsidRDefault="002A449E" w:rsidP="00D71B9D">
      <w:pPr>
        <w:pStyle w:val="ProductList-Bullet"/>
        <w:numPr>
          <w:ilvl w:val="0"/>
          <w:numId w:val="21"/>
        </w:numPr>
      </w:pPr>
      <w:r>
        <w:t>Canalització Privada de Compilació i Implementació del Team Services (instància de pagament)</w:t>
      </w:r>
    </w:p>
    <w:p w:rsidR="00002E16" w:rsidRDefault="00002E16">
      <w:pPr>
        <w:pStyle w:val="ProductList-Body"/>
      </w:pPr>
    </w:p>
    <w:p w:rsidR="00002E16" w:rsidRDefault="002A449E">
      <w:pPr>
        <w:pStyle w:val="ProductList-ClauseHeading"/>
        <w:outlineLvl w:val="4"/>
      </w:pPr>
      <w:r>
        <w:t>3.7 Programari Addicional</w:t>
      </w:r>
    </w:p>
    <w:tbl>
      <w:tblPr>
        <w:tblStyle w:val="PURTable"/>
        <w:tblW w:w="0" w:type="dxa"/>
        <w:tblLook w:val="04A0" w:firstRow="1" w:lastRow="0" w:firstColumn="1" w:lastColumn="0" w:noHBand="0" w:noVBand="1"/>
      </w:tblPr>
      <w:tblGrid>
        <w:gridCol w:w="3628"/>
        <w:gridCol w:w="3628"/>
        <w:gridCol w:w="353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12"/>
        <w:gridCol w:w="3479"/>
        <w:gridCol w:w="3511"/>
        <w:gridCol w:w="88"/>
      </w:tblGrid>
      <w:tr w:rsidR="00002E1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w:instrText>
            </w:r>
            <w:r>
              <w:instrText xml:space="preserve">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w:instrText>
            </w:r>
            <w:r>
              <w:instrText xml:space="preserve">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w:instrText>
            </w:r>
            <w:r>
              <w:instrText xml:space="preserve">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w:instrText>
            </w:r>
            <w:r>
              <w:instrText xml:space="preserve">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6">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amb finalitat d'allotjament condicional; per obtenir més informació, co</w:instrText>
            </w:r>
            <w:r>
              <w:instrText xml:space="preserve">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r w:rsidR="00002E16">
        <w:tc>
          <w:tcPr>
            <w:tcW w:w="12240" w:type="dxa"/>
            <w:gridSpan w:val="4"/>
            <w:tcBorders>
              <w:top w:val="none" w:sz="4" w:space="0" w:color="6E6E6E"/>
              <w:left w:val="none" w:sz="4" w:space="0" w:color="6E6E6E"/>
              <w:bottom w:val="none" w:sz="4" w:space="0" w:color="6E6E6E"/>
              <w:right w:val="none" w:sz="4" w:space="0" w:color="6E6E6E"/>
            </w:tcBorders>
          </w:tcPr>
          <w:p w:rsidR="00002E16" w:rsidRDefault="00002E16">
            <w:pPr>
              <w:pStyle w:val="PURBreadcrumb"/>
            </w:pPr>
          </w:p>
          <w:tbl>
            <w:tblPr>
              <w:tblW w:w="0" w:type="dxa"/>
              <w:tblLook w:val="04A0" w:firstRow="1" w:lastRow="0" w:firstColumn="1" w:lastColumn="0" w:noHBand="0" w:noVBand="1"/>
            </w:tblPr>
            <w:tblGrid>
              <w:gridCol w:w="10674"/>
            </w:tblGrid>
            <w:tr w:rsidR="00002E16">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TableBody"/>
            </w:pPr>
          </w:p>
        </w:tc>
      </w:tr>
    </w:tbl>
    <w:p w:rsidR="00002E16" w:rsidRDefault="00002E16">
      <w:pPr>
        <w:pStyle w:val="ProductList-Body"/>
      </w:pPr>
    </w:p>
    <w:p w:rsidR="00002E16" w:rsidRDefault="002A449E">
      <w:pPr>
        <w:pStyle w:val="ProductList-OfferingGroupHeading"/>
        <w:outlineLvl w:val="1"/>
      </w:pPr>
      <w:bookmarkStart w:id="198" w:name="_Sec618"/>
      <w:r>
        <w:t>Windows</w:t>
      </w:r>
      <w:bookmarkEnd w:id="198"/>
      <w:r>
        <w:fldChar w:fldCharType="begin"/>
      </w:r>
      <w:r>
        <w:instrText xml:space="preserve"> TC "</w:instrText>
      </w:r>
      <w:bookmarkStart w:id="199" w:name="_Toc470722236"/>
      <w:r>
        <w:instrText>Windows</w:instrText>
      </w:r>
      <w:bookmarkEnd w:id="199"/>
      <w:r>
        <w:instrText>" \l 2</w:instrText>
      </w:r>
      <w:r>
        <w:fldChar w:fldCharType="end"/>
      </w:r>
    </w:p>
    <w:p w:rsidR="00002E16" w:rsidRDefault="002A449E">
      <w:pPr>
        <w:pStyle w:val="ProductList-Offering2HeadingNoBorder"/>
        <w:outlineLvl w:val="2"/>
      </w:pPr>
      <w:bookmarkStart w:id="200" w:name="_Sec652"/>
      <w:r>
        <w:t>Sistema Operatiu de Sobretaula Windows</w:t>
      </w:r>
      <w:bookmarkEnd w:id="200"/>
      <w:r>
        <w:fldChar w:fldCharType="begin"/>
      </w:r>
      <w:r>
        <w:instrText xml:space="preserve"> TC "</w:instrText>
      </w:r>
      <w:bookmarkStart w:id="201" w:name="_Toc470722237"/>
      <w:r>
        <w:instrText>Sistema Operatiu de Sobretaula Windows</w:instrText>
      </w:r>
      <w:bookmarkEnd w:id="201"/>
      <w:r>
        <w:instrText>" \l 3</w:instrText>
      </w:r>
      <w:r>
        <w:fldChar w:fldCharType="end"/>
      </w:r>
    </w:p>
    <w:p w:rsidR="00002E16" w:rsidRDefault="002A449E">
      <w:pPr>
        <w:pStyle w:val="ProductList-Offering1SubSection"/>
        <w:outlineLvl w:val="3"/>
      </w:pPr>
      <w:bookmarkStart w:id="202" w:name="_Sec700"/>
      <w:r>
        <w:t>1. Disponibilitat del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9" w:space="0" w:color="FFFFFF"/>
              <w:left w:val="single" w:sz="9" w:space="0" w:color="FFFFFF"/>
              <w:bottom w:val="dashed" w:sz="4" w:space="0" w:color="BFBFBF"/>
              <w:right w:val="single" w:sz="9" w:space="0" w:color="FFFFFF"/>
            </w:tcBorders>
          </w:tcPr>
          <w:p w:rsidR="00002E16" w:rsidRDefault="002A449E">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 xml:space="preserve">Windows 10 Enterprise E5 Per Usuari Basat en SA </w:t>
            </w:r>
            <w:r>
              <w:fldChar w:fldCharType="begin"/>
            </w:r>
            <w:r>
              <w:instrText xml:space="preserve"> XE "</w:instrText>
            </w:r>
            <w:r>
              <w:instrText xml:space="preserve">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lastRenderedPageBreak/>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Complement Windows 10 Education E5 Per Dispositiu (per a E3 per dispositiu)</w:t>
            </w:r>
            <w:r>
              <w:fldChar w:fldCharType="begin"/>
            </w:r>
            <w:r>
              <w:instrText xml:space="preserve"> XE "</w:instrText>
            </w:r>
            <w:r>
              <w:instrText xml:space="preserve">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r w:rsidR="00002E16">
        <w:tc>
          <w:tcPr>
            <w:tcW w:w="4160" w:type="dxa"/>
            <w:tcBorders>
              <w:top w:val="dashed" w:sz="4" w:space="0" w:color="BFBFBF"/>
              <w:left w:val="single" w:sz="9" w:space="0" w:color="FFFFFF"/>
              <w:bottom w:val="none" w:sz="4" w:space="0" w:color="BFBFBF"/>
              <w:right w:val="single" w:sz="9" w:space="0" w:color="FFFFFF"/>
            </w:tcBorders>
          </w:tcPr>
          <w:p w:rsidR="00002E16" w:rsidRDefault="002A449E">
            <w:pPr>
              <w:pStyle w:val="ProductList-TableBody"/>
            </w:pPr>
            <w:r>
              <w:rPr>
                <w:color w:val="000000"/>
              </w:rPr>
              <w:t>Windows Embedded 8 Standard Enterprise Kit (Paquet de 100)</w:t>
            </w:r>
            <w:r>
              <w:fldChar w:fldCharType="begin"/>
            </w:r>
            <w:r>
              <w:instrText xml:space="preserve"> XE "</w:instrText>
            </w:r>
            <w:r>
              <w:instrText xml:space="preserve">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02E16" w:rsidRDefault="002A449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02E16" w:rsidRDefault="00002E1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203" w:name="_Sec755"/>
      <w:r>
        <w:t>2. Condicions del Producte</w:t>
      </w:r>
      <w:bookmarkEnd w:id="203"/>
    </w:p>
    <w:tbl>
      <w:tblPr>
        <w:tblStyle w:val="PURTable"/>
        <w:tblW w:w="0" w:type="dxa"/>
        <w:tblLook w:val="04A0" w:firstRow="1" w:lastRow="0" w:firstColumn="1" w:lastColumn="0" w:noHBand="0" w:noVBand="1"/>
      </w:tblPr>
      <w:tblGrid>
        <w:gridCol w:w="3595"/>
        <w:gridCol w:w="3582"/>
        <w:gridCol w:w="361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w:instrText>
            </w:r>
            <w:r>
              <w:instrText xml:space="preserve">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w:instrText>
            </w:r>
            <w:r>
              <w:instrText xml:space="preserve">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w:instrText>
            </w:r>
            <w:r>
              <w:instrText xml:space="preserve">n els Termes de Llicència Universal." </w:instrText>
            </w:r>
            <w:r>
              <w:fldChar w:fldCharType="separate"/>
            </w:r>
            <w:r>
              <w:rPr>
                <w:color w:val="0563C1"/>
              </w:rPr>
              <w:t>Edicions Inferiors</w:t>
            </w:r>
            <w:r>
              <w:fldChar w:fldCharType="end"/>
            </w:r>
            <w:r>
              <w:t>: Enterprise a Pro</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w:instrText>
            </w:r>
            <w:r>
              <w:instrText xml:space="preserve">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w:t>
            </w:r>
            <w:r>
              <w:rPr>
                <w:color w:val="404040"/>
              </w:rPr>
              <w:t>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w:instrText>
            </w:r>
            <w:r>
              <w:instrText xml:space="preserve">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 d'Ús de l'Estudiant: opció per a Institucions que l</w:instrText>
            </w:r>
            <w:r>
              <w:instrText xml:space="preserve">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w:instrText>
            </w:r>
            <w:r>
              <w:instrText xml:space="preserve">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Sistemes Operatius (SO) Susceptibles d'Actualització</w:t>
      </w:r>
    </w:p>
    <w:p w:rsidR="00002E16" w:rsidRDefault="002A449E">
      <w:pPr>
        <w:pStyle w:val="ProductList-Body"/>
      </w:pPr>
      <w:r>
        <w:t xml:space="preserve">Els clients poden adquirir </w:t>
      </w:r>
      <w:r>
        <w:fldChar w:fldCharType="begin"/>
      </w:r>
      <w:r>
        <w:instrText xml:space="preserve"> AutoTextList   \s NoStyle \t "Llicència fa referència al dret de baixar, inst</w:instrText>
      </w:r>
      <w:r>
        <w:instrText xml:space="preserve">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w:instrText>
      </w:r>
      <w:r>
        <w:instrText xml:space="preserv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w:instrText>
      </w:r>
      <w:r>
        <w:instrText xml:space="preserve">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w:t>
      </w:r>
      <w:r>
        <w:t xml:space="preserv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w:t>
      </w:r>
      <w:r>
        <w:t xml:space="preserve">x sola o juntament amb SA. </w:t>
      </w:r>
    </w:p>
    <w:p w:rsidR="00002E16" w:rsidRDefault="00002E16">
      <w:pPr>
        <w:pStyle w:val="ProductList-Body"/>
      </w:pPr>
    </w:p>
    <w:p w:rsidR="00002E16" w:rsidRDefault="002A449E">
      <w:pPr>
        <w:pStyle w:val="ProductList-SubClauseHeading"/>
        <w:outlineLvl w:val="5"/>
      </w:pPr>
      <w:r>
        <w:t>2.1.1 Taula de Sistemes Operatius (SO) Susceptibles d'Actualització</w:t>
      </w:r>
    </w:p>
    <w:p w:rsidR="00002E16" w:rsidRDefault="002A449E">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 xml:space="preserve">Academic </w:t>
            </w:r>
            <w:r>
              <w:rPr>
                <w:color w:val="FFFFFF"/>
              </w:rPr>
              <w:t>i Charity</w:t>
            </w:r>
          </w:p>
        </w:tc>
      </w:tr>
      <w:tr w:rsidR="00002E16">
        <w:tc>
          <w:tcPr>
            <w:tcW w:w="4040" w:type="dxa"/>
            <w:tcBorders>
              <w:top w:val="single" w:sz="4" w:space="0" w:color="000000"/>
              <w:left w:val="single" w:sz="4" w:space="0" w:color="000000"/>
              <w:bottom w:val="single" w:sz="4" w:space="0" w:color="000000"/>
              <w:right w:val="none" w:sz="4" w:space="0" w:color="000000"/>
            </w:tcBorders>
          </w:tcPr>
          <w:p w:rsidR="00002E16" w:rsidRDefault="002A449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E16" w:rsidRDefault="00002E16">
            <w:pPr>
              <w:pStyle w:val="ProductList-TableBody"/>
              <w:jc w:val="center"/>
            </w:pP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none" w:sz="4" w:space="0" w:color="000000"/>
            </w:tcBorders>
          </w:tcPr>
          <w:p w:rsidR="00002E16" w:rsidRDefault="002A449E">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E16" w:rsidRDefault="00002E16">
            <w:pPr>
              <w:pStyle w:val="ProductList-TableBody"/>
              <w:jc w:val="center"/>
            </w:pP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none" w:sz="4" w:space="0" w:color="000000"/>
            </w:tcBorders>
          </w:tcPr>
          <w:p w:rsidR="00002E16" w:rsidRDefault="002A44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E16" w:rsidRDefault="00002E16">
            <w:pPr>
              <w:pStyle w:val="ProductList-TableBody"/>
              <w:jc w:val="center"/>
            </w:pP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none" w:sz="4" w:space="0" w:color="000000"/>
            </w:tcBorders>
          </w:tcPr>
          <w:p w:rsidR="00002E16" w:rsidRDefault="002A44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E16" w:rsidRDefault="00002E16">
            <w:pPr>
              <w:pStyle w:val="ProductList-TableBody"/>
              <w:jc w:val="center"/>
            </w:pP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none" w:sz="4" w:space="0" w:color="000000"/>
            </w:tcBorders>
          </w:tcPr>
          <w:p w:rsidR="00002E16" w:rsidRDefault="002A449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E16" w:rsidRDefault="00002E16">
            <w:pPr>
              <w:pStyle w:val="ProductList-TableBody"/>
              <w:jc w:val="center"/>
            </w:pP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none" w:sz="4" w:space="0" w:color="000000"/>
            </w:tcBorders>
          </w:tcPr>
          <w:p w:rsidR="00002E16" w:rsidRDefault="002A449E">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E16" w:rsidRDefault="00002E16">
            <w:pPr>
              <w:pStyle w:val="ProductList-TableBody"/>
              <w:jc w:val="center"/>
            </w:pP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none" w:sz="4" w:space="0" w:color="000000"/>
            </w:tcBorders>
          </w:tcPr>
          <w:p w:rsidR="00002E16" w:rsidRDefault="002A449E">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02E16" w:rsidRDefault="00002E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02E16" w:rsidRDefault="00002E16">
            <w:pPr>
              <w:pStyle w:val="ProductList-TableBody"/>
              <w:jc w:val="center"/>
            </w:pP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bl>
    <w:p w:rsidR="00002E16" w:rsidRDefault="002A449E">
      <w:pPr>
        <w:pStyle w:val="ProductList-BodyIndented"/>
      </w:pPr>
      <w:r>
        <w:rPr>
          <w:i/>
          <w:vertAlign w:val="superscript"/>
        </w:rPr>
        <w:t>1</w:t>
      </w:r>
      <w:r>
        <w:rPr>
          <w:i/>
        </w:rPr>
        <w:t xml:space="preserve">També aplicable als Dispositius Qualificats que s'han adquirit per fusió o adquisició </w:t>
      </w:r>
    </w:p>
    <w:p w:rsidR="00002E16" w:rsidRDefault="002A449E">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r>
        <w:rPr>
          <w:i/>
        </w:rPr>
        <w:t>.</w:t>
      </w:r>
    </w:p>
    <w:p w:rsidR="00002E16" w:rsidRDefault="002A449E">
      <w:pPr>
        <w:pStyle w:val="ProductList-BodyIndented"/>
      </w:pPr>
      <w:r>
        <w:rPr>
          <w:i/>
          <w:vertAlign w:val="superscript"/>
        </w:rPr>
        <w:t>3</w:t>
      </w:r>
      <w:r>
        <w:rPr>
          <w:i/>
        </w:rPr>
        <w:t>No s'aplica a Academic, Charity i OV-CW.</w:t>
      </w:r>
    </w:p>
    <w:p w:rsidR="00002E16" w:rsidRDefault="002A449E">
      <w:pPr>
        <w:pStyle w:val="ProductList-BodyIndented"/>
      </w:pPr>
      <w:r>
        <w:rPr>
          <w:i/>
          <w:vertAlign w:val="superscript"/>
        </w:rPr>
        <w:t>4</w:t>
      </w:r>
      <w:r>
        <w:rPr>
          <w:i/>
        </w:rPr>
        <w:t>N, K i KN són edicions especialitzades disponibles en mercats específics.</w:t>
      </w:r>
    </w:p>
    <w:p w:rsidR="00002E16" w:rsidRDefault="002A449E">
      <w:pPr>
        <w:pStyle w:val="ProductList-BodyIndented"/>
      </w:pPr>
      <w:r>
        <w:rPr>
          <w:i/>
          <w:vertAlign w:val="superscript"/>
        </w:rPr>
        <w:t>5</w:t>
      </w:r>
      <w:r>
        <w:rPr>
          <w:i/>
        </w:rPr>
        <w:t>Vegeu 2.1.2.1 a continuació per consultar les restriccions d'ús</w:t>
      </w:r>
    </w:p>
    <w:p w:rsidR="00002E16" w:rsidRDefault="00002E16">
      <w:pPr>
        <w:pStyle w:val="ProductList-BodyIndented"/>
      </w:pPr>
    </w:p>
    <w:p w:rsidR="00002E16" w:rsidRDefault="002A449E">
      <w:pPr>
        <w:pStyle w:val="ProductList-SubClauseHeading"/>
        <w:outlineLvl w:val="5"/>
      </w:pPr>
      <w:r>
        <w:t>2.1.2 Taula de Sistemes Operatius (SO) Susceptibles d'Actualització d'Ú</w:t>
      </w:r>
      <w:r>
        <w:t>s Restringit</w:t>
      </w:r>
    </w:p>
    <w:p w:rsidR="00002E16" w:rsidRDefault="002A449E">
      <w:pPr>
        <w:pStyle w:val="ProductList-BodyIndented"/>
      </w:pPr>
      <w:r>
        <w:t xml:space="preserve">Si el programari d'actualització està instal·lat en dispositius que executen qualsevol dels SO susceptibles d'actualització que s'indiquen a continuació (“SO Susceptibles d'Actualització amb Condicions”), s'aplicaran restriccions d'ús, que es </w:t>
      </w:r>
      <w:r>
        <w:t>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002E1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Sistemes Operatius d'</w:t>
            </w:r>
            <w:r>
              <w:rPr>
                <w:color w:val="FFFFFF"/>
              </w:rPr>
              <w:t>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Academic i Charity</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6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bl>
    <w:p w:rsidR="00002E16" w:rsidRDefault="002A449E">
      <w:pPr>
        <w:pStyle w:val="ProductList-BodyIndented"/>
      </w:pPr>
      <w:r>
        <w:rPr>
          <w:i/>
          <w:vertAlign w:val="superscript"/>
        </w:rPr>
        <w:t>1</w:t>
      </w:r>
      <w:r>
        <w:rPr>
          <w:i/>
        </w:rPr>
        <w:t xml:space="preserve">També aplicable als Dispositius Qualificats que s'han adquirit per fusió o adquisició </w:t>
      </w:r>
    </w:p>
    <w:p w:rsidR="00002E16" w:rsidRDefault="002A449E">
      <w:pPr>
        <w:pStyle w:val="ProductList-BodyIndented"/>
      </w:pPr>
      <w:r>
        <w:rPr>
          <w:i/>
          <w:vertAlign w:val="superscript"/>
        </w:rPr>
        <w:t>2</w:t>
      </w:r>
      <w:r>
        <w:rPr>
          <w:i/>
        </w:rPr>
        <w:t>No s'aplica a Academic, Charity i OV-CW.</w:t>
      </w:r>
    </w:p>
    <w:p w:rsidR="00002E16" w:rsidRDefault="002A449E">
      <w:pPr>
        <w:pStyle w:val="ProductList-BodyIndented"/>
      </w:pPr>
      <w:r>
        <w:rPr>
          <w:i/>
          <w:vertAlign w:val="superscript"/>
        </w:rPr>
        <w:t>3</w:t>
      </w:r>
      <w:r>
        <w:rPr>
          <w:i/>
        </w:rPr>
        <w:t>La secció 2.1.2.2 no s'aplica al Windows 10 IoT Enterprise for Retail/Thin Clients</w:t>
      </w:r>
    </w:p>
    <w:p w:rsidR="00002E16" w:rsidRDefault="00002E16">
      <w:pPr>
        <w:pStyle w:val="ProductList-BodyIndented"/>
      </w:pPr>
    </w:p>
    <w:p w:rsidR="00002E16" w:rsidRDefault="002A449E">
      <w:pPr>
        <w:pStyle w:val="ProductList-BodyIndented"/>
      </w:pPr>
      <w:r>
        <w:rPr>
          <w:b/>
        </w:rPr>
        <w:t>2.</w:t>
      </w:r>
      <w:r>
        <w:rPr>
          <w:b/>
        </w:rPr>
        <w:t>1.2.1 Restriccions d'ús per als Sistemes Operatius Susceptibles d'Actualització amb Condicions</w:t>
      </w:r>
    </w:p>
    <w:p w:rsidR="00002E16" w:rsidRDefault="002A449E">
      <w:pPr>
        <w:pStyle w:val="ProductList-BodyIndented"/>
      </w:pPr>
      <w:r>
        <w:t>Si el programari d'actualització està instal·lat en dispositius amb llicència i que executaven anteriorment qualsevol edició compatible d'un SO Susceptible d'Act</w:t>
      </w:r>
      <w:r>
        <w:t xml:space="preserve">ualització amb Condicions, s'aplicaran les condicions següents:  </w:t>
      </w:r>
    </w:p>
    <w:p w:rsidR="00002E16" w:rsidRDefault="002A449E" w:rsidP="00D71B9D">
      <w:pPr>
        <w:pStyle w:val="ProductList-Bullet"/>
        <w:numPr>
          <w:ilvl w:val="1"/>
          <w:numId w:val="22"/>
        </w:numPr>
      </w:pPr>
      <w:r>
        <w:t xml:space="preserve">Ús Específic. El Dispositiu Llicenciat del Client s'ha dissenyat per a un ús específic. El client només pot utilitzar el programari per a aquesta finalitat. </w:t>
      </w:r>
    </w:p>
    <w:p w:rsidR="00002E16" w:rsidRDefault="002A449E" w:rsidP="00D71B9D">
      <w:pPr>
        <w:pStyle w:val="ProductList-Bullet"/>
        <w:numPr>
          <w:ilvl w:val="1"/>
          <w:numId w:val="22"/>
        </w:numPr>
      </w:pPr>
      <w:r>
        <w:t xml:space="preserve">Altre Programari. El client pot </w:t>
      </w:r>
      <w:r>
        <w:t>utilitzar altres programes amb el programari sempre i quan els altres programes siguin directament compatibles amb l'ús específic del dispositiu establert pel fabricant, o proporcionin utilitats del sistema, gestió de recursos, antivirus o una protecció si</w:t>
      </w:r>
      <w:r>
        <w:t>milar. Si el sistema del sector del Client té funcions d'escriptori, el Client ha de garantir que aquestes funcions: (1) només s'utilitzen de manera complementària a la funcionalitat del sector i (2) funcionen només quan estan integrats tècnicament amb l'I</w:t>
      </w:r>
      <w:r>
        <w:t>ndustry Program o utilitzen directives aplicades tècnicament o una arquitectura que només els permeti funcionar de manera conjunta amb l'Industry Program. Les “funcions d'escriptori”, segons l'ús que aquí se'n fa, inclouen: programari de correu electrònic,</w:t>
      </w:r>
      <w:r>
        <w:t xml:space="preserve"> processament de textos, full de càlcul, base de dades, programació o finances personals. “Industry Program”, tal com s'utilitza aquí, és un dispositiu que només fa servir un programari específic per al sector o la tasca. El dispositiu pot utilitzar protoc</w:t>
      </w:r>
      <w:r>
        <w:t>ols de Terminal Services per accedir a programari d'aquest tipus que s'executi en un servidor. El sistema del sector del client no es pot utilitzar amb la configuració implementada com a ordinador amb finalitats generals ni com a substitut comercial viable</w:t>
      </w:r>
      <w:r>
        <w:t xml:space="preserve"> d'aquest sistema. </w:t>
      </w:r>
    </w:p>
    <w:p w:rsidR="00002E16" w:rsidRDefault="002A449E" w:rsidP="00D71B9D">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w:t>
      </w:r>
      <w:r>
        <w:t>als han de tenir l'aplicació POS com a finalitat principal del programari. Una aplicació POS es programari que proporciona qualsevol de les funcions següents: processament de transaccions de vendes i serveis, control i seguiment d'inventari, registre o tra</w:t>
      </w:r>
      <w:r>
        <w:t xml:space="preserve">nsmissió </w:t>
      </w:r>
      <w:r>
        <w:lastRenderedPageBreak/>
        <w:t>d'informació de clients, funcions de gestió relacionades i subministrament d'informació directament i indirecta als clients sobre els productes i serveis disponibles.</w:t>
      </w:r>
    </w:p>
    <w:p w:rsidR="00002E16" w:rsidRDefault="00002E16">
      <w:pPr>
        <w:pStyle w:val="ProductList-BodyIndented"/>
      </w:pPr>
    </w:p>
    <w:p w:rsidR="00002E16" w:rsidRDefault="002A449E">
      <w:pPr>
        <w:pStyle w:val="ProductList-BodyIndented"/>
      </w:pPr>
      <w:r>
        <w:rPr>
          <w:b/>
        </w:rPr>
        <w:t>2.1.2.2 Restricció d'Adquisició de Software Assurance per als Sistemes Operatius Susceptibles d'Actualització amb Condicions</w:t>
      </w:r>
    </w:p>
    <w:p w:rsidR="00002E16" w:rsidRDefault="002A449E">
      <w:pPr>
        <w:pStyle w:val="ProductList-BodyIndented"/>
      </w:pPr>
      <w:r>
        <w:t>Malgrat qualsevol disposició contrària de la Secció 4.1, SA no es pot adquirir per a dispositius llicenciats amb els Sistemes Opera</w:t>
      </w:r>
      <w:r>
        <w:t>tius Susceptibles d'Actualització amb Condicions. Aquesta restricció no s'aplica als dispositius llicenciats amb el Windows 10 IoT for Retail/Thin Clients.</w:t>
      </w:r>
    </w:p>
    <w:p w:rsidR="00002E16" w:rsidRDefault="00002E16">
      <w:pPr>
        <w:pStyle w:val="ProductList-SubClauseHeading"/>
        <w:outlineLvl w:val="5"/>
      </w:pPr>
    </w:p>
    <w:p w:rsidR="00002E16" w:rsidRDefault="002A449E">
      <w:pPr>
        <w:pStyle w:val="ProductList-SubClauseHeading"/>
        <w:outlineLvl w:val="5"/>
      </w:pPr>
      <w:r>
        <w:t>2.1.3 Regles de SO susceptibles d'actualització per a les Llicències d'Actualització de VL del Wind</w:t>
      </w:r>
      <w:r>
        <w:t>ows</w:t>
      </w:r>
    </w:p>
    <w:p w:rsidR="00002E16" w:rsidRDefault="002A449E" w:rsidP="00D71B9D">
      <w:pPr>
        <w:pStyle w:val="ProductList-Bullet"/>
        <w:numPr>
          <w:ilvl w:val="1"/>
          <w:numId w:val="23"/>
        </w:numPr>
      </w:pPr>
      <w:r>
        <w:t>El SO susceptible d'actualització ha d'estar instal·lat al dispositiu al qual s'assignarà la Llicència d'Actualització de VL.</w:t>
      </w:r>
    </w:p>
    <w:p w:rsidR="00002E16" w:rsidRDefault="002A449E" w:rsidP="00D71B9D">
      <w:pPr>
        <w:pStyle w:val="ProductList-Bullet"/>
        <w:numPr>
          <w:ilvl w:val="1"/>
          <w:numId w:val="23"/>
        </w:numPr>
      </w:pPr>
      <w:r>
        <w:t>Apple Macintosh només és un SO susceptible d'actualització si l'ha preinstal·lat el fabricant autoritzat abans de la venda ini</w:t>
      </w:r>
      <w:r>
        <w:t>cial del dispositiu.</w:t>
      </w:r>
    </w:p>
    <w:p w:rsidR="00002E16" w:rsidRDefault="002A449E" w:rsidP="00D71B9D">
      <w:pPr>
        <w:pStyle w:val="ProductList-Bullet"/>
        <w:numPr>
          <w:ilvl w:val="1"/>
          <w:numId w:val="23"/>
        </w:numPr>
      </w:pPr>
      <w:r>
        <w:t xml:space="preserve">Els clients han de suprimir el SO susceptible d'actualització del dispositiu per tal d'implementar la Llicència d'Actualització de VL, tret que també tinguin SA a la llicència d'Actualització de VL. </w:t>
      </w:r>
    </w:p>
    <w:p w:rsidR="00002E16" w:rsidRDefault="002A449E" w:rsidP="00D71B9D">
      <w:pPr>
        <w:pStyle w:val="ProductList-Bullet"/>
        <w:numPr>
          <w:ilvl w:val="1"/>
          <w:numId w:val="23"/>
        </w:numPr>
      </w:pPr>
      <w:r>
        <w:t>Els clients d'Academic Select, Acad</w:t>
      </w:r>
      <w:r>
        <w:t>emic Open, CASA i Open Value Subscription – Education Solutions que adquireixin la Llicència d'actualització a través del Windows XP Starter Edition, el Windows Vista Starter Edition o el Windows 7 Starter Edition com a SO susceptible d'actualització renun</w:t>
      </w:r>
      <w:r>
        <w:t>cien a qualsevol dret de transmetre la Llicència fora del país en què es va adquirir.</w:t>
      </w:r>
    </w:p>
    <w:p w:rsidR="00002E16" w:rsidRDefault="00002E16">
      <w:pPr>
        <w:pStyle w:val="ProductList-BodyIndented"/>
      </w:pPr>
    </w:p>
    <w:p w:rsidR="00002E16" w:rsidRDefault="002A449E">
      <w:pPr>
        <w:pStyle w:val="ProductList-ClauseHeading"/>
        <w:outlineLvl w:val="4"/>
      </w:pPr>
      <w:r>
        <w:t>2.2 Actualització del Windows Enterprise (independentment de la versió) i el Windows Professional (independentment de la versió)</w:t>
      </w:r>
    </w:p>
    <w:p w:rsidR="00002E16" w:rsidRDefault="002A449E">
      <w:pPr>
        <w:pStyle w:val="ProductList-Body"/>
      </w:pPr>
      <w:r>
        <w:t xml:space="preserve">Les </w:t>
      </w:r>
      <w:r>
        <w:fldChar w:fldCharType="begin"/>
      </w:r>
      <w:r>
        <w:instrText xml:space="preserve"> AutoTextList   \s NoStyle \t "Llicè</w:instrText>
      </w:r>
      <w:r>
        <w:instrText xml:space="preserve">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w:t>
      </w:r>
      <w:r>
        <w:t xml:space="preserve">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w:t>
      </w:r>
      <w:r>
        <w:t xml:space="preserve">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w:instrText>
      </w:r>
      <w:r>
        <w:instrText xml:space="preserve">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002E16" w:rsidRDefault="00002E16">
      <w:pPr>
        <w:pStyle w:val="ProductList-Body"/>
      </w:pPr>
    </w:p>
    <w:p w:rsidR="00002E16" w:rsidRDefault="002A449E">
      <w:pPr>
        <w:pStyle w:val="ProductList-ClauseHeading"/>
        <w:outlineLvl w:val="4"/>
      </w:pPr>
      <w:r>
        <w:t>2.3 Substitució de</w:t>
      </w:r>
      <w:r>
        <w:t xml:space="preserve"> Còpies amb el Windows 10</w:t>
      </w:r>
    </w:p>
    <w:p w:rsidR="00002E16" w:rsidRDefault="002A449E">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w:instrText>
      </w:r>
      <w:r>
        <w:instrText xml:space="preserve">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r>
        <w:t>.</w:t>
      </w:r>
    </w:p>
    <w:p w:rsidR="00002E16" w:rsidRDefault="00002E16">
      <w:pPr>
        <w:pStyle w:val="ProductList-Body"/>
      </w:pPr>
    </w:p>
    <w:p w:rsidR="00002E16" w:rsidRDefault="002A449E">
      <w:pPr>
        <w:pStyle w:val="ProductList-ClauseHeading"/>
        <w:outlineLvl w:val="4"/>
      </w:pPr>
      <w:r>
        <w:t>2.4 Opcions de Subministrament Regional</w:t>
      </w:r>
    </w:p>
    <w:p w:rsidR="00002E16" w:rsidRDefault="002A449E">
      <w:pPr>
        <w:pStyle w:val="ProductList-SubClauseHeading"/>
        <w:outlineLvl w:val="5"/>
      </w:pPr>
      <w:r>
        <w:t>2.4.1 Versions N (Sense el Windows Media Player) del Microsoft Windows XP Professional, el Vista Business i el 7 Professional</w:t>
      </w:r>
    </w:p>
    <w:p w:rsidR="00002E16" w:rsidRDefault="002A449E">
      <w:pPr>
        <w:pStyle w:val="ProductList-BodyIndented"/>
      </w:pPr>
      <w:r>
        <w:t xml:space="preserve">Els clients situats en un dels països de la Unió Europea (UE) o a l'Associació Europea </w:t>
      </w:r>
      <w:r>
        <w:t>de Lliure Comerç (EFTA) poden optar a adquirir suports físics o baixar les versions N del Windows XP Professional, el Windows Vista Business i el Windows 7 Professional. Vegeu el Llistat de Productes de març de 2014 per obtenir informació sobre els criteri</w:t>
      </w:r>
      <w:r>
        <w:t xml:space="preserve">s d'elegibilitat i els detalls de subministrament: </w:t>
      </w:r>
      <w:hyperlink r:id="rId87">
        <w:r>
          <w:rPr>
            <w:color w:val="00467F"/>
            <w:u w:val="single"/>
          </w:rPr>
          <w:t>http://go.microsoft.com/?linkid=9839207</w:t>
        </w:r>
      </w:hyperlink>
      <w:r>
        <w:t>.</w:t>
      </w:r>
    </w:p>
    <w:p w:rsidR="00002E16" w:rsidRDefault="00002E16">
      <w:pPr>
        <w:pStyle w:val="ProductList-BodyIndented"/>
      </w:pPr>
    </w:p>
    <w:p w:rsidR="00002E16" w:rsidRDefault="002A449E">
      <w:pPr>
        <w:pStyle w:val="ProductList-SubClauseHeading"/>
        <w:outlineLvl w:val="5"/>
      </w:pPr>
      <w:r>
        <w:t>2.4.2 Versions K i KN del Windows XP Professional, el Vista Business i el 7 Professional</w:t>
      </w:r>
    </w:p>
    <w:p w:rsidR="00002E16" w:rsidRDefault="002A449E">
      <w:pPr>
        <w:pStyle w:val="ProductList-BodyIndented"/>
      </w:pPr>
      <w:r>
        <w:t>Els clients i l</w:t>
      </w:r>
      <w:r>
        <w:t>es seves filials tenen suports físics i opcions de baixada específics per a Corea per utilitzar el Windows XP Professional, el Vista Business i el 7 Professional a Corea. Vegeu el Llistat de Productes de març de 2014 per obtenir informació sobre els requis</w:t>
      </w:r>
      <w:r>
        <w:t xml:space="preserve">its: </w:t>
      </w:r>
      <w:hyperlink r:id="rId88">
        <w:r>
          <w:rPr>
            <w:color w:val="00467F"/>
            <w:u w:val="single"/>
          </w:rPr>
          <w:t>http://go.microsoft.com/?linkid=9839207</w:t>
        </w:r>
      </w:hyperlink>
      <w:r>
        <w:t>.</w:t>
      </w:r>
    </w:p>
    <w:p w:rsidR="00002E16" w:rsidRDefault="00002E16">
      <w:pPr>
        <w:pStyle w:val="ProductList-BodyIndented"/>
      </w:pPr>
    </w:p>
    <w:p w:rsidR="00002E16" w:rsidRDefault="002A449E">
      <w:pPr>
        <w:pStyle w:val="ProductList-SubClauseHeading"/>
        <w:outlineLvl w:val="5"/>
      </w:pPr>
      <w:r>
        <w:t>2.4.3 Windows 8/8.1 Pro KN i Windows 10 Pro KN</w:t>
      </w:r>
    </w:p>
    <w:p w:rsidR="00002E16" w:rsidRDefault="002A449E">
      <w:pPr>
        <w:pStyle w:val="ProductList-BodyIndented"/>
      </w:pPr>
      <w:r>
        <w:t>Els clients ubicats a Corea que tinguin un contracte de llicències per volum actiu o una inscripció amb</w:t>
      </w:r>
      <w:r>
        <w:t xml:space="preserve"> Microsoft Operations Pte Ltd actius poden adquirir el suport físic per al Windows 8/8.1 Pro KN i el Windows 10 Pro KN per a la seva implementació i ús a Corea. No es permet cap altre ús.</w:t>
      </w:r>
    </w:p>
    <w:p w:rsidR="00002E16" w:rsidRDefault="00002E16">
      <w:pPr>
        <w:pStyle w:val="ProductList-BodyIndented"/>
      </w:pPr>
    </w:p>
    <w:p w:rsidR="00002E16" w:rsidRDefault="002A449E">
      <w:pPr>
        <w:pStyle w:val="ProductList-SubClauseHeading"/>
        <w:outlineLvl w:val="5"/>
      </w:pPr>
      <w:r>
        <w:t>2.4.4 Windows 8/8.1 Pro N i Windows 10 Pro N (Sense el Windows Medi</w:t>
      </w:r>
      <w:r>
        <w:t>a Player)</w:t>
      </w:r>
    </w:p>
    <w:p w:rsidR="00002E16" w:rsidRDefault="002A449E">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w:t>
      </w:r>
      <w:r>
        <w:t>ó Europea de Lliure Comerç (EFTA). (A l'efecte d'Open License, un “contracte actiu” és un contracte associat a un Número d'Autorització d'Open License actiu.)</w:t>
      </w:r>
    </w:p>
    <w:p w:rsidR="00002E16" w:rsidRDefault="00002E16">
      <w:pPr>
        <w:pStyle w:val="ProductList-BodyIndented"/>
      </w:pPr>
    </w:p>
    <w:p w:rsidR="00002E16" w:rsidRDefault="002A449E">
      <w:pPr>
        <w:pStyle w:val="ProductList-ClauseHeading"/>
        <w:outlineLvl w:val="4"/>
      </w:pPr>
      <w:r>
        <w:t>2.5 Windows Embedded 8 Standard Enterprise Kit</w:t>
      </w:r>
    </w:p>
    <w:p w:rsidR="00002E16" w:rsidRDefault="002A449E">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w:t>
      </w:r>
      <w:r>
        <w:t xml:space="preserve"> quan ho fa el dret d'utilitzar el programari subjacent. La Llicència del Windows Embedded 8 Standard Enterprise Kit s'ha d'assignar permanentment a un únic dispositiu i no es pot transmetre a cap altre dispositiu.</w:t>
      </w:r>
    </w:p>
    <w:p w:rsidR="00002E16" w:rsidRDefault="00002E16">
      <w:pPr>
        <w:pStyle w:val="ProductList-Body"/>
      </w:pPr>
    </w:p>
    <w:p w:rsidR="00002E16" w:rsidRDefault="002A449E">
      <w:pPr>
        <w:pStyle w:val="ProductList-ClauseHeading"/>
        <w:outlineLvl w:val="4"/>
      </w:pPr>
      <w:r>
        <w:t>2.6 Drets d'Instal·lació i Ús</w:t>
      </w:r>
    </w:p>
    <w:p w:rsidR="00002E16" w:rsidRDefault="002A449E">
      <w:pPr>
        <w:pStyle w:val="ProductList-Body"/>
      </w:pPr>
      <w:r>
        <w:t>Per als cl</w:t>
      </w:r>
      <w:r>
        <w:t>ients llicenciats amb un contracte de Microsoft Cloud:</w:t>
      </w:r>
    </w:p>
    <w:p w:rsidR="00002E16" w:rsidRDefault="002A449E" w:rsidP="00D71B9D">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AutoTextList   \s NoStyle \t "OSE Físic fa re</w:instrText>
      </w:r>
      <w:r>
        <w:instrText>ferència a un OSE que s'ha configurat per executar-se directament en un sistema de maquinari físic. La Instància del sistema operatiu utilitzada per executar programari de virtualització de maquinari o per proporcionar serveis de virtualització de maquinar</w:instrText>
      </w:r>
      <w:r>
        <w:instrText xml:space="preserve">i es considera part de l'OSE Físic." </w:instrText>
      </w:r>
      <w:r>
        <w:fldChar w:fldCharType="separate"/>
      </w:r>
      <w:r>
        <w:rPr>
          <w:color w:val="0563C1"/>
        </w:rPr>
        <w:t>OSE Físic</w:t>
      </w:r>
      <w:r>
        <w:fldChar w:fldCharType="end"/>
      </w:r>
      <w:r>
        <w:t xml:space="preserve"> i</w:t>
      </w:r>
    </w:p>
    <w:p w:rsidR="00002E16" w:rsidRDefault="002A449E" w:rsidP="00D71B9D">
      <w:pPr>
        <w:pStyle w:val="ProductList-Bullet"/>
        <w:numPr>
          <w:ilvl w:val="0"/>
          <w:numId w:val="24"/>
        </w:numPr>
      </w:pPr>
      <w:r>
        <w:t>No s'aplica a la secció 4 a continuació.</w:t>
      </w:r>
    </w:p>
    <w:p w:rsidR="00002E16" w:rsidRDefault="002A449E">
      <w:pPr>
        <w:pStyle w:val="ProductList-Offering1SubSection"/>
        <w:outlineLvl w:val="3"/>
      </w:pPr>
      <w:bookmarkStart w:id="204" w:name="_Sec813"/>
      <w:r>
        <w:lastRenderedPageBreak/>
        <w:t>3. Drets d'Ús</w:t>
      </w:r>
      <w:bookmarkEnd w:id="204"/>
    </w:p>
    <w:tbl>
      <w:tblPr>
        <w:tblStyle w:val="PURTable"/>
        <w:tblW w:w="0" w:type="dxa"/>
        <w:tblLook w:val="04A0" w:firstRow="1" w:lastRow="0" w:firstColumn="1" w:lastColumn="0" w:noHBand="0" w:noVBand="1"/>
      </w:tblPr>
      <w:tblGrid>
        <w:gridCol w:w="3615"/>
        <w:gridCol w:w="3578"/>
        <w:gridCol w:w="359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89">
              <w:r>
                <w:rPr>
                  <w:color w:val="00467F"/>
                  <w:u w:val="single"/>
                </w:rPr>
                <w:t>OST</w:t>
              </w:r>
            </w:hyperlink>
            <w:r>
              <w:t xml:space="preserve"> (part Protecció contra amenaces avançada del Windows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w:instrText>
            </w:r>
            <w:r>
              <w:instrText xml:space="preserve">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Programari Addicional: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w:t>
            </w:r>
            <w:r>
              <w:rPr>
                <w:color w:val="404040"/>
              </w:rPr>
              <w:t>ncloses: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Assignació de Llicències</w:t>
      </w:r>
    </w:p>
    <w:p w:rsidR="00002E16" w:rsidRDefault="002A449E">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w:t>
      </w:r>
      <w:r>
        <w:t>aula (exclòs el Windows VDA) és permanent, tret del que s'estableix a la secció Software Assurance següent. Consulteu la Secció 4. Software Assurance per conèixer el drets de reassignació de Llicències del Windows SA i el Windows VDA.</w:t>
      </w:r>
    </w:p>
    <w:p w:rsidR="00002E16" w:rsidRDefault="00002E16">
      <w:pPr>
        <w:pStyle w:val="ProductList-Body"/>
      </w:pPr>
    </w:p>
    <w:p w:rsidR="00002E16" w:rsidRDefault="002A449E">
      <w:pPr>
        <w:pStyle w:val="ProductList-ClauseHeading"/>
        <w:outlineLvl w:val="4"/>
      </w:pPr>
      <w:r>
        <w:t xml:space="preserve">3.2 Aplicacions del </w:t>
      </w:r>
      <w:r>
        <w:t>Windows</w:t>
      </w:r>
    </w:p>
    <w:p w:rsidR="00002E16" w:rsidRDefault="002A449E">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0">
        <w:r>
          <w:rPr>
            <w:color w:val="00467F"/>
            <w:u w:val="single"/>
          </w:rPr>
          <w:t>http://go.microsoft.com/fwlink/?linkid=246338</w:t>
        </w:r>
      </w:hyperlink>
      <w:r>
        <w:t xml:space="preserve"> o, per a les aplicacions del Windows que accedeixen als serveis de l'Xbox, els termes d'ús d'Xbox.com que es troben a </w:t>
      </w:r>
      <w:hyperlink r:id="rId91">
        <w:r>
          <w:rPr>
            <w:color w:val="00467F"/>
            <w:u w:val="single"/>
          </w:rPr>
          <w:t>http://xbox.com/legal/livetou</w:t>
        </w:r>
      </w:hyperlink>
      <w:r>
        <w:t>.</w:t>
      </w:r>
    </w:p>
    <w:p w:rsidR="00002E16" w:rsidRDefault="002A449E">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w:instrText>
            </w:r>
            <w:r>
              <w:instrText xml:space="preserve">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92">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w:instrText>
            </w:r>
            <w:r>
              <w:instrText xml:space="preserve">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3">
              <w:r>
                <w:rPr>
                  <w:color w:val="00467F"/>
                  <w:u w:val="single"/>
                </w:rPr>
                <w:t>Febrer de 2016: Termes dels Productes</w:t>
              </w:r>
            </w:hyperlink>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 xml:space="preserve">4.1 Drets d'usuari addicionals per al Windows 10 Enterprise E3/E5 (Per Usuari i Per Dispositiu) i el Windows Virtual Desktop Access (VDA) (Per </w:t>
      </w:r>
      <w:r>
        <w:t>Usuari i Per Dispositiu) concedits a través d'SA</w:t>
      </w:r>
    </w:p>
    <w:p w:rsidR="00002E16" w:rsidRDefault="002A449E">
      <w:pPr>
        <w:pStyle w:val="ProductList-Body"/>
      </w:pPr>
      <w:r>
        <w:t>“</w:t>
      </w:r>
      <w:r>
        <w:rPr>
          <w:b/>
          <w:color w:val="00188F"/>
        </w:rPr>
        <w:t>Programari</w:t>
      </w:r>
      <w:r>
        <w:t xml:space="preserve">”, tal com s'utilitza aquí, fa referència al Windows 10 Enterprise Current Branch o al Windows Enterprise LTSB. </w:t>
      </w:r>
    </w:p>
    <w:p w:rsidR="00002E16" w:rsidRDefault="002A449E">
      <w:pPr>
        <w:pStyle w:val="ProductList-Body"/>
      </w:pPr>
      <w:r>
        <w:t>“</w:t>
      </w:r>
      <w:r>
        <w:rPr>
          <w:b/>
          <w:color w:val="00188F"/>
        </w:rPr>
        <w:t>Dispositiu Llicenciat</w:t>
      </w:r>
      <w:r>
        <w:t>”, tal com s'utilitza aquí, fa referència al dispositiu al qu</w:t>
      </w:r>
      <w:r>
        <w:t>al el Client assigna cobertura activa.</w:t>
      </w:r>
    </w:p>
    <w:p w:rsidR="00002E16" w:rsidRDefault="002A449E">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w:t>
      </w:r>
      <w:r>
        <w:t>licència deixa d'estar llicenciat.</w:t>
      </w:r>
    </w:p>
    <w:p w:rsidR="00002E16" w:rsidRDefault="002A449E" w:rsidP="00D71B9D">
      <w:pPr>
        <w:pStyle w:val="ProductList-Bullet"/>
        <w:numPr>
          <w:ilvl w:val="0"/>
          <w:numId w:val="25"/>
        </w:numPr>
      </w:pPr>
      <w:r>
        <w:t>Qualsevol usuari d'un Dispositiu Llicenciat, o qualsevol dispositiu que utilitzi un Usuari Llicenciat, pot accedir de manera remota a fins a quatre Instàncies del Programari que s'Executa en OSE Virtuals o una Instància d</w:t>
      </w:r>
      <w:r>
        <w:t>el Programari que s'Executa en un OSE Físic als dispositius destinats a l'ús del Client.</w:t>
      </w:r>
    </w:p>
    <w:p w:rsidR="00002E16" w:rsidRDefault="002A449E" w:rsidP="00D71B9D">
      <w:pPr>
        <w:pStyle w:val="ProductList-Bullet"/>
        <w:numPr>
          <w:ilvl w:val="0"/>
          <w:numId w:val="25"/>
        </w:numPr>
      </w:pPr>
      <w:r>
        <w:t>Consulteu a les seccions 2.1.2.1 i 2.1.2.2 les restriccions d'ús dels Sistemes Operatius Susceptibles d'Actualització amb Condicions.</w:t>
      </w:r>
    </w:p>
    <w:p w:rsidR="00002E16" w:rsidRDefault="002A449E" w:rsidP="00D71B9D">
      <w:pPr>
        <w:pStyle w:val="ProductList-Bullet"/>
        <w:numPr>
          <w:ilvl w:val="0"/>
          <w:numId w:val="25"/>
        </w:numPr>
      </w:pPr>
      <w:r>
        <w:t>El client pot crear i emmagatzema</w:t>
      </w:r>
      <w:r>
        <w:t>r una Instància del Programari en una o dues unitats USB a través del Windows to Go i utilitzar-les en Dispositius Llicenciats si s'han llicenciat per dispositiu o en qualsevol dispositiu els usuaris amb llicència per usuari.</w:t>
      </w:r>
    </w:p>
    <w:p w:rsidR="00002E16" w:rsidRDefault="002A449E" w:rsidP="00D71B9D">
      <w:pPr>
        <w:pStyle w:val="ProductList-Bullet"/>
        <w:numPr>
          <w:ilvl w:val="0"/>
          <w:numId w:val="25"/>
        </w:numPr>
      </w:pPr>
      <w:r>
        <w:t>El client pot executar el Wind</w:t>
      </w:r>
      <w:r>
        <w:t>ows 10 Pro qualsevol versió anterior del Programari, en lloc de qualsevol Instància que es permeti en aquesta secció.</w:t>
      </w:r>
    </w:p>
    <w:p w:rsidR="00002E16" w:rsidRDefault="002A449E" w:rsidP="00D71B9D">
      <w:pPr>
        <w:pStyle w:val="ProductList-Bullet"/>
        <w:numPr>
          <w:ilvl w:val="0"/>
          <w:numId w:val="25"/>
        </w:numPr>
      </w:pPr>
      <w:r>
        <w:t>El client no necessita una Llicència per accedir a les seves Instàncies permeses només per administrar el Programari.</w:t>
      </w:r>
    </w:p>
    <w:p w:rsidR="00002E16" w:rsidRDefault="00002E16">
      <w:pPr>
        <w:pStyle w:val="ProductList-Body"/>
      </w:pPr>
    </w:p>
    <w:p w:rsidR="00002E16" w:rsidRDefault="002A449E">
      <w:pPr>
        <w:pStyle w:val="ProductList-Body"/>
      </w:pPr>
      <w:r>
        <w:t>Els drets de la pri</w:t>
      </w:r>
      <w:r>
        <w:t>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002E1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02E16" w:rsidRDefault="00002E1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2E16" w:rsidRDefault="002A449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2E16" w:rsidRDefault="002A449E">
            <w:pPr>
              <w:pStyle w:val="ProductList-TableBody"/>
              <w:jc w:val="center"/>
            </w:pPr>
            <w:r>
              <w:rPr>
                <w:color w:val="FFFFFF"/>
              </w:rPr>
              <w:t>Windows VDA</w:t>
            </w:r>
          </w:p>
        </w:tc>
      </w:tr>
      <w:tr w:rsidR="00002E1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02E16" w:rsidRDefault="00002E1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Usuari</w:t>
            </w:r>
          </w:p>
        </w:tc>
      </w:tr>
      <w:tr w:rsidR="00002E16">
        <w:tc>
          <w:tcPr>
            <w:tcW w:w="80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w:t>
            </w:r>
            <w:r>
              <w:rPr>
                <w:color w:val="0563C1"/>
              </w:rPr>
              <w:t>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w:instrText>
            </w:r>
            <w:r>
              <w:instrText xml:space="preserve">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w:instrText>
            </w:r>
            <w:r>
              <w:instrText xml:space="preserve">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w:t>
            </w:r>
            <w:r>
              <w:t xml:space="preserve">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w:t>
            </w:r>
            <w:r>
              <w:rPr>
                <w:color w:val="0563C1"/>
              </w:rPr>
              <w:t>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w:instrText>
            </w:r>
            <w:r>
              <w:instrText xml:space="preserve">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w:instrText>
            </w:r>
            <w:r>
              <w:instrText xml:space="preserve">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w:instrText>
            </w:r>
            <w:r>
              <w:instrText xml:space="preserve">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w:instrText>
            </w:r>
            <w:r>
              <w:instrText xml:space="preserve">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w:instrText>
            </w:r>
            <w:r>
              <w:instrText xml:space="preserve">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80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w:instrText>
            </w:r>
            <w:r>
              <w:instrText xml:space="preserve">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w:instrText>
            </w:r>
            <w:r>
              <w:instrText xml:space="preserve">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w:instrText>
            </w:r>
            <w:r>
              <w:instrText xml:space="preserve">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w:instrText>
            </w:r>
            <w:r>
              <w:instrText xml:space="preserve">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w:instrText>
            </w:r>
            <w:r>
              <w:instrText xml:space="preserve">-se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w:instrText>
            </w:r>
            <w:r>
              <w:instrText xml:space="preserve">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w:instrText>
            </w:r>
            <w:r>
              <w:instrText xml:space="preserve">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w:instrText>
            </w:r>
            <w:r>
              <w:instrText xml:space="preserve">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80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bl>
    <w:p w:rsidR="00002E16" w:rsidRDefault="00002E16">
      <w:pPr>
        <w:pStyle w:val="ProductList-Body"/>
      </w:pPr>
    </w:p>
    <w:p w:rsidR="00002E16" w:rsidRDefault="002A449E">
      <w:pPr>
        <w:pStyle w:val="ProductList-SubClauseHeading"/>
        <w:outlineLvl w:val="5"/>
      </w:pPr>
      <w:r>
        <w:t>4.1</w:t>
      </w:r>
      <w:r>
        <w:t>.1 Drets del Windows 10 Enterprise Current Branch</w:t>
      </w:r>
    </w:p>
    <w:p w:rsidR="00002E16" w:rsidRDefault="002A449E">
      <w:pPr>
        <w:pStyle w:val="ProductList-BodyIndented"/>
      </w:pPr>
      <w:r>
        <w:t xml:space="preserve">El Windows 10 Enterprise Current Branch només el poden utilitzar els Clients amb llicències d'SA, del Windows 10 Enterprise E3/E5 o del VDA. Els Clients que permeten la caducitat de SA han de desinstal·lar </w:t>
      </w:r>
      <w:r>
        <w:t>el Windows 10 Enterprise Current Branch. Els clients que tenen drets perpetus per al Windows Enterprise poden instal·lar la versió del Windows Enterprise LTSB actual en el moment de la caducitat.</w:t>
      </w:r>
    </w:p>
    <w:p w:rsidR="00002E16" w:rsidRDefault="00002E16">
      <w:pPr>
        <w:pStyle w:val="ProductList-BodyIndented"/>
      </w:pPr>
    </w:p>
    <w:p w:rsidR="00002E16" w:rsidRDefault="002A449E">
      <w:pPr>
        <w:pStyle w:val="ProductList-ClauseHeading"/>
        <w:outlineLvl w:val="4"/>
      </w:pPr>
      <w:r>
        <w:lastRenderedPageBreak/>
        <w:t>4.2 Sistemes Operatius (SO) Susceptibles d'Actualització</w:t>
      </w:r>
    </w:p>
    <w:p w:rsidR="00002E16" w:rsidRDefault="002A449E">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w:t>
      </w:r>
      <w:r>
        <w:t>eptibles d'Actualització de la secció Condicions del Producte anterior.</w:t>
      </w:r>
    </w:p>
    <w:p w:rsidR="00002E16" w:rsidRDefault="002A449E" w:rsidP="00D71B9D">
      <w:pPr>
        <w:pStyle w:val="ProductList-Bullet"/>
        <w:numPr>
          <w:ilvl w:val="0"/>
          <w:numId w:val="26"/>
        </w:numPr>
      </w:pPr>
      <w:r>
        <w:t>Els clients que van comprar anteriorment l'SA per al Windows Pro poden renovar-lo als dispositius amb cobertura sense necessitat d'adquirir una llicència d'Actualització del Windows En</w:t>
      </w:r>
      <w:r>
        <w:t>terprise.</w:t>
      </w:r>
    </w:p>
    <w:p w:rsidR="00002E16" w:rsidRDefault="002A449E" w:rsidP="00D71B9D">
      <w:pPr>
        <w:pStyle w:val="ProductList-Bullet"/>
        <w:numPr>
          <w:ilvl w:val="0"/>
          <w:numId w:val="26"/>
        </w:numPr>
      </w:pPr>
      <w:r>
        <w:t>Els clients que hagin adquirit prèviament l'Actualització i SA del Windows Pro podran continuar amb l'adquisició de l'Actualització + SA del Pro fins que acabi la inscripció o el contracte.</w:t>
      </w:r>
    </w:p>
    <w:p w:rsidR="00002E16" w:rsidRDefault="00002E16">
      <w:pPr>
        <w:pStyle w:val="ProductList-Body"/>
      </w:pPr>
    </w:p>
    <w:p w:rsidR="00002E16" w:rsidRDefault="002A449E">
      <w:pPr>
        <w:pStyle w:val="ProductList-ClauseHeading"/>
        <w:outlineLvl w:val="4"/>
      </w:pPr>
      <w:r>
        <w:t>4.3 Reassignació del Windows Software Assurance per Dis</w:t>
      </w:r>
      <w:r>
        <w:t>positiu</w:t>
      </w:r>
    </w:p>
    <w:p w:rsidR="00002E16" w:rsidRDefault="002A449E">
      <w:pPr>
        <w:pStyle w:val="ProductList-Body"/>
      </w:pPr>
      <w:r>
        <w:t>Malgrat les regles d'Assignació de Llicències abans esmentades, el client pot reassignar la cobertura del Windows SA per dispositiu amb la llicència d'Actualització del Windows Enterprise associada del dispositiu original a un dispositiu substitut,</w:t>
      </w:r>
      <w:r>
        <w:t xml:space="preserve"> però no a curt termini (per exemple, no dintre dels 90 dies posteriors a l'última assignació), sempre que (1) el Client hagi llicenciat i instal·lat al dispositiu substitut l'última versió d'un Sistema Operatiu Susceptible d'Actualització i el Client reas</w:t>
      </w:r>
      <w:r>
        <w:t>signi la Llicència subjacent del Windows Enterprise al mateix dispositiu substitut, i (2) el Client suprimeixi les actualitzacions de sistema operatiu relacionades del dispositiu original. La Reassignació de llicències d'Actualització del Windows Enterpris</w:t>
      </w:r>
      <w:r>
        <w:t>e només es pot fer juntament amb la reassignació de la cobertura activa del Windows Software Assurance per Dispositiu. El Client pot reassignar les llicències del Windows VDA per Dispositiu a un altre dispositiu d'acord amb els termes i condicions generalm</w:t>
      </w:r>
      <w:r>
        <w:t xml:space="preserve">ent aplicables a les SL de dispositiu de la secció “Assignació i Reassignació de Llicències” dels </w:t>
      </w:r>
      <w:hyperlink w:anchor="_Sec537">
        <w:r>
          <w:rPr>
            <w:color w:val="00467F"/>
            <w:u w:val="single"/>
          </w:rPr>
          <w:t>Termes de Llicència Universal</w:t>
        </w:r>
      </w:hyperlink>
      <w:r>
        <w:t xml:space="preserve">. </w:t>
      </w:r>
    </w:p>
    <w:p w:rsidR="00002E16" w:rsidRDefault="00002E16">
      <w:pPr>
        <w:pStyle w:val="ProductList-Body"/>
      </w:pPr>
    </w:p>
    <w:p w:rsidR="00002E16" w:rsidRDefault="002A449E">
      <w:pPr>
        <w:pStyle w:val="ProductList-ClauseHeading"/>
        <w:outlineLvl w:val="4"/>
      </w:pPr>
      <w:r>
        <w:t>4.4 Regles d'Assignació de Llicències del Windows 10 Enterprise Per Usuari</w:t>
      </w:r>
    </w:p>
    <w:p w:rsidR="00002E16" w:rsidRDefault="002A449E">
      <w:pPr>
        <w:pStyle w:val="ProductList-SubClauseHeading"/>
        <w:outlineLvl w:val="5"/>
      </w:pPr>
      <w:r>
        <w:t>4.4.1 SL d'Usuari de</w:t>
      </w:r>
      <w:r>
        <w:t>l Windows 10 Enterprise E3/E5</w:t>
      </w:r>
    </w:p>
    <w:p w:rsidR="00002E16" w:rsidRDefault="002A449E">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w:instrText>
      </w:r>
      <w:r>
        <w:instrText xml:space="preserve">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w:t>
      </w:r>
      <w:r>
        <w:t>al o Enterprise. Aquest dispositiu també ha de ser el dispositiu de treball principal de l'Usuari Principal.</w:t>
      </w:r>
    </w:p>
    <w:p w:rsidR="00002E16" w:rsidRDefault="00002E16">
      <w:pPr>
        <w:pStyle w:val="ProductList-BodyIndented"/>
      </w:pPr>
    </w:p>
    <w:p w:rsidR="00002E16" w:rsidRDefault="002A449E">
      <w:pPr>
        <w:pStyle w:val="ProductList-SubClauseHeading"/>
        <w:outlineLvl w:val="5"/>
      </w:pPr>
      <w:r>
        <w:t>4.4.2 Complements d'Usuari del Windows 10 Enterprise E3/E5</w:t>
      </w:r>
    </w:p>
    <w:p w:rsidR="00002E16" w:rsidRDefault="002A449E">
      <w:pPr>
        <w:pStyle w:val="ProductList-BodyIndented"/>
      </w:pPr>
      <w:r>
        <w:t>L'</w:t>
      </w:r>
      <w:r>
        <w:fldChar w:fldCharType="begin"/>
      </w:r>
      <w:r>
        <w:instrText xml:space="preserve"> AutoTextList   \s NoStyle \t "Usuari Llicenciat fa referència a una persona única a </w:instrText>
      </w:r>
      <w:r>
        <w:instrText xml:space="preserve">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w:t>
      </w:r>
      <w:r>
        <w:t>un dispositiu amb cobertura d'SA activa per al Sistema Operatiu de Sobretaula Windows o cobertura del Windows VDA.</w:t>
      </w:r>
    </w:p>
    <w:p w:rsidR="00002E16" w:rsidRDefault="00002E16">
      <w:pPr>
        <w:pStyle w:val="ProductList-BodyIndented"/>
      </w:pPr>
    </w:p>
    <w:p w:rsidR="00002E16" w:rsidRDefault="002A449E">
      <w:pPr>
        <w:pStyle w:val="ProductList-ClauseHeading"/>
        <w:outlineLvl w:val="4"/>
      </w:pPr>
      <w:r>
        <w:t>4.5 Complements del Windows 10 Enterprise E3 i E5</w:t>
      </w:r>
    </w:p>
    <w:p w:rsidR="00002E16" w:rsidRDefault="002A449E">
      <w:pPr>
        <w:pStyle w:val="ProductList-Body"/>
      </w:pPr>
      <w:r>
        <w:t>Els Complements del Windows 10 Enterprise són Llicències de Subscripció que</w:t>
      </w:r>
    </w:p>
    <w:p w:rsidR="00002E16" w:rsidRDefault="002A449E" w:rsidP="00D71B9D">
      <w:pPr>
        <w:pStyle w:val="ProductList-Bullet"/>
        <w:numPr>
          <w:ilvl w:val="0"/>
          <w:numId w:val="27"/>
        </w:numPr>
      </w:pPr>
      <w:r>
        <w:t xml:space="preserve">s'adquireixen </w:t>
      </w:r>
      <w:r>
        <w:t xml:space="preserve">juntament amb (i associades amb un dispositiu llicenciat per a) el Sistema Operatiu de Sobretaula Windows amb cobertura d'SA (“Cobertura Qualificada”) o el VDA (“Llicència Qualificada”), i </w:t>
      </w:r>
    </w:p>
    <w:p w:rsidR="00002E16" w:rsidRDefault="002A449E" w:rsidP="00D71B9D">
      <w:pPr>
        <w:pStyle w:val="ProductList-Bullet"/>
        <w:numPr>
          <w:ilvl w:val="0"/>
          <w:numId w:val="27"/>
        </w:numPr>
      </w:pPr>
      <w:r>
        <w:t>caduquen quan ho fa la Cobertura Qualificada o la Llicència Qualif</w:t>
      </w:r>
      <w:r>
        <w:t>icada.</w:t>
      </w:r>
    </w:p>
    <w:p w:rsidR="00002E16" w:rsidRDefault="002A449E">
      <w:pPr>
        <w:pStyle w:val="ProductList-Body"/>
      </w:pPr>
      <w:r>
        <w:t>A més de l'anterior, per als Complements del Windows 10 Enterprise Per Usuari,</w:t>
      </w:r>
    </w:p>
    <w:p w:rsidR="00002E16" w:rsidRDefault="002A449E" w:rsidP="00D71B9D">
      <w:pPr>
        <w:pStyle w:val="ProductList-Bullet"/>
        <w:numPr>
          <w:ilvl w:val="0"/>
          <w:numId w:val="28"/>
        </w:numPr>
      </w:pPr>
      <w:r>
        <w:t>el Client ha de cedir la llicència a l'Usuari Principal del Dispositiu Llicenciat (que també ha de ser el dispositiu de treball principal de l'Usuari Principal), i</w:t>
      </w:r>
    </w:p>
    <w:p w:rsidR="00002E16" w:rsidRDefault="002A449E" w:rsidP="00D71B9D">
      <w:pPr>
        <w:pStyle w:val="ProductList-Bullet"/>
        <w:numPr>
          <w:ilvl w:val="0"/>
          <w:numId w:val="28"/>
        </w:numPr>
      </w:pPr>
      <w:r>
        <w:t>l'ús d</w:t>
      </w:r>
      <w:r>
        <w:t xml:space="preserve">el programari Windows Enterprise està subjecte als Termes de Llicència del Windows Enterprise per Usuari o els Termes de Llicència del VDA per Usuari, associats amb la Cobertura Qualificada o la Llicència Qualificada, respectivament. </w:t>
      </w:r>
    </w:p>
    <w:p w:rsidR="00002E16" w:rsidRDefault="002A449E">
      <w:pPr>
        <w:pStyle w:val="ProductList-Body"/>
      </w:pPr>
      <w:r>
        <w:t>Trets dels drets de r</w:t>
      </w:r>
      <w:r>
        <w:t>eassignació de la Llicència general, aquestes llicències de Complement es poden reassignar només als Usuaris Principals dels altres dispositius amb Cobertura Qualificada o Llicències Qualificades. El complement de SA per Usuari del Sistema Operatiu de Sobr</w:t>
      </w:r>
      <w:r>
        <w:t>etaula Windows es pot adquirir en qualsevol quantitat fins al nombre total de dispositius llicenciats amb VDA i/o SA.</w:t>
      </w:r>
    </w:p>
    <w:p w:rsidR="00002E16" w:rsidRDefault="00002E16">
      <w:pPr>
        <w:pStyle w:val="ProductList-Body"/>
      </w:pPr>
    </w:p>
    <w:p w:rsidR="00002E16" w:rsidRDefault="002A449E">
      <w:pPr>
        <w:pStyle w:val="ProductList-ClauseHeading"/>
        <w:outlineLvl w:val="4"/>
      </w:pPr>
      <w:r>
        <w:t>4.6 Inscripcions Enterprise en combinació amb cobertura VDA o SA Per Usuari o Per Dispositiu per al Windows</w:t>
      </w:r>
    </w:p>
    <w:p w:rsidR="00002E16" w:rsidRDefault="002A449E">
      <w:pPr>
        <w:pStyle w:val="ProductList-Body"/>
      </w:pPr>
      <w:r>
        <w:t>Els clients que vulguin combi</w:t>
      </w:r>
      <w:r>
        <w:t>nar les llicències Windows SA per Dispositiu i Windows SA Per Usuari ho poden fer si compleixen aquestes condicions:</w:t>
      </w:r>
    </w:p>
    <w:p w:rsidR="00002E16" w:rsidRDefault="002A449E" w:rsidP="00D71B9D">
      <w:pPr>
        <w:pStyle w:val="ProductList-Bullet"/>
        <w:numPr>
          <w:ilvl w:val="0"/>
          <w:numId w:val="29"/>
        </w:numPr>
      </w:pPr>
      <w:r>
        <w:t>Tots els usuaris que utilitzen Dispositius Qualificats sense llicència tenen una llicència Windows SA per Usuari (SL d'Usuari o SL d'Usuari de Complement), i</w:t>
      </w:r>
    </w:p>
    <w:p w:rsidR="00002E16" w:rsidRDefault="002A449E" w:rsidP="00D71B9D">
      <w:pPr>
        <w:pStyle w:val="ProductList-Bullet"/>
        <w:numPr>
          <w:ilvl w:val="0"/>
          <w:numId w:val="29"/>
        </w:numPr>
      </w:pPr>
      <w:r>
        <w:t>Tots els Dispositius Qualificats que utilitzen els usuaris sense llicència tenen una llicència Win</w:t>
      </w:r>
      <w:r>
        <w:t>dows SA per Dispositiu</w:t>
      </w:r>
    </w:p>
    <w:p w:rsidR="00002E16" w:rsidRDefault="00002E16">
      <w:pPr>
        <w:pStyle w:val="ProductList-Body"/>
      </w:pPr>
    </w:p>
    <w:p w:rsidR="00002E16" w:rsidRDefault="002A449E">
      <w:pPr>
        <w:pStyle w:val="ProductList-ClauseHeading"/>
        <w:outlineLvl w:val="4"/>
      </w:pPr>
      <w:r>
        <w:t>4.7 Elegibilitat per a l'Adquisició d'SL del Windows 10 Enterprise Per Usuari Basades en SA</w:t>
      </w:r>
    </w:p>
    <w:p w:rsidR="00002E16" w:rsidRDefault="002A449E">
      <w:pPr>
        <w:pStyle w:val="ProductList-SubClauseHeading"/>
        <w:outlineLvl w:val="5"/>
      </w:pPr>
      <w:r>
        <w:t>4.7.1 Contractes Enterprise</w:t>
      </w:r>
    </w:p>
    <w:p w:rsidR="00002E16" w:rsidRDefault="002A449E">
      <w:pPr>
        <w:pStyle w:val="ProductList-BodyIndented"/>
      </w:pPr>
      <w:r>
        <w:t>Les SL d'Usuari basades en SA es poden adquirir en lloc d'SA per a les Llicències perpètues completament pagades</w:t>
      </w:r>
      <w:r>
        <w:t xml:space="preserve">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SL d'Usuari basada en SA corresponent</w:t>
            </w:r>
          </w:p>
        </w:tc>
      </w:tr>
      <w:tr w:rsidR="00002E16">
        <w:tc>
          <w:tcPr>
            <w:tcW w:w="6120" w:type="dxa"/>
            <w:tcBorders>
              <w:top w:val="single" w:sz="4" w:space="0" w:color="000000"/>
              <w:left w:val="single" w:sz="4" w:space="0" w:color="000000"/>
              <w:bottom w:val="none" w:sz="4" w:space="0" w:color="000000"/>
              <w:right w:val="single" w:sz="4" w:space="0" w:color="000000"/>
            </w:tcBorders>
          </w:tcPr>
          <w:p w:rsidR="00002E16" w:rsidRDefault="002A449E">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10 Enterprise E3 Per Usuari Basat en SA (SL)</w:t>
            </w:r>
            <w:r>
              <w:rPr>
                <w:vertAlign w:val="superscript"/>
              </w:rPr>
              <w:t>1</w:t>
            </w:r>
          </w:p>
        </w:tc>
      </w:tr>
      <w:tr w:rsidR="00002E16">
        <w:tc>
          <w:tcPr>
            <w:tcW w:w="6120" w:type="dxa"/>
            <w:tcBorders>
              <w:top w:val="non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10 Enterprise E5 Per Usuari Basat en SA</w:t>
            </w:r>
            <w:r>
              <w:rPr>
                <w:vertAlign w:val="superscript"/>
              </w:rPr>
              <w:t>1</w:t>
            </w:r>
          </w:p>
        </w:tc>
      </w:tr>
    </w:tbl>
    <w:p w:rsidR="00002E16" w:rsidRDefault="002A449E">
      <w:pPr>
        <w:pStyle w:val="ProductList-BodyIndented"/>
      </w:pPr>
      <w:r>
        <w:rPr>
          <w:i/>
          <w:vertAlign w:val="superscript"/>
        </w:rPr>
        <w:t>1</w:t>
      </w:r>
      <w:r>
        <w:rPr>
          <w:i/>
        </w:rPr>
        <w:t>Disponible per adquirir només en l'aniversari de la inscripció o en començar un nou període d'inscripció.</w:t>
      </w:r>
    </w:p>
    <w:p w:rsidR="00002E16" w:rsidRDefault="00002E16">
      <w:pPr>
        <w:pStyle w:val="ProductList-BodyIndented"/>
      </w:pPr>
    </w:p>
    <w:p w:rsidR="00002E16" w:rsidRDefault="002A449E">
      <w:pPr>
        <w:pStyle w:val="ProductList-SubClauseHeading"/>
        <w:outlineLvl w:val="5"/>
      </w:pPr>
      <w:r>
        <w:t>4.7.2 Contractes d'Enterprise Subscription</w:t>
      </w:r>
    </w:p>
    <w:p w:rsidR="00002E16" w:rsidRDefault="002A449E">
      <w:pPr>
        <w:pStyle w:val="ProductList-BodyIndented"/>
      </w:pPr>
      <w:r>
        <w:t>Es poden adquirir Llicències de Subscripció de Software</w:t>
      </w:r>
      <w:r>
        <w:t xml:space="preserve"> Assurance per al Sistema Operatiu de Sobretaula Windows la data d'aniversari de la inscripció del Client o al principi d'un nou període d'inscripció amb una SL d'Usuari d'ECS basada en SA. La Llicència de Subscripció s'ha d'haver adquirit com a mínim tres</w:t>
      </w:r>
      <w:r>
        <w:t xml:space="preserve"> anys abans d'adquirir l'SL d'Usuari basada en SA.</w:t>
      </w:r>
    </w:p>
    <w:p w:rsidR="00002E16" w:rsidRDefault="00002E16">
      <w:pPr>
        <w:pStyle w:val="ProductList-BodyIndented"/>
      </w:pPr>
    </w:p>
    <w:p w:rsidR="00002E16" w:rsidRDefault="002A449E">
      <w:pPr>
        <w:pStyle w:val="ProductList-ClauseHeading"/>
        <w:outlineLvl w:val="4"/>
      </w:pPr>
      <w:r>
        <w:lastRenderedPageBreak/>
        <w:t>4.8 Microsoft Desktop Optimization Pack (MDOP)</w:t>
      </w:r>
    </w:p>
    <w:p w:rsidR="00002E16" w:rsidRDefault="002A449E">
      <w:pPr>
        <w:pStyle w:val="ProductList-Body"/>
      </w:pPr>
      <w:r>
        <w:t>El client pot instal·lar i utilitzar la funcionalitat de gestió de l'MDOP als altres dispositiu del Client destinats a l'ús per gestionar programari al Dispo</w:t>
      </w:r>
      <w:r>
        <w:t>sitiu Llicenciat o als Dispositius de l'Usuari Llicenciat. El client també pot utilitzar el AGPM, el DaRT i l'UE-V per gestionar programari als servidors del seu domini, sempre i quan els sistemes de sobretaula d'aquest domini tinguin llicència per utilitz</w:t>
      </w:r>
      <w:r>
        <w:t>ar l'MDOP.</w:t>
      </w:r>
    </w:p>
    <w:p w:rsidR="00002E16" w:rsidRDefault="00002E16">
      <w:pPr>
        <w:pStyle w:val="ProductList-Body"/>
      </w:pPr>
    </w:p>
    <w:p w:rsidR="00002E16" w:rsidRDefault="002A449E">
      <w:pPr>
        <w:pStyle w:val="ProductList-SubClauseHeading"/>
        <w:outlineLvl w:val="5"/>
      </w:pPr>
      <w:r>
        <w:t>4.8.1 Elegibilitat d'MDOP</w:t>
      </w:r>
    </w:p>
    <w:p w:rsidR="00002E16" w:rsidRDefault="002A449E">
      <w:pPr>
        <w:pStyle w:val="ProductList-BodyIndented"/>
      </w:pPr>
      <w:r>
        <w:t>Els clients amb el següent tenen drets per utilitzar l'MDOP i no han d'adquirir l'MDOP per separat.</w:t>
      </w:r>
    </w:p>
    <w:p w:rsidR="00002E16" w:rsidRDefault="002A449E" w:rsidP="00D71B9D">
      <w:pPr>
        <w:pStyle w:val="ProductList-Bullet"/>
        <w:numPr>
          <w:ilvl w:val="1"/>
          <w:numId w:val="30"/>
        </w:numPr>
      </w:pPr>
      <w:r>
        <w:t>SL del Windows Enterprise 10 E3/E5 per Usuari;</w:t>
      </w:r>
    </w:p>
    <w:p w:rsidR="00002E16" w:rsidRDefault="002A449E" w:rsidP="00D71B9D">
      <w:pPr>
        <w:pStyle w:val="ProductList-Bullet"/>
        <w:numPr>
          <w:ilvl w:val="1"/>
          <w:numId w:val="30"/>
        </w:numPr>
      </w:pPr>
      <w:r>
        <w:t>SL del Windows 10 Enterprise E5 per Dispositiu;</w:t>
      </w:r>
    </w:p>
    <w:p w:rsidR="00002E16" w:rsidRDefault="002A449E" w:rsidP="00D71B9D">
      <w:pPr>
        <w:pStyle w:val="ProductList-Bullet"/>
        <w:numPr>
          <w:ilvl w:val="1"/>
          <w:numId w:val="30"/>
        </w:numPr>
      </w:pPr>
      <w:r>
        <w:t>SL del Windows 10 Enter</w:t>
      </w:r>
      <w:r>
        <w:t xml:space="preserve">prise VDA per Usuari; o </w:t>
      </w:r>
    </w:p>
    <w:p w:rsidR="00002E16" w:rsidRDefault="002A449E" w:rsidP="00D71B9D">
      <w:pPr>
        <w:pStyle w:val="ProductList-Bullet"/>
        <w:numPr>
          <w:ilvl w:val="1"/>
          <w:numId w:val="30"/>
        </w:numPr>
      </w:pPr>
      <w:r>
        <w:t>Contracte amb data d'entrada en vigor d'1 d'agost de 2015 o posterior i el VDA per Dispositiu o el Windows 10 Enterprise E3 per Dispositiu.</w:t>
      </w:r>
    </w:p>
    <w:p w:rsidR="00002E16" w:rsidRDefault="00002E16">
      <w:pPr>
        <w:pStyle w:val="ProductList-BodyIndented"/>
      </w:pPr>
    </w:p>
    <w:p w:rsidR="00002E16" w:rsidRDefault="002A449E">
      <w:pPr>
        <w:pStyle w:val="ProductList-ClauseHeading"/>
        <w:outlineLvl w:val="4"/>
      </w:pPr>
      <w:r>
        <w:t>4.9 Programes Academic</w:t>
      </w:r>
    </w:p>
    <w:p w:rsidR="00002E16" w:rsidRDefault="002A449E">
      <w:pPr>
        <w:pStyle w:val="ProductList-Body"/>
      </w:pPr>
      <w:r>
        <w:t>La informació següent s'aplica als clients de tots els Programes de Llicències per Volum Academic:</w:t>
      </w:r>
    </w:p>
    <w:p w:rsidR="00002E16" w:rsidRDefault="002A449E">
      <w:pPr>
        <w:pStyle w:val="ProductList-SubClauseHeading"/>
        <w:outlineLvl w:val="5"/>
      </w:pPr>
      <w:r>
        <w:t>4.9.1 Drets per al Windows Enterprise LTSB</w:t>
      </w:r>
    </w:p>
    <w:p w:rsidR="00002E16" w:rsidRDefault="002A449E">
      <w:pPr>
        <w:pStyle w:val="ProductList-BodyIndented"/>
      </w:pPr>
      <w:r>
        <w:t>Les Institucions Acadèmiques amb el Windows 10 Enterprise E3/E5 o el Windows 10 Education E3/E5 poden instal·lar e</w:t>
      </w:r>
      <w:r>
        <w:t>l Windows 10 Enterprise LTSB en lloc de qualsevol llicència perpètua permesa.</w:t>
      </w:r>
    </w:p>
    <w:p w:rsidR="00002E16" w:rsidRDefault="00002E16">
      <w:pPr>
        <w:pStyle w:val="ProductList-BodyIndented"/>
      </w:pPr>
    </w:p>
    <w:p w:rsidR="00002E16" w:rsidRDefault="002A449E">
      <w:pPr>
        <w:pStyle w:val="ProductList-SubClauseHeading"/>
        <w:outlineLvl w:val="5"/>
      </w:pPr>
      <w:r>
        <w:t>4.9.2 Drets per al Windows 10 Enterprise, el Windows 10 Education Edition o el Windows 10 Pro Education</w:t>
      </w:r>
    </w:p>
    <w:p w:rsidR="00002E16" w:rsidRDefault="002A449E">
      <w:pPr>
        <w:pStyle w:val="ProductList-BodyIndented"/>
      </w:pPr>
      <w:r>
        <w:t>Les Institucions Acadèmiques amb Software Assurance per al Windows Enterp</w:t>
      </w:r>
      <w:r>
        <w:t>rise o el Windows Education tenen drets per instal·lar i utilitzar el Windows 10 Enterprise, el Windows 10 Education o el Windows 10 Pro Education.</w:t>
      </w:r>
    </w:p>
    <w:p w:rsidR="00002E16" w:rsidRDefault="00002E16">
      <w:pPr>
        <w:pStyle w:val="ProductList-BodyIndented"/>
      </w:pPr>
    </w:p>
    <w:p w:rsidR="00002E16" w:rsidRDefault="002A449E">
      <w:pPr>
        <w:pStyle w:val="ProductList-SubClauseHeading"/>
        <w:outlineLvl w:val="5"/>
      </w:pPr>
      <w:r>
        <w:t>4.9.3 Drets per Canviar a una Versió Anterior</w:t>
      </w:r>
    </w:p>
    <w:p w:rsidR="00002E16" w:rsidRDefault="002A449E">
      <w:pPr>
        <w:pStyle w:val="ProductList-BodyIndented"/>
      </w:pPr>
      <w:r>
        <w:t>Les Institucions Acadèmiques amb Software Assurance per al Wi</w:t>
      </w:r>
      <w:r>
        <w:t>ndows Education tenen drets per canviar al Windows 8.1 Enterprise/Pro i versions anteriors del Windows 8.1 Enterprise/Pro, així com al Windows Embedded 8.1 Industry i versions anteriors del Windows Embedded 8.1 Industry.</w:t>
      </w:r>
    </w:p>
    <w:p w:rsidR="00002E16" w:rsidRDefault="00002E16">
      <w:pPr>
        <w:pStyle w:val="ProductList-BodyIndented"/>
      </w:pPr>
    </w:p>
    <w:p w:rsidR="00002E16" w:rsidRDefault="002A449E">
      <w:pPr>
        <w:pStyle w:val="ProductList-SubClauseHeading"/>
        <w:outlineLvl w:val="5"/>
      </w:pPr>
      <w:r>
        <w:t>4.9.4 Elegibilitat d'MDOP</w:t>
      </w:r>
    </w:p>
    <w:p w:rsidR="00002E16" w:rsidRDefault="002A449E">
      <w:pPr>
        <w:pStyle w:val="ProductList-BodyIndented"/>
      </w:pPr>
      <w:r>
        <w:t>Les Inst</w:t>
      </w:r>
      <w:r>
        <w:t>itucions Acadèmiques amb Software Assurance per al Windows Enterprise o el Windows Education tenen drets per instal·lar i utilitzar l'MDOP.</w:t>
      </w:r>
    </w:p>
    <w:p w:rsidR="00002E16" w:rsidRDefault="00002E16">
      <w:pPr>
        <w:pStyle w:val="ProductList-BodyIndented"/>
      </w:pPr>
    </w:p>
    <w:p w:rsidR="00002E16" w:rsidRDefault="002A449E">
      <w:pPr>
        <w:pStyle w:val="ProductList-SubClauseHeading"/>
        <w:outlineLvl w:val="5"/>
      </w:pPr>
      <w:r>
        <w:t>4.9.5 Opció per a Estudiants del Windows To Go</w:t>
      </w:r>
    </w:p>
    <w:p w:rsidR="00002E16" w:rsidRDefault="002A449E">
      <w:pPr>
        <w:pStyle w:val="ProductList-BodyIndented"/>
      </w:pPr>
      <w:r>
        <w:t>Es permet a les institucions acadèmiques que seleccionin l'Opció per</w:t>
      </w:r>
      <w:r>
        <w:t xml:space="preserve"> a Estudiants un màxim d'una Instància del Windows To Go per dispositiu d'estudiant llicenciat mentre l'estudiant estigui inscrit a la institució.</w:t>
      </w:r>
    </w:p>
    <w:p w:rsidR="00002E16" w:rsidRDefault="00002E16">
      <w:pPr>
        <w:pStyle w:val="ProductList-BodyIndented"/>
      </w:pPr>
    </w:p>
    <w:p w:rsidR="00002E16" w:rsidRDefault="002A449E">
      <w:pPr>
        <w:pStyle w:val="ProductList-ClauseHeading"/>
        <w:outlineLvl w:val="4"/>
      </w:pPr>
      <w:r>
        <w:t>4.10 Windows 10 Mobile Enterprise</w:t>
      </w:r>
    </w:p>
    <w:p w:rsidR="00002E16" w:rsidRDefault="002A449E">
      <w:pPr>
        <w:pStyle w:val="ProductList-Body"/>
      </w:pPr>
      <w:r>
        <w:t>Els Clients amb Windows SA actiu per SL d'Usuari o per Complement d'Usuari</w:t>
      </w:r>
      <w:r>
        <w:t xml:space="preserve"> poden instal·lar i utilitzar el Windows 10 Mobile Enterprise en dispositius secundaris de cada usuari llicenciat.</w:t>
      </w:r>
    </w:p>
    <w:p w:rsidR="00002E16" w:rsidRDefault="00002E16">
      <w:pPr>
        <w:pStyle w:val="ProductList-Body"/>
      </w:pPr>
    </w:p>
    <w:p w:rsidR="00002E16" w:rsidRDefault="002A449E">
      <w:pPr>
        <w:pStyle w:val="ProductList-ClauseHeading"/>
        <w:outlineLvl w:val="4"/>
      </w:pPr>
      <w:r>
        <w:t>4.11 Sistema Operatiu de Sobretaula Windows: drets per executar “Aplicacions HPC en Clúster”</w:t>
      </w:r>
    </w:p>
    <w:p w:rsidR="00002E16" w:rsidRDefault="002A449E">
      <w:pPr>
        <w:pStyle w:val="ProductList-Body"/>
      </w:pPr>
      <w:r>
        <w:t>El client pot permetre l'ús simultani del progr</w:t>
      </w:r>
      <w:r>
        <w:t xml:space="preserve">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w:t>
      </w:r>
      <w:r>
        <w:rPr>
          <w:color w:val="0563C1"/>
        </w:rPr>
        <w:t xml:space="preserve">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 xml:space="preserve">Node </w:t>
      </w:r>
      <w:r>
        <w:rPr>
          <w:color w:val="0563C1"/>
        </w:rPr>
        <w:t>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w:instrText>
      </w:r>
      <w:r>
        <w:instrText xml:space="preserve">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w:instrText>
      </w:r>
      <w:r>
        <w:instrText xml:space="preserve">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w:instrText>
      </w:r>
      <w:r>
        <w:instrText xml:space="preserve">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w:instrText>
      </w:r>
      <w:r>
        <w:instrText xml:space="preserve">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002E16" w:rsidRDefault="00002E16">
      <w:pPr>
        <w:pStyle w:val="ProductList-Body"/>
      </w:pPr>
    </w:p>
    <w:p w:rsidR="00002E16" w:rsidRDefault="002A449E">
      <w:pPr>
        <w:pStyle w:val="ProductList-ClauseHeading"/>
        <w:outlineLvl w:val="4"/>
      </w:pPr>
      <w:r>
        <w:t>4.12 Sistema Operatiu de Sobretaula Windows: Windows Thin PC</w:t>
      </w:r>
    </w:p>
    <w:p w:rsidR="00002E16" w:rsidRDefault="002A449E">
      <w:pPr>
        <w:pStyle w:val="ProductList-Body"/>
      </w:pPr>
      <w:r>
        <w:t>El clien</w:t>
      </w:r>
      <w:r>
        <w:t>t pot utilitzar el programari Windows Thin PC en lloc del programari del Sistema Operatiu de Sobretaula Windows, però només per executar els tipus d'aplicacions que s'indiquen a continuació.</w:t>
      </w:r>
    </w:p>
    <w:p w:rsidR="00002E16" w:rsidRDefault="002A449E" w:rsidP="00D71B9D">
      <w:pPr>
        <w:pStyle w:val="ProductList-Bullet"/>
        <w:numPr>
          <w:ilvl w:val="0"/>
          <w:numId w:val="31"/>
        </w:numPr>
      </w:pPr>
      <w:r>
        <w:t xml:space="preserve">seguretat </w:t>
      </w:r>
    </w:p>
    <w:p w:rsidR="00002E16" w:rsidRDefault="002A449E" w:rsidP="00D71B9D">
      <w:pPr>
        <w:pStyle w:val="ProductList-Bullet"/>
        <w:numPr>
          <w:ilvl w:val="0"/>
          <w:numId w:val="31"/>
        </w:numPr>
      </w:pPr>
      <w:r>
        <w:t xml:space="preserve">gestió </w:t>
      </w:r>
    </w:p>
    <w:p w:rsidR="00002E16" w:rsidRDefault="002A449E" w:rsidP="00D71B9D">
      <w:pPr>
        <w:pStyle w:val="ProductList-Bullet"/>
        <w:numPr>
          <w:ilvl w:val="0"/>
          <w:numId w:val="31"/>
        </w:numPr>
      </w:pPr>
      <w:r>
        <w:t xml:space="preserve">emulació de terminal </w:t>
      </w:r>
    </w:p>
    <w:p w:rsidR="00002E16" w:rsidRDefault="002A449E" w:rsidP="00D71B9D">
      <w:pPr>
        <w:pStyle w:val="ProductList-Bullet"/>
        <w:numPr>
          <w:ilvl w:val="0"/>
          <w:numId w:val="31"/>
        </w:numPr>
      </w:pPr>
      <w:r>
        <w:t>Escriptori Remot i tecno</w:t>
      </w:r>
      <w:r>
        <w:t xml:space="preserve">logies similars </w:t>
      </w:r>
    </w:p>
    <w:p w:rsidR="00002E16" w:rsidRDefault="002A449E" w:rsidP="00D71B9D">
      <w:pPr>
        <w:pStyle w:val="ProductList-Bullet"/>
        <w:numPr>
          <w:ilvl w:val="0"/>
          <w:numId w:val="31"/>
        </w:numPr>
      </w:pPr>
      <w:r>
        <w:t xml:space="preserve">navegador web </w:t>
      </w:r>
    </w:p>
    <w:p w:rsidR="00002E16" w:rsidRDefault="002A449E" w:rsidP="00D71B9D">
      <w:pPr>
        <w:pStyle w:val="ProductList-Bullet"/>
        <w:numPr>
          <w:ilvl w:val="0"/>
          <w:numId w:val="31"/>
        </w:numPr>
      </w:pPr>
      <w:r>
        <w:t xml:space="preserve">reproductor multimèdia </w:t>
      </w:r>
    </w:p>
    <w:p w:rsidR="00002E16" w:rsidRDefault="002A449E" w:rsidP="00D71B9D">
      <w:pPr>
        <w:pStyle w:val="ProductList-Bullet"/>
        <w:numPr>
          <w:ilvl w:val="0"/>
          <w:numId w:val="31"/>
        </w:numPr>
      </w:pPr>
      <w:r>
        <w:t xml:space="preserve">client de missatgeria instantània </w:t>
      </w:r>
    </w:p>
    <w:p w:rsidR="00002E16" w:rsidRDefault="002A449E" w:rsidP="00D71B9D">
      <w:pPr>
        <w:pStyle w:val="ProductList-Bullet"/>
        <w:numPr>
          <w:ilvl w:val="0"/>
          <w:numId w:val="31"/>
        </w:numPr>
      </w:pPr>
      <w:r>
        <w:t xml:space="preserve">visualitzadors de documents </w:t>
      </w:r>
    </w:p>
    <w:p w:rsidR="00002E16" w:rsidRDefault="002A449E" w:rsidP="00D71B9D">
      <w:pPr>
        <w:pStyle w:val="ProductList-Bullet"/>
        <w:numPr>
          <w:ilvl w:val="0"/>
          <w:numId w:val="31"/>
        </w:numPr>
      </w:pPr>
      <w:r>
        <w:t>NET Framework i Màquina Virtual Java</w:t>
      </w:r>
    </w:p>
    <w:p w:rsidR="00002E16" w:rsidRDefault="002A449E">
      <w:pPr>
        <w:pStyle w:val="ProductList-Body"/>
      </w:pPr>
      <w:r>
        <w:t>El client pot utilitzar el programari en un dispositiu diferent d'aquell on es va instal·lar inicialment si transfereix la cobertura de Software Assurance corresponent a aquest altre dispositiu.</w:t>
      </w:r>
    </w:p>
    <w:p w:rsidR="00002E16" w:rsidRDefault="00002E16">
      <w:pPr>
        <w:pStyle w:val="ProductList-Body"/>
      </w:pPr>
    </w:p>
    <w:p w:rsidR="00002E16" w:rsidRDefault="002A449E">
      <w:pPr>
        <w:pStyle w:val="ProductList-ClauseHeading"/>
        <w:outlineLvl w:val="4"/>
      </w:pPr>
      <w:r>
        <w:lastRenderedPageBreak/>
        <w:t>4.13 Software Assurance per al Windows Embedded Industry Ent</w:t>
      </w:r>
      <w:r>
        <w:t>erprise</w:t>
      </w:r>
    </w:p>
    <w:p w:rsidR="00002E16" w:rsidRDefault="002A449E">
      <w:pPr>
        <w:pStyle w:val="ProductList-Body"/>
      </w:pPr>
      <w:r>
        <w:t xml:space="preserve">Els clients amb Software Assurance per al Windows Embedded Industry Enterprise tenen els mateixos drets i restriccions que el Windows Software Assurance. </w:t>
      </w:r>
    </w:p>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206" w:name="_Sec619"/>
      <w:r>
        <w:t>Windows Server</w:t>
      </w:r>
      <w:bookmarkEnd w:id="206"/>
      <w:r>
        <w:fldChar w:fldCharType="begin"/>
      </w:r>
      <w:r>
        <w:instrText xml:space="preserve"> TC "</w:instrText>
      </w:r>
      <w:bookmarkStart w:id="207" w:name="_Toc470722238"/>
      <w:r>
        <w:instrText>Windows Server</w:instrText>
      </w:r>
      <w:bookmarkEnd w:id="207"/>
      <w:r>
        <w:instrText>" \l 2</w:instrText>
      </w:r>
      <w:r>
        <w:fldChar w:fldCharType="end"/>
      </w:r>
    </w:p>
    <w:p w:rsidR="00002E16" w:rsidRDefault="002A449E">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2239"/>
      <w:r>
        <w:instrText>Windows MultiPoint Server</w:instrText>
      </w:r>
      <w:bookmarkEnd w:id="209"/>
      <w:r>
        <w:instrText>" \l 3</w:instrText>
      </w:r>
      <w:r>
        <w:fldChar w:fldCharType="end"/>
      </w:r>
    </w:p>
    <w:p w:rsidR="00002E16" w:rsidRDefault="002A449E">
      <w:pPr>
        <w:pStyle w:val="ProductList-Offering1SubSection"/>
        <w:outlineLvl w:val="3"/>
      </w:pPr>
      <w:bookmarkStart w:id="210" w:name="_Sec702"/>
      <w:r>
        <w:t>1. Disponibilitat del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160" w:type="dxa"/>
            <w:tcBorders>
              <w:top w:val="single" w:sz="9" w:space="0" w:color="FFFFFF"/>
              <w:left w:val="single" w:sz="9" w:space="0" w:color="FFFFFF"/>
              <w:bottom w:val="none" w:sz="4" w:space="0" w:color="BFBFBF"/>
              <w:right w:val="single" w:sz="9" w:space="0" w:color="FFFFFF"/>
            </w:tcBorders>
          </w:tcPr>
          <w:p w:rsidR="00002E16" w:rsidRDefault="002A44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02E16" w:rsidRDefault="002A44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02E16" w:rsidRDefault="002A44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02E16" w:rsidRDefault="002A44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02E16" w:rsidRDefault="002A44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211" w:name="_Sec757"/>
      <w:r>
        <w:t>2. Condicions del Producte</w:t>
      </w:r>
      <w:bookmarkEnd w:id="211"/>
    </w:p>
    <w:tbl>
      <w:tblPr>
        <w:tblStyle w:val="PURTable"/>
        <w:tblW w:w="0" w:type="dxa"/>
        <w:tblLook w:val="04A0" w:firstRow="1" w:lastRow="0" w:firstColumn="1" w:lastColumn="0" w:noHBand="0" w:noVBand="1"/>
      </w:tblPr>
      <w:tblGrid>
        <w:gridCol w:w="3609"/>
        <w:gridCol w:w="3597"/>
        <w:gridCol w:w="35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w:instrText>
            </w:r>
            <w:r>
              <w:instrText xml:space="preserve">: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Edicions Inferiors: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(SA):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w:t>
            </w:r>
            <w:r>
              <w:rPr>
                <w:color w:val="404040"/>
              </w:rPr>
              <w:t xml:space="preserv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212" w:name="_Sec800"/>
      <w:r>
        <w:t>3. Drets d'Ús</w:t>
      </w:r>
      <w:bookmarkEnd w:id="212"/>
    </w:p>
    <w:tbl>
      <w:tblPr>
        <w:tblStyle w:val="PURTable"/>
        <w:tblW w:w="0" w:type="dxa"/>
        <w:tblLook w:val="04A0" w:firstRow="1" w:lastRow="0" w:firstColumn="1" w:lastColumn="0" w:noHBand="0" w:noVBand="1"/>
      </w:tblPr>
      <w:tblGrid>
        <w:gridCol w:w="3629"/>
        <w:gridCol w:w="3571"/>
        <w:gridCol w:w="3590"/>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t>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w:t>
            </w:r>
            <w:r>
              <w:rPr>
                <w:color w:val="0563C1"/>
              </w:rPr>
              <w:t>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w:instrText>
            </w:r>
            <w:r>
              <w:instrText xml:space="preserve"> </w:instrText>
            </w:r>
            <w:r>
              <w:fldChar w:fldCharType="separate"/>
            </w:r>
            <w:r>
              <w:rPr>
                <w:color w:val="0563C1"/>
              </w:rPr>
              <w:t>Programari Addicional</w:t>
            </w:r>
            <w:r>
              <w:fldChar w:fldCharType="end"/>
            </w:r>
            <w:r>
              <w:t>: totes les edicions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w:t>
            </w:r>
            <w:r>
              <w:t>es edicions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CAL dels Serveis de l'Escriptori Remot del Windows Server 2016 i CAL del Windows Server 2016</w:t>
            </w:r>
            <w:r>
              <w:fldChar w:fldCharType="begin"/>
            </w:r>
            <w:r>
              <w:instrText xml:space="preserve"> XE "CAL del Windows Server </w:instrText>
            </w:r>
            <w:r>
              <w:instrText xml:space="preserve">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CAL dels Serveis de l'Escriptori Remot del Windows Server 2016 i Llicència Equivalent a CAL</w:t>
            </w:r>
          </w:p>
          <w:p w:rsidR="00002E16" w:rsidRDefault="002A449E">
            <w:pPr>
              <w:pStyle w:val="ProductList-TableBody"/>
            </w:pPr>
            <w:r>
              <w:t>(consulteu l'</w:t>
            </w:r>
            <w:hyperlink w:anchor="_Sec591">
              <w:r>
                <w:rPr>
                  <w:color w:val="00467F"/>
                  <w:u w:val="single"/>
                </w:rPr>
                <w:t>Apèndix A</w:t>
              </w:r>
            </w:hyperlink>
            <w:r>
              <w:t>)</w:t>
            </w:r>
          </w:p>
        </w:tc>
      </w:tr>
    </w:tbl>
    <w:p w:rsidR="00002E16" w:rsidRDefault="00002E16">
      <w:pPr>
        <w:pStyle w:val="ProductList-Body"/>
      </w:pPr>
    </w:p>
    <w:p w:rsidR="00002E16" w:rsidRDefault="002A449E">
      <w:pPr>
        <w:pStyle w:val="ProductList-SubClauseHeading"/>
        <w:outlineLvl w:val="5"/>
      </w:pPr>
      <w:r>
        <w:t>3.1.1 Funcionalitat Addicional Associada amb la CAL del Windows Server 2016 Active Directory Rights</w:t>
      </w:r>
      <w:r>
        <w:t xml:space="preserve"> Management Services</w:t>
      </w:r>
    </w:p>
    <w:p w:rsidR="00002E16" w:rsidRDefault="002A449E">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Llicència</w:t>
            </w:r>
            <w:r>
              <w:t xml:space="preserve"> Equivalent a CAL (vegeu l'</w:t>
            </w:r>
            <w:hyperlink w:anchor="_Sec591">
              <w:r>
                <w:rPr>
                  <w:color w:val="00467F"/>
                  <w:u w:val="single"/>
                </w:rPr>
                <w:t>Apèndix A</w:t>
              </w:r>
            </w:hyperlink>
            <w:r>
              <w:t>)</w:t>
            </w:r>
          </w:p>
        </w:tc>
      </w:tr>
    </w:tbl>
    <w:p w:rsidR="00002E16" w:rsidRDefault="00002E16">
      <w:pPr>
        <w:pStyle w:val="ProductList-BodyIndented"/>
      </w:pPr>
    </w:p>
    <w:p w:rsidR="00002E16" w:rsidRDefault="002A449E">
      <w:pPr>
        <w:pStyle w:val="ProductList-ClauseHeading"/>
        <w:outlineLvl w:val="4"/>
      </w:pPr>
      <w:r>
        <w:t>3.2 Instàncies en Execució del Programari</w:t>
      </w:r>
    </w:p>
    <w:p w:rsidR="00002E16" w:rsidRDefault="002A449E">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w:t>
      </w:r>
      <w:r>
        <w:rPr>
          <w:color w:val="0563C1"/>
        </w:rPr>
        <w:t>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w:t>
      </w:r>
      <w:r>
        <w:rPr>
          <w:color w:val="0563C1"/>
        </w:rPr>
        <w:t>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w:instrText>
      </w:r>
      <w:r>
        <w:instrText xml:space="preserve">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w:instrText>
      </w:r>
      <w:r>
        <w:instrText xml:space="preserve">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 xml:space="preserve">OSE </w:t>
      </w:r>
      <w:r>
        <w:rPr>
          <w:color w:val="0563C1"/>
        </w:rPr>
        <w:t>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w:instrText>
      </w:r>
      <w:r>
        <w:instrText xml:space="preserve">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w:instrText>
      </w:r>
      <w:r>
        <w:instrText xml:space="preserve"> un OSE que s'ha configurat per executar-se en un sistema de maquinari virtual." </w:instrText>
      </w:r>
      <w:r>
        <w:fldChar w:fldCharType="separate"/>
      </w:r>
      <w:r>
        <w:rPr>
          <w:color w:val="0563C1"/>
        </w:rPr>
        <w:t>OSE Virtual</w:t>
      </w:r>
      <w:r>
        <w:fldChar w:fldCharType="end"/>
      </w:r>
      <w:r>
        <w:t>.</w:t>
      </w:r>
    </w:p>
    <w:p w:rsidR="00002E16" w:rsidRDefault="00002E16">
      <w:pPr>
        <w:pStyle w:val="ProductList-Body"/>
      </w:pPr>
    </w:p>
    <w:p w:rsidR="00002E16" w:rsidRDefault="002A449E">
      <w:pPr>
        <w:pStyle w:val="ProductList-ClauseHeading"/>
        <w:outlineLvl w:val="4"/>
      </w:pPr>
      <w:r>
        <w:t>3.3 Llicències d'Accés</w:t>
      </w:r>
    </w:p>
    <w:p w:rsidR="00002E16" w:rsidRDefault="002A449E">
      <w:pPr>
        <w:pStyle w:val="ProductList-Body"/>
      </w:pPr>
      <w:r>
        <w:t xml:space="preserve">No es necessiten llicències </w:t>
      </w:r>
      <w:r>
        <w:fldChar w:fldCharType="begin"/>
      </w:r>
      <w:r>
        <w:instrText xml:space="preserve"> AutoTextList   \s NoStyle \t "CAL fa referència a una llicència d'accés client, que es pot assignar per us</w:instrText>
      </w:r>
      <w:r>
        <w:instrText xml:space="preserve">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w:instrText>
      </w:r>
      <w:r>
        <w:instrText xml:space="preserve">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w:instrText>
      </w:r>
      <w:r>
        <w:instrText xml:space="preserve">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002E16" w:rsidRDefault="00002E16">
      <w:pPr>
        <w:pStyle w:val="ProductList-Body"/>
      </w:pPr>
    </w:p>
    <w:p w:rsidR="00002E16" w:rsidRDefault="002A449E">
      <w:pPr>
        <w:pStyle w:val="ProductList-ClauseHeading"/>
        <w:outlineLvl w:val="4"/>
      </w:pPr>
      <w:r>
        <w:t>3.4 Windows MultiPoint Server 2016 Connector</w:t>
      </w:r>
    </w:p>
    <w:p w:rsidR="00002E16" w:rsidRDefault="002A449E">
      <w:pPr>
        <w:pStyle w:val="ProductList-Body"/>
      </w:pPr>
      <w:r>
        <w:t>El client pot instal·lar i utilitzar el programari Windows</w:t>
      </w:r>
      <w:r>
        <w:t xml:space="preserve"> Server 2016 MultiPoint Connector en qualsevol dispositiu llicenciat per accedir al Windows Server 2016. Pot utilitzar aquest programari només per accedir al programari MultiPoint Server. Si accedeix al programari de servidor des d'aquest dispositiu només </w:t>
      </w:r>
      <w:r>
        <w:t>per utilitzar el Tauler del MultiPoint, no necessita una CAL de Serveis d'Escriptori Remot.</w:t>
      </w:r>
    </w:p>
    <w:p w:rsidR="00002E16" w:rsidRDefault="00002E16">
      <w:pPr>
        <w:pStyle w:val="ProductList-Body"/>
      </w:pPr>
    </w:p>
    <w:p w:rsidR="00002E16" w:rsidRDefault="002A449E">
      <w:pPr>
        <w:pStyle w:val="ProductList-ClauseHeading"/>
        <w:outlineLvl w:val="4"/>
      </w:pPr>
      <w:r>
        <w:t>3.5 Tipus d'Instal·lació</w:t>
      </w:r>
    </w:p>
    <w:p w:rsidR="00002E16" w:rsidRDefault="002A449E">
      <w:pPr>
        <w:pStyle w:val="ProductList-Body"/>
      </w:pPr>
      <w:r>
        <w:t>El Client només pot instal·lar els Serveis de l'Escriptori Remot i implementar i utilitzar la funció MultiPoint Services.</w:t>
      </w:r>
    </w:p>
    <w:p w:rsidR="00002E16" w:rsidRDefault="00002E16">
      <w:pPr>
        <w:pStyle w:val="ProductList-Body"/>
      </w:pPr>
    </w:p>
    <w:p w:rsidR="00002E16" w:rsidRDefault="002A449E">
      <w:pPr>
        <w:pStyle w:val="ProductList-ClauseHeading"/>
        <w:outlineLvl w:val="4"/>
      </w:pPr>
      <w:r>
        <w:t xml:space="preserve">3.6 Programari </w:t>
      </w:r>
      <w:r>
        <w:t>Addicional</w:t>
      </w:r>
    </w:p>
    <w:p w:rsidR="00002E16" w:rsidRDefault="002A449E">
      <w:pPr>
        <w:pStyle w:val="ProductList-Body"/>
      </w:pPr>
      <w:r>
        <w:t xml:space="preserve">Per obtenir una llista del Programari Addicional, vegeu </w:t>
      </w:r>
      <w:hyperlink r:id="rId94">
        <w:r>
          <w:rPr>
            <w:color w:val="00467F"/>
            <w:u w:val="single"/>
          </w:rPr>
          <w:t>http://go.microsoft.com/fwlink/?LinkId=245856</w:t>
        </w:r>
      </w:hyperlink>
      <w:r>
        <w:t>.</w:t>
      </w:r>
    </w:p>
    <w:p w:rsidR="00002E16" w:rsidRDefault="002A449E">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w:instrText>
            </w:r>
            <w:r>
              <w:instrText xml:space="preserve">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w:instrText>
            </w:r>
            <w:r>
              <w:instrText>ó de Desastres: drets disponibles per als clients d'SA per utilitzar programari amb finalitat de recuperació de desastres condicional; per obtenir més informació, consulteu la secció Servidors: Drets de Recuperació de Desastres de l'Apèndix B: Software Ass</w:instrText>
            </w:r>
            <w:r>
              <w:instrText xml:space="preserve">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95">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w:t>
            </w:r>
            <w:r>
              <w:rPr>
                <w:color w:val="404040"/>
              </w:rPr>
              <w:t>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14" w:name="_Sec655"/>
      <w:r>
        <w:t>Windows Server</w:t>
      </w:r>
      <w:bookmarkEnd w:id="214"/>
      <w:r>
        <w:fldChar w:fldCharType="begin"/>
      </w:r>
      <w:r>
        <w:instrText xml:space="preserve"> TC "</w:instrText>
      </w:r>
      <w:bookmarkStart w:id="215" w:name="_Toc470722240"/>
      <w:r>
        <w:instrText>Windows Server</w:instrText>
      </w:r>
      <w:bookmarkEnd w:id="215"/>
      <w:r>
        <w:instrText>" \l 3</w:instrText>
      </w:r>
      <w:r>
        <w:fldChar w:fldCharType="end"/>
      </w:r>
    </w:p>
    <w:p w:rsidR="00002E16" w:rsidRDefault="002A449E">
      <w:pPr>
        <w:pStyle w:val="ProductList-Offering1SubSection"/>
        <w:outlineLvl w:val="3"/>
      </w:pPr>
      <w:bookmarkStart w:id="216" w:name="_Sec703"/>
      <w:r>
        <w:t>1. Disponibilitat del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02E1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002E16">
        <w:tc>
          <w:tcPr>
            <w:tcW w:w="4160" w:type="dxa"/>
            <w:tcBorders>
              <w:top w:val="single" w:sz="9" w:space="0" w:color="FFFFFF"/>
              <w:left w:val="single" w:sz="9" w:space="0" w:color="FFFFFF"/>
              <w:bottom w:val="dashed" w:sz="4" w:space="0" w:color="BFBFBF"/>
              <w:right w:val="single" w:sz="9" w:space="0" w:color="FFFFFF"/>
            </w:tcBorders>
          </w:tcPr>
          <w:p w:rsidR="00002E16" w:rsidRDefault="002A449E">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02E16" w:rsidRDefault="002A449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t>CAL dels Serveis de l'Escriptori Remot del Windows Server 2016</w:t>
            </w:r>
            <w:r>
              <w:fldChar w:fldCharType="begin"/>
            </w:r>
            <w:r>
              <w:instrText xml:space="preserve"> XE "CAL dels Serveis de l'Escriptori Remot del Windows</w:instrText>
            </w:r>
            <w:r>
              <w:instrText xml:space="preserve">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 xml:space="preserve">External Connector dels Serveis de l'Escriptori Remot del </w:t>
            </w:r>
            <w:r>
              <w:rPr>
                <w:color w:val="000000"/>
              </w:rPr>
              <w:t>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W</w:t>
            </w:r>
            <w:r>
              <w:rPr>
                <w:color w:val="000000"/>
              </w:rPr>
              <w:t>indows Server 2016 Datacenter (Llicència Core per a 2 paquets)</w:t>
            </w:r>
            <w:r>
              <w:fldChar w:fldCharType="begin"/>
            </w:r>
            <w:r>
              <w:instrText xml:space="preserve"> XE "Windows Server 2016 Datacenter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W</w:t>
            </w:r>
            <w:r>
              <w:rPr>
                <w:color w:val="000000"/>
              </w:rPr>
              <w:t>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Windows Server 2016 Standard (Llicència Core per a 2 paquets)</w:t>
            </w:r>
            <w:r>
              <w:fldChar w:fldCharType="begin"/>
            </w:r>
            <w:r>
              <w:instrText xml:space="preserve"> XE "Windows Server 2016 Standard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02E16" w:rsidRDefault="002A44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w:instrText>
            </w:r>
            <w:r>
              <w:instrText xml:space="preserve">List   \s NoStyle \t "Producte Addicional" </w:instrText>
            </w:r>
            <w:r>
              <w:fldChar w:fldCharType="separate"/>
            </w:r>
            <w:r>
              <w:rPr>
                <w:color w:val="000000"/>
              </w:rPr>
              <w:t xml:space="preserve"> A</w:t>
            </w:r>
            <w:r>
              <w:fldChar w:fldCharType="end"/>
            </w:r>
          </w:p>
        </w:tc>
      </w:tr>
      <w:tr w:rsidR="00002E16">
        <w:tc>
          <w:tcPr>
            <w:tcW w:w="4160" w:type="dxa"/>
            <w:tcBorders>
              <w:top w:val="dashed" w:sz="4" w:space="0" w:color="BFBFBF"/>
              <w:left w:val="single" w:sz="9" w:space="0" w:color="FFFFFF"/>
              <w:bottom w:val="none" w:sz="4" w:space="0" w:color="000000"/>
              <w:right w:val="single" w:sz="9" w:space="0" w:color="FFFFFF"/>
            </w:tcBorders>
          </w:tcPr>
          <w:p w:rsidR="00002E16" w:rsidRDefault="002A449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02E16" w:rsidRDefault="002A449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002E16" w:rsidRDefault="002A449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02E16" w:rsidRDefault="002A449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02E16" w:rsidRDefault="002A44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002E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217" w:name="_Sec758"/>
      <w:r>
        <w:t>2</w:t>
      </w:r>
      <w:r>
        <w:t>. Condicions del Producte</w:t>
      </w:r>
      <w:bookmarkEnd w:id="217"/>
    </w:p>
    <w:tbl>
      <w:tblPr>
        <w:tblStyle w:val="PURTable"/>
        <w:tblW w:w="0" w:type="dxa"/>
        <w:tblLook w:val="04A0" w:firstRow="1" w:lastRow="0" w:firstColumn="1" w:lastColumn="0" w:noHBand="0" w:noVBand="1"/>
      </w:tblPr>
      <w:tblGrid>
        <w:gridCol w:w="3604"/>
        <w:gridCol w:w="3593"/>
        <w:gridCol w:w="359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w:instrText>
            </w:r>
            <w:r>
              <w:instrText xml:space="preserve">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w:instrText>
            </w:r>
            <w:r>
              <w:instrText xml:space="preserve">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w:instrText>
            </w:r>
            <w:r>
              <w:instrText xml:space="preserve">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w:t>
            </w:r>
            <w:r>
              <w:rPr>
                <w:color w:val="404040"/>
              </w:rPr>
              <w:t>revi (SA):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w:t>
            </w:r>
            <w:r>
              <w:rPr>
                <w:color w:val="0563C1"/>
              </w:rPr>
              <w:t>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2A449E">
      <w:pPr>
        <w:pStyle w:val="ProductList-Offering1SubSection"/>
        <w:outlineLvl w:val="3"/>
      </w:pPr>
      <w:bookmarkStart w:id="218" w:name="_Sec807"/>
      <w:r>
        <w:t>3. Drets d'Ús</w:t>
      </w:r>
      <w:bookmarkEnd w:id="218"/>
    </w:p>
    <w:tbl>
      <w:tblPr>
        <w:tblStyle w:val="PURTable"/>
        <w:tblW w:w="0" w:type="dxa"/>
        <w:tblLook w:val="04A0" w:firstRow="1" w:lastRow="0" w:firstColumn="1" w:lastColumn="0" w:noHBand="0" w:noVBand="1"/>
      </w:tblPr>
      <w:tblGrid>
        <w:gridCol w:w="3627"/>
        <w:gridCol w:w="3575"/>
        <w:gridCol w:w="358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totes les edicions (ex</w:t>
            </w:r>
            <w:r>
              <w:t xml:space="preserve">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 Llicència Específics del Producte: indica que els termes i condicions Específics del Producte que regeixen la implementació i l'ú</w:instrText>
            </w:r>
            <w:r>
              <w:instrText xml:space="preserve">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"Programari Addicional: programari que s'identifica als Drets d'Ús dels Productes de Servidor que el </w:instrText>
            </w:r>
            <w:r>
              <w:instrText xml:space="preserve">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Client: indica si un Producte de servidor necessita llicències CAL perquè </w:instrText>
            </w:r>
            <w:r>
              <w:instrText xml:space="preserve">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"Requisits d'Accés d'Usuari Extern: indica els requisits de llicència específics o les opcions d'accés dels</w:instrText>
            </w:r>
            <w:r>
              <w:instrText xml:space="preserve">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Tecnologies Incloses: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w:t>
              </w:r>
              <w:r>
                <w:rPr>
                  <w:color w:val="00467F"/>
                  <w:u w:val="single"/>
                </w:rPr>
                <w:t>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r>
    </w:tbl>
    <w:p w:rsidR="00002E16" w:rsidRDefault="00002E16">
      <w:pPr>
        <w:pStyle w:val="ProductList-Body"/>
      </w:pPr>
    </w:p>
    <w:p w:rsidR="00002E16" w:rsidRDefault="002A449E">
      <w:pPr>
        <w:pStyle w:val="ProductList-SubClauseHeading"/>
        <w:outlineLvl w:val="5"/>
      </w:pPr>
      <w:r>
        <w:t xml:space="preserve">3.1.1 </w:t>
      </w:r>
      <w:r>
        <w:t>Funcionalitat Addicional Associada amb la CAL dels Serveis de l'Escriptori Remot del Windows Server 2016</w:t>
      </w:r>
    </w:p>
    <w:p w:rsidR="00002E16" w:rsidRDefault="002A449E">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A</w:t>
            </w:r>
            <w:r>
              <w:t>dditiva</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002E16" w:rsidRDefault="002A449E">
            <w:pPr>
              <w:pStyle w:val="ProductList-TableBody"/>
            </w:pPr>
            <w:r>
              <w:t>SL d'Usuari dels Serveis de l'Escriptori Remot del Windows Server 2016</w:t>
            </w:r>
          </w:p>
        </w:tc>
      </w:tr>
    </w:tbl>
    <w:p w:rsidR="00002E16" w:rsidRDefault="002A449E">
      <w:pPr>
        <w:pStyle w:val="ProductList-BodyIndented"/>
      </w:pPr>
      <w:r>
        <w:t>*També es necessita per utilitzar el Windows Server per allotjar una interfície gràfica d'usuari (amb la funcionalitat Serveis d'Escriptori Remot del Windows Server 2016 o una altra tecnologia).</w:t>
      </w:r>
    </w:p>
    <w:p w:rsidR="00002E16" w:rsidRDefault="00002E16">
      <w:pPr>
        <w:pStyle w:val="ProductList-BodyIndented"/>
      </w:pPr>
    </w:p>
    <w:p w:rsidR="00002E16" w:rsidRDefault="002A449E">
      <w:pPr>
        <w:pStyle w:val="ProductList-SubClauseHeading"/>
        <w:outlineLvl w:val="5"/>
      </w:pPr>
      <w:r>
        <w:t xml:space="preserve">3.1.2 Funcionalitat Addicional Associada amb la CAL del </w:t>
      </w:r>
      <w:r>
        <w:t>Windows Server 2016 Rights Management Services</w:t>
      </w:r>
    </w:p>
    <w:p w:rsidR="00002E16" w:rsidRDefault="002A449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lastRenderedPageBreak/>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SL d'Usuari de l'Azure Information Protection (P1 i P2)</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002E1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02E16" w:rsidRDefault="002A449E">
            <w:pPr>
              <w:pStyle w:val="ProductList-TableBody"/>
            </w:pPr>
            <w:r>
              <w:t>Lli</w:t>
            </w:r>
            <w:r>
              <w:t>cència Equivalent a CAL (vegeu l'</w:t>
            </w:r>
            <w:hyperlink w:anchor="_Sec591">
              <w:r>
                <w:rPr>
                  <w:color w:val="00467F"/>
                  <w:u w:val="single"/>
                </w:rPr>
                <w:t>Apèndix A</w:t>
              </w:r>
            </w:hyperlink>
            <w:r>
              <w:t>)</w:t>
            </w:r>
          </w:p>
        </w:tc>
      </w:tr>
    </w:tbl>
    <w:p w:rsidR="00002E16" w:rsidRDefault="00002E16">
      <w:pPr>
        <w:pStyle w:val="ProductList-BodyIndented"/>
      </w:pPr>
    </w:p>
    <w:p w:rsidR="00002E16" w:rsidRDefault="002A449E">
      <w:pPr>
        <w:pStyle w:val="ProductList-SubClauseHeading"/>
        <w:outlineLvl w:val="5"/>
      </w:pPr>
      <w:r>
        <w:t>3.1.3 Funcionalitat Addicional Associada amb la CAL d'Usuari del Microsoft Identity Manager</w:t>
      </w:r>
    </w:p>
    <w:p w:rsidR="00002E16" w:rsidRDefault="002A449E">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02E16" w:rsidRDefault="002A449E">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02E16" w:rsidRDefault="002A449E">
            <w:pPr>
              <w:pStyle w:val="ProductList-TableBody"/>
            </w:pPr>
            <w:r>
              <w:t>SL d'Usuari de l'Azure Active Directory Premium (P1 i P2)</w:t>
            </w:r>
          </w:p>
        </w:tc>
      </w:tr>
      <w:tr w:rsidR="00002E1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2E16" w:rsidRDefault="00002E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2E16" w:rsidRDefault="002A449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BodyIndented"/>
      </w:pPr>
      <w:r>
        <w:t xml:space="preserve">*També es necessita per a qualsevol persona de qui el programari emeti o gestioni informació d'identitat. </w:t>
      </w:r>
    </w:p>
    <w:p w:rsidR="00002E16" w:rsidRDefault="00002E16">
      <w:pPr>
        <w:pStyle w:val="ProductList-BodyIndented"/>
      </w:pPr>
    </w:p>
    <w:p w:rsidR="00002E16" w:rsidRDefault="002A449E">
      <w:pPr>
        <w:pStyle w:val="ProductList-SubClauseHeading"/>
        <w:outlineLvl w:val="5"/>
      </w:pPr>
      <w:r>
        <w:t>3.1.4 Servei de sincronització</w:t>
      </w:r>
    </w:p>
    <w:p w:rsidR="00002E16" w:rsidRDefault="002A449E">
      <w:pPr>
        <w:pStyle w:val="ProductList-BodyIndented"/>
      </w:pPr>
      <w:r>
        <w:t>Les CAL del Microsoft Identity Manager 2016 no són necessàries per a usuaris que només utilitzin el servei de sincron</w:t>
      </w:r>
      <w:r>
        <w:t>ització del Microsoft Identity Manager.</w:t>
      </w:r>
    </w:p>
    <w:p w:rsidR="00002E16" w:rsidRDefault="00002E16">
      <w:pPr>
        <w:pStyle w:val="ProductList-BodyIndented"/>
      </w:pPr>
    </w:p>
    <w:p w:rsidR="00002E16" w:rsidRDefault="002A449E">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SubClauseHeading"/>
        <w:outlineLvl w:val="5"/>
      </w:pPr>
      <w:r>
        <w:t xml:space="preserve">3.2.1 Funcionalitat Addicional Associada amb l'External Connector License dels Serveis de l'Escriptori </w:t>
      </w:r>
      <w:r>
        <w:t>Remot del Windows Server 2016</w:t>
      </w:r>
    </w:p>
    <w:p w:rsidR="00002E16" w:rsidRDefault="002A449E">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External Connector dels Serveis de l'Escriptori Remot del Windows S</w:t>
            </w:r>
            <w:r>
              <w:t>erver 2016</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BodyIndented"/>
      </w:pPr>
      <w:r>
        <w:rPr>
          <w:i/>
        </w:rPr>
        <w:t>*També es necessita per utilitzar el Windows Server per allotjar una interfície gràfica d'usuari (amb la funcionalitat Serveis d'Escriptori Remot del Windows Server 2016 o una altra tecnologia).</w:t>
      </w:r>
    </w:p>
    <w:p w:rsidR="00002E16" w:rsidRDefault="00002E16">
      <w:pPr>
        <w:pStyle w:val="ProductList-BodyIndented"/>
      </w:pPr>
    </w:p>
    <w:p w:rsidR="00002E16" w:rsidRDefault="002A449E">
      <w:pPr>
        <w:pStyle w:val="ProductList-SubClauseHeading"/>
        <w:outlineLvl w:val="5"/>
      </w:pPr>
      <w:r>
        <w:t xml:space="preserve">3.2.2 Funcionalitat Addicional Associada amb </w:t>
      </w:r>
      <w:r>
        <w:t>l'External Connector License del Windows Server 2016 Rights Management Services</w:t>
      </w:r>
    </w:p>
    <w:p w:rsidR="00002E16" w:rsidRDefault="002A449E">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Indented"/>
      </w:pPr>
    </w:p>
    <w:p w:rsidR="00002E16" w:rsidRDefault="002A449E">
      <w:pPr>
        <w:pStyle w:val="ProductList-SubClauseHeading"/>
        <w:outlineLvl w:val="5"/>
      </w:pPr>
      <w:r>
        <w:t>3.2.3 Funcio</w:t>
      </w:r>
      <w:r>
        <w:t>nalitat Addicional Associada amb l'External Connector License del Microsoft Identity Manager</w:t>
      </w:r>
    </w:p>
    <w:p w:rsidR="00002E16" w:rsidRDefault="002A449E">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02E16" w:rsidRDefault="002A449E">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BodyIndented"/>
      </w:pPr>
      <w:r>
        <w:rPr>
          <w:i/>
        </w:rPr>
        <w:t>*També es necessita per a qu</w:t>
      </w:r>
      <w:r>
        <w:rPr>
          <w:i/>
        </w:rPr>
        <w:t>alsevol Usuari Extern per al qual el programari emeti o gestioni informació d'identitat (en absència de les CAL del Microsoft Identity Manager 2016).</w:t>
      </w:r>
    </w:p>
    <w:p w:rsidR="00002E16" w:rsidRDefault="00002E16">
      <w:pPr>
        <w:pStyle w:val="ProductList-BodyIndented"/>
      </w:pPr>
    </w:p>
    <w:p w:rsidR="00002E16" w:rsidRDefault="002A449E">
      <w:pPr>
        <w:pStyle w:val="ProductList-ClauseHeading"/>
        <w:outlineLvl w:val="4"/>
      </w:pPr>
      <w:r>
        <w:t>3.3 Termes Addicionals del Windows Server 2016 Essentials</w:t>
      </w:r>
    </w:p>
    <w:p w:rsidR="00002E16" w:rsidRDefault="002A449E">
      <w:pPr>
        <w:pStyle w:val="ProductList-SubClauseHeading"/>
        <w:outlineLvl w:val="5"/>
      </w:pPr>
      <w:r>
        <w:t>3.3.1 Limitacions sobre l'ús</w:t>
      </w:r>
    </w:p>
    <w:p w:rsidR="00002E16" w:rsidRDefault="002A449E" w:rsidP="00D71B9D">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w:instrText>
      </w:r>
      <w:r>
        <w:instrText xml:space="preserv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w:instrText>
      </w:r>
      <w:r>
        <w:instrText xml:space="preserve">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w:instrText>
      </w:r>
      <w:r>
        <w:instrText xml:space="preserve">que s'ha configurat per executar-se en un sistema de maquinari virtual." </w:instrText>
      </w:r>
      <w:r>
        <w:fldChar w:fldCharType="separate"/>
      </w:r>
      <w:r>
        <w:rPr>
          <w:color w:val="0563C1"/>
        </w:rPr>
        <w:t>OSE Virtual</w:t>
      </w:r>
      <w:r>
        <w:fldChar w:fldCharType="end"/>
      </w:r>
      <w:r>
        <w:t>.</w:t>
      </w:r>
    </w:p>
    <w:p w:rsidR="00002E16" w:rsidRDefault="002A449E" w:rsidP="00D71B9D">
      <w:pPr>
        <w:pStyle w:val="ProductList-Bullet"/>
        <w:numPr>
          <w:ilvl w:val="1"/>
          <w:numId w:val="32"/>
        </w:numPr>
      </w:pPr>
      <w:r>
        <w:t>El client ha d'executar el programari de servidor dins d'un domini on l'Active Directory del Servidor s'hagi configurat de la manera següent: (i) com el controlador de domini (un servidor únic que conté totes les funcions d'operacions de patró únic flexibl</w:t>
      </w:r>
      <w:r>
        <w:t xml:space="preserve">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w:instrText>
      </w:r>
      <w:r>
        <w:instrText xml:space="preserve">'ha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w:instrText>
      </w:r>
      <w:r>
        <w:instrText xml:space="preserve">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w:t>
      </w:r>
      <w:r>
        <w:t>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w:instrText>
      </w:r>
      <w:r>
        <w:instrText xml:space="preserve">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w:instrText>
      </w:r>
      <w:r>
        <w:instrText xml:space="preserve">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w:t>
      </w:r>
      <w:r>
        <w:t>ts (I) a (iv) anteriors.</w:t>
      </w:r>
    </w:p>
    <w:p w:rsidR="00002E16" w:rsidRDefault="00002E16">
      <w:pPr>
        <w:pStyle w:val="ProductList-BodyIndented"/>
      </w:pPr>
    </w:p>
    <w:p w:rsidR="00002E16" w:rsidRDefault="002A449E">
      <w:pPr>
        <w:pStyle w:val="ProductList-SubClauseHeading"/>
        <w:outlineLvl w:val="5"/>
      </w:pPr>
      <w:r>
        <w:t>3.3.2 Ús del Programari de Servidor</w:t>
      </w:r>
    </w:p>
    <w:p w:rsidR="00002E16" w:rsidRDefault="002A449E">
      <w:pPr>
        <w:pStyle w:val="ProductList-BodyIndented"/>
      </w:pPr>
      <w:r>
        <w:t>Un Compte d'Usuari és un nom d'usuari únic que està associat a una contrasenya creada a través de la Consola del Windows Server 2016 Essentials. El client pot utilitzar fins a 25 comptes d'usuar</w:t>
      </w:r>
      <w:r>
        <w:t>i. Cada compte d'usuari permet a un usuari designat accedir al programari de servidor d'aquest servidor, així com utilitzar-lo. Pot reassignar un compte d'usuari d'un usuari a un altre, sempre i quan la reassignació no es produeixi en un termini de 90 dies</w:t>
      </w:r>
      <w:r>
        <w:t xml:space="preserve"> des de la darrera reassignació.</w:t>
      </w:r>
    </w:p>
    <w:p w:rsidR="00002E16" w:rsidRDefault="00002E16">
      <w:pPr>
        <w:pStyle w:val="ProductList-BodyIndented"/>
      </w:pPr>
    </w:p>
    <w:p w:rsidR="00002E16" w:rsidRDefault="002A449E">
      <w:pPr>
        <w:pStyle w:val="ProductList-SubClauseHeading"/>
        <w:outlineLvl w:val="5"/>
      </w:pPr>
      <w:r>
        <w:t>3.3.3 Connector del Windows Server 2016 Essentials</w:t>
      </w:r>
    </w:p>
    <w:p w:rsidR="00002E16" w:rsidRDefault="002A449E">
      <w:pPr>
        <w:pStyle w:val="ProductList-BodyIndented"/>
      </w:pPr>
      <w:r>
        <w:t>El Client pot instal·lar i utilitzar el programari Windows Server 2016 Essentials Connector en un màxim de 50 dispositius en qualsevol moment. Només pot utilitzar aquest p</w:t>
      </w:r>
      <w:r>
        <w:t>rogramari amb el programari de servidor.</w:t>
      </w:r>
    </w:p>
    <w:p w:rsidR="00002E16" w:rsidRDefault="00002E16">
      <w:pPr>
        <w:pStyle w:val="ProductList-BodyIndented"/>
      </w:pPr>
    </w:p>
    <w:p w:rsidR="00002E16" w:rsidRDefault="002A449E">
      <w:pPr>
        <w:pStyle w:val="ProductList-SubClauseHeading"/>
        <w:outlineLvl w:val="5"/>
      </w:pPr>
      <w:r>
        <w:t>3.3.4 Accés al Windows Server 2016 Active Directory Rights Management Services</w:t>
      </w:r>
    </w:p>
    <w:p w:rsidR="00002E16" w:rsidRDefault="002A449E">
      <w:pPr>
        <w:pStyle w:val="ProductList-BodyIndented"/>
      </w:pPr>
      <w:r>
        <w:t>El Client ha d'adquirir una CAL del Windows Server 2016 Active Directory Rights Management Services per a cada Compte d'Usuari a través</w:t>
      </w:r>
      <w:r>
        <w:t xml:space="preserve"> de la qual un usuari accedeixi directament o indirecta a la funcionalitat del Windows Server 2016 Active Directory Rights Management Services.</w:t>
      </w:r>
    </w:p>
    <w:p w:rsidR="00002E16" w:rsidRDefault="00002E16">
      <w:pPr>
        <w:pStyle w:val="ProductList-BodyIndented"/>
      </w:pPr>
    </w:p>
    <w:p w:rsidR="00002E16" w:rsidRDefault="002A449E">
      <w:pPr>
        <w:pStyle w:val="ProductList-ClauseHeading"/>
        <w:outlineLvl w:val="4"/>
      </w:pPr>
      <w:r>
        <w:lastRenderedPageBreak/>
        <w:t>3.4 Contenidors del Windows Server amb el Windows Server 2016 Standard i Datacenter</w:t>
      </w:r>
    </w:p>
    <w:p w:rsidR="00002E16" w:rsidRDefault="002A449E">
      <w:pPr>
        <w:pStyle w:val="ProductList-Body"/>
      </w:pPr>
      <w:r>
        <w:t xml:space="preserve">El Client pot utilitzar un </w:t>
      </w:r>
      <w:r>
        <w:t>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w:instrText>
      </w:r>
      <w:r>
        <w:instrText xml:space="preserve">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w:instrText>
      </w:r>
      <w:r>
        <w:instrText xml:space="preserv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02E16" w:rsidRDefault="00002E16">
      <w:pPr>
        <w:pStyle w:val="ProductList-Body"/>
      </w:pPr>
    </w:p>
    <w:p w:rsidR="00002E16" w:rsidRDefault="002A449E">
      <w:pPr>
        <w:pStyle w:val="ProductList-ClauseHeading"/>
        <w:outlineLvl w:val="4"/>
      </w:pPr>
      <w:r>
        <w:t>3.5 Program</w:t>
      </w:r>
      <w:r>
        <w:t>ari Addicional del Windows Server 2016</w:t>
      </w:r>
    </w:p>
    <w:tbl>
      <w:tblPr>
        <w:tblStyle w:val="PURTable"/>
        <w:tblW w:w="0" w:type="dxa"/>
        <w:tblLook w:val="04A0" w:firstRow="1" w:lastRow="0" w:firstColumn="1" w:lastColumn="0" w:noHBand="0" w:noVBand="1"/>
      </w:tblPr>
      <w:tblGrid>
        <w:gridCol w:w="3603"/>
        <w:gridCol w:w="3656"/>
        <w:gridCol w:w="353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2A449E">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3"/>
        <w:gridCol w:w="3580"/>
        <w:gridCol w:w="3587"/>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w:instrText>
            </w:r>
            <w:r>
              <w:instrText xml:space="preserve">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02E16" w:rsidRDefault="002A449E">
            <w:pPr>
              <w:pStyle w:val="ProductList-TableBody"/>
            </w:pPr>
            <w:r>
              <w:rPr>
                <w:color w:val="404040"/>
              </w:rPr>
              <w:t>Drets de Commutació per Error: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"Mobilitat de Llicències: drets disponibles per als clients d'SA, ja sigui per</w:instrText>
            </w:r>
            <w:r>
              <w:instrText xml:space="preserve">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w:t>
            </w:r>
            <w:r>
              <w:rPr>
                <w:color w:val="0563C1"/>
              </w:rPr>
              <w:t xml:space="preserv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w:instrText>
            </w:r>
            <w:r>
              <w:instrText xml:space="preserve">el Llistat de Productes, segons s'indiqui. (Vegeu la definició completa al Glossari)" </w:instrText>
            </w:r>
            <w:r>
              <w:fldChar w:fldCharType="separate"/>
            </w:r>
            <w:r>
              <w:rPr>
                <w:color w:val="0563C1"/>
              </w:rPr>
              <w:t>Drets de Migració</w:t>
            </w:r>
            <w:r>
              <w:fldChar w:fldCharType="end"/>
            </w:r>
            <w:r>
              <w:t xml:space="preserve">: Vegeu els </w:t>
            </w:r>
            <w:hyperlink r:id="rId96">
              <w:r>
                <w:rPr>
                  <w:color w:val="00467F"/>
                  <w:u w:val="single"/>
                </w:rPr>
                <w:t>Llistat de Productes, octubre de 2013 i de març de 2014</w:t>
              </w:r>
            </w:hyperlink>
            <w:r>
              <w:t xml:space="preserve"> (versions anteriors, ai</w:t>
            </w:r>
            <w:r>
              <w:t>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w:t>
            </w:r>
            <w:r>
              <w: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97">
              <w:r>
                <w:rPr>
                  <w:color w:val="00467F"/>
                  <w:u w:val="single"/>
                </w:rPr>
                <w:t>Llistat de Productes, juny de 2015</w:t>
              </w:r>
            </w:hyperlink>
            <w:r>
              <w:t xml:space="preserve"> (Forefront Identity Manager 2010 R2); </w:t>
            </w:r>
            <w:hyperlink r:id="rId9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E16" w:rsidRDefault="002A449E">
            <w:pPr>
              <w:pStyle w:val="ProductList-TableBody"/>
            </w:pPr>
            <w:r>
              <w:rPr>
                <w:color w:val="404040"/>
              </w:rPr>
              <w:t>Drets d'Itinerància: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"Autoallotjament: benefici d'SA que permet l'ús de Productes am</w:instrText>
            </w:r>
            <w:r>
              <w:instrText xml:space="preserve">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E16" w:rsidRDefault="002A449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2E16" w:rsidRDefault="00002E16">
            <w:pPr>
              <w:pStyle w:val="ProductList-TableBody"/>
            </w:pPr>
          </w:p>
        </w:tc>
      </w:tr>
    </w:tbl>
    <w:p w:rsidR="00002E16" w:rsidRDefault="00002E16">
      <w:pPr>
        <w:pStyle w:val="ProductList-ClauseHeading"/>
        <w:outlineLvl w:val="4"/>
      </w:pPr>
    </w:p>
    <w:p w:rsidR="00002E16" w:rsidRDefault="002A449E">
      <w:pPr>
        <w:pStyle w:val="ProductList-ClauseHeading"/>
        <w:outlineLvl w:val="4"/>
      </w:pPr>
      <w:r>
        <w:t>4.1 Benefici d'Ús Híbrid del Microsoft Azure</w:t>
      </w:r>
    </w:p>
    <w:p w:rsidR="00002E16" w:rsidRDefault="002A449E">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002E16" w:rsidRDefault="00002E16">
      <w:pPr>
        <w:pStyle w:val="ProductList-Body"/>
      </w:pPr>
    </w:p>
    <w:p w:rsidR="00002E16" w:rsidRDefault="002A449E">
      <w:pPr>
        <w:pStyle w:val="ProductList-ClauseHeading"/>
        <w:outlineLvl w:val="4"/>
      </w:pPr>
      <w:r>
        <w:t>4.2 N</w:t>
      </w:r>
      <w:r>
        <w:t>ano Server</w:t>
      </w:r>
    </w:p>
    <w:p w:rsidR="00002E16" w:rsidRDefault="002A449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w:t>
      </w:r>
      <w:r>
        <w:fldChar w:fldCharType="begin"/>
      </w:r>
      <w:r>
        <w:instrText xml:space="preserve"> AutoTextList   \s NoStyle </w:instrText>
      </w:r>
      <w:r>
        <w:instrText xml:space="preserve">\t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w:instrText>
      </w:r>
      <w:r>
        <w:instrText xml:space="preserve">n Producte, així com d'accedir-hi." </w:instrText>
      </w:r>
      <w:r>
        <w:fldChar w:fldCharType="separate"/>
      </w:r>
      <w:r>
        <w:rPr>
          <w:color w:val="0563C1"/>
        </w:rPr>
        <w:t>Llicències</w:t>
      </w:r>
      <w:r>
        <w:fldChar w:fldCharType="end"/>
      </w:r>
      <w:r>
        <w:t xml:space="preserve"> d'Accés Additives del Windows Server poden instal·lar i utilitzar l'opció d'implementació del Nano Server. També es necessita SA actiu a la Llicència d'Accés de Base i la Llicència d'Accés Additiva.</w:t>
      </w:r>
    </w:p>
    <w:p w:rsidR="00002E16" w:rsidRDefault="00002E16">
      <w:pPr>
        <w:pStyle w:val="ProductList-ClauseHeading"/>
        <w:outlineLvl w:val="4"/>
      </w:pPr>
    </w:p>
    <w:p w:rsidR="00002E16" w:rsidRDefault="002A449E">
      <w:pPr>
        <w:pStyle w:val="ProductList-ClauseHeading"/>
        <w:outlineLvl w:val="4"/>
      </w:pPr>
      <w:r>
        <w:t>4.3 CA</w:t>
      </w:r>
      <w:r>
        <w:t>L d'Usuari i SL d'Usuari dels Serveis de L'Escriptori Remot (“RDS”): Drets Ampliats</w:t>
      </w:r>
    </w:p>
    <w:p w:rsidR="00002E16" w:rsidRDefault="002A449E">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w:instrText>
      </w:r>
      <w:r>
        <w:instrText xml:space="preserve">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w:t>
      </w:r>
      <w:r>
        <w:t xml:space="preserv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w:instrText>
      </w:r>
      <w:r>
        <w:instrText xml:space="preserve">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w:t>
      </w:r>
      <w:r>
        <w:t xml:space="preserve">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w:instrText>
      </w:r>
      <w:r>
        <w:instrText xml:space="preserve">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w:instrText>
      </w:r>
      <w:r>
        <w:instrText xml:space="preserv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w:instrText>
      </w:r>
      <w:r>
        <w:instrText xml:space="preserve">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w:t>
      </w:r>
      <w:r>
        <w:t xml:space="preserve">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w:instrText>
      </w:r>
      <w:r>
        <w:instrText xml:space="preserve">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w:t>
      </w:r>
      <w:r>
        <w:t>'entorn que abandona.</w:t>
      </w:r>
    </w:p>
    <w:p w:rsidR="00002E16" w:rsidRDefault="00002E16">
      <w:pPr>
        <w:pStyle w:val="PURBreadcrumb"/>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002E16">
      <w:pPr>
        <w:sectPr w:rsidR="00002E16">
          <w:headerReference w:type="default" r:id="rId99"/>
          <w:footerReference w:type="default" r:id="rId100"/>
          <w:type w:val="continuous"/>
          <w:pgSz w:w="12240" w:h="15840" w:code="1"/>
          <w:pgMar w:top="1170" w:right="720" w:bottom="720" w:left="720" w:header="432" w:footer="288" w:gutter="0"/>
          <w:cols w:space="360"/>
        </w:sectPr>
      </w:pPr>
    </w:p>
    <w:p w:rsidR="00002E16" w:rsidRDefault="002A449E">
      <w:pPr>
        <w:pStyle w:val="ProductList-SectionHeading"/>
        <w:pageBreakBefore/>
        <w:outlineLvl w:val="0"/>
      </w:pPr>
      <w:bookmarkStart w:id="220" w:name="_Sec548"/>
      <w:bookmarkEnd w:id="34"/>
      <w:r>
        <w:lastRenderedPageBreak/>
        <w:t>Serveis Online</w:t>
      </w:r>
      <w:r>
        <w:fldChar w:fldCharType="begin"/>
      </w:r>
      <w:r>
        <w:instrText xml:space="preserve"> TC "</w:instrText>
      </w:r>
      <w:bookmarkStart w:id="221" w:name="_Toc470722241"/>
      <w:r>
        <w:instrText>Serveis Online</w:instrText>
      </w:r>
      <w:bookmarkEnd w:id="221"/>
      <w:r>
        <w:instrText>" \l 1</w:instrText>
      </w:r>
      <w:r>
        <w:fldChar w:fldCharType="end"/>
      </w:r>
    </w:p>
    <w:p w:rsidR="00002E16" w:rsidRDefault="002A449E">
      <w:pPr>
        <w:pStyle w:val="ProductList-Body"/>
      </w:pPr>
      <w:r>
        <w:t xml:space="preserve">L'adquisició i l'ús dels Serveis Online de Microsoft per part del client es regeixen pels Termes dels Productes i pels Termes dels Serveis Online de Microsoft (OST) que es troben a </w:t>
      </w:r>
      <w:hyperlink r:id="rId101">
        <w:r>
          <w:rPr>
            <w:color w:val="00467F"/>
            <w:u w:val="single"/>
          </w:rPr>
          <w:t>http://go.micros</w:t>
        </w:r>
        <w:r>
          <w:rPr>
            <w:color w:val="00467F"/>
            <w:u w:val="single"/>
          </w:rPr>
          <w:t>oft.com/?linkid=9840733</w:t>
        </w:r>
      </w:hyperlink>
      <w:r>
        <w:t xml:space="preserve"> i s'inclouen com a referència en aquest document.</w:t>
      </w:r>
    </w:p>
    <w:p w:rsidR="00002E16" w:rsidRDefault="002A449E">
      <w:pPr>
        <w:pStyle w:val="ProductList-Offering1Heading"/>
        <w:outlineLvl w:val="1"/>
      </w:pPr>
      <w:bookmarkStart w:id="222" w:name="_Sec620"/>
      <w:r>
        <w:t>Disponibilitat Regional dels Serveis Online</w:t>
      </w:r>
      <w:bookmarkEnd w:id="222"/>
      <w:r>
        <w:fldChar w:fldCharType="begin"/>
      </w:r>
      <w:r>
        <w:instrText xml:space="preserve"> TC "</w:instrText>
      </w:r>
      <w:bookmarkStart w:id="223" w:name="_Toc470722242"/>
      <w:r>
        <w:instrText>Disponibilitat Regional dels Serveis Online</w:instrText>
      </w:r>
      <w:bookmarkEnd w:id="223"/>
      <w:r>
        <w:instrText>" \l 2</w:instrText>
      </w:r>
      <w:r>
        <w:fldChar w:fldCharType="end"/>
      </w:r>
    </w:p>
    <w:p w:rsidR="00002E16" w:rsidRDefault="002A449E">
      <w:pPr>
        <w:pStyle w:val="ProductList-Body"/>
      </w:pPr>
      <w:r>
        <w:t xml:space="preserve">Visiteu </w:t>
      </w:r>
      <w:hyperlink r:id="rId102" w:anchor="international">
        <w:r>
          <w:rPr>
            <w:color w:val="00467F"/>
            <w:u w:val="single"/>
          </w:rPr>
          <w:t>http://www.microsoft.com/online/faq.aspx#international</w:t>
        </w:r>
      </w:hyperlink>
      <w:r>
        <w:t xml:space="preserve"> per obtenir una llista de països i regions en què estan disponibles els Serveis Online.</w:t>
      </w:r>
    </w:p>
    <w:p w:rsidR="00002E16" w:rsidRDefault="002A449E">
      <w:pPr>
        <w:pStyle w:val="ProductList-Offering1Heading"/>
        <w:outlineLvl w:val="1"/>
      </w:pPr>
      <w:bookmarkStart w:id="224" w:name="_Sec621"/>
      <w:r>
        <w:t>Regles d'Adquisició dels Serveis Online</w:t>
      </w:r>
      <w:bookmarkEnd w:id="224"/>
      <w:r>
        <w:fldChar w:fldCharType="begin"/>
      </w:r>
      <w:r>
        <w:instrText xml:space="preserve"> TC "</w:instrText>
      </w:r>
      <w:bookmarkStart w:id="225" w:name="_Toc470722243"/>
      <w:r>
        <w:instrText>Regles d'Adquisició dels Serveis Online</w:instrText>
      </w:r>
      <w:bookmarkEnd w:id="225"/>
      <w:r>
        <w:instrText>" \l 2</w:instrText>
      </w:r>
      <w:r>
        <w:fldChar w:fldCharType="end"/>
      </w:r>
    </w:p>
    <w:p w:rsidR="00002E16" w:rsidRDefault="002A449E">
      <w:pPr>
        <w:pStyle w:val="ProductList-Body"/>
      </w:pPr>
      <w:r>
        <w:t>Les regles següe</w:t>
      </w:r>
      <w:r>
        <w:t>nts s'apliquen a l'adquisició dels Serveis Online:</w:t>
      </w:r>
    </w:p>
    <w:p w:rsidR="00002E16" w:rsidRDefault="002A449E" w:rsidP="00D71B9D">
      <w:pPr>
        <w:pStyle w:val="ProductList-Bullet"/>
        <w:numPr>
          <w:ilvl w:val="0"/>
          <w:numId w:val="33"/>
        </w:numPr>
      </w:pPr>
      <w:r>
        <w:t>Els termes de la subscripció varien segons el programa d'adquisició. En virtut del programa Contracte Enterprise, els termes de subscripció dels Serveis Online diferents del Microsoft Azure han de coincidi</w:t>
      </w:r>
      <w:r>
        <w:t>r en la data final amb la de la Inscripció del Client.</w:t>
      </w:r>
    </w:p>
    <w:p w:rsidR="00002E16" w:rsidRDefault="002A449E" w:rsidP="00D71B9D">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w:t>
      </w:r>
      <w:r>
        <w:t xml:space="preserve"> mateix Servei Online.</w:t>
      </w:r>
    </w:p>
    <w:p w:rsidR="00002E16" w:rsidRDefault="002A449E" w:rsidP="00D71B9D">
      <w:pPr>
        <w:pStyle w:val="ProductList-Bullet"/>
        <w:numPr>
          <w:ilvl w:val="0"/>
          <w:numId w:val="33"/>
        </w:numPr>
      </w:pPr>
      <w:r>
        <w:t>El Client no pot reduir el nombre d'usuaris o dispositius que cobreix la seva subscripció als Serveis Online durant el període de subscripció als Serveis Online, tret que el contracte de llicències per volum del Client ho permeti.</w:t>
      </w:r>
    </w:p>
    <w:p w:rsidR="00002E16" w:rsidRDefault="002A449E" w:rsidP="00D71B9D">
      <w:pPr>
        <w:pStyle w:val="ProductList-Bullet"/>
        <w:numPr>
          <w:ilvl w:val="0"/>
          <w:numId w:val="33"/>
        </w:numPr>
      </w:pPr>
      <w:r>
        <w:t>El</w:t>
      </w:r>
      <w:r>
        <w:t>s Termes del Microsoft Azure s'especifiquen a l'Entrada de Productes del Microsoft Azure.</w:t>
      </w:r>
    </w:p>
    <w:p w:rsidR="00002E16" w:rsidRDefault="002A449E" w:rsidP="00D71B9D">
      <w:pPr>
        <w:pStyle w:val="ProductList-Bullet"/>
        <w:numPr>
          <w:ilvl w:val="0"/>
          <w:numId w:val="33"/>
        </w:numPr>
      </w:pPr>
      <w:r>
        <w:t xml:space="preserve">  Les SL d'Usuari de </w:t>
      </w:r>
      <w:r>
        <w:fldChar w:fldCharType="begin"/>
      </w:r>
      <w:r>
        <w:instrText xml:space="preserve"> AutoTextList   \s NoStyle \t "Complement fa referència a una llicència que s'adquireix a més de (i associada amb) una Llicència Qualificada adqu</w:instrText>
      </w:r>
      <w:r>
        <w:instrText xml:space="preserve">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w:instrText>
      </w:r>
      <w:r>
        <w:instrText xml:space="preserve">"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w:instrText>
      </w:r>
      <w:r>
        <w:instrText xml:space="preserve">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w:instrText>
      </w:r>
      <w:r>
        <w:instrText xml:space="preserve">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w:instrText>
      </w:r>
      <w:r>
        <w:instrText xml:space="preserve">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w:instrText>
      </w:r>
      <w:r>
        <w:instrText xml:space="preserve">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002E16" w:rsidRDefault="002A449E">
      <w:pPr>
        <w:pStyle w:val="ProductList-Offering1Heading"/>
        <w:outlineLvl w:val="1"/>
      </w:pPr>
      <w:bookmarkStart w:id="226" w:name="_Sec623"/>
      <w:r>
        <w:t>Pròrroga dels Serveis On</w:t>
      </w:r>
      <w:r>
        <w:t>line</w:t>
      </w:r>
      <w:bookmarkEnd w:id="226"/>
      <w:r>
        <w:fldChar w:fldCharType="begin"/>
      </w:r>
      <w:r>
        <w:instrText xml:space="preserve"> TC "</w:instrText>
      </w:r>
      <w:bookmarkStart w:id="227" w:name="_Toc470722244"/>
      <w:r>
        <w:instrText>Pròrroga dels Serveis Online</w:instrText>
      </w:r>
      <w:bookmarkEnd w:id="227"/>
      <w:r>
        <w:instrText>" \l 2</w:instrText>
      </w:r>
      <w:r>
        <w:fldChar w:fldCharType="end"/>
      </w:r>
    </w:p>
    <w:p w:rsidR="00002E16" w:rsidRDefault="002A449E">
      <w:pPr>
        <w:pStyle w:val="ProductList-Body"/>
      </w:pPr>
      <w:r>
        <w:t>Els Serveis Online amb Pròrroga Automàtica es renovaran automàticament el dia després que caduqui el període de subscripció, tret que el Client decideixi no renovar-los i renunciar a la pròrroga automàtica alme</w:t>
      </w:r>
      <w:r>
        <w:t xml:space="preserve">nys 30 dies abans que caduqui la subscripció a través d'una comanda amb el revenedor o d'un formulari disponible a </w:t>
      </w:r>
      <w:hyperlink r:id="rId103">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w:t>
              </w:r>
              <w:r>
                <w:rPr>
                  <w:color w:val="00467F"/>
                  <w:sz w:val="14"/>
                  <w:u w:val="single"/>
                </w:rPr>
                <w:t>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228" w:name="_Sec624"/>
      <w:r>
        <w:t>Serveis del Microsoft Azure</w:t>
      </w:r>
      <w:bookmarkEnd w:id="228"/>
      <w:r>
        <w:fldChar w:fldCharType="begin"/>
      </w:r>
      <w:r>
        <w:instrText xml:space="preserve"> TC "</w:instrText>
      </w:r>
      <w:bookmarkStart w:id="229" w:name="_Toc470722245"/>
      <w:r>
        <w:instrText>Serveis del Microsoft Azure</w:instrText>
      </w:r>
      <w:bookmarkEnd w:id="229"/>
      <w:r>
        <w:instrText>" \l 2</w:instrText>
      </w:r>
      <w:r>
        <w:fldChar w:fldCharType="end"/>
      </w:r>
    </w:p>
    <w:p w:rsidR="00002E16" w:rsidRDefault="002A449E">
      <w:pPr>
        <w:pStyle w:val="ProductList-ClauseHeading"/>
        <w:outlineLvl w:val="2"/>
      </w:pPr>
      <w:r>
        <w:t>1. Definicions</w:t>
      </w:r>
    </w:p>
    <w:p w:rsidR="00002E16" w:rsidRDefault="002A449E">
      <w:pPr>
        <w:pStyle w:val="ProductList-Body"/>
      </w:pPr>
      <w:r>
        <w:rPr>
          <w:b/>
          <w:color w:val="00188F"/>
        </w:rPr>
        <w:t>Compromís Anual Assignat</w:t>
      </w:r>
      <w:r>
        <w:t xml:space="preserve"> és la part del Compromís Monetari assignat anualment al llarg del període d'Inscripció.</w:t>
      </w:r>
    </w:p>
    <w:p w:rsidR="00002E16" w:rsidRDefault="002A449E">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002E16" w:rsidRDefault="002A449E">
      <w:pPr>
        <w:pStyle w:val="ProductList-Body"/>
      </w:pPr>
      <w:r>
        <w:rPr>
          <w:b/>
          <w:color w:val="00188F"/>
        </w:rPr>
        <w:t xml:space="preserve">Taxes de Consum </w:t>
      </w:r>
      <w:r>
        <w:t>són els preus dels Serveis del Microsoft Azure o, per a determinats Plans de Servei del Mic</w:t>
      </w:r>
      <w:r>
        <w:t>rosoft Azure, qualsevol ús que superi una quantitat especificada. Les Taxes de Consum també es denominen “Taxes d'Excés” o “Excés” en altres documents de Microsoft o Microsoft Azure.</w:t>
      </w:r>
    </w:p>
    <w:p w:rsidR="00002E16" w:rsidRDefault="002A449E">
      <w:pPr>
        <w:pStyle w:val="ProductList-Body"/>
      </w:pPr>
      <w:r>
        <w:rPr>
          <w:b/>
          <w:color w:val="00188F"/>
        </w:rPr>
        <w:t>Pla de Serveis del Microsoft Azure</w:t>
      </w:r>
      <w:r>
        <w:t xml:space="preserve"> és una subscripció a un dels Serveis i</w:t>
      </w:r>
      <w:r>
        <w:t>ndividuals del Microsoft Azure que s'identifiquen més avall com a Pla de Serveis del Microsoft Azure. Els serveis adquirits com a Pla de Serveis del Microsoft Azure no poden optar a l'Excepció d'Allotjament dels Termes dels Serveis Online.</w:t>
      </w:r>
    </w:p>
    <w:p w:rsidR="00002E16" w:rsidRDefault="002A449E">
      <w:pPr>
        <w:pStyle w:val="ProductList-Body"/>
      </w:pPr>
      <w:r>
        <w:rPr>
          <w:b/>
          <w:color w:val="00188F"/>
        </w:rPr>
        <w:t>Compromís Moneta</w:t>
      </w:r>
      <w:r>
        <w:rPr>
          <w:b/>
          <w:color w:val="00188F"/>
        </w:rPr>
        <w:t>ri</w:t>
      </w:r>
      <w:r>
        <w:t xml:space="preserve"> és l'import monetari total que un client es compromet a pagar al llarg del període de la subscripció per poder utilitzar els Serveis del Microsoft Azure aplicables.</w:t>
      </w:r>
    </w:p>
    <w:p w:rsidR="00002E16" w:rsidRDefault="00002E16">
      <w:pPr>
        <w:pStyle w:val="ProductList-Body"/>
      </w:pPr>
    </w:p>
    <w:p w:rsidR="00002E16" w:rsidRDefault="002A449E">
      <w:pPr>
        <w:pStyle w:val="ProductList-ClauseHeading"/>
        <w:outlineLvl w:val="2"/>
      </w:pPr>
      <w:r>
        <w:t>2. Període de Subscripció</w:t>
      </w:r>
    </w:p>
    <w:p w:rsidR="00002E16" w:rsidRDefault="002A449E">
      <w:pPr>
        <w:pStyle w:val="ProductList-Body"/>
      </w:pPr>
      <w:r>
        <w:t>Els clients només es poden subscriure als Serveis del Microso</w:t>
      </w:r>
      <w:r>
        <w:t>ft Azure (inclosos els Plans dels Serveis del Microsoft Azure) durant un període de subscripció que acabi en la data final de la Inscripció del Client (“coincident”). Per tal de poder subscriure's als Serveis del Microsoft Azure, els clients han de tenir a</w:t>
      </w:r>
      <w:r>
        <w:t>lmenys dos mesos restants al seu període d'Inscripció.</w:t>
      </w:r>
    </w:p>
    <w:p w:rsidR="00002E16" w:rsidRDefault="00002E16">
      <w:pPr>
        <w:pStyle w:val="ProductList-Body"/>
      </w:pPr>
    </w:p>
    <w:p w:rsidR="00002E16" w:rsidRDefault="002A449E">
      <w:pPr>
        <w:pStyle w:val="ProductList-ClauseHeading"/>
        <w:outlineLvl w:val="2"/>
      </w:pPr>
      <w:r>
        <w:t>3. Adquisició de Serveis</w:t>
      </w:r>
    </w:p>
    <w:p w:rsidR="00002E16" w:rsidRDefault="002A449E">
      <w:pPr>
        <w:pStyle w:val="ProductList-Body"/>
      </w:pPr>
      <w:r>
        <w:t>Els Serveis del Microsoft Azure es poden adquirir a través d'un o més dels mitjans que es descriuen a continuació:</w:t>
      </w:r>
    </w:p>
    <w:p w:rsidR="00002E16" w:rsidRDefault="002A449E" w:rsidP="00D71B9D">
      <w:pPr>
        <w:pStyle w:val="ProductList-Bullet"/>
        <w:numPr>
          <w:ilvl w:val="0"/>
          <w:numId w:val="34"/>
        </w:numPr>
      </w:pPr>
      <w:r>
        <w:rPr>
          <w:b/>
          <w:color w:val="00188F"/>
        </w:rPr>
        <w:t>Compromís</w:t>
      </w:r>
      <w:r>
        <w:t>: els Compromisos Monetaris s'assignen de manera pr</w:t>
      </w:r>
      <w:r>
        <w:t>oporcional al llarg del període d'Inscripció. Els clients poden augmentar el seu Compromís Monetari en qualsevol moment a través de comandes addicionals. Quan es fa una comanda addicional, el Compromís Anual Assignat augmenta per a aquest any en la quantit</w:t>
      </w:r>
      <w:r>
        <w:t xml:space="preserve">at de la comanda. Per a la resta d'anys subsegüents del període d'Inscripció, els Compromisos Anuals Assignats augmentaran en l'import de la comanda addicional, multiplicat per dotze, dividit pel nombre de mesos complets entre la presentació de la comanda </w:t>
      </w:r>
      <w:r>
        <w:t xml:space="preserve">addicional i la data d'aniversari després de la comanda addicional. </w:t>
      </w:r>
    </w:p>
    <w:p w:rsidR="00002E16" w:rsidRDefault="002A449E" w:rsidP="00D71B9D">
      <w:pPr>
        <w:pStyle w:val="ProductList-Bullet"/>
        <w:numPr>
          <w:ilvl w:val="1"/>
          <w:numId w:val="34"/>
        </w:numPr>
      </w:pPr>
      <w:r>
        <w:lastRenderedPageBreak/>
        <w:t>Els clients poden reduir el seu Compromís Monetari per a qualsevol aniversari d'Inscripció. Per fer-ho, ho han de notificar al revenedor, que processarà la reducció amb Microsoft abans de</w:t>
      </w:r>
      <w:r>
        <w:t xml:space="preserve"> la data d'aniversari de la Inscripció.</w:t>
      </w:r>
    </w:p>
    <w:p w:rsidR="00002E16" w:rsidRDefault="002A449E" w:rsidP="00D71B9D">
      <w:pPr>
        <w:pStyle w:val="ProductList-Bullet"/>
        <w:numPr>
          <w:ilvl w:val="1"/>
          <w:numId w:val="34"/>
        </w:numPr>
      </w:pPr>
      <w:r>
        <w:t>Els clients han de consumir el seu Compromís Anual assignat abans de l'últim dia del mes anterior a l'aniversari de la Inscripció cada any. Després d'això, es renunciarà a la part que no s'hagi utilitzat del Compromí</w:t>
      </w:r>
      <w:r>
        <w:t>s Anual Assignat. Els clients poden utilitzar el seu Consum Permès anual abans de l'últim dia del mes anterior a l'aniversari de la Inscripció cada any. Després d'això, es renunciarà a la part que no s'hagi utilitzat del Consum Permès.</w:t>
      </w:r>
    </w:p>
    <w:p w:rsidR="00002E16" w:rsidRDefault="002A449E" w:rsidP="00D71B9D">
      <w:pPr>
        <w:pStyle w:val="ProductList-Bullet"/>
        <w:numPr>
          <w:ilvl w:val="0"/>
          <w:numId w:val="34"/>
        </w:numPr>
      </w:pPr>
      <w:r>
        <w:rPr>
          <w:b/>
          <w:color w:val="00188F"/>
        </w:rPr>
        <w:t>Consum</w:t>
      </w:r>
      <w:r>
        <w:t>: els pagament</w:t>
      </w:r>
      <w:r>
        <w:t>s dels clients es basen en la quantitat de Serveis del Microsoft Azure que consumeixen al llarg d'un període de facturació. Pot ser que determinades característiques dels Serveis del Microsoft Azure només estiguin disponibles per a la seva adquisició en fu</w:t>
      </w:r>
      <w:r>
        <w:t>nció del consum.</w:t>
      </w:r>
    </w:p>
    <w:p w:rsidR="00002E16" w:rsidRDefault="002A449E" w:rsidP="00D71B9D">
      <w:pPr>
        <w:pStyle w:val="ProductList-Bullet"/>
        <w:numPr>
          <w:ilvl w:val="0"/>
          <w:numId w:val="34"/>
        </w:numPr>
      </w:pPr>
      <w:r>
        <w:rPr>
          <w:b/>
          <w:color w:val="00188F"/>
        </w:rPr>
        <w:t>Pla de Serveis del Microsoft Azure</w:t>
      </w:r>
      <w:r>
        <w:t xml:space="preserve">: pot ser que els clients puguin subscriure's a un Servei del Microsoft Azure com a Plan de Serveis del Microsoft Azure. </w:t>
      </w:r>
    </w:p>
    <w:p w:rsidR="00002E16" w:rsidRDefault="002A449E" w:rsidP="00D71B9D">
      <w:pPr>
        <w:pStyle w:val="ProductList-Bullet"/>
        <w:numPr>
          <w:ilvl w:val="0"/>
          <w:numId w:val="34"/>
        </w:numPr>
      </w:pPr>
      <w:r>
        <w:rPr>
          <w:b/>
          <w:color w:val="00188F"/>
        </w:rPr>
        <w:t>Aprovisionament Automàtic</w:t>
      </w:r>
      <w:r>
        <w:t>: Com a part de la Inscripció Server and Cloud, els client</w:t>
      </w:r>
      <w:r>
        <w:t>s que no hagin sol·licitat Serveis del Microsoft Azure com a part de la seva Inscripció poden rebre un missatge de correu electrònic d'activació de Microsoft que els convidi a proveir Serveis del Microsoft Azure en virtut de la seva Inscripció sense un Com</w:t>
      </w:r>
      <w:r>
        <w:t>promís Monetari.</w:t>
      </w:r>
    </w:p>
    <w:p w:rsidR="00002E16" w:rsidRDefault="00002E16">
      <w:pPr>
        <w:pStyle w:val="ProductList-Body"/>
      </w:pPr>
    </w:p>
    <w:p w:rsidR="00002E16" w:rsidRDefault="002A449E">
      <w:pPr>
        <w:pStyle w:val="ProductList-ClauseHeading"/>
        <w:outlineLvl w:val="2"/>
      </w:pPr>
      <w:r>
        <w:t>4. Preus</w:t>
      </w:r>
    </w:p>
    <w:p w:rsidR="00002E16" w:rsidRDefault="002A449E">
      <w:pPr>
        <w:pStyle w:val="ProductList-Body"/>
      </w:pPr>
      <w:r>
        <w:t>Si el Client no té una Inscripció Enterprise, Inscripció Enterprise Subscription, Contracte Select, Contracte Select Plus o Inscripció Server Cloud, s'aplicarà el nivell de preus A.</w:t>
      </w:r>
    </w:p>
    <w:p w:rsidR="00002E16" w:rsidRDefault="00002E16">
      <w:pPr>
        <w:pStyle w:val="ProductList-Body"/>
      </w:pPr>
    </w:p>
    <w:p w:rsidR="00002E16" w:rsidRDefault="002A449E">
      <w:pPr>
        <w:pStyle w:val="ProductList-Body"/>
      </w:pPr>
      <w:r>
        <w:t>Microsoft pot oferir preus més baixos al Clien</w:t>
      </w:r>
      <w:r>
        <w:t>t o al revenedor del Client per Serveis individuals del Microsoft Azure durant el període d'Inscripció d'un Client de manera permanent o temporal (promocional).</w:t>
      </w:r>
    </w:p>
    <w:p w:rsidR="00002E16" w:rsidRDefault="00002E16">
      <w:pPr>
        <w:pStyle w:val="ProductList-Body"/>
      </w:pPr>
    </w:p>
    <w:p w:rsidR="00002E16" w:rsidRDefault="002A449E">
      <w:pPr>
        <w:pStyle w:val="ProductList-ClauseHeading"/>
        <w:outlineLvl w:val="2"/>
      </w:pPr>
      <w:r>
        <w:t>5. Pagament i Preus</w:t>
      </w:r>
    </w:p>
    <w:p w:rsidR="00002E16" w:rsidRDefault="002A449E">
      <w:pPr>
        <w:pStyle w:val="ProductList-Body"/>
      </w:pPr>
      <w:r>
        <w:t>Els clients que han proveït Serveis del Microsoft Azure sense cap Compromí</w:t>
      </w:r>
      <w:r>
        <w:t>s Monetari rebran una factura trimestral basada en les Taxes de Consum.</w:t>
      </w:r>
    </w:p>
    <w:p w:rsidR="00002E16" w:rsidRDefault="00002E16">
      <w:pPr>
        <w:pStyle w:val="ProductList-Body"/>
      </w:pPr>
    </w:p>
    <w:p w:rsidR="00002E16" w:rsidRDefault="002A449E">
      <w:pPr>
        <w:pStyle w:val="ProductList-Body"/>
      </w:pPr>
      <w:r>
        <w:t>Per a Clients amb un Compromís Monetari, el primer Compromís Anual Assignat es facturarà immediatament i els Compromisos Anuals Assignats futurs es facturaran en l'aniversari de la da</w:t>
      </w:r>
      <w:r>
        <w:t>ta d'entrada en vigor de la Inscripció. Com a alternativa, els Clients podran decidir pagar tot el Compromís Monetari en presentar la comanda inicial.</w:t>
      </w:r>
    </w:p>
    <w:p w:rsidR="00002E16" w:rsidRDefault="00002E16">
      <w:pPr>
        <w:pStyle w:val="ProductList-Body"/>
      </w:pPr>
    </w:p>
    <w:p w:rsidR="00002E16" w:rsidRDefault="002A449E">
      <w:pPr>
        <w:pStyle w:val="ProductList-Body"/>
      </w:pPr>
      <w:r>
        <w:t>Cada mes, Microsoft deduirà del Compromís Anual Assignat el valor monetari de l'ús dels Serveis del Microsoft Azure aplicables per part d'un Client. En consumir-se el saldo del Compromís Anual Assignat del Client, qualsevol ús addicional es facturarà en fu</w:t>
      </w:r>
      <w:r>
        <w:t xml:space="preserve">nció de les Taxes de Consum. </w:t>
      </w:r>
    </w:p>
    <w:p w:rsidR="00002E16" w:rsidRDefault="00002E16">
      <w:pPr>
        <w:pStyle w:val="ProductList-Body"/>
      </w:pPr>
    </w:p>
    <w:p w:rsidR="00002E16" w:rsidRDefault="002A449E">
      <w:pPr>
        <w:pStyle w:val="ProductList-Body"/>
      </w:pPr>
      <w:r>
        <w:t>Si l'ús d'un Client d'un Contracte Enterprise és inferior al Compromís Anual Assignat més el Consum Permès, qualsevol ús que superi el Compromís Anual Assignat es facturarà en funció de les Taxes de Consum al Client o el reve</w:t>
      </w:r>
      <w:r>
        <w:t>nedor en l'aniversari de la data d'entrada en vigor de la Inscripció durant els Anys 1 i 2 i al final del període de subscripció de l'Any 3.</w:t>
      </w:r>
    </w:p>
    <w:p w:rsidR="00002E16" w:rsidRDefault="00002E16">
      <w:pPr>
        <w:pStyle w:val="ProductList-Body"/>
      </w:pPr>
    </w:p>
    <w:p w:rsidR="00002E16" w:rsidRDefault="002A449E">
      <w:pPr>
        <w:pStyle w:val="ProductList-Body"/>
      </w:pPr>
      <w:r>
        <w:t>Si l'ús directe per part d'un Client d'un Contracte Enterprise és superior al Compromís Anual Assignat més el Cons</w:t>
      </w:r>
      <w:r>
        <w:t>um Permès, qualsevol ús que superi el Compromís Anual Assignat es facturarà en funció de les Taxes de Consum al Client o el revenedor al final de cada trimestre d'Inscripció.</w:t>
      </w:r>
    </w:p>
    <w:p w:rsidR="00002E16" w:rsidRDefault="00002E16">
      <w:pPr>
        <w:pStyle w:val="ProductList-Body"/>
      </w:pPr>
    </w:p>
    <w:p w:rsidR="00002E16" w:rsidRDefault="002A449E">
      <w:pPr>
        <w:pStyle w:val="ProductList-Body"/>
      </w:pPr>
      <w:r>
        <w:t xml:space="preserve">Per als Clients indirectes del Contracte Enterprise; qualsevol ús que superi el </w:t>
      </w:r>
      <w:r>
        <w:t>Compromís Anual Assignat es facturarà en funció de les Taxes de Consum al revenedor del Client al final de cada trimestre d'Inscripció.</w:t>
      </w:r>
    </w:p>
    <w:p w:rsidR="00002E16" w:rsidRDefault="00002E16">
      <w:pPr>
        <w:pStyle w:val="ProductList-Body"/>
      </w:pPr>
    </w:p>
    <w:p w:rsidR="00002E16" w:rsidRDefault="002A449E">
      <w:pPr>
        <w:pStyle w:val="ProductList-Body"/>
      </w:pPr>
      <w:r>
        <w:t>L'ús dels Serveis del Microsoft Azure després de l'expiració o terminació d'un període de subscripció del Client es fac</w:t>
      </w:r>
      <w:r>
        <w:t>turarà al client o el seu revenedor en funció de les Taxes de Consum vigents en aquest moment cada trimestre.</w:t>
      </w:r>
    </w:p>
    <w:p w:rsidR="00002E16" w:rsidRDefault="00002E16">
      <w:pPr>
        <w:pStyle w:val="ProductList-Body"/>
      </w:pPr>
    </w:p>
    <w:p w:rsidR="00002E16" w:rsidRDefault="002A449E">
      <w:pPr>
        <w:pStyle w:val="ProductList-Body"/>
      </w:pPr>
      <w:r>
        <w:t>L'adquisició d'un Pla de Serveis del Microsoft Azure es facturarà al Client o el seu revenedor d'acord amb les condicions del contracte de llicèn</w:t>
      </w:r>
      <w:r>
        <w:t>cies per volum del Client que regeixen les opcions de pagament de la comanda de Serveis Online en general. El Compromís Monetari no es pot aplicar a l'adquisició d'un Pla del Microsoft Azure, però si un Pla de Serveis del Microsoft Azure inclou l'adquisici</w:t>
      </w:r>
      <w:r>
        <w:t>ó d'una quantitat inicial d'un servei (“Quantitat Inicial”), l'ús del Client que superi la Quantitat Inicial es facturarà en funció de les Taxes de Consum i el Compromís Anual Assignat del Client es pot aplicar a aquest ús.</w:t>
      </w:r>
    </w:p>
    <w:p w:rsidR="00002E16" w:rsidRDefault="00002E16">
      <w:pPr>
        <w:pStyle w:val="ProductList-Body"/>
      </w:pPr>
    </w:p>
    <w:p w:rsidR="00002E16" w:rsidRDefault="002A449E">
      <w:pPr>
        <w:pStyle w:val="ProductList-ClauseHeading"/>
        <w:outlineLvl w:val="2"/>
      </w:pPr>
      <w:r>
        <w:t>6. Programes Open License, Open</w:t>
      </w:r>
      <w:r>
        <w:t xml:space="preserve"> Value i Open Value Subscription</w:t>
      </w:r>
    </w:p>
    <w:p w:rsidR="00002E16" w:rsidRDefault="002A449E">
      <w:pPr>
        <w:pStyle w:val="ProductList-SubClauseHeading"/>
        <w:outlineLvl w:val="3"/>
      </w:pPr>
      <w:r>
        <w:t>6.1 Definicions</w:t>
      </w:r>
    </w:p>
    <w:p w:rsidR="00002E16" w:rsidRDefault="002A449E">
      <w:pPr>
        <w:pStyle w:val="ProductList-BodyIndented"/>
      </w:pPr>
      <w:r>
        <w:rPr>
          <w:b/>
          <w:color w:val="00188F"/>
        </w:rPr>
        <w:t>Taxes de Consum</w:t>
      </w:r>
      <w:r>
        <w:t>, als efectes dels contractes Open License, Open Value i Open Value Subscription, són els preus de tots els Serveis del Microsoft Azure.</w:t>
      </w:r>
    </w:p>
    <w:p w:rsidR="00002E16" w:rsidRDefault="002A449E">
      <w:pPr>
        <w:pStyle w:val="ProductList-BodyIndented"/>
      </w:pPr>
      <w:r>
        <w:rPr>
          <w:b/>
          <w:color w:val="00188F"/>
        </w:rPr>
        <w:t>Portal</w:t>
      </w:r>
      <w:r>
        <w:t xml:space="preserve"> és el portal en línia que utilitza el Client per</w:t>
      </w:r>
      <w:r>
        <w:t xml:space="preserve"> gestionar la seva Subscripció.</w:t>
      </w:r>
    </w:p>
    <w:p w:rsidR="00002E16" w:rsidRDefault="002A449E">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002E16" w:rsidRDefault="00002E16">
      <w:pPr>
        <w:pStyle w:val="ProductList-BodyIndented"/>
      </w:pPr>
    </w:p>
    <w:p w:rsidR="00002E16" w:rsidRDefault="002A449E">
      <w:pPr>
        <w:pStyle w:val="ProductList-SubClauseHeading"/>
        <w:outlineLvl w:val="3"/>
      </w:pPr>
      <w:r>
        <w:t>6.2 Període de Subscripció</w:t>
      </w:r>
    </w:p>
    <w:p w:rsidR="00002E16" w:rsidRDefault="002A449E">
      <w:pPr>
        <w:pStyle w:val="ProductList-BodyIndented"/>
      </w:pPr>
      <w:r>
        <w:t>El període de Subscripció comença en el momen</w:t>
      </w:r>
      <w:r>
        <w:t xml:space="preserve">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w:t>
      </w:r>
      <w:r>
        <w:t>e es consumeixi el valor (el que passi abans). Les subscripcions no es poden combinar. El client pot tenir diverses Subscripcions actives. Es poden adquirir Subscripcions noves en qualsevol moment.</w:t>
      </w:r>
    </w:p>
    <w:p w:rsidR="00002E16" w:rsidRDefault="00002E16">
      <w:pPr>
        <w:pStyle w:val="ProductList-BodyIndented"/>
      </w:pPr>
    </w:p>
    <w:p w:rsidR="00002E16" w:rsidRDefault="002A449E">
      <w:pPr>
        <w:pStyle w:val="ProductList-ClauseHeading"/>
        <w:outlineLvl w:val="2"/>
      </w:pPr>
      <w:r>
        <w:t>7. Benefici d'Ús Híbrid del Microsoft Azure</w:t>
      </w:r>
    </w:p>
    <w:p w:rsidR="00002E16" w:rsidRDefault="002A449E">
      <w:pPr>
        <w:pStyle w:val="ProductList-Body"/>
      </w:pPr>
      <w:r>
        <w:t>En virtut del</w:t>
      </w:r>
      <w:r>
        <w:t xml:space="preserve"> Benefici d'Ús Híbrid del Microsoft Azure (“HUB”), un client amb Llicències del Windows Server amb cobertura d'SA pot pujar i utilitzar la seva pròpia imatge del Windows Server al Microsoft Azure.</w:t>
      </w:r>
    </w:p>
    <w:p w:rsidR="00002E16" w:rsidRDefault="00002E16">
      <w:pPr>
        <w:pStyle w:val="ProductList-Body"/>
      </w:pPr>
    </w:p>
    <w:p w:rsidR="00002E16" w:rsidRDefault="002A449E">
      <w:pPr>
        <w:pStyle w:val="ProductList-Body"/>
      </w:pPr>
      <w:r>
        <w:t xml:space="preserve">El HUB de l'Azure permet als Clients utilitzar el Windows </w:t>
      </w:r>
      <w:r>
        <w:t xml:space="preserve">Server al Microsoft Azure a través de Màquines Virtuals de l'Azure (“Instàncies de Base”). El HUB no inclou el cost de les Instàncies de Base i les Instàncies de Base no inclouen el Windows Server. Cada </w:t>
      </w:r>
      <w:r>
        <w:fldChar w:fldCharType="begin"/>
      </w:r>
      <w:r>
        <w:instrText xml:space="preserve"> AutoTextList   \s NoStyle \t "Llicència fa referènci</w:instrText>
      </w:r>
      <w:r>
        <w:instrText xml:space="preserve">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w:instrText>
      </w:r>
      <w:r>
        <w:instrText xml:space="preserve">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w:instrText>
      </w:r>
      <w:r>
        <w:instrText xml:space="preserve">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w:instrText>
      </w:r>
      <w:r>
        <w:instrText xml:space="preserve">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w:instrText>
      </w:r>
      <w:r>
        <w:instrText xml:space="preserve">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002E16" w:rsidRDefault="00002E16">
      <w:pPr>
        <w:pStyle w:val="ProductList-Body"/>
      </w:pPr>
    </w:p>
    <w:p w:rsidR="00002E16" w:rsidRDefault="002A449E">
      <w:pPr>
        <w:pStyle w:val="ProductList-Body"/>
      </w:pPr>
      <w:r>
        <w:t>El Client ha d'indicar que utilitza el Windows Server en virtut del HUB quan configuri le</w:t>
      </w:r>
      <w:r>
        <w:t xml:space="preserve">s imatges pujades a l'Azure. El Client pot utilitzar les seves imatges pujades subjecte als </w:t>
      </w:r>
      <w:hyperlink r:id="rId104">
        <w:r>
          <w:rPr>
            <w:color w:val="00467F"/>
            <w:u w:val="single"/>
          </w:rPr>
          <w:t>Termes dels Serveis Online</w:t>
        </w:r>
      </w:hyperlink>
      <w:r>
        <w:t>.</w:t>
      </w:r>
    </w:p>
    <w:p w:rsidR="00002E16" w:rsidRDefault="00002E16">
      <w:pPr>
        <w:pStyle w:val="ProductList-Body"/>
      </w:pPr>
    </w:p>
    <w:p w:rsidR="00002E16" w:rsidRDefault="002A449E">
      <w:pPr>
        <w:pStyle w:val="ProductList-Body"/>
      </w:pPr>
      <w:r>
        <w:t xml:space="preserve">El HUB proporciona drets additius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w:t>
      </w:r>
      <w:r>
        <w:t xml:space="preserve">atacenter, i drets alternatius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w:instrText>
      </w:r>
      <w:r>
        <w:instrText xml:space="preserve">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 les limitac</w:t>
      </w:r>
      <w:r>
        <w:t xml:space="preserve">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002E16" w:rsidRDefault="002A449E">
      <w:pPr>
        <w:pStyle w:val="ProductList-Offering2HeadingNoBorder"/>
        <w:outlineLvl w:val="2"/>
      </w:pPr>
      <w:bookmarkStart w:id="230" w:name="_Sec625"/>
      <w:r>
        <w:t>Serveis del Micros</w:t>
      </w:r>
      <w:r>
        <w:t>oft Azure</w:t>
      </w:r>
      <w:bookmarkEnd w:id="230"/>
      <w:r>
        <w:fldChar w:fldCharType="begin"/>
      </w:r>
      <w:r>
        <w:instrText xml:space="preserve"> TC "</w:instrText>
      </w:r>
      <w:bookmarkStart w:id="231" w:name="_Toc470722246"/>
      <w:r>
        <w:instrText>Serveis del Microsoft Azure</w:instrText>
      </w:r>
      <w:bookmarkEnd w:id="231"/>
      <w:r>
        <w:instrText>" \l 3</w:instrText>
      </w:r>
      <w:r>
        <w:fldChar w:fldCharType="end"/>
      </w:r>
    </w:p>
    <w:p w:rsidR="00002E16" w:rsidRDefault="002A449E">
      <w:pPr>
        <w:pStyle w:val="ProductList-Offering1SubSection"/>
        <w:outlineLvl w:val="3"/>
      </w:pPr>
      <w:bookmarkStart w:id="232" w:name="_Sec705"/>
      <w:r>
        <w:t>1. Disponibilitat del Programa</w:t>
      </w:r>
      <w:bookmarkEnd w:id="23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w:instrText>
            </w:r>
            <w:r>
              <w:instrText xml:space="preserve">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233" w:name="_Sec760"/>
      <w:r>
        <w:t>2. Condicions del Produ</w:t>
      </w:r>
      <w:r>
        <w:t>cte</w:t>
      </w:r>
      <w:bookmarkEnd w:id="233"/>
    </w:p>
    <w:tbl>
      <w:tblPr>
        <w:tblStyle w:val="PURTable"/>
        <w:tblW w:w="0" w:type="dxa"/>
        <w:tblLook w:val="04A0" w:firstRow="1" w:lastRow="0" w:firstColumn="1" w:lastColumn="0" w:noHBand="0" w:noVBand="1"/>
      </w:tblPr>
      <w:tblGrid>
        <w:gridCol w:w="3591"/>
        <w:gridCol w:w="3595"/>
        <w:gridCol w:w="360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fins que es cancel·li</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w:instrText>
            </w:r>
            <w:r>
              <w:instrText xml:space="preserv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w:instrText>
            </w:r>
            <w:r>
              <w:instrText xml:space="preserve">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Plans de Serveis del Microsoft Azure</w:t>
      </w:r>
    </w:p>
    <w:p w:rsidR="00002E16" w:rsidRDefault="002A449E">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w:t>
      </w:r>
      <w:r>
        <w:t>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02E16" w:rsidRDefault="00002E16">
            <w:pPr>
              <w:pStyle w:val="PURBreadcrumb"/>
            </w:pPr>
          </w:p>
          <w:tbl>
            <w:tblPr>
              <w:tblW w:w="0" w:type="dxa"/>
              <w:tblLook w:val="04A0" w:firstRow="1" w:lastRow="0" w:firstColumn="1" w:lastColumn="0" w:noHBand="0" w:noVBand="1"/>
            </w:tblPr>
            <w:tblGrid>
              <w:gridCol w:w="10684"/>
            </w:tblGrid>
            <w:tr w:rsidR="00002E16">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TableBody"/>
            </w:pPr>
          </w:p>
        </w:tc>
      </w:tr>
    </w:tbl>
    <w:p w:rsidR="00002E16" w:rsidRDefault="002A449E">
      <w:pPr>
        <w:pStyle w:val="ProductList-Offering1HeadingNoBorder"/>
        <w:outlineLvl w:val="1"/>
      </w:pPr>
      <w:bookmarkStart w:id="234" w:name="_Sec626"/>
      <w:r>
        <w:t xml:space="preserve">Plans del Microsoft </w:t>
      </w:r>
      <w:r>
        <w:t>Azure</w:t>
      </w:r>
      <w:bookmarkEnd w:id="234"/>
      <w:r>
        <w:fldChar w:fldCharType="begin"/>
      </w:r>
      <w:r>
        <w:instrText xml:space="preserve"> TC "</w:instrText>
      </w:r>
      <w:bookmarkStart w:id="235" w:name="_Toc470722247"/>
      <w:r>
        <w:instrText>Plans del Microsoft Azure</w:instrText>
      </w:r>
      <w:bookmarkEnd w:id="235"/>
      <w:r>
        <w:instrText>" \l 2</w:instrText>
      </w:r>
      <w:r>
        <w:fldChar w:fldCharType="end"/>
      </w:r>
    </w:p>
    <w:p w:rsidR="00002E16" w:rsidRDefault="002A449E">
      <w:pPr>
        <w:pStyle w:val="ProductList-Offering1SubSection"/>
        <w:outlineLvl w:val="2"/>
      </w:pPr>
      <w:bookmarkStart w:id="236" w:name="_Sec706"/>
      <w:r>
        <w:t>1. Disponibilitat del Programa</w:t>
      </w:r>
      <w:bookmarkEnd w:id="236"/>
    </w:p>
    <w:tbl>
      <w:tblPr>
        <w:tblStyle w:val="PURTable"/>
        <w:tblW w:w="0" w:type="dxa"/>
        <w:tblLook w:val="04A0" w:firstRow="1" w:lastRow="0" w:firstColumn="1" w:lastColumn="0" w:noHBand="0" w:noVBand="1"/>
      </w:tblPr>
      <w:tblGrid>
        <w:gridCol w:w="4400"/>
        <w:gridCol w:w="796"/>
        <w:gridCol w:w="780"/>
        <w:gridCol w:w="787"/>
        <w:gridCol w:w="802"/>
        <w:gridCol w:w="824"/>
        <w:gridCol w:w="816"/>
        <w:gridCol w:w="792"/>
        <w:gridCol w:w="787"/>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w:instrText>
            </w:r>
            <w:r>
              <w:instrText xml:space="preserve">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w:instrText>
            </w:r>
            <w:r>
              <w:instrText xml:space="preserve">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1 de l'Azure Active Directory Premium (SL d'Usuari)</w:t>
            </w:r>
            <w:r>
              <w:fldChar w:fldCharType="begin"/>
            </w:r>
            <w:r>
              <w:instrText xml:space="preserve"> XE "Pla 1 de l'Azure Active Directory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2 de l'Azure Active Directory Premium (SL d'Usuari)</w:t>
            </w:r>
            <w:r>
              <w:fldChar w:fldCharType="begin"/>
            </w:r>
            <w:r>
              <w:instrText xml:space="preserve"> XE "Pla 2 de l'Azure Active Directory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w:instrText>
            </w:r>
            <w:r>
              <w:instrText xml:space="preserve">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Pla del Servei d'Aplicacions de l'Azure</w:t>
            </w:r>
            <w:r>
              <w:fldChar w:fldCharType="begin"/>
            </w:r>
            <w:r>
              <w:instrText xml:space="preserve"> XE "Pla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1 de l'Azure Information Protection Premium (SL d'Usuari)</w:t>
            </w:r>
            <w:r>
              <w:fldChar w:fldCharType="begin"/>
            </w:r>
            <w:r>
              <w:instrText xml:space="preserve"> XE "Pla 1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Complement del Pla 1 de l'Azure Information Protection Premium (SL d'Usuari)</w:t>
            </w:r>
            <w:r>
              <w:fldChar w:fldCharType="begin"/>
            </w:r>
            <w:r>
              <w:instrText xml:space="preserve"> XE "Complement del Pla 1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2 de l'Azure Information Protection Premium (SL d'Usuari)</w:t>
            </w:r>
            <w:r>
              <w:fldChar w:fldCharType="begin"/>
            </w:r>
            <w:r>
              <w:instrText xml:space="preserve"> XE "Pla 2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w:instrText>
            </w:r>
            <w:r>
              <w:instrText xml:space="preserve">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lastRenderedPageBreak/>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w:instrText>
            </w:r>
            <w:r>
              <w:instrText xml:space="preserve">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Assistència Tècnica Estàndard del Microsoft Azure StorSimple</w:t>
            </w:r>
            <w:r>
              <w:fldChar w:fldCharType="begin"/>
            </w:r>
            <w:r>
              <w:instrText xml:space="preserve"> XE "</w:instrText>
            </w:r>
            <w:r>
              <w:instrText xml:space="preserve">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w:instrText>
            </w:r>
            <w:r>
              <w:instrText xml:space="preserv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Microsoft Cloud App Security (SL d'Usuari)</w:t>
            </w:r>
            <w:r>
              <w:fldChar w:fldCharType="begin"/>
            </w:r>
            <w:r>
              <w:instrText xml:space="preserve"> XE "Microsoft Cloud App Security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Microsoft Cloud App Security K (SL d'Usuari)</w:t>
            </w:r>
            <w:r>
              <w:fldChar w:fldCharType="begin"/>
            </w:r>
            <w:r>
              <w:instrText xml:space="preserve"> XE "Microsoft Cloud App Security K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w:instrText>
            </w:r>
            <w:r>
              <w:instrText xml:space="preserve">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Complement de l'Operations Management and Security E1</w:t>
            </w:r>
            <w:r>
              <w:fldChar w:fldCharType="begin"/>
            </w:r>
            <w:r>
              <w:instrText xml:space="preserve"> XE "</w:instrText>
            </w:r>
            <w:r>
              <w:instrText xml:space="preserve">Complement de l'Operations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Complement de l'Operations Management and Security E2</w:t>
            </w:r>
            <w:r>
              <w:fldChar w:fldCharType="begin"/>
            </w:r>
            <w:r>
              <w:instrText xml:space="preserve"> XE "</w:instrText>
            </w:r>
            <w:r>
              <w:instrText xml:space="preserve">Complement de l'Operations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Operations Management and Security E1</w:t>
            </w:r>
            <w:r>
              <w:fldChar w:fldCharType="begin"/>
            </w:r>
            <w:r>
              <w:instrText xml:space="preserve"> XE "Operations Management and Securi</w:instrText>
            </w:r>
            <w:r>
              <w:instrText xml:space="preserve">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w:instrText>
            </w:r>
            <w:r>
              <w:instrText xml:space="preserve">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w:instrText>
            </w:r>
            <w:r>
              <w:instrText xml:space="preserve">at i Recuperació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2"/>
      </w:pPr>
      <w:bookmarkStart w:id="237" w:name="_Sec761"/>
      <w:r>
        <w:t>2. Condicions del Producte</w:t>
      </w:r>
      <w:bookmarkEnd w:id="237"/>
    </w:p>
    <w:tbl>
      <w:tblPr>
        <w:tblStyle w:val="PURTable"/>
        <w:tblW w:w="0" w:type="dxa"/>
        <w:tblLook w:val="04A0" w:firstRow="1" w:lastRow="0" w:firstColumn="1" w:lastColumn="0" w:noHBand="0" w:noVBand="1"/>
      </w:tblPr>
      <w:tblGrid>
        <w:gridCol w:w="3585"/>
        <w:gridCol w:w="3607"/>
        <w:gridCol w:w="359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xml:space="preserve">: Seguretat </w:t>
            </w:r>
            <w:r>
              <w:t>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w:instrText>
            </w:r>
            <w:r>
              <w:instrText xml:space="preserve">Solutions pot notificar una reducció de llicències o Compromís Anual Assignat." </w:instrText>
            </w:r>
            <w:r>
              <w:fldChar w:fldCharType="separate"/>
            </w:r>
            <w:r>
              <w:rPr>
                <w:color w:val="0563C1"/>
              </w:rPr>
              <w:t>Opció de Reducció</w:t>
            </w:r>
            <w:r>
              <w:fldChar w:fldCharType="end"/>
            </w:r>
            <w:r>
              <w:t>: Totes (excepte Assistència Tècnica Activa de l'Azure)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Opció de Reducció (SCE): Totes (excepte Assistència Tècnica Activa de l'Azure i Azure RemoteApp)</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w:instrText>
            </w:r>
            <w:r>
              <w:instrText xml:space="preserve">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xml:space="preserve">: </w:t>
            </w:r>
            <w:r>
              <w:t>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w:instrText>
            </w:r>
            <w:r>
              <w:instrText xml:space="preserve">lloc de mensualment." </w:instrText>
            </w:r>
            <w:r>
              <w:fldChar w:fldCharType="separate"/>
            </w:r>
            <w:r>
              <w:rPr>
                <w:color w:val="0563C1"/>
              </w:rPr>
              <w:t>Opció “True Up”</w:t>
            </w:r>
            <w:r>
              <w:fldChar w:fldCharType="end"/>
            </w:r>
            <w:r>
              <w:t>: Azure Active Directory, Azure Information Protection Premium, Microsoft Cloud App Security, Autenticació Multifactorial de Microsoft i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Operations Management and Security</w:t>
      </w:r>
    </w:p>
    <w:p w:rsidR="00002E16" w:rsidRDefault="002A449E">
      <w:pPr>
        <w:pStyle w:val="ProductList-SubClauseHeading"/>
        <w:outlineLvl w:val="4"/>
      </w:pPr>
      <w:r>
        <w:t>2.1.1 SL de Complement</w:t>
      </w:r>
    </w:p>
    <w:p w:rsidR="00002E16" w:rsidRDefault="002A449E">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3826"/>
        <w:gridCol w:w="4951"/>
        <w:gridCol w:w="1653"/>
      </w:tblGrid>
      <w:tr w:rsidR="00002E1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Llicències Qualificades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SL de Complement</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Quantitat Aplicable</w:t>
            </w:r>
          </w:p>
        </w:tc>
      </w:tr>
      <w:tr w:rsidR="00002E16">
        <w:tc>
          <w:tcPr>
            <w:tcW w:w="44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w:t>
            </w:r>
            <w:r>
              <w:t xml:space="preserve">ore Infrastructure Server Suite Standard (Llicència Core per a 2 paquets) </w:t>
            </w:r>
          </w:p>
          <w:p w:rsidR="00002E16" w:rsidRDefault="002A449E">
            <w:pPr>
              <w:pStyle w:val="ProductList-TableBody"/>
            </w:pPr>
            <w:r>
              <w:t>System Center Standard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Complement de l'Operations Management and Security E1</w:t>
            </w:r>
            <w:r>
              <w:b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jc w:val="center"/>
            </w:pPr>
            <w:r>
              <w:t>1/4</w:t>
            </w:r>
            <w:r>
              <w:rPr>
                <w:i/>
                <w:vertAlign w:val="superscript"/>
              </w:rPr>
              <w:t>2</w:t>
            </w:r>
          </w:p>
        </w:tc>
      </w:tr>
      <w:tr w:rsidR="00002E16">
        <w:tc>
          <w:tcPr>
            <w:tcW w:w="44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 xml:space="preserve">Core Infrastructure Server Suite Datacenter (Llicència Core per a 2 paquets) </w:t>
            </w:r>
          </w:p>
          <w:p w:rsidR="00002E16" w:rsidRDefault="002A449E">
            <w:pPr>
              <w:pStyle w:val="ProductList-TableBody"/>
            </w:pPr>
            <w:r>
              <w:t>System Center Datacenter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Complement de l'Operations Management and Security E1</w:t>
            </w:r>
            <w:r>
              <w:b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jc w:val="center"/>
            </w:pPr>
            <w:r>
              <w:t>1</w:t>
            </w:r>
          </w:p>
        </w:tc>
      </w:tr>
      <w:tr w:rsidR="00002E16">
        <w:tc>
          <w:tcPr>
            <w:tcW w:w="44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Core Infr</w:t>
            </w:r>
            <w:r>
              <w:t>astructure Server Suite Standard (2 processadors)</w:t>
            </w:r>
          </w:p>
          <w:p w:rsidR="00002E16" w:rsidRDefault="002A449E">
            <w:pPr>
              <w:pStyle w:val="ProductList-TableBody"/>
            </w:pPr>
            <w:r>
              <w:t>System Center Standard (2 processadors)</w:t>
            </w:r>
          </w:p>
        </w:tc>
        <w:tc>
          <w:tcPr>
            <w:tcW w:w="576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Complement de l'Operations Management and Security E1</w:t>
            </w:r>
          </w:p>
          <w:p w:rsidR="00002E16" w:rsidRDefault="002A449E">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jc w:val="center"/>
            </w:pPr>
            <w:r>
              <w:t>2</w:t>
            </w:r>
          </w:p>
        </w:tc>
      </w:tr>
      <w:tr w:rsidR="00002E16">
        <w:tc>
          <w:tcPr>
            <w:tcW w:w="44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Core Infrastructure Server Suite Datacenter (2 processa</w:t>
            </w:r>
            <w:r>
              <w:t>dors)</w:t>
            </w:r>
          </w:p>
          <w:p w:rsidR="00002E16" w:rsidRDefault="002A449E">
            <w:pPr>
              <w:pStyle w:val="ProductList-TableBody"/>
            </w:pPr>
            <w:r>
              <w:t>System Center Datacenter (2 processadors)</w:t>
            </w:r>
          </w:p>
        </w:tc>
        <w:tc>
          <w:tcPr>
            <w:tcW w:w="576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Complement de l'Operations Management and Security E1</w:t>
            </w:r>
          </w:p>
          <w:p w:rsidR="00002E16" w:rsidRDefault="002A449E">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jc w:val="center"/>
            </w:pPr>
            <w:r>
              <w:t>8</w:t>
            </w:r>
          </w:p>
        </w:tc>
      </w:tr>
    </w:tbl>
    <w:p w:rsidR="00002E16" w:rsidRDefault="002A449E">
      <w:pPr>
        <w:pStyle w:val="ProductList-BodyIndented"/>
      </w:pPr>
      <w:r>
        <w:rPr>
          <w:i/>
          <w:vertAlign w:val="superscript"/>
        </w:rPr>
        <w:t>1</w:t>
      </w:r>
      <w:r>
        <w:rPr>
          <w:i/>
        </w:rPr>
        <w:t>Totes les Llicències Qualificades han de tenir SA actiu</w:t>
      </w:r>
    </w:p>
    <w:p w:rsidR="00002E16" w:rsidRDefault="002A449E">
      <w:pPr>
        <w:pStyle w:val="ProductList-BodyIndented"/>
      </w:pPr>
      <w:r>
        <w:rPr>
          <w:i/>
          <w:vertAlign w:val="superscript"/>
        </w:rPr>
        <w:t>2</w:t>
      </w:r>
      <w:r>
        <w:rPr>
          <w:i/>
        </w:rPr>
        <w:t>Requereix un mínim de quatre Llicències Qualificades</w:t>
      </w:r>
    </w:p>
    <w:p w:rsidR="00002E16" w:rsidRDefault="00002E16">
      <w:pPr>
        <w:pStyle w:val="ProductList-BodyIndented"/>
      </w:pPr>
    </w:p>
    <w:p w:rsidR="00002E16" w:rsidRDefault="002A449E">
      <w:pPr>
        <w:pStyle w:val="ProductList-SubClauseHeading"/>
        <w:outlineLvl w:val="4"/>
      </w:pPr>
      <w:r>
        <w:t>2.1.2 SL de complement adquirit en virtut d'un contracte de llicències per volum (si escau) que no sigui la Llicència Qualificada</w:t>
      </w:r>
    </w:p>
    <w:p w:rsidR="00002E16" w:rsidRDefault="002A449E">
      <w:pPr>
        <w:pStyle w:val="ProductList-BodyIndented"/>
      </w:pPr>
      <w:r>
        <w:t>Una SL de Complement de l'Operations Management and Security es pot adqu</w:t>
      </w:r>
      <w:r>
        <w:t xml:space="preserve">irir en virtut d'un contracte de llicències per volum (si escau) que no sigui la Llicència Qualificada. Si la cobertura d'SA per la Llicència Qualificada caduca abans que l'SL de Complement de l'Operations </w:t>
      </w:r>
      <w:r>
        <w:lastRenderedPageBreak/>
        <w:t>Management and Security, l'SL de Complement de l'O</w:t>
      </w:r>
      <w:r>
        <w:t>perations Management and Security caducarà la data d'aniversari de la inscripció següent.</w:t>
      </w:r>
    </w:p>
    <w:p w:rsidR="00002E16" w:rsidRDefault="00002E16">
      <w:pPr>
        <w:pStyle w:val="ProductList-BodyIndented"/>
      </w:pPr>
    </w:p>
    <w:p w:rsidR="00002E16" w:rsidRDefault="002A449E">
      <w:pPr>
        <w:pStyle w:val="ProductList-SubClauseHeading"/>
        <w:outlineLvl w:val="4"/>
      </w:pPr>
      <w:r>
        <w:t>2.1.3 Programari Inclòs amb l'Operations Management and Security E1/E2</w:t>
      </w:r>
    </w:p>
    <w:p w:rsidR="00002E16" w:rsidRDefault="002A449E">
      <w:pPr>
        <w:pStyle w:val="ProductList-BodyIndented"/>
      </w:pPr>
      <w:r>
        <w:t xml:space="preserve">Durant el termini de cada subscripció a l'Operations Management and Security E1/E2, el Client </w:t>
      </w:r>
      <w:r>
        <w:t>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002E1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02E16" w:rsidRDefault="002A449E">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002E16" w:rsidRDefault="002A449E">
            <w:pPr>
              <w:pStyle w:val="ProductList-TableBody"/>
            </w:pPr>
            <w:r>
              <w:rPr>
                <w:color w:val="FFFFFF"/>
              </w:rPr>
              <w:t>Programari Inclòs</w:t>
            </w:r>
          </w:p>
        </w:tc>
      </w:tr>
      <w:tr w:rsidR="00002E16">
        <w:tc>
          <w:tcPr>
            <w:tcW w:w="6000" w:type="dxa"/>
            <w:tcBorders>
              <w:left w:val="single" w:sz="4" w:space="0" w:color="6E6E6E"/>
              <w:bottom w:val="single" w:sz="4" w:space="0" w:color="6E6E6E"/>
              <w:right w:val="single" w:sz="4" w:space="0" w:color="6E6E6E"/>
            </w:tcBorders>
          </w:tcPr>
          <w:p w:rsidR="00002E16" w:rsidRDefault="002A449E">
            <w:pPr>
              <w:pStyle w:val="ProductList-TableBody"/>
            </w:pPr>
            <w:r>
              <w:t>Operations Management and Security E</w:t>
            </w:r>
            <w:r>
              <w:t>1</w:t>
            </w:r>
          </w:p>
          <w:p w:rsidR="00002E16" w:rsidRDefault="002A449E">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002E16" w:rsidRDefault="002A449E">
            <w:pPr>
              <w:pStyle w:val="ProductList-TableBody"/>
            </w:pPr>
            <w:r>
              <w:t>System Center Server Standard</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Operations Management and Security E2</w:t>
            </w:r>
          </w:p>
          <w:p w:rsidR="00002E16" w:rsidRDefault="002A449E">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System Center Server Standard</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System Center Operations Manager</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System Center Configuration Manager</w:t>
            </w:r>
          </w:p>
          <w:p w:rsidR="00002E16" w:rsidRDefault="002A449E">
            <w:pPr>
              <w:pStyle w:val="ProductList-TableBody"/>
            </w:pPr>
            <w:r>
              <w:t>System Center Orchestrator</w:t>
            </w:r>
          </w:p>
          <w:p w:rsidR="00002E16" w:rsidRDefault="002A449E">
            <w:pPr>
              <w:pStyle w:val="ProductList-TableBody"/>
            </w:pPr>
            <w:r>
              <w:t>System Center Service Manager</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Operations</w:t>
            </w:r>
            <w:r>
              <w:t xml:space="preserve">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System Center Data Protection Manager</w:t>
            </w:r>
          </w:p>
          <w:p w:rsidR="00002E16" w:rsidRDefault="002A449E">
            <w:pPr>
              <w:pStyle w:val="ProductList-TableBody"/>
            </w:pPr>
            <w:r>
              <w:t>System Center Virtual Machine Manager</w:t>
            </w:r>
          </w:p>
        </w:tc>
      </w:tr>
    </w:tbl>
    <w:p w:rsidR="00002E16" w:rsidRDefault="00002E16">
      <w:pPr>
        <w:pStyle w:val="ProductList-ClauseHeading"/>
        <w:outlineLvl w:val="3"/>
      </w:pPr>
    </w:p>
    <w:p w:rsidR="00002E16" w:rsidRDefault="002A449E">
      <w:pPr>
        <w:pStyle w:val="ProductList-SubClauseHeading"/>
        <w:outlineLvl w:val="4"/>
      </w:pPr>
      <w:r>
        <w:t>2.1.4 Elegibilitat per a l'Adquisició Basada en SA</w:t>
      </w:r>
    </w:p>
    <w:p w:rsidR="00002E16" w:rsidRDefault="002A449E">
      <w:pPr>
        <w:pStyle w:val="ProductList-BodyIndented"/>
      </w:pPr>
      <w:r>
        <w:t>Les Llicències de Subscripció Basades en SA es poden ad</w:t>
      </w:r>
      <w:r>
        <w:t>quirir en lloc d'SA per a les Llicències perpètues completament pagades amb SA actiu per als Productes Qualificats de la taula següent. Per cada Producte Qualificat, el client pot adquirir una combinació d'SL Basades en SA, sempre que la quantitat total no</w:t>
      </w:r>
      <w:r>
        <w:t xml:space="preserve"> superi la Quantitat Aplicable indicada.</w:t>
      </w:r>
    </w:p>
    <w:tbl>
      <w:tblPr>
        <w:tblStyle w:val="PURTable0"/>
        <w:tblW w:w="0" w:type="dxa"/>
        <w:tblLook w:val="04A0" w:firstRow="1" w:lastRow="0" w:firstColumn="1" w:lastColumn="0" w:noHBand="0" w:noVBand="1"/>
      </w:tblPr>
      <w:tblGrid>
        <w:gridCol w:w="4396"/>
        <w:gridCol w:w="4000"/>
        <w:gridCol w:w="2034"/>
      </w:tblGrid>
      <w:tr w:rsidR="00002E1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02E16" w:rsidRDefault="002A449E">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002E16" w:rsidRDefault="002A449E">
            <w:pPr>
              <w:pStyle w:val="ProductList-TableBody"/>
            </w:pPr>
            <w:r>
              <w:rPr>
                <w:color w:val="FFFFFF"/>
              </w:rPr>
              <w:t>Llicència de Subscripció Basada en SA Corresponent</w:t>
            </w:r>
          </w:p>
        </w:tc>
        <w:tc>
          <w:tcPr>
            <w:tcW w:w="2320" w:type="dxa"/>
            <w:tcBorders>
              <w:left w:val="single" w:sz="4" w:space="0" w:color="6E6E6E"/>
              <w:right w:val="single" w:sz="4" w:space="0" w:color="6E6E6E"/>
            </w:tcBorders>
            <w:shd w:val="clear" w:color="auto" w:fill="0072C6"/>
          </w:tcPr>
          <w:p w:rsidR="00002E16" w:rsidRDefault="002A449E">
            <w:pPr>
              <w:pStyle w:val="ProductList-TableBody"/>
            </w:pPr>
            <w:r>
              <w:rPr>
                <w:color w:val="FFFFFF"/>
              </w:rPr>
              <w:t>Quantitat Aplicable</w:t>
            </w:r>
          </w:p>
        </w:tc>
      </w:tr>
      <w:tr w:rsidR="00002E16">
        <w:tc>
          <w:tcPr>
            <w:tcW w:w="5140" w:type="dxa"/>
            <w:tcBorders>
              <w:left w:val="single" w:sz="4" w:space="0" w:color="6E6E6E"/>
              <w:bottom w:val="single" w:sz="4" w:space="0" w:color="6E6E6E"/>
              <w:right w:val="single" w:sz="4" w:space="0" w:color="6E6E6E"/>
            </w:tcBorders>
          </w:tcPr>
          <w:p w:rsidR="00002E16" w:rsidRDefault="002A449E">
            <w:pPr>
              <w:pStyle w:val="ProductList-TableBody"/>
            </w:pPr>
            <w:r>
              <w:t xml:space="preserve">Core Infrastructure Server Suite Standard (Llicència Core per a 2 paquets) </w:t>
            </w:r>
          </w:p>
          <w:p w:rsidR="00002E16" w:rsidRDefault="002A449E">
            <w:pPr>
              <w:pStyle w:val="ProductList-TableBody"/>
            </w:pPr>
            <w:r>
              <w:t xml:space="preserve">System Center Standard (Llicència Core per a 2 paquets) </w:t>
            </w:r>
          </w:p>
        </w:tc>
        <w:tc>
          <w:tcPr>
            <w:tcW w:w="4660" w:type="dxa"/>
            <w:tcBorders>
              <w:left w:val="single" w:sz="4" w:space="0" w:color="6E6E6E"/>
              <w:bottom w:val="single" w:sz="4" w:space="0" w:color="6E6E6E"/>
              <w:right w:val="single" w:sz="4" w:space="0" w:color="6E6E6E"/>
            </w:tcBorders>
          </w:tcPr>
          <w:p w:rsidR="00002E16" w:rsidRDefault="002A449E">
            <w:pPr>
              <w:pStyle w:val="ProductList-TableBody"/>
            </w:pPr>
            <w:r>
              <w:t>Operations Management and Security E1 Basat en SA</w:t>
            </w:r>
          </w:p>
          <w:p w:rsidR="00002E16" w:rsidRDefault="002A449E">
            <w:pPr>
              <w:pStyle w:val="ProductList-TableBody"/>
            </w:pPr>
            <w:r>
              <w:t>Operations Management and Security E2 Basat en SA</w:t>
            </w:r>
          </w:p>
        </w:tc>
        <w:tc>
          <w:tcPr>
            <w:tcW w:w="2320" w:type="dxa"/>
            <w:tcBorders>
              <w:left w:val="single" w:sz="4" w:space="0" w:color="6E6E6E"/>
              <w:bottom w:val="single" w:sz="4" w:space="0" w:color="6E6E6E"/>
              <w:right w:val="single" w:sz="4" w:space="0" w:color="6E6E6E"/>
            </w:tcBorders>
          </w:tcPr>
          <w:p w:rsidR="00002E16" w:rsidRDefault="002A449E">
            <w:pPr>
              <w:pStyle w:val="ProductList-TableBody"/>
              <w:jc w:val="center"/>
            </w:pPr>
            <w:r>
              <w:t>1/4</w:t>
            </w:r>
            <w:r>
              <w:rPr>
                <w:i/>
                <w:vertAlign w:val="superscript"/>
              </w:rPr>
              <w:t>1</w:t>
            </w:r>
          </w:p>
        </w:tc>
      </w:tr>
      <w:tr w:rsidR="00002E16">
        <w:tc>
          <w:tcPr>
            <w:tcW w:w="514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 xml:space="preserve">Core Infrastructure Server Suite Datacenter (Llicència Core per a 2 paquets) </w:t>
            </w:r>
          </w:p>
          <w:p w:rsidR="00002E16" w:rsidRDefault="002A449E">
            <w:pPr>
              <w:pStyle w:val="ProductList-TableBody"/>
            </w:pPr>
            <w:r>
              <w:t>System Center D</w:t>
            </w:r>
            <w:r>
              <w:t>atacenter (Llicència Core per a 2 paquets)</w:t>
            </w:r>
          </w:p>
        </w:tc>
        <w:tc>
          <w:tcPr>
            <w:tcW w:w="466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Operations Management and Security E1 Basat en SA</w:t>
            </w:r>
          </w:p>
          <w:p w:rsidR="00002E16" w:rsidRDefault="002A449E">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jc w:val="center"/>
            </w:pPr>
            <w:r>
              <w:t>1</w:t>
            </w:r>
          </w:p>
        </w:tc>
      </w:tr>
      <w:tr w:rsidR="00002E16">
        <w:tc>
          <w:tcPr>
            <w:tcW w:w="514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Core Infrastructure Server Suite Standard (2 processadors)</w:t>
            </w:r>
          </w:p>
          <w:p w:rsidR="00002E16" w:rsidRDefault="002A449E">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Operations Management and Security E1 Basat en SA</w:t>
            </w:r>
          </w:p>
          <w:p w:rsidR="00002E16" w:rsidRDefault="002A449E">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jc w:val="center"/>
            </w:pPr>
            <w:r>
              <w:t>2</w:t>
            </w:r>
          </w:p>
        </w:tc>
      </w:tr>
      <w:tr w:rsidR="00002E16">
        <w:tc>
          <w:tcPr>
            <w:tcW w:w="514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Core Infrastructure Server Suite Datacenter (2 processadors)</w:t>
            </w:r>
          </w:p>
          <w:p w:rsidR="00002E16" w:rsidRDefault="002A449E">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Operations Management and Security E1 Basat en SA</w:t>
            </w:r>
          </w:p>
          <w:p w:rsidR="00002E16" w:rsidRDefault="002A449E">
            <w:pPr>
              <w:pStyle w:val="ProductList-TableBody"/>
            </w:pPr>
            <w:r>
              <w:t>Operations Management and Security E2 Basat en SA</w:t>
            </w:r>
          </w:p>
        </w:tc>
        <w:tc>
          <w:tcPr>
            <w:tcW w:w="23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jc w:val="center"/>
            </w:pPr>
            <w:r>
              <w:t>8</w:t>
            </w:r>
          </w:p>
        </w:tc>
      </w:tr>
    </w:tbl>
    <w:p w:rsidR="00002E16" w:rsidRDefault="002A449E">
      <w:pPr>
        <w:pStyle w:val="ProductList-BodyIndented"/>
      </w:pPr>
      <w:r>
        <w:rPr>
          <w:i/>
          <w:vertAlign w:val="superscript"/>
        </w:rPr>
        <w:t>1</w:t>
      </w:r>
      <w:r>
        <w:rPr>
          <w:i/>
        </w:rPr>
        <w:t>Requereix un mínim de quatre Llicències Qualificades</w:t>
      </w:r>
    </w:p>
    <w:p w:rsidR="00002E16" w:rsidRDefault="00002E16">
      <w:pPr>
        <w:pStyle w:val="ProductList-BodyIndented"/>
      </w:pPr>
    </w:p>
    <w:p w:rsidR="00002E16" w:rsidRDefault="002A449E">
      <w:pPr>
        <w:pStyle w:val="ProductList-ClauseHeading"/>
        <w:outlineLvl w:val="3"/>
      </w:pPr>
      <w:r>
        <w:t>2.2 Ofertes de Plans del Microsoft Azure StorSimple</w:t>
      </w:r>
    </w:p>
    <w:p w:rsidR="00002E16" w:rsidRDefault="002A449E">
      <w:pPr>
        <w:pStyle w:val="ProductList-Body"/>
      </w:pPr>
      <w:r>
        <w:t>Per cada Pla de l'StorSimple amb Dispositiu adquirit, el Client rebrà un dispositiu de Matriu d'</w:t>
      </w:r>
      <w:r>
        <w:t>Emmagatzematge. La disponibilitat geogràfica i els termes i condicions que regeixen la Matriu d'Emmagatzematge, inclosos la garantia, l'enviament i el transport, així com les taxes, s'estableixen a l'</w:t>
      </w:r>
      <w:hyperlink r:id="rId107">
        <w:r>
          <w:rPr>
            <w:color w:val="00467F"/>
            <w:u w:val="single"/>
          </w:rPr>
          <w:t>Apèndix F: Termes d</w:t>
        </w:r>
        <w:r>
          <w:rPr>
            <w:color w:val="00467F"/>
            <w:u w:val="single"/>
          </w:rPr>
          <w:t>e la Matriu d'Emmagatzematge</w:t>
        </w:r>
      </w:hyperlink>
      <w:r>
        <w:t>. Cada Pla de l'StorSimple que adquireixi el Client estarà associat a una única Matriu d'Emmagatzematge; qualsevol Matriu d'Emmagatzematge addicional que utilitzi del Client es facturarà segons les taxes de consum.</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2248"/>
      <w:r>
        <w:instrText>Secure Productive Enterprise</w:instrText>
      </w:r>
      <w:bookmarkEnd w:id="239"/>
      <w:r>
        <w:instrText>" \l 2</w:instrText>
      </w:r>
      <w:r>
        <w:fldChar w:fldCharType="end"/>
      </w:r>
    </w:p>
    <w:p w:rsidR="00002E16" w:rsidRDefault="002A449E">
      <w:pPr>
        <w:pStyle w:val="ProductList-Offering1SubSection"/>
        <w:outlineLvl w:val="2"/>
      </w:pPr>
      <w:bookmarkStart w:id="240" w:name="_Sec713"/>
      <w:r>
        <w:t>1. Disponibilitat del Programa</w:t>
      </w:r>
      <w:bookmarkEnd w:id="240"/>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w:instrText>
            </w:r>
            <w:r>
              <w:instrText xml:space="preserve">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w:instrText>
            </w:r>
            <w:r>
              <w:instrText xml:space="preserv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w:instrText>
            </w:r>
            <w:r>
              <w:instrText xml:space="preserve">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E16" w:rsidRDefault="00002E16">
            <w:pPr>
              <w:pStyle w:val="ProductList-TableBody"/>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Complement de CAL d'Skype for Business Plus per al Secure Productive Enterprise E3</w:t>
            </w:r>
            <w:r>
              <w:fldChar w:fldCharType="begin"/>
            </w:r>
            <w:r>
              <w:instrText xml:space="preserve"> XE "Complement de CAL d'Skype for Business Plus per al Secure Productive Enterprise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2"/>
      </w:pPr>
      <w:bookmarkStart w:id="241" w:name="_Sec768"/>
      <w:r>
        <w:t>2. Condicions del Producte</w:t>
      </w:r>
      <w:bookmarkEnd w:id="241"/>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w:instrText>
            </w:r>
            <w:r>
              <w:instrText xml:space="preserve">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w:t>
            </w:r>
            <w:r>
              <w:rPr>
                <w:color w:val="404040"/>
              </w:rPr>
              <w:t>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w:instrText>
            </w:r>
            <w:r>
              <w:instrText xml:space="preserve">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Drets d'Ús Ampliats per als Clients del Secure Productive Enterprise</w:t>
      </w:r>
    </w:p>
    <w:p w:rsidR="00002E16" w:rsidRDefault="002A449E">
      <w:pPr>
        <w:pStyle w:val="ProductList-SubClauseHeading"/>
        <w:outlineLvl w:val="4"/>
      </w:pPr>
      <w:r>
        <w:t>2.1.1 Office Servers</w:t>
      </w:r>
    </w:p>
    <w:p w:rsidR="00002E16" w:rsidRDefault="002A449E">
      <w:pPr>
        <w:pStyle w:val="ProductList-BodyIndented"/>
      </w:pPr>
      <w:r>
        <w:t>Cada Usuari Llicenciat que tingui assignada una SL d'Usuari del Secure Productive Enterprise pot:</w:t>
      </w:r>
    </w:p>
    <w:p w:rsidR="00002E16" w:rsidRDefault="002A449E" w:rsidP="00D71B9D">
      <w:pPr>
        <w:pStyle w:val="ProductList-Bullet"/>
        <w:numPr>
          <w:ilvl w:val="1"/>
          <w:numId w:val="35"/>
        </w:numPr>
      </w:pPr>
      <w:r>
        <w:t>inst</w:t>
      </w:r>
      <w:r>
        <w: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w:instrText>
      </w:r>
      <w:r>
        <w:instrText xml:space="preserve">s Server" </w:instrText>
      </w:r>
      <w:r>
        <w:fldChar w:fldCharType="end"/>
      </w:r>
      <w:r>
        <w:t xml:space="preserve">; i </w:t>
      </w:r>
    </w:p>
    <w:p w:rsidR="00002E16" w:rsidRDefault="002A449E" w:rsidP="00D71B9D">
      <w:pPr>
        <w:pStyle w:val="ProductList-Bullet"/>
        <w:numPr>
          <w:ilvl w:val="1"/>
          <w:numId w:val="35"/>
        </w:numPr>
      </w:pPr>
      <w:r>
        <w:t>l'accés al programari de servidor anterior és exclusiu per a aquells usuaris que tinguin assignada una SL d'Usuari del Secure Productive Enterprise i per als Usuaris Externs. Aquesta disposició no s'aplica als clients que llicenciïn el Sec</w:t>
      </w:r>
      <w:r>
        <w:t>ure Productive Enterprise en virtut del Contracte de Microsoft Cloud.</w:t>
      </w:r>
    </w:p>
    <w:p w:rsidR="00002E16" w:rsidRDefault="00002E16">
      <w:pPr>
        <w:pStyle w:val="ProductList-BodyIndented"/>
      </w:pPr>
    </w:p>
    <w:p w:rsidR="00002E16" w:rsidRDefault="002A449E">
      <w:pPr>
        <w:pStyle w:val="ProductList-SubClauseHeading"/>
        <w:outlineLvl w:val="4"/>
      </w:pPr>
      <w:r>
        <w:t>2.1.2 Office Professional Plus</w:t>
      </w:r>
    </w:p>
    <w:p w:rsidR="00002E16" w:rsidRDefault="002A449E">
      <w:pPr>
        <w:pStyle w:val="ProductList-SubSubClauseHeading"/>
        <w:outlineLvl w:val="5"/>
      </w:pPr>
      <w:r>
        <w:t>2.1.2.1 SL d'Usuari Basades en SA del Secure Productive Enterprise:</w:t>
      </w:r>
    </w:p>
    <w:p w:rsidR="00002E16" w:rsidRDefault="002A449E">
      <w:pPr>
        <w:pStyle w:val="ProductList-BodyIndented2"/>
      </w:pPr>
      <w:r>
        <w:t xml:space="preserve">Per cada Usuari Llicenciat al qual el client assigni una SL d'Usuari Basada en SA del </w:t>
      </w:r>
      <w:r>
        <w:t>Secure Productive Enterprise, el Client pot instal·lar:</w:t>
      </w:r>
    </w:p>
    <w:p w:rsidR="00002E16" w:rsidRDefault="002A449E" w:rsidP="00D71B9D">
      <w:pPr>
        <w:pStyle w:val="ProductList-Bullet"/>
        <w:numPr>
          <w:ilvl w:val="2"/>
          <w:numId w:val="36"/>
        </w:numPr>
      </w:pPr>
      <w:r>
        <w:t>una còpia local de l'Office Professional Plus per a ús exclusiu de l'Usuari Llicenciat durant el termini de la subscripció; i</w:t>
      </w:r>
    </w:p>
    <w:p w:rsidR="00002E16" w:rsidRDefault="002A449E" w:rsidP="00D71B9D">
      <w:pPr>
        <w:pStyle w:val="ProductList-Bullet"/>
        <w:numPr>
          <w:ilvl w:val="2"/>
          <w:numId w:val="36"/>
        </w:numPr>
      </w:pPr>
      <w:r>
        <w:t xml:space="preserve">una còpia local de l'Office Professional Plus per a SL d'Usuari noves que </w:t>
      </w:r>
      <w:r>
        <w:t xml:space="preserve">s'hagin afegit al mateix contracte de llicències per volum per a ús exclusiu de l'Usuari Llicenciat durant el termini de la subscripció. El nombre d'SL d'Usuari noves a les quals es concedeixin aquests drets d'usuari no pot superar el nombre d'SL d'Usuari </w:t>
      </w:r>
      <w:r>
        <w:t>Basades en SA que el contracte cobreix inicialment.</w:t>
      </w:r>
    </w:p>
    <w:p w:rsidR="00002E16" w:rsidRDefault="002A449E">
      <w:pPr>
        <w:pStyle w:val="ProductList-BodyIndented2"/>
      </w:pPr>
      <w:r>
        <w:t>Aquesta disposició no s'aplica als clients que llicenciïn aquest Producte en virtut del Contracte de Microsoft Cloud.</w:t>
      </w:r>
    </w:p>
    <w:p w:rsidR="00002E16" w:rsidRDefault="00002E16">
      <w:pPr>
        <w:pStyle w:val="ProductList-BodyIndented2"/>
      </w:pPr>
    </w:p>
    <w:p w:rsidR="00002E16" w:rsidRDefault="002A449E">
      <w:pPr>
        <w:pStyle w:val="ProductList-SubSubClauseHeading"/>
        <w:outlineLvl w:val="5"/>
      </w:pPr>
      <w:r>
        <w:t>2.1.2.1 SL d'Usuari del Secure Productive Enterprise adquirides a MPSA</w:t>
      </w:r>
    </w:p>
    <w:p w:rsidR="00002E16" w:rsidRDefault="002A449E">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w:t>
      </w:r>
      <w:r>
        <w:t>us per a ús exclusiu de l'Usuari Llicenciat durant el termini de la subscripció.</w:t>
      </w:r>
    </w:p>
    <w:p w:rsidR="00002E16" w:rsidRDefault="00002E16">
      <w:pPr>
        <w:pStyle w:val="ProductList-BodyIndented2"/>
      </w:pPr>
    </w:p>
    <w:p w:rsidR="00002E16" w:rsidRDefault="002A449E">
      <w:pPr>
        <w:pStyle w:val="ProductList-ClauseHeading"/>
        <w:outlineLvl w:val="3"/>
      </w:pPr>
      <w:r>
        <w:t>2.2 SL d'Usuari de Complement i SL d'Usuari basades en SA</w:t>
      </w:r>
    </w:p>
    <w:p w:rsidR="00002E16" w:rsidRDefault="002A449E">
      <w:pPr>
        <w:pStyle w:val="ProductList-Body"/>
      </w:pPr>
      <w:r>
        <w:t>Per tal d'adquirir una SL d'Usuari de Complement del Secure Productive Enterprise o una SL d'Usuari Basada en SA del</w:t>
      </w:r>
      <w:r>
        <w:t xml:space="preserve">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w:t>
      </w:r>
      <w:r>
        <w:t xml:space="preserve">da component del Secure Productive Enterprise.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w:instrText>
      </w:r>
      <w:r>
        <w:instrText xml:space="preserve">erprise" </w:instrText>
      </w:r>
      <w:r>
        <w:fldChar w:fldCharType="end"/>
      </w:r>
      <w:r>
        <w:t xml:space="preserve"> E3/E5. Vegeu els subapartats sobre les SL d'Usuari de Complement del Secure Productive Enterprise i les SL d'Usuari Basades en SA del Secure Productive Enterprise a les seccions Informació Addicional dels components del Secure Productive Enterp</w:t>
      </w:r>
      <w:r>
        <w:t>rise per obtenir més informació.</w:t>
      </w:r>
    </w:p>
    <w:p w:rsidR="00002E16" w:rsidRDefault="00002E16">
      <w:pPr>
        <w:pStyle w:val="ProductList-Body"/>
      </w:pPr>
    </w:p>
    <w:p w:rsidR="00002E16" w:rsidRDefault="002A449E">
      <w:pPr>
        <w:pStyle w:val="ProductList-ClauseHeading"/>
        <w:outlineLvl w:val="3"/>
      </w:pPr>
      <w:r>
        <w:t>2.3 Adquisicions d'SL d'Usuari basades en SA</w:t>
      </w:r>
    </w:p>
    <w:p w:rsidR="00002E16" w:rsidRDefault="002A449E">
      <w:pPr>
        <w:pStyle w:val="ProductList-Body"/>
      </w:pPr>
      <w:r>
        <w:t>El Client no pot adquirir més SL d'Usuari basades en SA que el nombre de Dispositius Qualificats. Com a excepció única, el Client pot adquirir un nombre superior d'SL d'Usuari b</w:t>
      </w:r>
      <w:r>
        <w:t>asades en SA, però només si (1) el Client adquireix una SL d'Usuari basada en SA per a cadascun dels usuaris del seu Dispositiu Qualificat, i (2) el Client afegeix dispositius segons sigui necessari per complir els Requisits d'ús principals de la secció Si</w:t>
      </w:r>
      <w:r>
        <w:t>stema Operatiu de Sobretaula Windows 4.4.1.</w:t>
      </w:r>
    </w:p>
    <w:p w:rsidR="00002E16" w:rsidRDefault="00002E16">
      <w:pPr>
        <w:pStyle w:val="ProductList-Body"/>
      </w:pPr>
    </w:p>
    <w:p w:rsidR="00002E16" w:rsidRDefault="002A449E">
      <w:pPr>
        <w:pStyle w:val="ProductList-ClauseHeading"/>
        <w:outlineLvl w:val="3"/>
      </w:pPr>
      <w:r>
        <w:t>2.4 Beneficis d'SA per a les SL d'Usuari Basades en SA del Secure Productive Enterprise</w:t>
      </w:r>
    </w:p>
    <w:p w:rsidR="00002E16" w:rsidRDefault="002A449E">
      <w:pPr>
        <w:pStyle w:val="ProductList-Body"/>
      </w:pPr>
      <w:r>
        <w:t xml:space="preserve">Les SL d'Usuari Basades en SA del Secure Productive Enterprise proporcionen els mateixos Beneficis d'SA que els components </w:t>
      </w:r>
      <w:r>
        <w:t xml:space="preserve">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w:t>
      </w:r>
      <w:r>
        <w:t xml:space="preserve">Enterprise </w:t>
      </w:r>
      <w:r>
        <w:fldChar w:fldCharType="begin"/>
      </w:r>
      <w:r>
        <w:instrText xml:space="preserve"> XE "Windows 10 Enterprise " </w:instrText>
      </w:r>
      <w:r>
        <w:fldChar w:fldCharType="end"/>
      </w:r>
      <w:r>
        <w:t>E3/E5 Per Usuari Basat en SA).</w:t>
      </w:r>
    </w:p>
    <w:p w:rsidR="00002E16" w:rsidRDefault="00002E16">
      <w:pPr>
        <w:pStyle w:val="ProductList-Body"/>
      </w:pPr>
    </w:p>
    <w:p w:rsidR="00002E16" w:rsidRDefault="002A449E">
      <w:pPr>
        <w:pStyle w:val="ProductList-ClauseHeading"/>
        <w:outlineLvl w:val="3"/>
      </w:pPr>
      <w:r>
        <w:t>2.5 Servei al Núvol Comunitari per a Entitats Públiques dels Estats Units</w:t>
      </w:r>
    </w:p>
    <w:p w:rsidR="00002E16" w:rsidRDefault="002A449E">
      <w:pPr>
        <w:pStyle w:val="ProductList-Body"/>
      </w:pPr>
      <w:r>
        <w:t>Consulteu la taula Disponibilitat del Programa de cada component del Secure Productive Enterprise per esbrin</w:t>
      </w:r>
      <w:r>
        <w:t>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242" w:name="_Sec657"/>
      <w:r>
        <w:t>Enterprise Mobility + Security (Plan), o bé</w:t>
      </w:r>
      <w:bookmarkEnd w:id="242"/>
      <w:r>
        <w:fldChar w:fldCharType="begin"/>
      </w:r>
      <w:r>
        <w:instrText xml:space="preserve"> TC "</w:instrText>
      </w:r>
      <w:bookmarkStart w:id="243" w:name="_Toc470722249"/>
      <w:r>
        <w:instrText>Enterprise Mobility + Security (Plan), o bé</w:instrText>
      </w:r>
      <w:bookmarkEnd w:id="243"/>
      <w:r>
        <w:instrText>" \l 2</w:instrText>
      </w:r>
      <w:r>
        <w:fldChar w:fldCharType="end"/>
      </w:r>
    </w:p>
    <w:p w:rsidR="00002E16" w:rsidRDefault="002A449E">
      <w:pPr>
        <w:pStyle w:val="ProductList-Offering1SubSection"/>
        <w:outlineLvl w:val="2"/>
      </w:pPr>
      <w:bookmarkStart w:id="244" w:name="_Sec709"/>
      <w:r>
        <w:t>1. Disponibilitat del Programa</w:t>
      </w:r>
      <w:bookmarkEnd w:id="244"/>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Enterprise Mobility + Security E3</w:t>
            </w:r>
            <w:r>
              <w:fldChar w:fldCharType="begin"/>
            </w:r>
            <w:r>
              <w:instrText xml:space="preserve"> </w:instrText>
            </w:r>
            <w:r>
              <w:instrText xml:space="preserve">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 l'Enterprise Mobility + Security E3</w:t>
            </w:r>
            <w:r>
              <w:fldChar w:fldCharType="begin"/>
            </w:r>
            <w:r>
              <w:instrText xml:space="preserve"> XE "Complement de l'Enterprise </w:instrText>
            </w:r>
            <w:r>
              <w:instrText xml:space="preserve">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Enterprise Mobility + Security E5</w:t>
            </w:r>
            <w:r>
              <w:fldChar w:fldCharType="begin"/>
            </w:r>
            <w:r>
              <w:instrText xml:space="preserve"> XE "Enterprise Mobility + Security E5"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2"/>
      </w:pPr>
      <w:bookmarkStart w:id="245" w:name="_Sec764"/>
      <w:r>
        <w:lastRenderedPageBreak/>
        <w:t xml:space="preserve">2. </w:t>
      </w:r>
      <w:r>
        <w:t>Condicions del Producte</w:t>
      </w:r>
      <w:bookmarkEnd w:id="245"/>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w:instrText>
            </w:r>
            <w:r>
              <w:instrText xml:space="preserve">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w:instrText>
            </w:r>
            <w:r>
              <w:instrText xml:space="preserve">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Elegibilitat per a l'Adquisició d'SL d'Usuari de Complement</w:t>
      </w:r>
    </w:p>
    <w:p w:rsidR="00002E16" w:rsidRDefault="002A449E">
      <w:pPr>
        <w:pStyle w:val="ProductList-Body"/>
      </w:pPr>
      <w:r>
        <w:t xml:space="preserve">Els clients han de tenir una Inscripció Enterprise activa amb SA actiu per a les Llicències Qualificades corresponents. Les Llicències Qualificades es poden basar </w:t>
      </w:r>
      <w:r>
        <w:t>en el dispositiu o en l'usuari. Els clients amb una versió d'MBSA anterior a 2010 han de signar els Termes i Condicions Complementaris dels Serveis Online.</w:t>
      </w:r>
    </w:p>
    <w:p w:rsidR="00002E16" w:rsidRDefault="00002E16">
      <w:pPr>
        <w:pStyle w:val="ProductList-Body"/>
      </w:pPr>
    </w:p>
    <w:p w:rsidR="00002E16" w:rsidRDefault="002A449E">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SL d'Usuari de Comp</w:t>
            </w:r>
            <w:r>
              <w:rPr>
                <w:color w:val="FFFFFF"/>
              </w:rPr>
              <w:t>lement</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 Bridge per a l'Office 365 i el Microsoft Intune</w:t>
            </w:r>
            <w:r>
              <w:fldChar w:fldCharType="begin"/>
            </w:r>
            <w:r>
              <w:instrText xml:space="preserve"> XE "</w:instrText>
            </w:r>
            <w:r>
              <w:instrText xml:space="preserve">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E16" w:rsidRDefault="002A449E">
            <w:pPr>
              <w:pStyle w:val="ProductList-TableBody"/>
            </w:pPr>
            <w:r>
              <w:t>Enterprise Mobility + Security</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2E16" w:rsidRDefault="00002E16">
            <w:pPr>
              <w:pStyle w:val="ProductList-TableBody"/>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 Bridge per a l'Office 365 i el M</w:t>
            </w:r>
            <w:r>
              <w:t>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2.3 Restriccions d'Adquisició d'SL d'Usuari de Complement</w:t>
      </w:r>
    </w:p>
    <w:p w:rsidR="00002E16" w:rsidRDefault="002A449E">
      <w:pPr>
        <w:pStyle w:val="ProductList-Body"/>
      </w:pPr>
      <w:r>
        <w:t>Només es pot adquirir una SL d'Usuari de Complement per cada Llicència Qualificada (o grup de Llicènci</w:t>
      </w:r>
      <w:r>
        <w:t>es Qualificades).</w:t>
      </w:r>
    </w:p>
    <w:p w:rsidR="00002E16" w:rsidRDefault="00002E16">
      <w:pPr>
        <w:pStyle w:val="ProductList-Body"/>
      </w:pPr>
    </w:p>
    <w:p w:rsidR="00002E16" w:rsidRDefault="002A449E">
      <w:pPr>
        <w:pStyle w:val="ProductList-Body"/>
      </w:pPr>
      <w:r>
        <w:t>Els clients poden adquirir SL d'Usuari de Complement per a usuaris o usuaris de dispositius afegits a un recompte de dispositius o usuaris d'una Inscripció Enterprise entre dates “true up” (per exemple, abans de l'adquisició de les llicè</w:t>
      </w:r>
      <w:r>
        <w:t>ncies qualificades), subjectes a la mateixa limitació d'una SL d'Usuari de Complement per Llicència Qualificada (o grup de Llicències Qualificades).</w:t>
      </w:r>
    </w:p>
    <w:p w:rsidR="00002E16" w:rsidRDefault="00002E16">
      <w:pPr>
        <w:pStyle w:val="ProductList-Body"/>
      </w:pPr>
    </w:p>
    <w:p w:rsidR="00002E16" w:rsidRDefault="002A449E">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w:t>
      </w:r>
      <w:r>
        <w:t>s sempre que tinguin cobertura per a les Llicències Qualificades.</w:t>
      </w:r>
    </w:p>
    <w:p w:rsidR="00002E16" w:rsidRDefault="00002E16">
      <w:pPr>
        <w:pStyle w:val="ProductList-Body"/>
      </w:pPr>
    </w:p>
    <w:p w:rsidR="00002E16" w:rsidRDefault="002A449E">
      <w:pPr>
        <w:pStyle w:val="ProductList-ClauseHeading"/>
        <w:outlineLvl w:val="3"/>
      </w:pPr>
      <w:r>
        <w:t>2.4 Elegibilitat per a l'Adquisició d'SL d'Usuari Basades en SA de l'Enterprise Mobility + Security</w:t>
      </w:r>
    </w:p>
    <w:p w:rsidR="00002E16" w:rsidRDefault="002A449E">
      <w:pPr>
        <w:pStyle w:val="ProductList-Body"/>
      </w:pPr>
      <w:r>
        <w:t xml:space="preserve">Les SL d'Usuari basades en SA es poden adquirir en lloc d'SA per a les </w:t>
      </w:r>
      <w:r>
        <w:fldChar w:fldCharType="begin"/>
      </w:r>
      <w:r>
        <w:instrText xml:space="preserve"> AutoTextList   \s</w:instrText>
      </w:r>
      <w:r>
        <w:instrText xml:space="preserve">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w:t>
      </w:r>
      <w:r>
        <w:t>'Usuari basades en SA en lloc de Llicències de Subscripció dels Productes següents si la Llicència de Subscripció es va adquirir almenys tres anys abans de l'adquisició de l'SL d'Usuari basada en SA. Les SL d'Usuari basades en SA necessiten CAL Suite Bridg</w:t>
      </w:r>
      <w:r>
        <w:t>es tal com s'indica a la taula.</w:t>
      </w:r>
    </w:p>
    <w:tbl>
      <w:tblPr>
        <w:tblStyle w:val="PURTable"/>
        <w:tblW w:w="0" w:type="dxa"/>
        <w:tblLook w:val="04A0" w:firstRow="1" w:lastRow="0" w:firstColumn="1" w:lastColumn="0" w:noHBand="0" w:noVBand="1"/>
      </w:tblPr>
      <w:tblGrid>
        <w:gridCol w:w="3595"/>
        <w:gridCol w:w="3607"/>
        <w:gridCol w:w="358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CAL Suite Bridge necessària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Bridge per a l'Enterprise Mobility + Security</w:t>
            </w:r>
            <w:r>
              <w:rPr>
                <w:vertAlign w:val="superscript"/>
              </w:rPr>
              <w:t>2,3</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Bridge per a l'Enterprise Mobility + Security</w:t>
            </w:r>
            <w:r>
              <w:rPr>
                <w:vertAlign w:val="superscript"/>
              </w:rPr>
              <w:t>2,4</w:t>
            </w:r>
          </w:p>
        </w:tc>
      </w:tr>
    </w:tbl>
    <w:p w:rsidR="00002E16" w:rsidRDefault="002A449E">
      <w:pPr>
        <w:pStyle w:val="ProductList-Body"/>
      </w:pPr>
      <w:r>
        <w:rPr>
          <w:i/>
          <w:vertAlign w:val="superscript"/>
        </w:rPr>
        <w:t>1</w:t>
      </w:r>
      <w:r>
        <w:rPr>
          <w:i/>
        </w:rPr>
        <w:t>Disponible per adquirir només en l'aniversari de la inscripció o en començar un nou període d'inscripció.</w:t>
      </w:r>
    </w:p>
    <w:p w:rsidR="00002E16" w:rsidRDefault="002A449E">
      <w:pPr>
        <w:pStyle w:val="ProductList-Body"/>
      </w:pPr>
      <w:r>
        <w:rPr>
          <w:i/>
          <w:vertAlign w:val="superscript"/>
        </w:rPr>
        <w:t>2</w:t>
      </w:r>
      <w:r>
        <w:rPr>
          <w:i/>
        </w:rPr>
        <w:t>Adquisició necessària només en la data d'aniversari de la inscripció.</w:t>
      </w:r>
    </w:p>
    <w:p w:rsidR="00002E16" w:rsidRDefault="002A449E">
      <w:pPr>
        <w:pStyle w:val="ProductList-Body"/>
      </w:pPr>
      <w:r>
        <w:rPr>
          <w:i/>
          <w:vertAlign w:val="superscript"/>
        </w:rPr>
        <w:t>3</w:t>
      </w:r>
      <w:r>
        <w:rPr>
          <w:i/>
        </w:rPr>
        <w:t xml:space="preserve">Adquisició no necessària per a usuaris que també tinguin llicència de l'Office 365 (Enterprise i Government E1, E3, E5) </w:t>
      </w:r>
    </w:p>
    <w:p w:rsidR="00002E16" w:rsidRDefault="002A449E">
      <w:pPr>
        <w:pStyle w:val="ProductList-Body"/>
      </w:pPr>
      <w:r>
        <w:rPr>
          <w:i/>
          <w:vertAlign w:val="superscript"/>
        </w:rPr>
        <w:t>4</w:t>
      </w:r>
      <w:r>
        <w:rPr>
          <w:i/>
        </w:rPr>
        <w:t>Adquisició no necessària per a usuaris que també tinguin llicèn</w:t>
      </w:r>
      <w:r>
        <w:rPr>
          <w:i/>
        </w:rPr>
        <w:t>cia de l'Office 365 (Enterprise i Government E3, E5)</w:t>
      </w:r>
    </w:p>
    <w:p w:rsidR="00002E16" w:rsidRDefault="00002E16">
      <w:pPr>
        <w:pStyle w:val="ProductList-Body"/>
      </w:pPr>
    </w:p>
    <w:p w:rsidR="00002E16" w:rsidRDefault="002A449E">
      <w:pPr>
        <w:pStyle w:val="ProductList-ClauseHeading"/>
        <w:outlineLvl w:val="3"/>
      </w:pPr>
      <w:r>
        <w:t>2.5 Adquisicions d'SL d'Usuari basades en SA</w:t>
      </w:r>
    </w:p>
    <w:p w:rsidR="00002E16" w:rsidRDefault="002A449E">
      <w:pPr>
        <w:pStyle w:val="ProductList-Body"/>
      </w:pPr>
      <w:r>
        <w:t>No es pot adquirir més d'una SL d'Usuari basada en SA per cada Llicència Qualificada de dispositiu de la secció 2.4. Com a excepció única per a dispositius a</w:t>
      </w:r>
      <w:r>
        <w:t>mb una Llicència Qualificada assignada que utilitzin més d'un usuari, el Client pot adquirir una SL d'Usuari basada en SA per a cada un d'aquests usuaris, però només si n'adquireix una per a tots i cadascun dels usuaris de tots els Dispositius Qualificats.</w:t>
      </w:r>
    </w:p>
    <w:p w:rsidR="00002E16" w:rsidRDefault="00002E16">
      <w:pPr>
        <w:pStyle w:val="ProductList-Body"/>
      </w:pPr>
    </w:p>
    <w:p w:rsidR="00002E16" w:rsidRDefault="002A449E">
      <w:pPr>
        <w:pStyle w:val="ProductList-ClauseHeading"/>
        <w:outlineLvl w:val="3"/>
      </w:pPr>
      <w:r>
        <w:t>2.6 Beneficis d'SA per a les SL d'Usuari Basades en SA de l'Enterprise Mobility + Security</w:t>
      </w:r>
    </w:p>
    <w:p w:rsidR="00002E16" w:rsidRDefault="002A449E">
      <w:pPr>
        <w:pStyle w:val="ProductList-Body"/>
      </w:pPr>
      <w:r>
        <w:t>Les SL d'Usuari Basades en SA de l'Enterprise Mobility + Security permeten al Client optar als Beneficis d'SA en virtut de les Llicències Qualificades de la secció</w:t>
      </w:r>
      <w:r>
        <w:t xml:space="preserve"> 2.4.</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NoBorder"/>
        <w:outlineLvl w:val="1"/>
      </w:pPr>
      <w:bookmarkStart w:id="246" w:name="_Sec1151"/>
      <w:r>
        <w:t>Serveis del Microsoft Dynamics 365</w:t>
      </w:r>
      <w:bookmarkEnd w:id="246"/>
      <w:r>
        <w:fldChar w:fldCharType="begin"/>
      </w:r>
      <w:r>
        <w:instrText xml:space="preserve"> TC "</w:instrText>
      </w:r>
      <w:bookmarkStart w:id="247" w:name="_Toc470722250"/>
      <w:r>
        <w:instrText>Serveis del Microsoft Dynamics 365</w:instrText>
      </w:r>
      <w:bookmarkEnd w:id="247"/>
      <w:r>
        <w:instrText>" \l 2</w:instrText>
      </w:r>
      <w:r>
        <w:fldChar w:fldCharType="end"/>
      </w:r>
    </w:p>
    <w:p w:rsidR="00002E16" w:rsidRDefault="002A449E">
      <w:pPr>
        <w:pStyle w:val="ProductList-Offering1SubSection"/>
        <w:outlineLvl w:val="2"/>
      </w:pPr>
      <w:bookmarkStart w:id="248" w:name="_Sec1152"/>
      <w:r>
        <w:lastRenderedPageBreak/>
        <w:t>1. Disponibilitat del Programa</w:t>
      </w:r>
      <w:bookmarkEnd w:id="24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w:t>
            </w:r>
            <w:r>
              <w:rPr>
                <w:color w:val="FFFFFF"/>
              </w:rPr>
              <w:t>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Pla 1 del Microsoft Dy</w:t>
            </w:r>
            <w:r>
              <w:t>namics 365, Enterprise Edition (SL d'Usuari)</w:t>
            </w:r>
            <w:r>
              <w:fldChar w:fldCharType="begin"/>
            </w:r>
            <w:r>
              <w:instrText xml:space="preserve"> XE "Pla 1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Pla 2 del Microsoft Dynamics 365, Enterprise Edition (SL d'Usuari)</w:t>
            </w:r>
            <w:r>
              <w:fldChar w:fldCharType="begin"/>
            </w:r>
            <w:r>
              <w:instrText xml:space="preserve"> XE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del Pla 2 del Microsoft Dynamics 365, Enterprise Edition (SL d'Usuari)</w:t>
            </w:r>
            <w:r>
              <w:fldChar w:fldCharType="begin"/>
            </w:r>
            <w:r>
              <w:instrText xml:space="preserve"> XE "Complement del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Pla 2 del Microsoft Dynamics 365, Enterprise Edition Basat en SA (SL d'Usuari)</w:t>
            </w:r>
            <w:r>
              <w:fldChar w:fldCharType="begin"/>
            </w:r>
            <w:r>
              <w:instrText xml:space="preserve"> XE "Pla 2 del Microsoft Dynamics 365, Enterprise Edition Bas</w:instrText>
            </w:r>
            <w:r>
              <w:instrText xml:space="preserve">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w:instrText>
            </w:r>
            <w:r>
              <w:instrText xml:space="preserve">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w:instrText>
            </w:r>
            <w:r>
              <w:instrText xml:space="preserve">\t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al Servei de Camp, Enterprise Edition (SL de Dispositiu)</w:t>
            </w:r>
            <w:r>
              <w:fldChar w:fldCharType="begin"/>
            </w:r>
            <w:r>
              <w:instrText xml:space="preserve"> XE "Microsoft Dynamics </w:instrText>
            </w:r>
            <w:r>
              <w:instrText xml:space="preserve">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Operacions, Enterprise Edition (SL d'Usuari)</w:t>
            </w:r>
            <w:r>
              <w:fldChar w:fldCharType="begin"/>
            </w:r>
            <w:r>
              <w:instrText xml:space="preserve"> XE "Microsoft Dynamics 365 per a Operacions,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w:t>
            </w:r>
            <w:r>
              <w:t>5 per a Operacions, Enterprise Edition</w:t>
            </w:r>
            <w:r>
              <w:fldChar w:fldCharType="begin"/>
            </w:r>
            <w:r>
              <w:instrText xml:space="preserve"> XE "Microsoft Dynamics 365 per a Operacions,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del Microsoft Dynamics 365 per a Operacions, Enterprise Edition (SL de Dispositiu i Usuari)</w:t>
            </w:r>
            <w:r>
              <w:fldChar w:fldCharType="begin"/>
            </w:r>
            <w:r>
              <w:instrText xml:space="preserve"> XE "Complement del Microsoft Dynamic</w:instrText>
            </w:r>
            <w:r>
              <w:instrText xml:space="preserve">s 365 per a Operacions, Enterprise Edition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Operacions, Enterprise Edition Basat en SA (SL de Dispositiu i Usuari)</w:t>
            </w:r>
            <w:r>
              <w:fldChar w:fldCharType="begin"/>
            </w:r>
            <w:r>
              <w:instrText xml:space="preserve"> XE "Microsoft Dynamics 365 per a Operacions, Enterprise Edition Basat en SA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Automatització de Servei de Projecte del Microsoft Dynamics 365, Enterprise Edit</w:t>
            </w:r>
            <w:r>
              <w:t>ion (SL d'Usuari)</w:t>
            </w:r>
            <w:r>
              <w:fldChar w:fldCharType="begin"/>
            </w:r>
            <w:r>
              <w:instrText xml:space="preserve"> XE "Automatització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Vendes, Enterprise Edition (SL d'Usuari)</w:t>
            </w:r>
            <w:r>
              <w:fldChar w:fldCharType="begin"/>
            </w:r>
            <w:r>
              <w:instrText xml:space="preserve"> XE "Microsoft Dynamics 365 per a Vendes, Enterprise Edition (SL d'Usu</w:instrText>
            </w:r>
            <w:r>
              <w:instrText xml:space="preserve">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Membres de l'Equip, Enterprise Edition (SL d'Usuari)</w:t>
            </w:r>
            <w:r>
              <w:fldChar w:fldCharType="begin"/>
            </w:r>
            <w:r>
              <w:instrText xml:space="preserve"> XE "</w:instrText>
            </w:r>
            <w:r>
              <w:instrText xml:space="preserve">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w:instrText>
            </w:r>
            <w:r>
              <w:instrText xml:space="preserve">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del Microsoft Dynamics 365 per a Membres de l'Equip, Enterprise Edition (SL d'Usuari)</w:t>
            </w:r>
            <w:r>
              <w:fldChar w:fldCharType="begin"/>
            </w:r>
            <w:r>
              <w:instrText xml:space="preserve"> XE "</w:instrText>
            </w:r>
            <w:r>
              <w:instrText xml:space="preserve">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w:instrText>
            </w:r>
            <w:r>
              <w:instrText xml:space="preserve">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Enterprise Edition: Visualitzacions de Pàgina del Portal de Fidelització de Clients Addicionals</w:t>
            </w:r>
            <w:r>
              <w:fldChar w:fldCharType="begin"/>
            </w:r>
            <w:r>
              <w:instrText xml:space="preserve"> XE "Microsoft Dynamics 365 </w:instrText>
            </w:r>
            <w:r>
              <w:instrText xml:space="preserve">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w:instrText>
            </w:r>
            <w:r>
              <w:instrText xml:space="preserve">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w:t>
            </w:r>
            <w:r>
              <w:t>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Enterprise Edition: Publicacions Socials de Fidelització</w:t>
            </w:r>
            <w:r>
              <w:t xml:space="preserve">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w:instrText>
            </w:r>
            <w:r>
              <w:instrText xml:space="preserve">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w:instrText>
            </w:r>
            <w:r>
              <w:instrText xml:space="preserve">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Operacions, Enterprise Edition: Emmagatzematge de Fitxers Addicional</w:t>
            </w:r>
            <w:r>
              <w:fldChar w:fldCharType="begin"/>
            </w:r>
            <w:r>
              <w:instrText xml:space="preserve"> XE "</w:instrText>
            </w:r>
            <w:r>
              <w:instrText xml:space="preserve">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w:instrText>
            </w:r>
            <w:r>
              <w:instrText xml:space="preserve">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Operacions, Enterprise Edition (Espai Aïllat de Nivell 2): Proves d'Acceptació Estàndard</w:t>
            </w:r>
            <w:r>
              <w:fldChar w:fldCharType="begin"/>
            </w:r>
            <w:r>
              <w:instrText xml:space="preserve"> XE "</w:instrText>
            </w:r>
            <w:r>
              <w:instrText xml:space="preserve">Microsoft Dynamics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Operacions, Enterprise Edition (Espai Aïllat de Nivell 3): Proves d'Acceptació Premier</w:t>
            </w:r>
            <w:r>
              <w:fldChar w:fldCharType="begin"/>
            </w:r>
            <w:r>
              <w:instrText xml:space="preserve"> XE "</w:instrText>
            </w:r>
            <w:r>
              <w:instrText xml:space="preserve">Microsoft Dynamics 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w:instrText>
            </w:r>
            <w:r>
              <w:instrText xml:space="preserve">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Dynamics 365 per a Operacions, Enterprise Edition (Espai Aïllat de Nivell 4): Proves de Rendiment Estàndard</w:t>
            </w:r>
            <w:r>
              <w:fldChar w:fldCharType="begin"/>
            </w:r>
            <w:r>
              <w:instrText xml:space="preserve"> XE "Microsoft Dynamics 365 per a Ope</w:instrText>
            </w:r>
            <w:r>
              <w:instrText xml:space="preserv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lastRenderedPageBreak/>
              <w:t>Microsoft Dynamics 365 per a Operacions, Enterprise Edition (Espai Aïllat de Nivell 5): Proves de Rendiment Premier</w:t>
            </w:r>
            <w:r>
              <w:fldChar w:fldCharType="begin"/>
            </w:r>
            <w:r>
              <w:instrText xml:space="preserve"> XE "Microsoft Dynamics </w:instrText>
            </w:r>
            <w:r>
              <w:instrText xml:space="preserve">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Assistència Tècnica D</w:t>
            </w:r>
            <w:r>
              <w:t>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2"/>
      </w:pPr>
      <w:bookmarkStart w:id="249" w:name="_Sec1153"/>
      <w:r>
        <w:t>2. Condicions del Producte</w:t>
      </w:r>
      <w:bookmarkEnd w:id="249"/>
    </w:p>
    <w:tbl>
      <w:tblPr>
        <w:tblStyle w:val="PURTable"/>
        <w:tblW w:w="0" w:type="dxa"/>
        <w:tblLook w:val="04A0" w:firstRow="1" w:lastRow="0" w:firstColumn="1" w:lastColumn="0" w:noHBand="0" w:noVBand="1"/>
      </w:tblPr>
      <w:tblGrid>
        <w:gridCol w:w="3587"/>
        <w:gridCol w:w="3604"/>
        <w:gridCol w:w="3599"/>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w:instrText>
            </w:r>
            <w:r>
              <w:instrText xml:space="pre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w:instrText>
            </w:r>
            <w:r>
              <w:instrText xml:space="preserve">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w:instrText>
            </w:r>
            <w:r>
              <w:instrText xml:space="preserve">racte de llicència d'Enterprise i Enterprise Subscription." </w:instrText>
            </w:r>
            <w:r>
              <w:fldChar w:fldCharType="separate"/>
            </w:r>
            <w:r>
              <w:rPr>
                <w:color w:val="0563C1"/>
              </w:rPr>
              <w:t>Elegibilitat per Ampliar Termini</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w:t>
            </w:r>
            <w:r>
              <w:rPr>
                <w:color w:val="404040"/>
              </w:rPr>
              <w:t>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w:instrText>
            </w:r>
            <w:r>
              <w:instrText xml:space="preserve">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w:instrText>
            </w:r>
            <w:r>
              <w:instrText xml:space="preserve">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3"/>
      </w:pPr>
      <w:r>
        <w:t>2.1 Elegibilitat per a l'Adquisició d'SL d'Usuari del Dynamics 365 Basat en SA</w:t>
      </w:r>
    </w:p>
    <w:p w:rsidR="00002E16" w:rsidRDefault="002A449E">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w:t>
      </w:r>
      <w:r>
        <w:t xml:space="preserve"> actiu per als Productes Qualificats de la taula següent. També es poden adquirir SL d'Usuari basades en SA en lloc de Llicències de Subscripció dels Productes següents si la Llicència de Subscripció es va adquirir almenys tres anys abans de l'adquisició d</w:t>
      </w:r>
      <w:r>
        <w:t>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002E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SL d'Usuari Basada en SA corresponent</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CAL de Tasca del Micro</w:t>
            </w:r>
            <w:r>
              <w:t>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Microsoft Dynamics 365 per a Membres de l'Equip, Enterprise Edition Basat en SA</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CAL de Tasca del Microsoft Dynamics AX (Dispositiu)</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Microsoft Dynamics 365 per a Operacions, Enterprise Edition Basat en SA (Dispositiu)</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CAL Funcional del Microsoft Dynamics AX, o</w:t>
            </w:r>
            <w:r>
              <w:b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Microsoft Dynamics 365 per a Opera</w:t>
            </w:r>
            <w:r>
              <w:t xml:space="preserve">cions, Enterprise Edition Basat en SA </w:t>
            </w:r>
          </w:p>
          <w:p w:rsidR="00002E16" w:rsidRDefault="002A449E">
            <w:pPr>
              <w:pStyle w:val="ProductList-TableBody"/>
            </w:pPr>
            <w:r>
              <w:t>Pla 2 del Microsoft Dynamics 365, Enterprise Edition Basat en SA</w:t>
            </w:r>
          </w:p>
          <w:p w:rsidR="00002E16" w:rsidRDefault="00002E16">
            <w:pPr>
              <w:pStyle w:val="ProductList-TableBody"/>
            </w:pP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CAL d'ÚS del Microsoft Dynamics CRM Basic, o</w:t>
            </w:r>
            <w:r>
              <w:b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 xml:space="preserve">Microsoft Dynamics 365 for Sales, Enterprise Edition Basat en </w:t>
            </w:r>
            <w:r>
              <w:t>SA</w:t>
            </w:r>
            <w:r>
              <w:br/>
              <w:t>Pla 1 del Microsoft Dynamics 365, Enterprise Edition Basat en SA</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Microsoft Dynamics 365 for Customer Service, Enterprise Edition Basat en SA</w:t>
            </w:r>
            <w:r>
              <w:br/>
            </w:r>
            <w:r>
              <w:t>Pla 1 del Microsoft Dynamics 365, Enterprise Edition Basat en SA</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Microsoft Dynamics 365 per a Gestió de Casos, Enterprise Edition Basat en SA</w:t>
            </w:r>
          </w:p>
        </w:tc>
      </w:tr>
      <w:tr w:rsidR="00002E16">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Pla 1 del Microsoft Dynam</w:t>
            </w:r>
            <w:r>
              <w:t>ics 365, Enterprise Edition Basat en SA</w:t>
            </w:r>
          </w:p>
        </w:tc>
      </w:tr>
    </w:tbl>
    <w:p w:rsidR="00002E16" w:rsidRDefault="00002E16">
      <w:pPr>
        <w:pStyle w:val="ProductList-Body"/>
      </w:pPr>
    </w:p>
    <w:p w:rsidR="00002E16" w:rsidRDefault="002A449E">
      <w:pPr>
        <w:pStyle w:val="ProductList-ClauseHeading"/>
        <w:outlineLvl w:val="3"/>
      </w:pPr>
      <w:r>
        <w:t>2.2 Llicències Qualificades d'SL d'Usuari de Complement</w:t>
      </w:r>
    </w:p>
    <w:p w:rsidR="00002E16" w:rsidRDefault="002A449E">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SL d'Usuari de Complement</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de Tasca del Microsoft D</w:t>
            </w:r>
            <w:r>
              <w:t>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o</w:t>
            </w:r>
            <w:r>
              <w:br/>
              <w:t>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del Microsoft Dynamics 365 per a Me</w:t>
            </w:r>
            <w:r>
              <w:t>mbres de l'Equip, Enterprise Edition</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del Microsoft Dynamics 365 per a Operacions, Enterprise Edition (Dispositiu)</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Funcional del Microsoft Dynamics AX</w:t>
            </w:r>
            <w:r>
              <w:fldChar w:fldCharType="begin"/>
            </w:r>
            <w:r>
              <w:instrText xml:space="preserve"> XE "CAL Funcional del Microsoft Dynam</w:instrText>
            </w:r>
            <w:r>
              <w:instrText xml:space="preserve">ics AX" </w:instrText>
            </w:r>
            <w:r>
              <w:fldChar w:fldCharType="end"/>
            </w:r>
            <w:r>
              <w:t>, o</w:t>
            </w:r>
            <w:r>
              <w:br/>
              <w:t>Enterprise CAL del Microsoft Dynamics AX</w:t>
            </w:r>
            <w:r>
              <w:fldChar w:fldCharType="begin"/>
            </w:r>
            <w:r>
              <w:instrText xml:space="preserve"> XE "Enterprise CAL del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del Microsoft Dynamics 365 per a Operacions, Enterprise Edition</w:t>
            </w:r>
            <w:r>
              <w:br/>
              <w:t>Complement del Pla 2 del Microsoft Dynamics 365 Enterprise Edition</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CAL d'ÚS </w:t>
            </w:r>
            <w:r>
              <w:t>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del Microsoft Dynamics 365 for Sales, Enterprise Edition</w:t>
            </w:r>
            <w:r>
              <w:br/>
            </w:r>
            <w:r>
              <w:t>Complement del Microsoft Dynamics 365, Enterprise Edition, Plan 1</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del Microsoft Dynamics 365 for Customer Service, Enterprise Edition</w:t>
            </w:r>
            <w:r>
              <w:br/>
              <w:t>Complement del Microsoft Dynamics 365, Enterprise Edition, Plan 1</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w:t>
            </w:r>
            <w:r>
              <w:t>nt del Microsoft Dynamics 365 for Case Management, Enterprise Edition</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del Microsoft Dynamics 365, Enterprise Edition, Plan 1</w:t>
            </w:r>
          </w:p>
        </w:tc>
      </w:tr>
    </w:tbl>
    <w:p w:rsidR="00002E16" w:rsidRDefault="00002E16">
      <w:pPr>
        <w:pStyle w:val="ProductList-Body"/>
      </w:pPr>
    </w:p>
    <w:p w:rsidR="00002E16" w:rsidRDefault="002A449E">
      <w:pPr>
        <w:pStyle w:val="ProductList-ClauseHeading"/>
        <w:outlineLvl w:val="3"/>
      </w:pPr>
      <w:r>
        <w:t>2.3 Unified Service D</w:t>
      </w:r>
      <w:r>
        <w:t>esk (USD)</w:t>
      </w:r>
    </w:p>
    <w:p w:rsidR="00002E16" w:rsidRDefault="002A449E">
      <w:pPr>
        <w:pStyle w:val="ProductList-Body"/>
      </w:pPr>
      <w:r>
        <w:t>Els clients amb subscripcions actives al Pla 1 o el Pla 2 del Microsoft Dynamics 365, Enterprise Edition poden instal·lar i utilitzar el programari USD per a cada usuari.</w:t>
      </w:r>
    </w:p>
    <w:p w:rsidR="00002E16" w:rsidRDefault="00002E16">
      <w:pPr>
        <w:pStyle w:val="ProductList-Body"/>
      </w:pPr>
    </w:p>
    <w:p w:rsidR="00002E16" w:rsidRDefault="002A449E">
      <w:pPr>
        <w:pStyle w:val="ProductList-ClauseHeading"/>
        <w:outlineLvl w:val="3"/>
      </w:pPr>
      <w:r>
        <w:t>2.4 Microsoft Dynamics CustomerSource</w:t>
      </w:r>
    </w:p>
    <w:p w:rsidR="00002E16" w:rsidRDefault="002A449E">
      <w:pPr>
        <w:pStyle w:val="ProductList-Body"/>
      </w:pPr>
      <w:r>
        <w:t>Els clients amb subscripcions active</w:t>
      </w:r>
      <w:r>
        <w:t xml:space="preserve">s als Serveis del Microsoft Dynamics 365 Services poden accedir al CustomerSource i utilitzar-lo. </w:t>
      </w:r>
    </w:p>
    <w:p w:rsidR="00002E16" w:rsidRDefault="00002E16">
      <w:pPr>
        <w:pStyle w:val="ProductList-Body"/>
      </w:pPr>
    </w:p>
    <w:p w:rsidR="00002E16" w:rsidRDefault="002A449E">
      <w:pPr>
        <w:pStyle w:val="ProductList-ClauseHeading"/>
        <w:outlineLvl w:val="3"/>
      </w:pPr>
      <w:r>
        <w:lastRenderedPageBreak/>
        <w:t>2.5 Elegibilitat de les Ofertes Qualificades</w:t>
      </w:r>
    </w:p>
    <w:p w:rsidR="00002E16" w:rsidRDefault="002A449E">
      <w:pPr>
        <w:pStyle w:val="ProductList-Body"/>
      </w:pPr>
      <w:r>
        <w:t>Els clients que renovin un contracte amb Llicències de Subscripció del Microsoft Dynamics CRM Online o el Micro</w:t>
      </w:r>
      <w:r>
        <w:t xml:space="preserve">soft Dynamics AX amb data 1 de novembre de 2016 o posterior poden adquirir l'Oferta Qualificada de Serveis Online del Microsoft Dynamics 365 amb les renovacions de contracte que es realitzin abans del 31 d'octubre de 2019. </w:t>
      </w:r>
    </w:p>
    <w:p w:rsidR="00002E16" w:rsidRDefault="00002E16">
      <w:pPr>
        <w:pStyle w:val="ProductList-Body"/>
      </w:pPr>
    </w:p>
    <w:p w:rsidR="00002E16" w:rsidRDefault="002A449E">
      <w:pPr>
        <w:pStyle w:val="ProductList-ClauseHeading"/>
        <w:outlineLvl w:val="3"/>
      </w:pPr>
      <w:r>
        <w:t>2.6 Microsoft Dynamics Marketin</w:t>
      </w:r>
      <w:r>
        <w:t>g i Parature</w:t>
      </w:r>
    </w:p>
    <w:p w:rsidR="00002E16" w:rsidRDefault="002A449E">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w:t>
      </w:r>
      <w:r>
        <w:t>al poden renovar les subscripcions en qualsevol Inscripció posterior que signin abans de l'1 de juliol de 2017.</w:t>
      </w:r>
    </w:p>
    <w:p w:rsidR="00002E16" w:rsidRDefault="00002E16">
      <w:pPr>
        <w:pStyle w:val="ProductList-Body"/>
      </w:pPr>
    </w:p>
    <w:p w:rsidR="00002E16" w:rsidRDefault="002A449E">
      <w:pPr>
        <w:pStyle w:val="ProductList-ClauseHeading"/>
        <w:outlineLvl w:val="3"/>
      </w:pPr>
      <w:r>
        <w:t>2.7 Pla 2 del Microsoft Dynamics 365, Enterprise Edition for Government</w:t>
      </w:r>
    </w:p>
    <w:p w:rsidR="00002E16" w:rsidRDefault="002A449E">
      <w:pPr>
        <w:pStyle w:val="ProductList-Body"/>
      </w:pPr>
      <w:r>
        <w:t>El Microsoft Dynamics 365 per a Operacions no està disponible al Pla 2 del Microsoft 365, Enterprise Edition for Government.</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250" w:name="_Sec632"/>
      <w:r>
        <w:t>Serveis de l'Office 365</w:t>
      </w:r>
      <w:bookmarkEnd w:id="250"/>
      <w:r>
        <w:fldChar w:fldCharType="begin"/>
      </w:r>
      <w:r>
        <w:instrText xml:space="preserve"> TC "</w:instrText>
      </w:r>
      <w:bookmarkStart w:id="251" w:name="_Toc470722251"/>
      <w:r>
        <w:instrText>Serveis de l'Office 365</w:instrText>
      </w:r>
      <w:bookmarkEnd w:id="251"/>
      <w:r>
        <w:instrText>" \l 2</w:instrText>
      </w:r>
      <w:r>
        <w:fldChar w:fldCharType="end"/>
      </w:r>
    </w:p>
    <w:p w:rsidR="00002E16" w:rsidRDefault="002A449E">
      <w:pPr>
        <w:pStyle w:val="ProductList-Offering2HeadingNoBorder"/>
        <w:outlineLvl w:val="2"/>
      </w:pPr>
      <w:bookmarkStart w:id="252" w:name="_Sec633"/>
      <w:r>
        <w:t>Aplicacions de l'Office 365</w:t>
      </w:r>
      <w:bookmarkEnd w:id="252"/>
      <w:r>
        <w:fldChar w:fldCharType="begin"/>
      </w:r>
      <w:r>
        <w:instrText xml:space="preserve"> TC "</w:instrText>
      </w:r>
      <w:bookmarkStart w:id="253" w:name="_Toc470722252"/>
      <w:r>
        <w:instrText>Aplicacions de l'Office 365</w:instrText>
      </w:r>
      <w:bookmarkEnd w:id="253"/>
      <w:r>
        <w:instrText>" \l 3</w:instrText>
      </w:r>
      <w:r>
        <w:fldChar w:fldCharType="end"/>
      </w:r>
    </w:p>
    <w:p w:rsidR="00002E16" w:rsidRDefault="002A449E">
      <w:pPr>
        <w:pStyle w:val="ProductList-Offering1SubSection"/>
        <w:outlineLvl w:val="3"/>
      </w:pPr>
      <w:bookmarkStart w:id="254" w:name="_Sec719"/>
      <w:r>
        <w:t>1. Disponibilitat del Programa</w:t>
      </w:r>
      <w:bookmarkEnd w:id="254"/>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w:instrText>
            </w:r>
            <w:r>
              <w:instrText xml:space="preserve">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w:instrText>
            </w:r>
            <w:r>
              <w:instrText xml:space="preserve">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w:instrText>
            </w:r>
            <w:r>
              <w:instrText xml:space="preserve">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w:instrText>
            </w:r>
            <w:r>
              <w:instrText xml:space="preserve">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255" w:name="_Sec774"/>
      <w:r>
        <w:t>2. Condicions del Producte</w:t>
      </w:r>
      <w:bookmarkEnd w:id="255"/>
    </w:p>
    <w:tbl>
      <w:tblPr>
        <w:tblStyle w:val="PURTable"/>
        <w:tblW w:w="0" w:type="dxa"/>
        <w:tblLook w:val="04A0" w:firstRow="1" w:lastRow="0" w:firstColumn="1" w:lastColumn="0" w:noHBand="0" w:noVBand="1"/>
      </w:tblPr>
      <w:tblGrid>
        <w:gridCol w:w="3592"/>
        <w:gridCol w:w="3593"/>
        <w:gridCol w:w="3605"/>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w:instrText>
            </w:r>
            <w:r>
              <w:instrText xml:space="preserve">\t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w:instrText>
            </w:r>
            <w:r>
              <w:instrText xml:space="preserve">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Elegibilitat per a l'Adquisició d'SL basades en SA de les Aplicacions de l'Office 365</w:t>
      </w:r>
    </w:p>
    <w:p w:rsidR="00002E16" w:rsidRDefault="002A449E">
      <w:pPr>
        <w:pStyle w:val="ProductList-Body"/>
      </w:pPr>
      <w:r>
        <w:t xml:space="preserve">Les SL d'Usuari basades en SA es poden adquirir en lloc d'SA per a les </w:t>
      </w:r>
      <w:r>
        <w:fldChar w:fldCharType="begin"/>
      </w:r>
      <w:r>
        <w:instrText xml:space="preserve"> AutoTextList   \s NoStyle \t "Llicència fa referència al dret de baixar, instal·lar </w:instrText>
      </w:r>
      <w:r>
        <w:instrText xml:space="preserve">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w:t>
      </w:r>
      <w:r>
        <w:t>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SL d'Usuari basada en SA corresponent</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ProPlus Basat en SA</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Visio Pro for Office 365 basat en SA</w:t>
            </w:r>
          </w:p>
        </w:tc>
      </w:tr>
    </w:tbl>
    <w:p w:rsidR="00002E16" w:rsidRDefault="00002E16">
      <w:pPr>
        <w:pStyle w:val="ProductList-Body"/>
      </w:pPr>
    </w:p>
    <w:p w:rsidR="00002E16" w:rsidRDefault="002A449E">
      <w:pPr>
        <w:pStyle w:val="ProductList-ClauseHeading"/>
        <w:outlineLvl w:val="4"/>
      </w:pPr>
      <w:r>
        <w:t>2.2 Llicències Qualificades d'SL d'Usuari de Complement</w:t>
      </w:r>
    </w:p>
    <w:p w:rsidR="00002E16" w:rsidRDefault="002A449E">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SL d</w:t>
            </w:r>
            <w:r>
              <w:rPr>
                <w:color w:val="FFFFFF"/>
              </w:rPr>
              <w:t>'Usuari de Complement</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del Visio Pro for Office 365 per al Visio Professional</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Complement del Visio Pro for Office 365 per al Visio Standard</w:t>
            </w:r>
          </w:p>
        </w:tc>
      </w:tr>
    </w:tbl>
    <w:p w:rsidR="00002E16" w:rsidRDefault="00002E16">
      <w:pPr>
        <w:pStyle w:val="ProductList-Body"/>
      </w:pPr>
    </w:p>
    <w:p w:rsidR="00002E16" w:rsidRDefault="002A449E">
      <w:pPr>
        <w:pStyle w:val="ProductList-ClauseHeading"/>
        <w:outlineLvl w:val="4"/>
      </w:pPr>
      <w:r>
        <w:t xml:space="preserve">2.3 Elegibilitat </w:t>
      </w:r>
      <w:r>
        <w:t>per als Suports Físics per a l'Office 365 Pro Plus amb Drets per al Windows To Go</w:t>
      </w:r>
    </w:p>
    <w:p w:rsidR="00002E16" w:rsidRDefault="002A449E">
      <w:pPr>
        <w:pStyle w:val="ProductList-Body"/>
      </w:pPr>
      <w:r>
        <w:t>Si un usuari a qui un Client ha assignat una Llicència de l'Office 365 ProPlus utilitza programari en virtut dels Drets per al Windows to Go, en lloc d'instal·lar una còpia d</w:t>
      </w:r>
      <w:r>
        <w:t>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w:instrText>
      </w:r>
      <w:r>
        <w:instrText xml:space="preserve">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w:t>
      </w:r>
      <w:r>
        <w:t xml:space="preserve"> haurà de desinstal·lar el programari Office Professional Plus 2013 de la unitat USB.</w:t>
      </w:r>
    </w:p>
    <w:p w:rsidR="00002E16" w:rsidRDefault="00002E16">
      <w:pPr>
        <w:pStyle w:val="ProductList-Body"/>
      </w:pPr>
    </w:p>
    <w:p w:rsidR="00002E16" w:rsidRDefault="002A449E">
      <w:pPr>
        <w:pStyle w:val="ProductList-ClauseHeading"/>
        <w:outlineLvl w:val="4"/>
      </w:pPr>
      <w:r>
        <w:lastRenderedPageBreak/>
        <w:t>2.4 Contracte Campus i School, Enrollment for Education Solutions i Open Value Subscriptions – Education Solutions</w:t>
      </w:r>
    </w:p>
    <w:p w:rsidR="00002E16" w:rsidRDefault="002A449E">
      <w:pPr>
        <w:pStyle w:val="ProductList-Body"/>
      </w:pPr>
      <w:r>
        <w:t>Si un Client és una Institució tal com es descriu al C</w:t>
      </w:r>
      <w:r>
        <w:t>ontracte Campus i School i es subscriu a l'SL d'Usuari de l'Office 365 ProPlus, ha d'adquirir una Llicència per a cada Usuari Qualificat de l'organització de la Institució. Si la Institució es subscriu a l'Opció per a Estudiants de l'SL d'Usuari de l'Offic</w:t>
      </w:r>
      <w:r>
        <w:t xml:space="preserve">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002E16" w:rsidRDefault="00002E16">
      <w:pPr>
        <w:pStyle w:val="ProductList-Body"/>
      </w:pPr>
    </w:p>
    <w:p w:rsidR="00002E16" w:rsidRDefault="002A449E">
      <w:pPr>
        <w:pStyle w:val="ProductList-Body"/>
      </w:pPr>
      <w:r>
        <w:t>Les institucions amb SL d'Usuari de</w:t>
      </w:r>
      <w:r>
        <w:t xml:space="preserve"> l'Office 365 ProPlus assignades a tot el personal docent i no docent poden instal·lar el programari Office Professional Plus 2016 a qualsevol biblioteca o laboratori d'accés obert de l'Organització de la Institució. En cas contrari, l'ús del programari es</w:t>
      </w:r>
      <w:r>
        <w:t>tà subjecte als termes de Llicència de l'Office Professional Plus 2016.</w:t>
      </w:r>
    </w:p>
    <w:p w:rsidR="00002E16" w:rsidRDefault="00002E16">
      <w:pPr>
        <w:pStyle w:val="ProductList-Body"/>
      </w:pPr>
    </w:p>
    <w:p w:rsidR="00002E16" w:rsidRDefault="002A449E">
      <w:pPr>
        <w:pStyle w:val="ProductList-Body"/>
      </w:pPr>
      <w:r>
        <w:t>Les institucions amb Software Assurance de l'Office Professional Plus assignat a tot el personal docent i no docent poden adquirir Llicències per a l'Office 365 ProPlus per a tot el p</w:t>
      </w:r>
      <w:r>
        <w:t>ersonal docent i no docent que formi part de l'organització de la Institució sense cap cost addicional per a la Institució. Les llicències adquirides de manera gratuïta a través d'aquesta oferta no es comptaran per als requisits de comanda mínima de la Ins</w:t>
      </w:r>
      <w:r>
        <w:t>titució.</w:t>
      </w:r>
    </w:p>
    <w:p w:rsidR="00002E16" w:rsidRDefault="00002E16">
      <w:pPr>
        <w:pStyle w:val="ProductList-Body"/>
      </w:pPr>
    </w:p>
    <w:p w:rsidR="00002E16" w:rsidRDefault="002A449E">
      <w:pPr>
        <w:pStyle w:val="ProductList-ClauseHeading"/>
        <w:outlineLvl w:val="4"/>
      </w:pPr>
      <w:r>
        <w:t>2.5 Paquet Multilingüe de l'Office</w:t>
      </w:r>
    </w:p>
    <w:p w:rsidR="00002E16" w:rsidRDefault="002A449E">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w:t>
      </w:r>
      <w:r>
        <w:t>iptori que tenen permís per utilitzar en virtut de la subscripció a l'Office 365 qualificada. El dret d'utilitzar el Paquet Multilingüe de l'Office caduca quan ho fan els drets concedits en virtut de les llicències d'Aplicacions de l'Office 365 qualificade</w:t>
      </w:r>
      <w:r>
        <w:t xml:space="preserve">s. </w:t>
      </w:r>
    </w:p>
    <w:p w:rsidR="00002E16" w:rsidRDefault="00002E16">
      <w:pPr>
        <w:pStyle w:val="ProductList-Body"/>
      </w:pPr>
    </w:p>
    <w:p w:rsidR="00002E16" w:rsidRDefault="002A449E">
      <w:pPr>
        <w:pStyle w:val="ProductList-ClauseHeading"/>
        <w:outlineLvl w:val="4"/>
      </w:pPr>
      <w:r>
        <w:t>2.6 Aprenentatge Electrònic</w:t>
      </w:r>
    </w:p>
    <w:p w:rsidR="00002E16" w:rsidRDefault="002A449E">
      <w:pPr>
        <w:pStyle w:val="ProductList-Body"/>
      </w:pPr>
      <w:r>
        <w:t>El Client pot accedir als cursos d'Aprenentatge Electrònic allotjats si té una o més Llicències de l'Office 365 ProPlus (però no el contingut compatible amb SCORM). Només els usuaris del Client amb llicències actives de l'O</w:t>
      </w:r>
      <w:r>
        <w:t>ffice 365 ProPlus poden accedir als cursos d'Aprenentatge Electrònic en línia allotjats relacionats amb els serveis de l'Office 365 ProPlus mitjançant l'inici de la sessió al lloc de Formació en Línia amb les seves credencials de l'Office 365 ProPlus. L'ús</w:t>
      </w:r>
      <w:r>
        <w:t xml:space="preserve"> per part del Client dels cursos d'Aprenentatge Electrònic allotjats està subjecte als termes d'ús del lloc web d'Aprenentatge Electrònic. </w:t>
      </w:r>
    </w:p>
    <w:p w:rsidR="00002E16" w:rsidRDefault="00002E16">
      <w:pPr>
        <w:pStyle w:val="ProductList-Body"/>
      </w:pPr>
    </w:p>
    <w:p w:rsidR="00002E16" w:rsidRDefault="002A449E">
      <w:pPr>
        <w:pStyle w:val="ProductList-ClauseHeading"/>
        <w:outlineLvl w:val="4"/>
      </w:pPr>
      <w:r>
        <w:t>2.7 Office Online</w:t>
      </w:r>
    </w:p>
    <w:p w:rsidR="00002E16" w:rsidRDefault="002A449E">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w:instrText>
      </w:r>
      <w:r>
        <w:instrText xml:space="preserve">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w:t>
      </w:r>
      <w:r>
        <w:t>ue també tinguin llicència per al SharePoint Online o el OneDrive for Business.</w:t>
      </w:r>
    </w:p>
    <w:p w:rsidR="00002E16" w:rsidRDefault="00002E16">
      <w:pPr>
        <w:pStyle w:val="ProductList-Body"/>
      </w:pPr>
    </w:p>
    <w:p w:rsidR="00002E16" w:rsidRDefault="002A449E">
      <w:pPr>
        <w:pStyle w:val="ProductList-ClauseHeading"/>
        <w:outlineLvl w:val="4"/>
      </w:pPr>
      <w:r>
        <w:t>2.8 Període de migració d'Open Value Subscription</w:t>
      </w:r>
    </w:p>
    <w:p w:rsidR="00002E16" w:rsidRDefault="002A449E">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w:t>
      </w:r>
      <w:r>
        <w:t>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w:instrText>
      </w:r>
      <w:r>
        <w:instrText xml:space="preserve">e Professional Plus" </w:instrText>
      </w:r>
      <w:r>
        <w:fldChar w:fldCharType="end"/>
      </w:r>
      <w:r>
        <w:t xml:space="preserve"> durant aquest període està subjecte als Drets d'Ús en vigor en la Data d'Expiració.</w:t>
      </w:r>
    </w:p>
    <w:p w:rsidR="00002E16" w:rsidRDefault="00002E16">
      <w:pPr>
        <w:pStyle w:val="ProductList-Body"/>
      </w:pPr>
    </w:p>
    <w:p w:rsidR="00002E16" w:rsidRDefault="002A449E">
      <w:pPr>
        <w:pStyle w:val="ProductList-ClauseHeading"/>
        <w:outlineLvl w:val="4"/>
      </w:pPr>
      <w:r>
        <w:t>2.9 Drets d'Implementació del Visio Professional 2016</w:t>
      </w:r>
    </w:p>
    <w:p w:rsidR="00002E16" w:rsidRDefault="002A449E">
      <w:pPr>
        <w:pStyle w:val="ProductList-Body"/>
      </w:pPr>
      <w:r>
        <w:t>Tots els usuaris de l'Office 2016 amb una subscripció del Visio Pro for Office 365 poden inst</w:t>
      </w:r>
      <w:r>
        <w:t>al·lar i utilitzar una única còpia del programari Visio Professional 2016 al dispositiu on hi ha instal·lat l'Office 2016.</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56" w:name="_Sec634"/>
      <w:r>
        <w:t>Conju</w:t>
      </w:r>
      <w:r>
        <w:t>nts de productes de l'Office 365</w:t>
      </w:r>
      <w:bookmarkEnd w:id="256"/>
      <w:r>
        <w:fldChar w:fldCharType="begin"/>
      </w:r>
      <w:r>
        <w:instrText xml:space="preserve"> TC "</w:instrText>
      </w:r>
      <w:bookmarkStart w:id="257" w:name="_Toc470722253"/>
      <w:r>
        <w:instrText>Conjunts de productes de l'Office 365</w:instrText>
      </w:r>
      <w:bookmarkEnd w:id="257"/>
      <w:r>
        <w:instrText>" \l 3</w:instrText>
      </w:r>
      <w:r>
        <w:fldChar w:fldCharType="end"/>
      </w:r>
    </w:p>
    <w:p w:rsidR="00002E16" w:rsidRDefault="002A449E">
      <w:pPr>
        <w:pStyle w:val="ProductList-Offering1SubSection"/>
        <w:outlineLvl w:val="3"/>
      </w:pPr>
      <w:bookmarkStart w:id="258" w:name="_Sec720"/>
      <w:r>
        <w:t>1. Disponibilitat del Programa</w:t>
      </w:r>
      <w:bookmarkEnd w:id="258"/>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w:instrText>
            </w:r>
            <w:r>
              <w:instrText xml:space="preserve">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w:instrText>
            </w:r>
            <w:r>
              <w:instrText xml:space="preserve">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w:t>
            </w:r>
            <w:r>
              <w:t>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w:instrText>
            </w:r>
            <w:r>
              <w:instrText xml:space="preserve">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Enterprise E4 Basat en SA</w:t>
            </w:r>
            <w:r>
              <w:fldChar w:fldCharType="begin"/>
            </w:r>
            <w:r>
              <w:instrText xml:space="preserve"> XE "</w:instrText>
            </w:r>
            <w:r>
              <w:instrText xml:space="preserve">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lastRenderedPageBreak/>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w:instrText>
            </w:r>
            <w:r>
              <w:instrText xml:space="preserve">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 l'Office 365 Enterprise E4</w:t>
            </w:r>
            <w:r>
              <w:fldChar w:fldCharType="begin"/>
            </w:r>
            <w:r>
              <w:instrText xml:space="preserve"> XE "</w:instrText>
            </w:r>
            <w:r>
              <w:instrText xml:space="preserve">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w:instrText>
            </w:r>
            <w:r>
              <w:instrText xml:space="preserve">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259" w:name="_Sec775"/>
      <w:r>
        <w:t>2. Condicions del Producte</w:t>
      </w:r>
      <w:bookmarkEnd w:id="259"/>
    </w:p>
    <w:tbl>
      <w:tblPr>
        <w:tblStyle w:val="PURTable"/>
        <w:tblW w:w="0" w:type="dxa"/>
        <w:tblLook w:val="04A0" w:firstRow="1" w:lastRow="0" w:firstColumn="1" w:lastColumn="0" w:noHBand="0" w:noVBand="1"/>
      </w:tblPr>
      <w:tblGrid>
        <w:gridCol w:w="3584"/>
        <w:gridCol w:w="3603"/>
        <w:gridCol w:w="360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w:instrText>
            </w:r>
            <w:r>
              <w:instrText xml:space="preserve">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"Elegibilitat per Ampliar Termini: serveis online que poden o</w:instrText>
            </w:r>
            <w:r>
              <w:instrText xml:space="preserve">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w:instrText>
            </w:r>
            <w:r>
              <w:instrText xml:space="preserve">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w:instrText>
            </w:r>
            <w:r>
              <w:instrText>yle \t "Opció de Reducció: un Servei Online per al qual un client amb una Inscripció Enterprise, una Inscripció Enterprise Subscription, una Inscripció de Microsoft Azure o Enrollment for Education Solutions pot notificar una reducció de llicències o Compr</w:instrText>
            </w:r>
            <w:r>
              <w:instrText xml:space="preserve">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w:t>
            </w:r>
            <w:r>
              <w: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Servei al Núvol Comunitari per a Entitats Públiques dels Estats Units</w:t>
      </w:r>
    </w:p>
    <w:p w:rsidR="00002E16" w:rsidRDefault="002A449E">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w:instrText>
      </w:r>
      <w:r>
        <w:instrText xml:space="preserve">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w:instrText>
      </w:r>
      <w:r>
        <w:instrText xml:space="preserve">Estats Units" </w:instrText>
      </w:r>
      <w:r>
        <w:fldChar w:fldCharType="separate"/>
      </w:r>
      <w:r>
        <w:rPr>
          <w:color w:val="0563C1"/>
        </w:rPr>
        <w:t>UC</w:t>
      </w:r>
      <w:r>
        <w:fldChar w:fldCharType="end"/>
      </w:r>
      <w:r>
        <w:t>.</w:t>
      </w:r>
    </w:p>
    <w:p w:rsidR="00002E16" w:rsidRDefault="00002E16">
      <w:pPr>
        <w:pStyle w:val="ProductList-Body"/>
      </w:pPr>
    </w:p>
    <w:p w:rsidR="00002E16" w:rsidRDefault="002A449E">
      <w:pPr>
        <w:pStyle w:val="ProductList-ClauseHeading"/>
        <w:outlineLvl w:val="4"/>
      </w:pPr>
      <w:r>
        <w:t>2.2 Adquisicions Campus i School</w:t>
      </w:r>
    </w:p>
    <w:p w:rsidR="00002E16" w:rsidRDefault="002A449E">
      <w:pPr>
        <w:pStyle w:val="ProductList-Body"/>
      </w:pPr>
      <w:r>
        <w:t xml:space="preserve">En virtut del Contracte Campus i School, les llicències de subscripció per als Conjunts de Productes de l'Office 365 s'han d'adquirir per usuari per a tota la Institució o no per a tota la Institució. </w:t>
      </w:r>
      <w:r>
        <w:t xml:space="preserve">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w:instrText>
      </w:r>
      <w:r>
        <w:instrText xml:space="preserve">itzar un Producte, així com d'accedir-hi." </w:instrText>
      </w:r>
      <w:r>
        <w:fldChar w:fldCharType="separate"/>
      </w:r>
      <w:r>
        <w:rPr>
          <w:color w:val="0563C1"/>
        </w:rPr>
        <w:t>Llicències</w:t>
      </w:r>
      <w:r>
        <w:fldChar w:fldCharType="end"/>
      </w:r>
      <w:r>
        <w:t>. Quan es llicencia un Complement de l'Office 365, cal llicenciar la Llicència qualificada corresponent en virtut de la mateixa Inscripció. Quan es presenten comandes d'aniversari, la Institució pot s</w:t>
      </w:r>
      <w:r>
        <w:t xml:space="preserve">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w:t>
      </w:r>
      <w:r>
        <w:t>comanda d'aniversari compleixi els requisits mínims per als Serveis Online de Plataforma, tal com s'estableix al contracte de llicències per volum del Client.</w:t>
      </w:r>
    </w:p>
    <w:p w:rsidR="00002E16" w:rsidRDefault="00002E16">
      <w:pPr>
        <w:pStyle w:val="ProductList-Body"/>
      </w:pPr>
    </w:p>
    <w:p w:rsidR="00002E16" w:rsidRDefault="002A449E">
      <w:pPr>
        <w:pStyle w:val="ProductList-ClauseHeading"/>
        <w:outlineLvl w:val="4"/>
      </w:pPr>
      <w:r>
        <w:t xml:space="preserve">2.3 Llicències gratuïtes de l'Office 365 ProPlus Student basades en la Cobertura del Personal </w:t>
      </w:r>
      <w:r>
        <w:t>Docent i no Docent</w:t>
      </w:r>
    </w:p>
    <w:p w:rsidR="00002E16" w:rsidRDefault="002A449E">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w:t>
      </w:r>
      <w:r>
        <w:t xml:space="preserve">Campus i School Enrollment for Education Solutions, la Institució podrà adquirir Llicències per a l'Office 365 ProPlus per a tots els estudiants inscrits en qualsevol institució educativa que formi part de l'Organització definida de la Institució, a temps </w:t>
      </w:r>
      <w:r>
        <w:t xml:space="preserve">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w:t>
      </w:r>
      <w:r>
        <w:t xml:space="preserve"> d'aquesta oferta no es comptaran per als requisits de comanda mínima de la Institució.</w:t>
      </w:r>
    </w:p>
    <w:p w:rsidR="00002E16" w:rsidRDefault="00002E16">
      <w:pPr>
        <w:pStyle w:val="ProductList-Body"/>
      </w:pPr>
    </w:p>
    <w:p w:rsidR="00002E16" w:rsidRDefault="002A449E">
      <w:pPr>
        <w:pStyle w:val="ProductList-ClauseHeading"/>
        <w:outlineLvl w:val="4"/>
      </w:pPr>
      <w:r>
        <w:t>2.4 Ús de Laboratoris o Biblioteques de Campus i School</w:t>
      </w:r>
    </w:p>
    <w:p w:rsidR="00002E16" w:rsidRDefault="002A449E">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w:t>
      </w:r>
      <w:r>
        <w:t>ri de l'Office 365 ProPlus assignades a tot el personal docent i no docent.</w:t>
      </w:r>
    </w:p>
    <w:p w:rsidR="00002E16" w:rsidRDefault="00002E16">
      <w:pPr>
        <w:pStyle w:val="ProductList-Body"/>
      </w:pPr>
    </w:p>
    <w:p w:rsidR="00002E16" w:rsidRDefault="002A449E">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SL d'Usuari de Complement</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Complement de l'Office 365 Enterprise</w:t>
            </w:r>
            <w:r>
              <w:t xml:space="preserve"> E1</w:t>
            </w:r>
            <w:r>
              <w:rPr>
                <w:vertAlign w:val="superscript"/>
              </w:rPr>
              <w:t>2</w:t>
            </w:r>
          </w:p>
          <w:p w:rsidR="00002E16" w:rsidRDefault="002A449E">
            <w:pPr>
              <w:pStyle w:val="ProductList-TableBody"/>
            </w:pPr>
            <w:r>
              <w:t>- Complement de l'Office 365 Enterprise E1 amb l'Exchange Online Archiving</w:t>
            </w:r>
            <w:r>
              <w:rPr>
                <w:vertAlign w:val="superscript"/>
              </w:rPr>
              <w:t>2,3,4</w:t>
            </w:r>
          </w:p>
          <w:p w:rsidR="00002E16" w:rsidRDefault="002A449E">
            <w:pPr>
              <w:pStyle w:val="ProductList-TableBody"/>
            </w:pPr>
            <w:r>
              <w:t>- Complement de l'Office 365 Government E1</w:t>
            </w:r>
          </w:p>
          <w:p w:rsidR="00002E16" w:rsidRDefault="002A449E">
            <w:pPr>
              <w:pStyle w:val="ProductList-TableBody"/>
            </w:pPr>
            <w:r>
              <w:t>- Complements de l'Office 365 Enterprise i Government E3 sense ProPlus</w:t>
            </w:r>
          </w:p>
          <w:p w:rsidR="00002E16" w:rsidRDefault="002A449E">
            <w:pPr>
              <w:pStyle w:val="ProductList-TableBody"/>
            </w:pPr>
            <w:r>
              <w:t>- Complements de l'Office 365 Government E4 sense ProPlus</w:t>
            </w:r>
          </w:p>
          <w:p w:rsidR="00002E16" w:rsidRDefault="002A449E">
            <w:pPr>
              <w:pStyle w:val="ProductList-TableBody"/>
            </w:pPr>
            <w:r>
              <w:t>- Complement de l'Office 365 Education E5</w:t>
            </w:r>
          </w:p>
          <w:p w:rsidR="00002E16" w:rsidRDefault="002A449E">
            <w:pPr>
              <w:pStyle w:val="ProductList-TableBody"/>
            </w:pPr>
            <w:r>
              <w:t>- Complement del Pla 1 de l'Exchange Online</w:t>
            </w:r>
            <w:r>
              <w:fldChar w:fldCharType="begin"/>
            </w:r>
            <w:r>
              <w:instrText xml:space="preserve"> XE "Complement del Pla 1 de l'Exchange Online" </w:instrText>
            </w:r>
            <w:r>
              <w:fldChar w:fldCharType="end"/>
            </w:r>
          </w:p>
          <w:p w:rsidR="00002E16" w:rsidRDefault="002A449E">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002E16" w:rsidRDefault="002A449E">
            <w:pPr>
              <w:pStyle w:val="ProductList-TableBody"/>
            </w:pPr>
            <w:r>
              <w:t>- Com</w:t>
            </w:r>
            <w:r>
              <w:t>plement del Pla 1 del SharePoint Online</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Complements de l'Office 365 Enterprise E1/Government E1</w:t>
            </w:r>
          </w:p>
          <w:p w:rsidR="00002E16" w:rsidRDefault="002A449E">
            <w:pPr>
              <w:pStyle w:val="ProductList-TableBody"/>
            </w:pPr>
            <w:r>
              <w:t>- Complement de l'Office 365 Enterprise E3</w:t>
            </w:r>
            <w:r>
              <w:rPr>
                <w:vertAlign w:val="superscript"/>
              </w:rPr>
              <w:t>2</w:t>
            </w:r>
          </w:p>
          <w:p w:rsidR="00002E16" w:rsidRDefault="002A449E">
            <w:pPr>
              <w:pStyle w:val="ProductList-TableBody"/>
            </w:pPr>
            <w:r>
              <w:t>- Complement de l'Office 365 Government E3</w:t>
            </w:r>
            <w:r>
              <w:rPr>
                <w:vertAlign w:val="superscript"/>
              </w:rPr>
              <w:t>4</w:t>
            </w:r>
          </w:p>
          <w:p w:rsidR="00002E16" w:rsidRDefault="002A449E">
            <w:pPr>
              <w:pStyle w:val="ProductList-TableBody"/>
            </w:pPr>
            <w:r>
              <w:t>- Complements de l'Office 365 Enterprise i Government E4, E5</w:t>
            </w:r>
          </w:p>
          <w:p w:rsidR="00002E16" w:rsidRDefault="002A449E">
            <w:pPr>
              <w:pStyle w:val="ProductList-TableBody"/>
            </w:pPr>
            <w:r>
              <w:t>- Complements de l'Office 365 Enterprise i Government E3 sense ProPlus</w:t>
            </w:r>
          </w:p>
          <w:p w:rsidR="00002E16" w:rsidRDefault="002A449E">
            <w:pPr>
              <w:pStyle w:val="ProductList-TableBody"/>
            </w:pPr>
            <w:r>
              <w:t>- Complements de l'Office 365 Government E4 sense ProPlus</w:t>
            </w:r>
          </w:p>
          <w:p w:rsidR="00002E16" w:rsidRDefault="002A449E">
            <w:pPr>
              <w:pStyle w:val="ProductList-TableBody"/>
            </w:pPr>
            <w:r>
              <w:t>- Complement de l'Office 365 Education E5</w:t>
            </w:r>
          </w:p>
          <w:p w:rsidR="00002E16" w:rsidRDefault="002A449E">
            <w:pPr>
              <w:pStyle w:val="ProductList-TableBody"/>
            </w:pPr>
            <w:r>
              <w:t>- Complement de l'Office</w:t>
            </w:r>
            <w:r>
              <w:t xml:space="preserve"> 365 Midsize Business</w:t>
            </w:r>
            <w:r>
              <w:fldChar w:fldCharType="begin"/>
            </w:r>
            <w:r>
              <w:instrText xml:space="preserve"> XE "Complement de l'Office 365 Midsize Business" </w:instrText>
            </w:r>
            <w:r>
              <w:fldChar w:fldCharType="end"/>
            </w:r>
            <w:r>
              <w:rPr>
                <w:vertAlign w:val="superscript"/>
              </w:rPr>
              <w:t>2</w:t>
            </w:r>
          </w:p>
          <w:p w:rsidR="00002E16" w:rsidRDefault="002A449E">
            <w:pPr>
              <w:pStyle w:val="ProductList-TableBody"/>
            </w:pPr>
            <w:r>
              <w:t xml:space="preserve">- Complement del Pla 1 de l'Exchange Online </w:t>
            </w:r>
          </w:p>
          <w:p w:rsidR="00002E16" w:rsidRDefault="002A449E">
            <w:pPr>
              <w:pStyle w:val="ProductList-TableBody"/>
            </w:pPr>
            <w:r>
              <w:t>- Complement del Pla 1 de l'Skype for Business Online</w:t>
            </w:r>
          </w:p>
          <w:p w:rsidR="00002E16" w:rsidRDefault="002A449E">
            <w:pPr>
              <w:pStyle w:val="ProductList-TableBody"/>
            </w:pPr>
            <w:r>
              <w:lastRenderedPageBreak/>
              <w:t>- Complement del Pla 1 del SharePoint Online</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Complements de l'Office 365 Enterprise i Government E3 sense ProPlus</w:t>
            </w:r>
          </w:p>
          <w:p w:rsidR="00002E16" w:rsidRDefault="002A449E">
            <w:pPr>
              <w:pStyle w:val="ProductList-TableBody"/>
            </w:pPr>
            <w:r>
              <w:t>- Complements de l'Office 365 Enterprise i Government E4</w:t>
            </w:r>
            <w:r>
              <w:rPr>
                <w:vertAlign w:val="superscript"/>
              </w:rPr>
              <w:t>4</w:t>
            </w:r>
            <w:r>
              <w:t xml:space="preserve"> sense ProPlus</w:t>
            </w:r>
          </w:p>
          <w:p w:rsidR="00002E16" w:rsidRDefault="002A449E">
            <w:pPr>
              <w:pStyle w:val="ProductList-TableBody"/>
            </w:pPr>
            <w:r>
              <w:t xml:space="preserve">- Complement de l'Office 365 Education E5 </w:t>
            </w:r>
          </w:p>
          <w:p w:rsidR="00002E16" w:rsidRDefault="002A449E">
            <w:pPr>
              <w:pStyle w:val="ProductList-TableBody"/>
            </w:pPr>
            <w:r>
              <w:t>- Complement de l'Azure Information Protection Premium</w:t>
            </w:r>
            <w:r>
              <w:fldChar w:fldCharType="begin"/>
            </w:r>
            <w:r>
              <w:instrText xml:space="preserve"> XE "</w:instrText>
            </w:r>
            <w:r>
              <w:instrText xml:space="preserve">Complement de l'Azure Information Protection Premium" </w:instrText>
            </w:r>
            <w:r>
              <w:fldChar w:fldCharType="end"/>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Complements de l'Office 365 Enterprise i Government E3</w:t>
            </w:r>
            <w:r>
              <w:rPr>
                <w:vertAlign w:val="superscript"/>
              </w:rPr>
              <w:t>2</w:t>
            </w:r>
            <w:r>
              <w:t>, E4</w:t>
            </w:r>
            <w:r>
              <w:rPr>
                <w:vertAlign w:val="superscript"/>
              </w:rPr>
              <w:t>4</w:t>
            </w:r>
            <w:r>
              <w:t xml:space="preserve"> o E5</w:t>
            </w:r>
          </w:p>
          <w:p w:rsidR="00002E16" w:rsidRDefault="002A449E">
            <w:pPr>
              <w:pStyle w:val="ProductList-TableBody"/>
            </w:pPr>
            <w:r>
              <w:t xml:space="preserve">- Complement de l'Office 365 Education E5 </w:t>
            </w:r>
          </w:p>
          <w:p w:rsidR="00002E16" w:rsidRDefault="002A449E">
            <w:pPr>
              <w:pStyle w:val="ProductList-TableBody"/>
            </w:pPr>
            <w:r>
              <w:t>- Complements de l'Office 365 Enterpr</w:t>
            </w:r>
            <w:r>
              <w:t>ise i Government E3</w:t>
            </w:r>
            <w:r>
              <w:rPr>
                <w:vertAlign w:val="superscript"/>
              </w:rPr>
              <w:t>2</w:t>
            </w:r>
            <w:r>
              <w:t xml:space="preserve"> o E4</w:t>
            </w:r>
            <w:r>
              <w:rPr>
                <w:vertAlign w:val="superscript"/>
              </w:rPr>
              <w:t>4</w:t>
            </w:r>
            <w:r>
              <w:t xml:space="preserve"> sense ProPlus</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Complement de l'Office 365 Midsize Business</w:t>
            </w:r>
            <w:r>
              <w:rPr>
                <w:vertAlign w:val="superscript"/>
              </w:rPr>
              <w:t>2,3</w:t>
            </w:r>
          </w:p>
          <w:p w:rsidR="00002E16" w:rsidRDefault="002A449E">
            <w:pPr>
              <w:pStyle w:val="ProductList-TableBody"/>
            </w:pPr>
            <w:r>
              <w:t>- Complement de l'Office 365 Enterprise E3</w:t>
            </w:r>
            <w:r>
              <w:rPr>
                <w:vertAlign w:val="superscript"/>
              </w:rPr>
              <w:t>2,3</w:t>
            </w:r>
          </w:p>
          <w:p w:rsidR="00002E16" w:rsidRDefault="002A449E">
            <w:pPr>
              <w:pStyle w:val="ProductList-TableBody"/>
            </w:pPr>
            <w:r>
              <w:t>- Complement de l'Office 365 Education E5</w:t>
            </w:r>
          </w:p>
        </w:tc>
      </w:tr>
    </w:tbl>
    <w:p w:rsidR="00002E16" w:rsidRDefault="002A449E">
      <w:pPr>
        <w:pStyle w:val="ProductList-Body"/>
      </w:pPr>
      <w:r>
        <w:rPr>
          <w:i/>
          <w:vertAlign w:val="superscript"/>
        </w:rPr>
        <w:t>1</w:t>
      </w:r>
      <w:r>
        <w:rPr>
          <w:i/>
        </w:rPr>
        <w:t>Totes les Llicències Qualificades han de tenir SA actiu</w:t>
      </w:r>
    </w:p>
    <w:p w:rsidR="00002E16" w:rsidRDefault="002A449E">
      <w:pPr>
        <w:pStyle w:val="ProductList-Body"/>
      </w:pPr>
      <w:r>
        <w:rPr>
          <w:i/>
          <w:vertAlign w:val="superscript"/>
        </w:rPr>
        <w:t>2</w:t>
      </w:r>
      <w:r>
        <w:rPr>
          <w:i/>
        </w:rPr>
        <w:t>Aquestes són les úniques ofertes disponibles per als clients d'Open Value i Open Value Subscription.</w:t>
      </w:r>
    </w:p>
    <w:p w:rsidR="00002E16" w:rsidRDefault="002A449E">
      <w:pPr>
        <w:pStyle w:val="ProductList-Body"/>
      </w:pPr>
      <w:r>
        <w:rPr>
          <w:i/>
          <w:vertAlign w:val="superscript"/>
        </w:rPr>
        <w:t>3</w:t>
      </w:r>
      <w:r>
        <w:rPr>
          <w:i/>
        </w:rPr>
        <w:t>Aquesta SL d'Usuari de Complement només es pot adquirir en virtut d'un contracte Open Value (Tota</w:t>
      </w:r>
      <w:r>
        <w:rPr>
          <w:i/>
        </w:rPr>
        <w:t xml:space="preserve"> l'Organització) o Open Value Subscription.</w:t>
      </w:r>
    </w:p>
    <w:p w:rsidR="00002E16" w:rsidRDefault="002A449E">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002E16" w:rsidRDefault="00002E16">
      <w:pPr>
        <w:pStyle w:val="ProductList-Body"/>
      </w:pPr>
    </w:p>
    <w:p w:rsidR="00002E16" w:rsidRDefault="002A449E">
      <w:pPr>
        <w:pStyle w:val="ProductList-Body"/>
      </w:pPr>
      <w:r>
        <w:t>Les SL d'Usuari de Complement (diferents del Complem</w:t>
      </w:r>
      <w:r>
        <w:t xml:space="preserve">ent de l'Office 365 Midsize Business) tenen drets d'accés equivalents a la Llicència Qualificada i permeten que l'usuari llicenciat accedeixi a la mateixa funcionalitat del Productes de servidor locals corresponents del Client que la Llicència Qualificada </w:t>
      </w:r>
      <w:r>
        <w:t xml:space="preserve">des de qualsevol dispositiu. </w:t>
      </w:r>
    </w:p>
    <w:p w:rsidR="00002E16" w:rsidRDefault="00002E16">
      <w:pPr>
        <w:pStyle w:val="ProductList-Body"/>
      </w:pPr>
    </w:p>
    <w:p w:rsidR="00002E16" w:rsidRDefault="002A449E">
      <w:pPr>
        <w:pStyle w:val="ProductList-ClauseHeading"/>
        <w:outlineLvl w:val="4"/>
      </w:pPr>
      <w:r>
        <w:t>2.6 Restriccions d'Adquisició</w:t>
      </w:r>
    </w:p>
    <w:p w:rsidR="00002E16" w:rsidRDefault="002A449E">
      <w:pPr>
        <w:pStyle w:val="ProductList-Body"/>
      </w:pPr>
      <w:r>
        <w:t xml:space="preserve">Només es pot adquirir una SL d'Usuari de Complement per cada Llicència Qualificada (o grup de Llicències Qualificades). </w:t>
      </w:r>
    </w:p>
    <w:p w:rsidR="00002E16" w:rsidRDefault="00002E16">
      <w:pPr>
        <w:pStyle w:val="ProductList-Body"/>
      </w:pPr>
    </w:p>
    <w:p w:rsidR="00002E16" w:rsidRDefault="002A449E">
      <w:pPr>
        <w:pStyle w:val="ProductList-Body"/>
      </w:pPr>
      <w:r>
        <w:t>Els clients poden adquirir SL d'Usuari de Complement per a usuaris o usua</w:t>
      </w:r>
      <w:r>
        <w:t>ris de dispositius afegits al recompte de dispositius o usuaris d'una Inscripció Enterprise o a un Contracte d'Open Value Subscription entre dates “true up” (per exemple, abans de l'adquisició de les Llicències Qualificades), subjectes a la mateixa limitac</w:t>
      </w:r>
      <w:r>
        <w:t>ió d'una SL d'Usuari de Complement per Llicència qualificada (o grup de Llicències Qualificades).</w:t>
      </w:r>
    </w:p>
    <w:p w:rsidR="00002E16" w:rsidRDefault="00002E16">
      <w:pPr>
        <w:pStyle w:val="ProductList-Body"/>
      </w:pPr>
    </w:p>
    <w:p w:rsidR="00002E16" w:rsidRDefault="002A449E">
      <w:pPr>
        <w:pStyle w:val="ProductList-ClauseHeading"/>
        <w:outlineLvl w:val="4"/>
      </w:pPr>
      <w:r>
        <w:t>2.7 Termes del Programa de Llicències per Volum</w:t>
      </w:r>
    </w:p>
    <w:p w:rsidR="00002E16" w:rsidRDefault="002A449E">
      <w:pPr>
        <w:pStyle w:val="ProductList-Body"/>
      </w:pPr>
      <w:r>
        <w:t>Els termes del programa aplicables a l'SL d'Usuari del Servei Online corresponent també s'apliquen a les SL d</w:t>
      </w:r>
      <w:r>
        <w:t xml:space="preserve">'Usuari de Complement. </w:t>
      </w:r>
    </w:p>
    <w:p w:rsidR="00002E16" w:rsidRDefault="00002E16">
      <w:pPr>
        <w:pStyle w:val="ProductList-Body"/>
      </w:pPr>
    </w:p>
    <w:p w:rsidR="00002E16" w:rsidRDefault="002A449E">
      <w:pPr>
        <w:pStyle w:val="ProductList-ClauseHeading"/>
        <w:outlineLvl w:val="4"/>
      </w:pPr>
      <w:r>
        <w:t>2.8 Elegibilitat per a l'Adquisició d'SL d'Usuari basades en SA de l'Office 365</w:t>
      </w:r>
    </w:p>
    <w:p w:rsidR="00002E16" w:rsidRDefault="002A449E">
      <w:pPr>
        <w:pStyle w:val="ProductList-Body"/>
      </w:pPr>
      <w:r>
        <w:t>Les SL d'Usuari basades en SA es poden adquirir en lloc d'SA per a les Llicències perpètues completament pagades amb SA actiu per als Productes Qualifi</w:t>
      </w:r>
      <w:r>
        <w:t>cats de la taula següent. També es poden adquirir SL d'Usuari basades en SA en lloc de Llicències de Subscripció per als Productes Qualificats següents si la Llicència de Subscripció es va adquirir almenys tres anys abans de l'adquisició de l'SL d'Usuari b</w:t>
      </w:r>
      <w:r>
        <w:t>asada en SA.</w:t>
      </w:r>
    </w:p>
    <w:tbl>
      <w:tblPr>
        <w:tblStyle w:val="PURTable"/>
        <w:tblW w:w="0" w:type="dxa"/>
        <w:tblLook w:val="04A0" w:firstRow="1" w:lastRow="0" w:firstColumn="1" w:lastColumn="0" w:noHBand="0" w:noVBand="1"/>
      </w:tblPr>
      <w:tblGrid>
        <w:gridCol w:w="3597"/>
        <w:gridCol w:w="3610"/>
        <w:gridCol w:w="3583"/>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CAL Suite Bridge necessària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 Bridge per a l'Office 365</w:t>
            </w:r>
            <w:r>
              <w:rPr>
                <w:vertAlign w:val="superscript"/>
              </w:rPr>
              <w:t>2,3</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002E16" w:rsidRDefault="002A449E">
      <w:pPr>
        <w:pStyle w:val="ProductList-Body"/>
      </w:pPr>
      <w:r>
        <w:rPr>
          <w:i/>
          <w:vertAlign w:val="superscript"/>
        </w:rPr>
        <w:t>1</w:t>
      </w:r>
      <w:r>
        <w:rPr>
          <w:i/>
        </w:rPr>
        <w:t>Disponible per adquirir només en l'aniversari de la inscripció o en començar un nou període d'ins</w:t>
      </w:r>
      <w:r>
        <w:rPr>
          <w:i/>
        </w:rPr>
        <w:t>cripció.</w:t>
      </w:r>
    </w:p>
    <w:p w:rsidR="00002E16" w:rsidRDefault="002A449E">
      <w:pPr>
        <w:pStyle w:val="ProductList-Body"/>
      </w:pPr>
      <w:r>
        <w:rPr>
          <w:i/>
          <w:vertAlign w:val="superscript"/>
        </w:rPr>
        <w:t>2</w:t>
      </w:r>
      <w:r>
        <w:rPr>
          <w:i/>
        </w:rPr>
        <w:t>Adquisició necessària només en la data d'aniversari de la inscripció.</w:t>
      </w:r>
    </w:p>
    <w:p w:rsidR="00002E16" w:rsidRDefault="002A449E">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002E16" w:rsidRDefault="00002E16">
      <w:pPr>
        <w:pStyle w:val="ProductList-Body"/>
      </w:pPr>
    </w:p>
    <w:p w:rsidR="00002E16" w:rsidRDefault="002A449E">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w:t>
      </w:r>
      <w:r>
        <w:t>ents per llicenciar tots els usuaris respectius de l'Office 365, inclosos els que s'han afegit durant la resta del període d'Inscripció actual.</w:t>
      </w:r>
    </w:p>
    <w:p w:rsidR="00002E16" w:rsidRDefault="00002E16">
      <w:pPr>
        <w:pStyle w:val="ProductList-Body"/>
      </w:pPr>
    </w:p>
    <w:p w:rsidR="00002E16" w:rsidRDefault="002A449E">
      <w:pPr>
        <w:pStyle w:val="ProductList-ClauseHeading"/>
        <w:outlineLvl w:val="4"/>
      </w:pPr>
      <w:r>
        <w:t>2.9 Adquisicions d'SL d'Usuari basades en SA</w:t>
      </w:r>
    </w:p>
    <w:p w:rsidR="00002E16" w:rsidRDefault="002A449E">
      <w:pPr>
        <w:pStyle w:val="ProductList-Body"/>
      </w:pPr>
      <w:r>
        <w:t>No es pot adquirir més d'una SL d'Usuari basada en SA per cada Lli</w:t>
      </w:r>
      <w:r>
        <w:t xml:space="preserve">cència Qualificada de dispositiu de la secció 2.8. Com a excepció única per a dispositius amb Llicències Qualificades assignades que utilitzin més d'un usuari, el Client pot adquirir una SL d'Usuari basada en SA per a cada un d'aquests usuaris, però només </w:t>
      </w:r>
      <w:r>
        <w:t>si n'adquireix una per a tots i cadascun dels usuaris de tots els Dispositius Qualificats llicenciats.</w:t>
      </w:r>
    </w:p>
    <w:p w:rsidR="00002E16" w:rsidRDefault="00002E16">
      <w:pPr>
        <w:pStyle w:val="ProductList-Body"/>
      </w:pPr>
    </w:p>
    <w:p w:rsidR="00002E16" w:rsidRDefault="002A449E">
      <w:pPr>
        <w:pStyle w:val="ProductList-ClauseHeading"/>
        <w:outlineLvl w:val="4"/>
      </w:pPr>
      <w:r>
        <w:t>2.10 Beneficis d'SA de les SL d'Usuari basades en SA de l'Office 365</w:t>
      </w:r>
    </w:p>
    <w:p w:rsidR="00002E16" w:rsidRDefault="002A449E">
      <w:pPr>
        <w:pStyle w:val="ProductList-Body"/>
      </w:pPr>
      <w:r>
        <w:t>Les SL d'Usuari basades en SA de l'Office 365 (Enterprise E1, E3, E5 i Government E</w:t>
      </w:r>
      <w:r>
        <w:t>1, E3, E4) proporcionen els mateixos Beneficis d'SA que els Productes Qualificats de la secció 2.8 anterior.</w:t>
      </w:r>
    </w:p>
    <w:p w:rsidR="00002E16" w:rsidRDefault="00002E16">
      <w:pPr>
        <w:pStyle w:val="ProductList-Body"/>
      </w:pPr>
    </w:p>
    <w:p w:rsidR="00002E16" w:rsidRDefault="002A449E">
      <w:pPr>
        <w:pStyle w:val="ProductList-ClauseHeading"/>
        <w:outlineLvl w:val="4"/>
      </w:pPr>
      <w:r>
        <w:t>2.11 Office 365 Enterprise K1</w:t>
      </w:r>
    </w:p>
    <w:p w:rsidR="00002E16" w:rsidRDefault="002A449E">
      <w:pPr>
        <w:pStyle w:val="ProductList-Body"/>
      </w:pPr>
      <w:r>
        <w:t>L'Office 365 Enterprise K1 abans s'anomenava Business Productivity Online Deskless Suite</w:t>
      </w:r>
      <w:r>
        <w:fldChar w:fldCharType="begin"/>
      </w:r>
      <w:r>
        <w:instrText xml:space="preserve"> XE "Business Productivity O</w:instrText>
      </w:r>
      <w:r>
        <w:instrText xml:space="preserve">nline Deskless Suite" </w:instrText>
      </w:r>
      <w:r>
        <w:fldChar w:fldCharType="end"/>
      </w:r>
      <w:r>
        <w:t xml:space="preserve"> (BPOS Deskless). Els clients de Brasil i Xile que adquireixin l'Office 365 Enterprise K1 rebran el BPOS Deskless. Aquests clients podran migrar a l'Office 365 Enterprise K1.</w:t>
      </w:r>
    </w:p>
    <w:p w:rsidR="00002E16" w:rsidRDefault="00002E16">
      <w:pPr>
        <w:pStyle w:val="ProductList-Body"/>
      </w:pPr>
    </w:p>
    <w:p w:rsidR="00002E16" w:rsidRDefault="002A449E">
      <w:pPr>
        <w:pStyle w:val="ProductList-ClauseHeading"/>
        <w:outlineLvl w:val="4"/>
      </w:pPr>
      <w:r>
        <w:lastRenderedPageBreak/>
        <w:t>2.12 Paquet Multilingüe de l'Office</w:t>
      </w:r>
    </w:p>
    <w:p w:rsidR="00002E16" w:rsidRDefault="002A449E">
      <w:pPr>
        <w:pStyle w:val="ProductList-Body"/>
      </w:pPr>
      <w:r>
        <w:t>Els clients amb el C</w:t>
      </w:r>
      <w:r>
        <w:t>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w:t>
      </w:r>
      <w:r>
        <w:t xml:space="preserve"> en virtut del Conjunt de programes de l'Office 365 qualificat. </w:t>
      </w:r>
    </w:p>
    <w:p w:rsidR="00002E16" w:rsidRDefault="00002E16">
      <w:pPr>
        <w:pStyle w:val="ProductList-Body"/>
      </w:pPr>
    </w:p>
    <w:p w:rsidR="00002E16" w:rsidRDefault="002A449E">
      <w:pPr>
        <w:pStyle w:val="ProductList-ClauseHeading"/>
        <w:outlineLvl w:val="4"/>
      </w:pPr>
      <w:r>
        <w:t>2.13 Aprenentatge Electrònic</w:t>
      </w:r>
    </w:p>
    <w:p w:rsidR="00002E16" w:rsidRDefault="002A449E">
      <w:pPr>
        <w:pStyle w:val="ProductList-Body"/>
      </w:pPr>
      <w:r>
        <w:t>El Client pot accedir als cursos d'Aprenentatge Electrònic allotjats si té una o més Llicències de l'Office 365 ProPlus (però no el contingut compatible amb SCOR</w:t>
      </w:r>
      <w:r>
        <w:t>M). Només els usuaris del Client amb llicències actives de l'Office 365 ProPlus poden accedir als cursos d'Aprenentatge Electrònic en línia allotjats relacionats amb els serveis de l'Office 365 ProPlus mitjançant l'inici de la sessió al lloc de Formació en</w:t>
      </w:r>
      <w:r>
        <w:t xml:space="preserve"> Línia amb les seves credencials de l'Office 365 ProPlus. L'ús per part del Client dels cursos d'Aprenentatge Electrònic allotjats està subjecte als termes d'ús del lloc web d'Aprenentatge Electrònic.</w:t>
      </w:r>
    </w:p>
    <w:p w:rsidR="00002E16" w:rsidRDefault="00002E16">
      <w:pPr>
        <w:pStyle w:val="ProductList-Body"/>
      </w:pPr>
    </w:p>
    <w:p w:rsidR="00002E16" w:rsidRDefault="002A449E">
      <w:pPr>
        <w:pStyle w:val="ProductList-ClauseHeading"/>
        <w:outlineLvl w:val="4"/>
      </w:pPr>
      <w:r>
        <w:t xml:space="preserve">2.14 Bescanvi de la Clau del Producte de l'Office 365 </w:t>
      </w:r>
      <w:r>
        <w:t>Midsize Business</w:t>
      </w:r>
    </w:p>
    <w:p w:rsidR="00002E16" w:rsidRDefault="002A449E">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60" w:name="_Sec918"/>
      <w:r>
        <w:t>Administració de Seguretat Avançada de l'Office 365</w:t>
      </w:r>
      <w:bookmarkEnd w:id="260"/>
      <w:r>
        <w:fldChar w:fldCharType="begin"/>
      </w:r>
      <w:r>
        <w:instrText xml:space="preserve"> TC "</w:instrText>
      </w:r>
      <w:bookmarkStart w:id="261" w:name="_Toc470722254"/>
      <w:r>
        <w:instrText>Administració de Seguretat Avançada de l'Office 365</w:instrText>
      </w:r>
      <w:bookmarkEnd w:id="261"/>
      <w:r>
        <w:instrText>" \l 3</w:instrText>
      </w:r>
      <w:r>
        <w:fldChar w:fldCharType="end"/>
      </w:r>
    </w:p>
    <w:p w:rsidR="00002E16" w:rsidRDefault="002A449E">
      <w:pPr>
        <w:pStyle w:val="ProductList-Offering1SubSection"/>
        <w:outlineLvl w:val="3"/>
      </w:pPr>
      <w:bookmarkStart w:id="262" w:name="_Sec919"/>
      <w:r>
        <w:t xml:space="preserve">1. Disponibilitat </w:t>
      </w:r>
      <w:r>
        <w:t>del Programa</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w:instrText>
            </w:r>
            <w:r>
              <w:instrText xml:space="preserve">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none" w:sz="4" w:space="0" w:color="A5A5A5"/>
              <w:right w:val="none" w:sz="4" w:space="0" w:color="6E6E6E"/>
            </w:tcBorders>
          </w:tcPr>
          <w:p w:rsidR="00002E16" w:rsidRDefault="002A449E">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263" w:name="_Sec920"/>
      <w:r>
        <w:t>2. Condicions del Producte</w:t>
      </w:r>
      <w:bookmarkEnd w:id="263"/>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w:instrText>
            </w:r>
            <w:r>
              <w:instrText xml:space="preserve">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w:instrText>
            </w:r>
            <w:r>
              <w:instrText xml:space="preserve">terprise Subscription." </w:instrText>
            </w:r>
            <w:r>
              <w:fldChar w:fldCharType="separate"/>
            </w:r>
            <w:r>
              <w:rPr>
                <w:color w:val="0563C1"/>
              </w:rPr>
              <w:t>Elegibilitat per Ampliar Termini</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w:instrText>
            </w:r>
            <w:r>
              <w:instrText xml:space="preserve">TextList   \s NoStyle \t "Opció de Reducció: un Servei Online per al qual un client amb una Inscripció Enterprise, una Inscripció Enterprise Subscription, una Inscripció de Microsoft Azure o Enrollment for Education Solutions pot notificar una reducció de </w:instrText>
            </w:r>
            <w:r>
              <w:instrText xml:space="preserve">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w:instrText>
            </w:r>
            <w:r>
              <w:instrText xml:space="preserve">promís Anual Assignat futur després de 12 mesos seguits." </w:instrText>
            </w:r>
            <w:r>
              <w:fldChar w:fldCharType="separate"/>
            </w:r>
            <w:r>
              <w:rPr>
                <w:color w:val="0563C1"/>
              </w:rPr>
              <w:t>Opció de Reducció (SCE)</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2255"/>
      <w:r>
        <w:instrText>Office 365 Customer Lockbox</w:instrText>
      </w:r>
      <w:bookmarkEnd w:id="265"/>
      <w:r>
        <w:instrText>" \l 3</w:instrText>
      </w:r>
      <w:r>
        <w:fldChar w:fldCharType="end"/>
      </w:r>
    </w:p>
    <w:p w:rsidR="00002E16" w:rsidRDefault="002A449E">
      <w:pPr>
        <w:pStyle w:val="ProductList-Offering1SubSection"/>
        <w:outlineLvl w:val="3"/>
      </w:pPr>
      <w:bookmarkStart w:id="266" w:name="_Sec875"/>
      <w:r>
        <w:t>1. Disponibilitat del Programa</w:t>
      </w:r>
      <w:bookmarkEnd w:id="266"/>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w:instrText>
            </w:r>
            <w:r>
              <w:instrText xml:space="preserve">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002E16">
      <w:pPr>
        <w:pStyle w:val="ProductList-Body"/>
      </w:pPr>
    </w:p>
    <w:p w:rsidR="00002E16" w:rsidRDefault="002A449E">
      <w:pPr>
        <w:pStyle w:val="ProductList-Offering1SubSection"/>
        <w:outlineLvl w:val="3"/>
      </w:pPr>
      <w:bookmarkStart w:id="267" w:name="_Sec876"/>
      <w:r>
        <w:t>2. Condicions del Producte</w:t>
      </w:r>
      <w:bookmarkEnd w:id="267"/>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w:t>
            </w:r>
            <w:r>
              <w:rPr>
                <w:color w:val="404040"/>
              </w:rPr>
              <w:t>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w:instrText>
            </w:r>
            <w:r>
              <w:instrText xml:space="preserve">TextList   \s NoStyle \t "Opció de Reducció: un Servei Online per al qual un client amb una Inscripció Enterprise, una Inscripció Enterprise Subscription, una Inscripció de Microsoft Azure o Enrollment for Education Solutions pot notificar una reducció de </w:instrText>
            </w:r>
            <w:r>
              <w:instrText xml:space="preserve">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2256"/>
      <w:r>
        <w:instrText>Microsoft MyAnalytics</w:instrText>
      </w:r>
      <w:bookmarkEnd w:id="269"/>
      <w:r>
        <w:instrText>" \l 3</w:instrText>
      </w:r>
      <w:r>
        <w:fldChar w:fldCharType="end"/>
      </w:r>
    </w:p>
    <w:p w:rsidR="00002E16" w:rsidRDefault="002A449E">
      <w:pPr>
        <w:pStyle w:val="ProductList-Offering1SubSection"/>
        <w:outlineLvl w:val="3"/>
      </w:pPr>
      <w:bookmarkStart w:id="270" w:name="_Sec878"/>
      <w:r>
        <w:t>1. Disponibilitat del Programa</w:t>
      </w:r>
      <w:bookmarkEnd w:id="270"/>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w:instrText>
            </w:r>
            <w:r>
              <w:instrText xml:space="preserve">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271" w:name="_Sec879"/>
      <w:r>
        <w:lastRenderedPageBreak/>
        <w:t>2. Condicions del Producte</w:t>
      </w:r>
      <w:bookmarkEnd w:id="271"/>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w:t>
            </w:r>
            <w:r>
              <w:rPr>
                <w:color w:val="404040"/>
              </w:rPr>
              <w:t>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w:instrText>
            </w:r>
            <w:r>
              <w:instrText xml:space="preserve">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2257"/>
      <w:r>
        <w:instrText>Office 365 Advanced Compliance</w:instrText>
      </w:r>
      <w:bookmarkEnd w:id="273"/>
      <w:r>
        <w:instrText>" \l 3</w:instrText>
      </w:r>
      <w:r>
        <w:fldChar w:fldCharType="end"/>
      </w:r>
    </w:p>
    <w:p w:rsidR="00002E16" w:rsidRDefault="002A449E">
      <w:pPr>
        <w:pStyle w:val="ProductList-Offering1SubSection"/>
        <w:outlineLvl w:val="3"/>
      </w:pPr>
      <w:bookmarkStart w:id="274" w:name="_Sec881"/>
      <w:r>
        <w:t>1. Disponibilitat del Programa</w:t>
      </w:r>
      <w:bookmarkEnd w:id="274"/>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275" w:name="_Sec882"/>
      <w:r>
        <w:t>2. Condicions del Producte</w:t>
      </w:r>
      <w:bookmarkEnd w:id="275"/>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w:t>
            </w:r>
            <w:r>
              <w:rPr>
                <w:color w:val="404040"/>
              </w:rPr>
              <w:t>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w:instrText>
            </w:r>
            <w:r>
              <w:instrText xml:space="preserve">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w:instrText>
            </w:r>
            <w:r>
              <w:instrText xml:space="preserve">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76" w:name="_Sec665"/>
      <w:r>
        <w:t>Exchange Online</w:t>
      </w:r>
      <w:bookmarkEnd w:id="276"/>
      <w:r>
        <w:fldChar w:fldCharType="begin"/>
      </w:r>
      <w:r>
        <w:instrText xml:space="preserve"> TC "</w:instrText>
      </w:r>
      <w:bookmarkStart w:id="277" w:name="_Toc470722258"/>
      <w:r>
        <w:instrText>Exchange Online</w:instrText>
      </w:r>
      <w:bookmarkEnd w:id="277"/>
      <w:r>
        <w:instrText>" \l 3</w:instrText>
      </w:r>
      <w:r>
        <w:fldChar w:fldCharType="end"/>
      </w:r>
    </w:p>
    <w:p w:rsidR="00002E16" w:rsidRDefault="002A449E">
      <w:pPr>
        <w:pStyle w:val="ProductList-Offering1SubSection"/>
        <w:outlineLvl w:val="3"/>
      </w:pPr>
      <w:bookmarkStart w:id="278" w:name="_Sec721"/>
      <w:r>
        <w:t>1. Disponibilitat del Programa</w:t>
      </w:r>
      <w:bookmarkEnd w:id="27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w:instrText>
            </w:r>
            <w:r>
              <w:instrText xml:space="preserve">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w:instrText>
            </w:r>
            <w:r>
              <w:instrText xml:space="preserve">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Pla 1A de l'Exchange Online per a Alumnes</w:t>
            </w:r>
            <w:r>
              <w:fldChar w:fldCharType="begin"/>
            </w:r>
            <w:r>
              <w:instrText xml:space="preserve"> XE "Pla 1A de l'Exchange Online per a Alumnes" </w:instrText>
            </w:r>
            <w:r>
              <w:fldChar w:fldCharType="end"/>
            </w:r>
            <w:r>
              <w:t xml:space="preserve"> (SL d'</w:t>
            </w:r>
            <w:r>
              <w:t>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Exchange Online Archiving per a l'Exchange Online</w:t>
            </w:r>
            <w:r>
              <w:fldChar w:fldCharType="begin"/>
            </w:r>
            <w:r>
              <w:instrText xml:space="preserve"> XE "Exchange Online Archiving per a l</w:instrText>
            </w:r>
            <w:r>
              <w:instrText xml:space="preserve">'Exchange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Exchange Online Archiving per a l'Exchange Server</w:t>
            </w:r>
            <w:r>
              <w:fldChar w:fldCharType="begin"/>
            </w:r>
            <w:r>
              <w:instrText xml:space="preserve"> XE "Exchange Online Archiving per a l'Exc</w:instrText>
            </w:r>
            <w:r>
              <w:instrText xml:space="preserve">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w:instrText>
            </w:r>
            <w:r>
              <w:instrText xml:space="preserve">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w:instrText>
            </w:r>
            <w:r>
              <w:instrText xml:space="preserve">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w:instrText>
            </w:r>
            <w:r>
              <w:instrText xml:space="preserve">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279" w:name="_Sec776"/>
      <w:r>
        <w:t>2. Condicions del Producte</w:t>
      </w:r>
      <w:bookmarkEnd w:id="279"/>
    </w:p>
    <w:tbl>
      <w:tblPr>
        <w:tblStyle w:val="PURTable"/>
        <w:tblW w:w="0" w:type="dxa"/>
        <w:tblLook w:val="04A0" w:firstRow="1" w:lastRow="0" w:firstColumn="1" w:lastColumn="0" w:noHBand="0" w:noVBand="1"/>
      </w:tblPr>
      <w:tblGrid>
        <w:gridCol w:w="3619"/>
        <w:gridCol w:w="3577"/>
        <w:gridCol w:w="359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w:instrText>
            </w:r>
            <w:r>
              <w:instrText xml:space="preserve">. (Vegeu la definició completa al Glossari)" </w:instrText>
            </w:r>
            <w:r>
              <w:fldChar w:fldCharType="separate"/>
            </w:r>
            <w:r>
              <w:rPr>
                <w:color w:val="0563C1"/>
              </w:rPr>
              <w:t>Drets de Migració</w:t>
            </w:r>
            <w:r>
              <w:fldChar w:fldCharType="end"/>
            </w:r>
            <w:r>
              <w:t xml:space="preserve">: </w:t>
            </w:r>
            <w:hyperlink r:id="rId11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"Ex</w:instrText>
            </w:r>
            <w:r>
              <w:instrText xml:space="preserve">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w:instrText>
            </w:r>
            <w:r>
              <w:instrText>ó de Reducció: un Servei Online per al qual un client amb una Inscripció Enterprise, una Inscripció Enterprise Subscription, una Inscripció de Microsoft Azure o Enrollment for Education Solutions pot notificar una reducció de llicències o Compromís Anual A</w:instrText>
            </w:r>
            <w:r>
              <w:instrText xml:space="preserve">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Exchange Online Archiving per a l'Exchange Server</w:t>
      </w:r>
    </w:p>
    <w:p w:rsidR="00002E16" w:rsidRDefault="002A449E">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002E16" w:rsidRDefault="00002E16">
      <w:pPr>
        <w:pStyle w:val="ProductList-Body"/>
      </w:pPr>
    </w:p>
    <w:p w:rsidR="00002E16" w:rsidRDefault="002A449E">
      <w:pPr>
        <w:pStyle w:val="ProductList-ClauseHeading"/>
        <w:outlineLvl w:val="4"/>
      </w:pPr>
      <w:r>
        <w:t xml:space="preserve">2.2 Exchange Online Archiving per a l'Exchange Server </w:t>
      </w:r>
      <w:r>
        <w:t>A</w:t>
      </w:r>
    </w:p>
    <w:p w:rsidR="00002E16" w:rsidRDefault="002A449E">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w:t>
      </w:r>
      <w:r>
        <w:t xml:space="preserve">autorització per al nombre corresponent d'SL d'Usuari de l'Exchange Online Archiving per a l'Exchange Server A per a tots els usuaris inclosos al recompte de Tota l'Organització i dels Estudiants. </w:t>
      </w:r>
    </w:p>
    <w:p w:rsidR="00002E16" w:rsidRDefault="00002E16">
      <w:pPr>
        <w:pStyle w:val="ProductList-Body"/>
      </w:pPr>
    </w:p>
    <w:p w:rsidR="00002E16" w:rsidRDefault="002A449E">
      <w:pPr>
        <w:pStyle w:val="ProductList-ClauseHeading"/>
        <w:outlineLvl w:val="4"/>
      </w:pPr>
      <w:r>
        <w:t>2.3 Requisit previ: SL d'Usuari de Complement</w:t>
      </w:r>
    </w:p>
    <w:p w:rsidR="00002E16" w:rsidRDefault="002A449E">
      <w:pPr>
        <w:pStyle w:val="ProductList-Body"/>
      </w:pPr>
      <w:r>
        <w:t>Vegeu les S</w:t>
      </w:r>
      <w:r>
        <w:t xml:space="preserve">L d'Usuari de Complement dels </w:t>
      </w:r>
      <w:hyperlink w:anchor="_Sec634">
        <w:r>
          <w:rPr>
            <w:color w:val="00467F"/>
            <w:u w:val="single"/>
          </w:rPr>
          <w:t>Conjunts de Productes de l'Office 365</w:t>
        </w:r>
      </w:hyperlink>
      <w:r>
        <w:t xml:space="preserve"> per obtenir més informació sobre els Complements.</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2259"/>
      <w:r>
        <w:instrText>OneDrive for Business</w:instrText>
      </w:r>
      <w:bookmarkEnd w:id="281"/>
      <w:r>
        <w:instrText>" \l 3</w:instrText>
      </w:r>
      <w:r>
        <w:fldChar w:fldCharType="end"/>
      </w:r>
    </w:p>
    <w:p w:rsidR="00002E16" w:rsidRDefault="002A449E">
      <w:pPr>
        <w:pStyle w:val="ProductList-Offering1SubSection"/>
        <w:outlineLvl w:val="3"/>
      </w:pPr>
      <w:bookmarkStart w:id="282" w:name="_Sec722"/>
      <w:r>
        <w:t>1. Disponibilitat del Programa</w:t>
      </w:r>
      <w:bookmarkEnd w:id="282"/>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w:instrText>
            </w:r>
            <w:r>
              <w:instrText xml:space="preserve">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w:instrText>
            </w:r>
            <w:r>
              <w:instrText xml:space="preserve">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w:instrText>
            </w:r>
            <w:r>
              <w:instrText xml:space="preserve">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7F7F7F"/>
              <w:right w:val="none" w:sz="4" w:space="0" w:color="6E6E6E"/>
            </w:tcBorders>
          </w:tcPr>
          <w:p w:rsidR="00002E16" w:rsidRDefault="002A449E">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7F7F7F"/>
              <w:left w:val="none" w:sz="4" w:space="0" w:color="6E6E6E"/>
              <w:bottom w:val="none" w:sz="4" w:space="0" w:color="BFBFBF"/>
              <w:right w:val="none" w:sz="4" w:space="0" w:color="6E6E6E"/>
            </w:tcBorders>
          </w:tcPr>
          <w:p w:rsidR="00002E16" w:rsidRDefault="002A449E">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283" w:name="_Sec777"/>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w:instrText>
            </w:r>
            <w:r>
              <w:instrText xml:space="preserve">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w:instrText>
            </w:r>
            <w:r>
              <w:instrText xml:space="preserve">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84" w:name="_Sec667"/>
      <w:r>
        <w:t>Project Online</w:t>
      </w:r>
      <w:bookmarkEnd w:id="284"/>
      <w:r>
        <w:fldChar w:fldCharType="begin"/>
      </w:r>
      <w:r>
        <w:instrText xml:space="preserve"> TC "</w:instrText>
      </w:r>
      <w:bookmarkStart w:id="285" w:name="_Toc470722260"/>
      <w:r>
        <w:instrText>Project Online</w:instrText>
      </w:r>
      <w:bookmarkEnd w:id="285"/>
      <w:r>
        <w:instrText>" \l 3</w:instrText>
      </w:r>
      <w:r>
        <w:fldChar w:fldCharType="end"/>
      </w:r>
    </w:p>
    <w:p w:rsidR="00002E16" w:rsidRDefault="002A449E">
      <w:pPr>
        <w:pStyle w:val="ProductList-Offering1SubSection"/>
        <w:outlineLvl w:val="3"/>
      </w:pPr>
      <w:bookmarkStart w:id="286" w:name="_Sec723"/>
      <w:r>
        <w:t>1. Disponibilitat del Programa</w:t>
      </w:r>
      <w:bookmarkEnd w:id="28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w:instrText>
            </w:r>
            <w:r>
              <w:instrText xml:space="preserve">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w:instrText>
            </w:r>
            <w:r>
              <w:instrText xml:space="preserve">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w:instrText>
            </w:r>
            <w:r>
              <w:instrText xml:space="preserve">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Project Online Premium Basat en SA</w:t>
            </w:r>
            <w:r>
              <w:fldChar w:fldCharType="begin"/>
            </w:r>
            <w:r>
              <w:instrText xml:space="preserve"> XE "Project Online Premium Basat en SA" </w:instrText>
            </w:r>
            <w:r>
              <w:fldChar w:fldCharType="end"/>
            </w:r>
            <w:r>
              <w:t xml:space="preserve"> (SL d</w:t>
            </w:r>
            <w:r>
              <w:t>'Usuari)</w:t>
            </w:r>
          </w:p>
        </w:tc>
        <w:tc>
          <w:tcPr>
            <w:tcW w:w="860" w:type="dxa"/>
            <w:tcBorders>
              <w:top w:val="dashed" w:sz="4" w:space="0" w:color="BFBFB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287" w:name="_Sec778"/>
      <w:r>
        <w:t>2. Condicions del Producte</w:t>
      </w:r>
      <w:bookmarkEnd w:id="287"/>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w:t>
            </w:r>
            <w:r>
              <w:rPr>
                <w:color w:val="0563C1"/>
              </w:rPr>
              <w:t>gibilitat per Ampliar Termini</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w:instrText>
            </w:r>
            <w:r>
              <w:instrText xml:space="preserve">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w:instrText>
            </w:r>
            <w:r>
              <w:instrText xml:space="preserve">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p w:rsidR="00002E16" w:rsidRDefault="002A449E">
      <w:pPr>
        <w:pStyle w:val="ProductList-ClauseHeading"/>
        <w:outlineLvl w:val="4"/>
      </w:pPr>
      <w:r>
        <w:t>2.1 Elegibilitat per a l'Adquisició d'SL d'Usuari Basades en SA del Project Online</w:t>
      </w:r>
    </w:p>
    <w:p w:rsidR="00002E16" w:rsidRDefault="002A449E">
      <w:pPr>
        <w:pStyle w:val="ProductList-Body"/>
      </w:pPr>
      <w:r>
        <w:t xml:space="preserve">Les SL d'Usuari basades en SA es poden adquirir en lloc d'SA per a les </w:t>
      </w:r>
      <w:r>
        <w:fldChar w:fldCharType="begin"/>
      </w:r>
      <w:r>
        <w:instrText xml:space="preserve"> AutoTextList   \s NoStyle \t "Llicència fa referència al dret </w:instrText>
      </w:r>
      <w:r>
        <w:instrText xml:space="preserve">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w:t>
      </w:r>
      <w:r>
        <w:t>ubscripció dels Productes següents si la Llicència de Subscripció es va adquirir almenys tres anys abans de l'adquisició de l'SL d'Usuari basada en SA. Les SL d'Usuari basades en SA només estan disponibles per adquirir en l'aniversari de la inscripció o en</w:t>
      </w:r>
      <w:r>
        <w:t xml:space="preserve"> començar un nou període d'inscripció.</w:t>
      </w:r>
    </w:p>
    <w:tbl>
      <w:tblPr>
        <w:tblStyle w:val="PURTable"/>
        <w:tblW w:w="0" w:type="dxa"/>
        <w:tblLook w:val="04A0" w:firstRow="1" w:lastRow="0" w:firstColumn="1" w:lastColumn="0" w:noHBand="0" w:noVBand="1"/>
      </w:tblPr>
      <w:tblGrid>
        <w:gridCol w:w="5389"/>
        <w:gridCol w:w="5401"/>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02E16" w:rsidRDefault="002A449E">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002E16" w:rsidRDefault="002A449E">
            <w:pPr>
              <w:pStyle w:val="ProductList-TableBody"/>
            </w:pPr>
            <w:r>
              <w:rPr>
                <w:color w:val="FFFFFF"/>
              </w:rPr>
              <w:t>SL d'Usuari basada en SA corresponent</w:t>
            </w:r>
          </w:p>
        </w:tc>
      </w:tr>
      <w:tr w:rsidR="00002E16">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Project Online Professional Basat en SA</w:t>
            </w:r>
          </w:p>
          <w:p w:rsidR="00002E16" w:rsidRDefault="002A449E">
            <w:pPr>
              <w:pStyle w:val="ProductList-TableBody"/>
            </w:pPr>
            <w:r>
              <w:t>Project Online Premium Basat en SA</w:t>
            </w:r>
          </w:p>
        </w:tc>
      </w:tr>
      <w:tr w:rsidR="00002E16">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 xml:space="preserve">Project Online Professional Basat en SA </w:t>
            </w:r>
          </w:p>
          <w:p w:rsidR="00002E16" w:rsidRDefault="002A449E">
            <w:pPr>
              <w:pStyle w:val="ProductList-TableBody"/>
            </w:pPr>
            <w:r>
              <w:t>Project Online Premium Basat en SA</w:t>
            </w:r>
          </w:p>
        </w:tc>
      </w:tr>
    </w:tbl>
    <w:p w:rsidR="00002E16" w:rsidRDefault="00002E16">
      <w:pPr>
        <w:pStyle w:val="ProductList-Body"/>
      </w:pPr>
    </w:p>
    <w:p w:rsidR="00002E16" w:rsidRDefault="002A449E">
      <w:pPr>
        <w:pStyle w:val="ProductList-ClauseHeading"/>
        <w:outlineLvl w:val="4"/>
      </w:pPr>
      <w:r>
        <w:t>2.2 Llicències Qualificades d'SL d'Usuari de Complement</w:t>
      </w:r>
    </w:p>
    <w:p w:rsidR="00002E16" w:rsidRDefault="002A449E">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SL d'Usuari de Complement</w:t>
            </w:r>
          </w:p>
        </w:tc>
      </w:tr>
      <w:tr w:rsidR="00002E16">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Project Profes</w:t>
            </w:r>
            <w:r>
              <w:t>sional</w:t>
            </w:r>
          </w:p>
        </w:tc>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Complement Project Online Professional per al Project Professional</w:t>
            </w:r>
          </w:p>
          <w:p w:rsidR="00002E16" w:rsidRDefault="002A449E">
            <w:pPr>
              <w:pStyle w:val="ProductList-TableBody"/>
            </w:pPr>
            <w:r>
              <w:t>Complement Project Online Premium per al Project Professional</w:t>
            </w:r>
          </w:p>
        </w:tc>
      </w:tr>
      <w:tr w:rsidR="00002E16">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Complement Project Online Professional per al Project Standard</w:t>
            </w:r>
          </w:p>
          <w:p w:rsidR="00002E16" w:rsidRDefault="002A449E">
            <w:pPr>
              <w:pStyle w:val="ProductList-TableBody"/>
            </w:pPr>
            <w:r>
              <w:t>Complement Project Online Premium per al Project Standard</w:t>
            </w:r>
          </w:p>
        </w:tc>
      </w:tr>
      <w:tr w:rsidR="00002E16">
        <w:tc>
          <w:tcPr>
            <w:tcW w:w="61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lastRenderedPageBreak/>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Complement Project Online Essentials per a CAL del Project</w:t>
            </w:r>
          </w:p>
          <w:p w:rsidR="00002E16" w:rsidRDefault="002A449E">
            <w:pPr>
              <w:pStyle w:val="ProductList-TableBody"/>
            </w:pPr>
            <w:r>
              <w:t>Complement Project Online Professional per a CAL del Project</w:t>
            </w:r>
          </w:p>
          <w:p w:rsidR="00002E16" w:rsidRDefault="002A449E">
            <w:pPr>
              <w:pStyle w:val="ProductList-TableBody"/>
            </w:pPr>
            <w:r>
              <w:t>Complement Project Online Premium per a CAL del Projec</w:t>
            </w:r>
            <w:r>
              <w:t>t</w:t>
            </w:r>
          </w:p>
        </w:tc>
      </w:tr>
    </w:tbl>
    <w:p w:rsidR="00002E16" w:rsidRDefault="00002E16">
      <w:pPr>
        <w:pStyle w:val="ProductList-Body"/>
      </w:pPr>
    </w:p>
    <w:p w:rsidR="00002E16" w:rsidRDefault="002A449E">
      <w:pPr>
        <w:pStyle w:val="ProductList-ClauseHeading"/>
        <w:outlineLvl w:val="4"/>
      </w:pPr>
      <w:r>
        <w:t>2.3 Paquet Multilingüe de l'Office</w:t>
      </w:r>
    </w:p>
    <w:p w:rsidR="00002E16" w:rsidRDefault="002A449E">
      <w:pPr>
        <w:pStyle w:val="ProductList-Body"/>
      </w:pPr>
      <w:r>
        <w:t>Els clients amb subscripcions del Project Online Professional o el Project Online Premium poden utilitzar l'última versió del Paquet Multilingüe de l'Office amb còpies de programari d'aplicacions d'escriptori que tene</w:t>
      </w:r>
      <w:r>
        <w:t xml:space="preserve">n permís per utilitzar en virtut de la subscripció qualificada. El dret d'utilitzar el Paquet Multilingüe de l'Office caduca quan ho fan els drets concedits en virtut de la subscripció qualificada. </w:t>
      </w:r>
    </w:p>
    <w:p w:rsidR="00002E16" w:rsidRDefault="00002E16">
      <w:pPr>
        <w:pStyle w:val="ProductList-Body"/>
      </w:pPr>
    </w:p>
    <w:p w:rsidR="00002E16" w:rsidRDefault="002A449E">
      <w:pPr>
        <w:pStyle w:val="ProductList-ClauseHeading"/>
        <w:outlineLvl w:val="4"/>
      </w:pPr>
      <w:r>
        <w:t>2.4 Drets d'Implementació del Project Professional 2016</w:t>
      </w:r>
    </w:p>
    <w:p w:rsidR="00002E16" w:rsidRDefault="002A449E">
      <w:pPr>
        <w:pStyle w:val="ProductList-Body"/>
      </w:pPr>
      <w:r>
        <w:t>Tots els usuaris de l'Office 2016 amb una subscripció del Project Online Professional o el Project Online Premium poden instal·lar i utilitzar una única còpia del programari Project Professional 2016 al dispositiu on està instal·lat l'Office 2016.</w:t>
      </w:r>
    </w:p>
    <w:p w:rsidR="00002E16" w:rsidRDefault="00002E16">
      <w:pPr>
        <w:pStyle w:val="ProductList-Body"/>
      </w:pPr>
    </w:p>
    <w:p w:rsidR="00002E16" w:rsidRDefault="002A449E">
      <w:pPr>
        <w:pStyle w:val="ProductList-ClauseHeading"/>
        <w:outlineLvl w:val="4"/>
      </w:pPr>
      <w:r>
        <w:t>2.5 Bes</w:t>
      </w:r>
      <w:r>
        <w:t>canvi de la Clau del Producte del Project Online i el Project Pro for Office 365</w:t>
      </w:r>
    </w:p>
    <w:p w:rsidR="00002E16" w:rsidRDefault="002A449E">
      <w:pPr>
        <w:pStyle w:val="ProductList-Body"/>
      </w:pPr>
      <w:r>
        <w:t xml:space="preserve">Les subscripcions del Project Online i el Project Pro for Office 365 llicenciades a través dels contractes Open, Open Value o Open Value Subscription es poden bescanviar fins </w:t>
      </w:r>
      <w:r>
        <w:t>al 31 de desembre de 2016. Després d'aquesta data, les subscripcions que no s'hagin bescanviat es podran utilitzar per a un producte successor.</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88" w:name="_Sec668"/>
      <w:r>
        <w:t>SharePoint Online</w:t>
      </w:r>
      <w:bookmarkEnd w:id="288"/>
      <w:r>
        <w:fldChar w:fldCharType="begin"/>
      </w:r>
      <w:r>
        <w:instrText xml:space="preserve"> TC "</w:instrText>
      </w:r>
      <w:bookmarkStart w:id="289" w:name="_Toc470722261"/>
      <w:r>
        <w:instrText>SharePoint Online</w:instrText>
      </w:r>
      <w:bookmarkEnd w:id="289"/>
      <w:r>
        <w:instrText>" \l 3</w:instrText>
      </w:r>
      <w:r>
        <w:fldChar w:fldCharType="end"/>
      </w:r>
    </w:p>
    <w:p w:rsidR="00002E16" w:rsidRDefault="002A449E">
      <w:pPr>
        <w:pStyle w:val="ProductList-Offering1SubSection"/>
        <w:outlineLvl w:val="3"/>
      </w:pPr>
      <w:bookmarkStart w:id="290" w:name="_Sec724"/>
      <w:r>
        <w:t>1. Disponibilitat del Programa</w:t>
      </w:r>
      <w:bookmarkEnd w:id="29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w:instrText>
            </w:r>
            <w:r>
              <w:instrText xml:space="preserve">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7F7F7F"/>
              <w:right w:val="none" w:sz="4" w:space="0" w:color="6E6E6E"/>
            </w:tcBorders>
          </w:tcPr>
          <w:p w:rsidR="00002E16" w:rsidRDefault="002A449E">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7F7F7F"/>
              <w:left w:val="none" w:sz="4" w:space="0" w:color="6E6E6E"/>
              <w:bottom w:val="dashed" w:sz="4" w:space="0" w:color="7F7F7F"/>
              <w:right w:val="none" w:sz="4" w:space="0" w:color="6E6E6E"/>
            </w:tcBorders>
          </w:tcPr>
          <w:p w:rsidR="00002E16" w:rsidRDefault="002A449E">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7F7F7F"/>
              <w:left w:val="none" w:sz="4" w:space="0" w:color="6E6E6E"/>
              <w:bottom w:val="dashed" w:sz="4" w:space="0" w:color="7F7F7F"/>
              <w:right w:val="none" w:sz="4" w:space="0" w:color="6E6E6E"/>
            </w:tcBorders>
          </w:tcPr>
          <w:p w:rsidR="00002E16" w:rsidRDefault="002A449E">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7F7F7F"/>
              <w:left w:val="none" w:sz="4" w:space="0" w:color="6E6E6E"/>
              <w:bottom w:val="none" w:sz="4" w:space="0" w:color="BFBFBF"/>
              <w:right w:val="none" w:sz="4" w:space="0" w:color="6E6E6E"/>
            </w:tcBorders>
          </w:tcPr>
          <w:p w:rsidR="00002E16" w:rsidRDefault="002A449E">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w:instrText>
            </w:r>
            <w:r>
              <w:instrText xml:space="preserve">tudiants" </w:instrText>
            </w:r>
            <w:r>
              <w:fldChar w:fldCharType="separate"/>
            </w:r>
            <w:r>
              <w:rPr>
                <w:color w:val="000000"/>
              </w:rPr>
              <w:t>ST</w:t>
            </w:r>
            <w:r>
              <w:fldChar w:fldCharType="end"/>
            </w:r>
          </w:p>
        </w:tc>
      </w:tr>
    </w:tbl>
    <w:p w:rsidR="00002E16" w:rsidRDefault="002A449E">
      <w:pPr>
        <w:pStyle w:val="ProductList-Offering1SubSection"/>
        <w:outlineLvl w:val="3"/>
      </w:pPr>
      <w:bookmarkStart w:id="291" w:name="_Sec779"/>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w:instrText>
            </w:r>
            <w:r>
              <w:instrText xml:space="preserve">utoTextList   \s NoStyle \t "Opció de Reducció: un Servei Online per al qual un client amb una Inscripció Enterprise, una Inscripció Enterprise Subscription, una Inscripció de Microsoft Azure o Enrollment for Education Solutions pot notificar una reducció </w:instrText>
            </w:r>
            <w:r>
              <w:instrText xml:space="preserve">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w:instrText>
            </w:r>
            <w:r>
              <w:instrText xml:space="preserve">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Requisit previ: SL d'Usuari de Complement</w:t>
      </w:r>
    </w:p>
    <w:p w:rsidR="00002E16" w:rsidRDefault="002A449E">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002E16" w:rsidRDefault="00002E16">
      <w:pPr>
        <w:pStyle w:val="ProductList-Body"/>
      </w:pPr>
    </w:p>
    <w:p w:rsidR="00002E16" w:rsidRDefault="002A449E">
      <w:pPr>
        <w:pStyle w:val="ProductList-ClauseHeading"/>
        <w:outlineLvl w:val="4"/>
      </w:pPr>
      <w:r>
        <w:t>2.2 SharePoint Online Plan 1 amb el Yammer i SharePoint Online Plan 2 amb Bescanvi de Clau del Yammer</w:t>
      </w:r>
    </w:p>
    <w:p w:rsidR="00002E16" w:rsidRDefault="002A449E">
      <w:pPr>
        <w:pStyle w:val="ProductList-Body"/>
      </w:pPr>
      <w:r>
        <w:t>Les subscripcions al SharePoint Online Plan 1 amb el Yammer o el</w:t>
      </w:r>
      <w:r>
        <w:t xml:space="preserve"> SharePoint Online Plan 2 amb el Yammer llicenciades a través de contractes Open, Open Value o Open Value Subscription es poden bescanviar fins al 31 d'octubre de 2015. Després d'aquesta data, les subscripcions que no s'hagin bescanviat es podran utilitzar</w:t>
      </w:r>
      <w:r>
        <w:t xml:space="preserve"> per a un producte que inclogui qualsevol d'aquests serveis.</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70722262"/>
      <w:r>
        <w:instrText>Skype for Business Online</w:instrText>
      </w:r>
      <w:bookmarkEnd w:id="293"/>
      <w:r>
        <w:instrText>" \l 3</w:instrText>
      </w:r>
      <w:r>
        <w:fldChar w:fldCharType="end"/>
      </w:r>
    </w:p>
    <w:p w:rsidR="00002E16" w:rsidRDefault="002A449E">
      <w:pPr>
        <w:pStyle w:val="ProductList-Offering1SubSection"/>
        <w:outlineLvl w:val="3"/>
      </w:pPr>
      <w:bookmarkStart w:id="294" w:name="_Sec725"/>
      <w:r>
        <w:t xml:space="preserve">1. </w:t>
      </w:r>
      <w:r>
        <w:t>Disponibilitat del Programa</w:t>
      </w:r>
      <w:bookmarkEnd w:id="29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A5A5A5"/>
              <w:right w:val="none" w:sz="4" w:space="0" w:color="6E6E6E"/>
            </w:tcBorders>
          </w:tcPr>
          <w:p w:rsidR="00002E16" w:rsidRDefault="002A449E">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A5A5A5"/>
              <w:left w:val="none" w:sz="4" w:space="0" w:color="6E6E6E"/>
              <w:bottom w:val="dashed" w:sz="4" w:space="0" w:color="A5A5A5"/>
              <w:right w:val="none" w:sz="4" w:space="0" w:color="6E6E6E"/>
            </w:tcBorders>
          </w:tcPr>
          <w:p w:rsidR="00002E16" w:rsidRDefault="002A449E">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A5A5A5"/>
              <w:left w:val="none" w:sz="4" w:space="0" w:color="6E6E6E"/>
              <w:bottom w:val="dashed" w:sz="4" w:space="0" w:color="A5A5A5"/>
              <w:right w:val="none" w:sz="4" w:space="0" w:color="6E6E6E"/>
            </w:tcBorders>
          </w:tcPr>
          <w:p w:rsidR="00002E16" w:rsidRDefault="002A449E">
            <w:pPr>
              <w:pStyle w:val="ProductList-TableBody"/>
            </w:pPr>
            <w:r>
              <w:t>Pla 2 d'Skype for Business Online</w:t>
            </w:r>
            <w:r>
              <w:fldChar w:fldCharType="begin"/>
            </w:r>
            <w:r>
              <w:instrText xml:space="preserve"> XE "</w:instrText>
            </w:r>
            <w:r>
              <w:instrText xml:space="preserve">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w:instrText>
            </w:r>
            <w:r>
              <w:instrText xml:space="preserve">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A5A5A5"/>
              <w:left w:val="none" w:sz="4" w:space="0" w:color="6E6E6E"/>
              <w:bottom w:val="dashed" w:sz="4" w:space="0" w:color="A5A5A5"/>
              <w:right w:val="none" w:sz="4" w:space="0" w:color="6E6E6E"/>
            </w:tcBorders>
          </w:tcPr>
          <w:p w:rsidR="00002E16" w:rsidRDefault="002A449E">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w:instrText>
            </w:r>
            <w:r>
              <w:instrText xml:space="preserve">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A5A5A5"/>
              <w:left w:val="none" w:sz="4" w:space="0" w:color="6E6E6E"/>
              <w:bottom w:val="dashed" w:sz="4" w:space="0" w:color="A5A5A5"/>
              <w:right w:val="none" w:sz="4" w:space="0" w:color="6E6E6E"/>
            </w:tcBorders>
          </w:tcPr>
          <w:p w:rsidR="00002E16" w:rsidRDefault="002A449E">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A5A5A5"/>
              <w:left w:val="none" w:sz="4" w:space="0" w:color="6E6E6E"/>
              <w:bottom w:val="dashed" w:sz="4" w:space="0" w:color="A5A5A5"/>
              <w:right w:val="none" w:sz="4" w:space="0" w:color="6E6E6E"/>
            </w:tcBorders>
          </w:tcPr>
          <w:p w:rsidR="00002E16" w:rsidRDefault="002A449E">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A5A5A5"/>
              <w:left w:val="none" w:sz="4" w:space="0" w:color="6E6E6E"/>
              <w:bottom w:val="none" w:sz="4" w:space="0" w:color="A5A5A5"/>
              <w:right w:val="none" w:sz="4" w:space="0" w:color="6E6E6E"/>
            </w:tcBorders>
          </w:tcPr>
          <w:p w:rsidR="00002E16" w:rsidRDefault="002A449E">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w:instrText>
            </w:r>
            <w:r>
              <w:instrText xml:space="preserve">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r>
    </w:tbl>
    <w:p w:rsidR="00002E16" w:rsidRDefault="002A449E">
      <w:pPr>
        <w:pStyle w:val="ProductList-Offering1SubSection"/>
        <w:outlineLvl w:val="3"/>
      </w:pPr>
      <w:bookmarkStart w:id="295" w:name="_Sec780"/>
      <w:r>
        <w:lastRenderedPageBreak/>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xml:space="preserve">: </w:t>
            </w:r>
            <w:r>
              <w:t>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Lync per al Mac 2011</w:t>
      </w:r>
    </w:p>
    <w:p w:rsidR="00002E16" w:rsidRDefault="002A449E">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w:instrText>
      </w:r>
      <w:r>
        <w:instrText xml:space="preserve">11" </w:instrText>
      </w:r>
      <w:r>
        <w:fldChar w:fldCharType="end"/>
      </w:r>
      <w:r>
        <w:t>) per accedir al conjunt complet de característiques del Plan 1 i el Pla 2 l'Skype for Business Online. Com a oferta de duració limitada, els clients amb llicència per a l'Skype for Business Online rebran una còpia llicenciada del Lync per al Mac 201</w:t>
      </w:r>
      <w:r>
        <w:t xml:space="preserve">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w:t>
      </w:r>
      <w:r>
        <w:t xml:space="preserve">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w:instrText>
      </w:r>
      <w:r>
        <w:instrText xml:space="preserve">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002E16" w:rsidRDefault="00002E16">
      <w:pPr>
        <w:pStyle w:val="ProductList-Body"/>
      </w:pPr>
    </w:p>
    <w:p w:rsidR="00002E16" w:rsidRDefault="002A449E">
      <w:pPr>
        <w:pStyle w:val="ProductList-ClauseHeading"/>
        <w:outlineLvl w:val="4"/>
      </w:pPr>
      <w:r>
        <w:t xml:space="preserve">2.2 </w:t>
      </w:r>
      <w:r>
        <w:t>Requisit previ: SL d'Usuari de Complement</w:t>
      </w:r>
    </w:p>
    <w:p w:rsidR="00002E16" w:rsidRDefault="002A449E">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002E16" w:rsidRDefault="00002E16">
      <w:pPr>
        <w:pStyle w:val="ProductList-Body"/>
      </w:pPr>
    </w:p>
    <w:p w:rsidR="00002E16" w:rsidRDefault="002A449E">
      <w:pPr>
        <w:pStyle w:val="ProductList-ClauseHeading"/>
        <w:outlineLvl w:val="4"/>
      </w:pPr>
      <w:r>
        <w:t>2.3 Consum XTC de Skype for Business</w:t>
      </w:r>
    </w:p>
    <w:p w:rsidR="00002E16" w:rsidRDefault="002A449E">
      <w:pPr>
        <w:pStyle w:val="ProductList-Body"/>
      </w:pPr>
      <w:r>
        <w:t>Els serveis de Co</w:t>
      </w:r>
      <w:r>
        <w:t>nsum XTC de Skype for Business requereixen un pagament inicial a través del Portal d'Administració de l'Office 365. Microsoft facturarà totes les transaccions al Client o al seu revenedor immediatament, fins i tot, si la reposició automàtica està habilitad</w:t>
      </w:r>
      <w:r>
        <w:t>a, cada cop que s'arribi al saldo mínim. Tots els fons que el client assigni als serveis Consum XTC de Skype for Business es poden utilitzar per a aquests serveis. D'aquests fons, tots aquells que no s'utilitzin en un termini de 12 mesos a partir de la dat</w:t>
      </w:r>
      <w:r>
        <w:t xml:space="preserve">a de la transacció es perdran. </w:t>
      </w:r>
    </w:p>
    <w:p w:rsidR="00002E16" w:rsidRDefault="00002E16">
      <w:pPr>
        <w:pStyle w:val="ProductList-Body"/>
      </w:pPr>
    </w:p>
    <w:p w:rsidR="00002E16" w:rsidRDefault="002A449E">
      <w:pPr>
        <w:pStyle w:val="ProductList-Body"/>
      </w:pPr>
      <w:r>
        <w:t>Els càrrecs per ús es basaran en les taxes publicades de Microsoft quan s'utilitzin els serveis. Els serveis Consum XTC de Skype for Business estan exemptes de preus fixos, amb independència de qualsevol referència als preu</w:t>
      </w:r>
      <w:r>
        <w:t>s fixos en virtut del contracte de llicències per volum aplicable.</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GroupHeading"/>
        <w:outlineLvl w:val="1"/>
      </w:pPr>
      <w:bookmarkStart w:id="296" w:name="_Sec635"/>
      <w:r>
        <w:t>Altres Serveis Online</w:t>
      </w:r>
      <w:bookmarkEnd w:id="296"/>
      <w:r>
        <w:fldChar w:fldCharType="begin"/>
      </w:r>
      <w:r>
        <w:instrText xml:space="preserve"> TC "</w:instrText>
      </w:r>
      <w:bookmarkStart w:id="297" w:name="_Toc470722263"/>
      <w:r>
        <w:instrText>Altres Serveis Online</w:instrText>
      </w:r>
      <w:bookmarkEnd w:id="297"/>
      <w:r>
        <w:instrText>" \l 2</w:instrText>
      </w:r>
      <w:r>
        <w:fldChar w:fldCharType="end"/>
      </w:r>
    </w:p>
    <w:p w:rsidR="00002E16" w:rsidRDefault="002A449E">
      <w:pPr>
        <w:pStyle w:val="ProductList-Offering2HeadingNoBorder"/>
        <w:outlineLvl w:val="2"/>
      </w:pPr>
      <w:bookmarkStart w:id="298" w:name="_Sec670"/>
      <w:r>
        <w:t>Mapes</w:t>
      </w:r>
      <w:r>
        <w:t xml:space="preserve"> del Bing</w:t>
      </w:r>
      <w:bookmarkEnd w:id="298"/>
      <w:r>
        <w:fldChar w:fldCharType="begin"/>
      </w:r>
      <w:r>
        <w:instrText xml:space="preserve"> TC "</w:instrText>
      </w:r>
      <w:bookmarkStart w:id="299" w:name="_Toc470722264"/>
      <w:r>
        <w:instrText>Mapes del Bing</w:instrText>
      </w:r>
      <w:bookmarkEnd w:id="299"/>
      <w:r>
        <w:instrText>" \l 3</w:instrText>
      </w:r>
      <w:r>
        <w:fldChar w:fldCharType="end"/>
      </w:r>
    </w:p>
    <w:p w:rsidR="00002E16" w:rsidRDefault="002A449E">
      <w:pPr>
        <w:pStyle w:val="ProductList-Offering1SubSection"/>
        <w:outlineLvl w:val="3"/>
      </w:pPr>
      <w:bookmarkStart w:id="300" w:name="_Sec726"/>
      <w:r>
        <w:t>1. Disponibilitat del Programa</w:t>
      </w:r>
      <w:bookmarkEnd w:id="300"/>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w:instrText>
            </w:r>
            <w:r>
              <w:instrText xml:space="preserv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Subscripció Mensual amb Quotes dels Mapes del Bing Enterprise</w:t>
            </w:r>
            <w:r>
              <w:fldChar w:fldCharType="begin"/>
            </w:r>
            <w:r>
              <w:instrText xml:space="preserve"> XE "Subscripció Mensual amb Quo</w:instrText>
            </w:r>
            <w:r>
              <w:instrText xml:space="preserve">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Subscripció Mensual de la Plataforma de Gestió d'Actius dels Mapes del Bing</w:t>
            </w:r>
            <w:r>
              <w:fldChar w:fldCharType="begin"/>
            </w:r>
            <w:r>
              <w:instrText xml:space="preserve"> XE "Subscripció Mensual de la Plataforma de Gestió d'Actius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Subscripció Mensual de 500.000 Transaccions (o més) d'Ús de Llocs Web Interns dels Mapes del Bing</w:t>
            </w:r>
            <w:r>
              <w:fldChar w:fldCharType="begin"/>
            </w:r>
            <w:r>
              <w:instrText xml:space="preserve"> XE "</w:instrText>
            </w:r>
            <w:r>
              <w:instrText xml:space="preserve">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Subscripció Mensual per a 5.000 Usuaris Coneguts Light dels Mapes del Bing</w:t>
            </w:r>
            <w:r>
              <w:fldChar w:fldCharType="begin"/>
            </w:r>
            <w:r>
              <w:instrText xml:space="preserve"> XE "Subscripció Mensual per a 5.000 Usua</w:instrText>
            </w:r>
            <w:r>
              <w:instrText xml:space="preserve">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Gestió d'Actius dels Mapes del Bing per al Windows</w:t>
            </w:r>
            <w:r>
              <w:fldChar w:fldCharType="begin"/>
            </w:r>
            <w:r>
              <w:instrText xml:space="preserve"> XE "</w:instrText>
            </w:r>
            <w:r>
              <w:instrText xml:space="preserve">Gestió d'Actius dels Mapes del Bing per al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rPr>
                <w:color w:val="000000"/>
              </w:rPr>
              <w:t>Subscripció Mensual de 500.000 Transaccions (o més) d'Ús de Llocs Web Públics dels Mapes del Bing</w:t>
            </w:r>
            <w:r>
              <w:fldChar w:fldCharType="begin"/>
            </w:r>
            <w:r>
              <w:instrText xml:space="preserve"> XE "Subscripció M</w:instrText>
            </w:r>
            <w:r>
              <w:instrText xml:space="preserve">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301" w:name="_Sec781"/>
      <w:r>
        <w:t xml:space="preserve">2. Condicions del </w:t>
      </w:r>
      <w:r>
        <w:t>Producte</w:t>
      </w:r>
      <w:bookmarkEnd w:id="301"/>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w:instrText>
            </w:r>
            <w:r>
              <w:instrText xml:space="preserv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w:t>
            </w:r>
            <w:r>
              <w:rPr>
                <w:color w:val="404040"/>
              </w:rPr>
              <w:t>iar Termini: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Transaccions Facturables</w:t>
      </w:r>
    </w:p>
    <w:p w:rsidR="00002E16" w:rsidRDefault="002A449E">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w:t>
      </w:r>
      <w:r>
        <w:t>ions Facturables que s'hagin adquirit i no s'hagin utilitzat.</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302" w:name="_Sec674"/>
      <w:r>
        <w:t>Plataforma d'aplicacions empresarial</w:t>
      </w:r>
      <w:bookmarkEnd w:id="302"/>
      <w:r>
        <w:fldChar w:fldCharType="begin"/>
      </w:r>
      <w:r>
        <w:instrText xml:space="preserve"> TC "</w:instrText>
      </w:r>
      <w:bookmarkStart w:id="303" w:name="_Toc470722265"/>
      <w:r>
        <w:instrText xml:space="preserve">Plataforma d'aplicacions </w:instrText>
      </w:r>
      <w:r>
        <w:instrText>empresarial</w:instrText>
      </w:r>
      <w:bookmarkEnd w:id="303"/>
      <w:r>
        <w:instrText>" \l 3</w:instrText>
      </w:r>
      <w:r>
        <w:fldChar w:fldCharType="end"/>
      </w:r>
    </w:p>
    <w:p w:rsidR="00002E16" w:rsidRDefault="002A449E">
      <w:pPr>
        <w:pStyle w:val="ProductList-Offering1SubSection"/>
        <w:outlineLvl w:val="3"/>
      </w:pPr>
      <w:bookmarkStart w:id="304" w:name="_Sec730"/>
      <w:r>
        <w:t>1. Disponibilitat del Programa</w:t>
      </w:r>
      <w:bookmarkEnd w:id="304"/>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w:instrText>
            </w:r>
            <w:r>
              <w:instrText xml:space="preserve">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2B2B2"/>
              <w:right w:val="none" w:sz="4" w:space="0" w:color="6E6E6E"/>
            </w:tcBorders>
          </w:tcPr>
          <w:p w:rsidR="00002E16" w:rsidRDefault="002A449E">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2B2B2"/>
              <w:left w:val="none" w:sz="4" w:space="0" w:color="6E6E6E"/>
              <w:bottom w:val="dashed" w:sz="4" w:space="0" w:color="B2B2B2"/>
              <w:right w:val="none" w:sz="4" w:space="0" w:color="6E6E6E"/>
            </w:tcBorders>
          </w:tcPr>
          <w:p w:rsidR="00002E16" w:rsidRDefault="002A449E">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2B2B2"/>
              <w:left w:val="none" w:sz="4" w:space="0" w:color="6E6E6E"/>
              <w:bottom w:val="dashed" w:sz="4" w:space="0" w:color="B2B2B2"/>
              <w:right w:val="none" w:sz="4" w:space="0" w:color="6E6E6E"/>
            </w:tcBorders>
          </w:tcPr>
          <w:p w:rsidR="00002E16" w:rsidRDefault="002A449E">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w:instrText>
            </w:r>
            <w:r>
              <w:instrText xml:space="preserve"> Addicional" </w:instrText>
            </w:r>
            <w:r>
              <w:fldChar w:fldCharType="separate"/>
            </w:r>
            <w:r>
              <w:rPr>
                <w:color w:val="000000"/>
              </w:rPr>
              <w:t xml:space="preserve"> A</w:t>
            </w:r>
            <w:r>
              <w:fldChar w:fldCharType="end"/>
            </w:r>
          </w:p>
        </w:tc>
      </w:tr>
      <w:tr w:rsidR="00002E16">
        <w:tc>
          <w:tcPr>
            <w:tcW w:w="5020" w:type="dxa"/>
            <w:tcBorders>
              <w:top w:val="dashed" w:sz="4" w:space="0" w:color="B2B2B2"/>
              <w:left w:val="none" w:sz="4" w:space="0" w:color="6E6E6E"/>
              <w:bottom w:val="dashed" w:sz="4" w:space="0" w:color="B2B2B2"/>
              <w:right w:val="none" w:sz="4" w:space="0" w:color="6E6E6E"/>
            </w:tcBorders>
          </w:tcPr>
          <w:p w:rsidR="00002E16" w:rsidRDefault="002A449E">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5020" w:type="dxa"/>
            <w:tcBorders>
              <w:top w:val="dashed" w:sz="4" w:space="0" w:color="B2B2B2"/>
              <w:left w:val="none" w:sz="4" w:space="0" w:color="6E6E6E"/>
              <w:bottom w:val="dashed" w:sz="4" w:space="0" w:color="BFBFBF"/>
              <w:right w:val="none" w:sz="4" w:space="0" w:color="6E6E6E"/>
            </w:tcBorders>
          </w:tcPr>
          <w:p w:rsidR="00002E16" w:rsidRDefault="002A449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w:instrText>
            </w:r>
            <w:r>
              <w:instrText xml:space="preserve">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305" w:name="_Sec785"/>
      <w:r>
        <w:t>2. Condicions del Producte</w:t>
      </w:r>
      <w:bookmarkEnd w:id="305"/>
    </w:p>
    <w:tbl>
      <w:tblPr>
        <w:tblStyle w:val="PURTable"/>
        <w:tblW w:w="0" w:type="dxa"/>
        <w:tblLook w:val="04A0" w:firstRow="1" w:lastRow="0" w:firstColumn="1" w:lastColumn="0" w:noHBand="0" w:noVBand="1"/>
      </w:tblPr>
      <w:tblGrid>
        <w:gridCol w:w="3592"/>
        <w:gridCol w:w="3594"/>
        <w:gridCol w:w="3604"/>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w:instrText>
            </w:r>
            <w:r>
              <w:instrText xml:space="preserve">"Elegibilitat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i PowerApps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w:t>
            </w:r>
            <w:r>
              <w:rPr>
                <w:color w:val="404040"/>
              </w:rPr>
              <w:t>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w:t>
            </w:r>
            <w:r>
              <w:rPr>
                <w:color w:val="0563C1"/>
              </w:rPr>
              <w:t>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w:instrText>
            </w:r>
            <w:r>
              <w:instrText xml:space="preserve">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t>
            </w:r>
            <w:r>
              <w:t>w i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306" w:name="_Sec630"/>
      <w:r>
        <w:t>Microsoft Intune</w:t>
      </w:r>
      <w:bookmarkEnd w:id="306"/>
      <w:r>
        <w:fldChar w:fldCharType="begin"/>
      </w:r>
      <w:r>
        <w:instrText xml:space="preserve"> TC "</w:instrText>
      </w:r>
      <w:bookmarkStart w:id="307" w:name="_Toc470722266"/>
      <w:r>
        <w:instrText>Microsoft Intune</w:instrText>
      </w:r>
      <w:bookmarkEnd w:id="307"/>
      <w:r>
        <w:instrText>" \l 3</w:instrText>
      </w:r>
      <w:r>
        <w:fldChar w:fldCharType="end"/>
      </w:r>
    </w:p>
    <w:p w:rsidR="00002E16" w:rsidRDefault="002A449E">
      <w:pPr>
        <w:pStyle w:val="ProductList-Offering1SubSection"/>
        <w:outlineLvl w:val="3"/>
      </w:pPr>
      <w:bookmarkStart w:id="308" w:name="_Sec714"/>
      <w:r>
        <w:t>1. Disponibilitat del Programa</w:t>
      </w:r>
      <w:bookmarkEnd w:id="308"/>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002E1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02E16" w:rsidRDefault="002A449E">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4900" w:type="dxa"/>
            <w:tcBorders>
              <w:top w:val="none" w:sz="4" w:space="0" w:color="BFBFBF"/>
              <w:left w:val="none" w:sz="4" w:space="0" w:color="000000"/>
              <w:bottom w:val="dashed" w:sz="4" w:space="0" w:color="7F7F7F"/>
              <w:right w:val="none" w:sz="4" w:space="0" w:color="000000"/>
            </w:tcBorders>
          </w:tcPr>
          <w:p w:rsidR="00002E16" w:rsidRDefault="002A449E">
            <w:pPr>
              <w:pStyle w:val="ProductList-TableBody"/>
            </w:pPr>
            <w:r>
              <w:t>Microsoft Intune</w:t>
            </w:r>
            <w:r>
              <w:fldChar w:fldCharType="begin"/>
            </w:r>
            <w:r>
              <w:instrText xml:space="preserve"> XE "</w:instrText>
            </w:r>
            <w:r>
              <w:instrText xml:space="preserve">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w:instrText>
            </w:r>
            <w:r>
              <w:instrText xml:space="preserve">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900" w:type="dxa"/>
            <w:tcBorders>
              <w:top w:val="dashed" w:sz="4" w:space="0" w:color="7F7F7F"/>
              <w:left w:val="none" w:sz="4" w:space="0" w:color="6E6E6E"/>
              <w:bottom w:val="dashed" w:sz="4" w:space="0" w:color="7F7F7F"/>
              <w:right w:val="none" w:sz="4" w:space="0" w:color="6E6E6E"/>
            </w:tcBorders>
          </w:tcPr>
          <w:p w:rsidR="00002E16" w:rsidRDefault="002A449E">
            <w:pPr>
              <w:pStyle w:val="ProductList-TableBody"/>
            </w:pPr>
            <w:r>
              <w:t>Complement del Microsoft Intune</w:t>
            </w:r>
            <w:r>
              <w:fldChar w:fldCharType="begin"/>
            </w:r>
            <w:r>
              <w:instrText xml:space="preserve"> XE "</w:instrText>
            </w:r>
            <w:r>
              <w:instrText xml:space="preserve">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02E16">
        <w:tc>
          <w:tcPr>
            <w:tcW w:w="4900" w:type="dxa"/>
            <w:tcBorders>
              <w:top w:val="dashed" w:sz="4" w:space="0" w:color="7F7F7F"/>
              <w:left w:val="none" w:sz="4" w:space="0" w:color="6E6E6E"/>
              <w:bottom w:val="none" w:sz="4" w:space="0" w:color="BFBFBF"/>
              <w:right w:val="none" w:sz="4" w:space="0" w:color="6E6E6E"/>
            </w:tcBorders>
          </w:tcPr>
          <w:p w:rsidR="00002E16" w:rsidRDefault="002A449E">
            <w:pPr>
              <w:pStyle w:val="ProductList-TableBody"/>
            </w:pPr>
            <w:r>
              <w:rPr>
                <w:color w:val="000000"/>
              </w:rPr>
              <w:t>Emmagatzematge Addicional d'1 GB per al Complement de l'SL d'Usuari del Microsoft</w:t>
            </w:r>
            <w:r>
              <w:rPr>
                <w:color w:val="000000"/>
              </w:rPr>
              <w:t xml:space="preserve">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309" w:name="_Sec769"/>
      <w:r>
        <w:t>2. Condicions del Producte</w:t>
      </w:r>
      <w:bookmarkEnd w:id="309"/>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w:instrText>
            </w:r>
            <w:r>
              <w:instrText xml:space="preserve">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w:instrText>
            </w:r>
            <w:r>
              <w:instrText xml:space="preserve">" </w:instrText>
            </w:r>
            <w:r>
              <w:fldChar w:fldCharType="separate"/>
            </w:r>
            <w:r>
              <w:rPr>
                <w:color w:val="0563C1"/>
              </w:rPr>
              <w:t>Elegibilitat per Ampliar Termini</w:t>
            </w:r>
            <w:r>
              <w:fldChar w:fldCharType="end"/>
            </w:r>
            <w:r>
              <w:t>: tots</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w:instrText>
            </w:r>
            <w:r>
              <w:instrText xml:space="preserve">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"Benefici d'Ús de l'Estudiant: opció per a Institucions que llicencien un Producte qualificat per a Tota l'Organització per</w:instrText>
            </w:r>
            <w:r>
              <w:instrText xml:space="preserve">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310" w:name="_Sec672"/>
      <w:r>
        <w:t>Microsoft Learning</w:t>
      </w:r>
      <w:bookmarkEnd w:id="310"/>
      <w:r>
        <w:fldChar w:fldCharType="begin"/>
      </w:r>
      <w:r>
        <w:instrText xml:space="preserve"> TC "</w:instrText>
      </w:r>
      <w:bookmarkStart w:id="311" w:name="_Toc470722267"/>
      <w:r>
        <w:instrText>Microsoft Learning</w:instrText>
      </w:r>
      <w:bookmarkEnd w:id="311"/>
      <w:r>
        <w:instrText>" \l 3</w:instrText>
      </w:r>
      <w:r>
        <w:fldChar w:fldCharType="end"/>
      </w:r>
    </w:p>
    <w:p w:rsidR="00002E16" w:rsidRDefault="002A449E">
      <w:pPr>
        <w:pStyle w:val="ProductList-Offering1SubSection"/>
        <w:outlineLvl w:val="3"/>
      </w:pPr>
      <w:bookmarkStart w:id="312" w:name="_Sec728"/>
      <w:r>
        <w:t>1. Disponibilitat del Programa</w:t>
      </w:r>
      <w:bookmarkEnd w:id="312"/>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w:instrText>
            </w:r>
            <w:r>
              <w:instrText xml:space="preserve">"Contracte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dashed" w:sz="4" w:space="0" w:color="BFBFBF"/>
              <w:right w:val="none" w:sz="4" w:space="0" w:color="6E6E6E"/>
            </w:tcBorders>
          </w:tcPr>
          <w:p w:rsidR="00002E16" w:rsidRDefault="002A449E">
            <w:pPr>
              <w:pStyle w:val="ProductList-TableBody"/>
            </w:pPr>
            <w:r>
              <w:rPr>
                <w:color w:val="000000"/>
              </w:rPr>
              <w:t>Biblioteca de Referènc</w:t>
            </w:r>
            <w:r>
              <w:rPr>
                <w:color w:val="000000"/>
              </w:rPr>
              <w:t>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lastRenderedPageBreak/>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w:instrText>
            </w:r>
            <w:r>
              <w:instrText xml:space="preserve">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dashed" w:sz="4" w:space="0" w:color="BFBFBF"/>
              <w:right w:val="none" w:sz="4" w:space="0" w:color="6E6E6E"/>
            </w:tcBorders>
          </w:tcPr>
          <w:p w:rsidR="00002E16" w:rsidRDefault="002A449E">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002E16" w:rsidRDefault="002A44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w:instrText>
            </w:r>
            <w:r>
              <w:instrText xml:space="preserve">AutoTextList   \s NoStyle \t "Producte Addicional" </w:instrText>
            </w:r>
            <w:r>
              <w:fldChar w:fldCharType="separate"/>
            </w:r>
            <w:r>
              <w:rPr>
                <w:color w:val="000000"/>
              </w:rPr>
              <w:t xml:space="preserve"> A</w:t>
            </w:r>
            <w:r>
              <w:fldChar w:fldCharType="end"/>
            </w:r>
          </w:p>
        </w:tc>
      </w:tr>
      <w:tr w:rsidR="00002E16">
        <w:tc>
          <w:tcPr>
            <w:tcW w:w="5020" w:type="dxa"/>
            <w:tcBorders>
              <w:top w:val="dashed" w:sz="4" w:space="0" w:color="BFBFBF"/>
              <w:left w:val="none" w:sz="4" w:space="0" w:color="6E6E6E"/>
              <w:bottom w:val="none" w:sz="4" w:space="0" w:color="BFBFBF"/>
              <w:right w:val="none" w:sz="4" w:space="0" w:color="6E6E6E"/>
            </w:tcBorders>
          </w:tcPr>
          <w:p w:rsidR="00002E16" w:rsidRDefault="002A449E">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002E16" w:rsidRDefault="002A449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02E16" w:rsidRDefault="002A449E">
      <w:pPr>
        <w:pStyle w:val="ProductList-Offering1SubSection"/>
        <w:outlineLvl w:val="3"/>
      </w:pPr>
      <w:bookmarkStart w:id="313" w:name="_Sec783"/>
      <w:r>
        <w:t>2. Condicions del Producte</w:t>
      </w:r>
      <w:bookmarkEnd w:id="313"/>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w:t>
            </w:r>
            <w:r>
              <w:rPr>
                <w:color w:val="404040"/>
              </w:rPr>
              <w:t>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t>2.1 Vals</w:t>
      </w:r>
    </w:p>
    <w:p w:rsidR="00002E16" w:rsidRDefault="002A449E">
      <w:pPr>
        <w:pStyle w:val="ProductList-Body"/>
      </w:pPr>
      <w:r>
        <w:t xml:space="preserve">Els vals es proporcionen amb l'adquisició i caduquen 12 mesos després de la data d'adquisició. </w:t>
      </w:r>
    </w:p>
    <w:p w:rsidR="00002E16" w:rsidRDefault="00002E16">
      <w:pPr>
        <w:pStyle w:val="ProductList-Body"/>
      </w:pPr>
    </w:p>
    <w:p w:rsidR="00002E16" w:rsidRDefault="002A449E">
      <w:pPr>
        <w:pStyle w:val="ProductList-ClauseHeading"/>
        <w:outlineLvl w:val="4"/>
      </w:pPr>
      <w:r>
        <w:t>2.2 Llicència del Lloc d'Examen de Microsoft Office Specialist (MOS), Microsoft Technology Associate (MTA) i Microsoft Certification Educator (MCE)</w:t>
      </w:r>
    </w:p>
    <w:p w:rsidR="00002E16" w:rsidRDefault="002A449E">
      <w:pPr>
        <w:pStyle w:val="ProductList-Body"/>
      </w:pPr>
      <w:r>
        <w:t>El Client h</w:t>
      </w:r>
      <w:r>
        <w:t xml:space="preserve">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w:t>
      </w:r>
      <w:r>
        <w:rPr>
          <w:color w:val="0563C1"/>
        </w:rPr>
        <w:t>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w:t>
      </w:r>
      <w:r>
        <w:t>tots els exàmens que no s'hagin lliurat al final del termini. Els Clients d'Academic només poden lliurar exàmens de llicència de lloc als seus membres docents i estudiants registrats.</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2268"/>
      <w:r>
        <w:instrText>Microsoft Translator</w:instrText>
      </w:r>
      <w:bookmarkEnd w:id="315"/>
      <w:r>
        <w:instrText>" \l 3</w:instrText>
      </w:r>
      <w:r>
        <w:fldChar w:fldCharType="end"/>
      </w:r>
    </w:p>
    <w:p w:rsidR="00002E16" w:rsidRDefault="002A449E">
      <w:pPr>
        <w:pStyle w:val="ProductList-Offering1SubSection"/>
        <w:outlineLvl w:val="3"/>
      </w:pPr>
      <w:bookmarkStart w:id="316" w:name="_Sec729"/>
      <w:r>
        <w:t>1. Disponibilitat del Programa</w:t>
      </w:r>
      <w:bookmarkEnd w:id="31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w:instrText>
            </w:r>
            <w:r>
              <w:instrText xml:space="preserv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pPr>
            <w:r>
              <w:rPr>
                <w:color w:val="000000"/>
              </w:rPr>
              <w:t>API de Microsoft Translator</w:t>
            </w:r>
            <w:r>
              <w:fldChar w:fldCharType="begin"/>
            </w:r>
            <w:r>
              <w:instrText xml:space="preserve"> XE "AP</w:instrText>
            </w:r>
            <w:r>
              <w:instrText xml:space="preserve">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r>
    </w:tbl>
    <w:p w:rsidR="00002E16" w:rsidRDefault="002A449E">
      <w:pPr>
        <w:pStyle w:val="ProductList-Offering1SubSection"/>
        <w:outlineLvl w:val="3"/>
      </w:pPr>
      <w:bookmarkStart w:id="317" w:name="_Sec784"/>
      <w:r>
        <w:t>2. Condicions del Producte</w:t>
      </w:r>
      <w:bookmarkEnd w:id="317"/>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 xml:space="preserve">Termes </w:t>
            </w:r>
            <w:r>
              <w:rPr>
                <w:color w:val="0563C1"/>
              </w:rPr>
              <w:t>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w:t>
            </w:r>
            <w:r>
              <w:rPr>
                <w:color w:val="0563C1"/>
              </w:rPr>
              <w:t>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Termini: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2E16" w:rsidRDefault="002A449E">
            <w:pPr>
              <w:pStyle w:val="ProductList-TableBody"/>
            </w:pPr>
            <w:r>
              <w:fldChar w:fldCharType="begin"/>
            </w:r>
            <w:r>
              <w:instrText xml:space="preserve"> AutoTextList   \s NoStyle \t "Opció de Reducció: un Servei Online per al qual un client amb una Inscripci</w:instrText>
            </w:r>
            <w:r>
              <w:instrText xml:space="preserve">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2269"/>
      <w:r>
        <w:instrText>Minecraft: Education Edition</w:instrText>
      </w:r>
      <w:bookmarkEnd w:id="319"/>
      <w:r>
        <w:instrText>" \l 3</w:instrText>
      </w:r>
      <w:r>
        <w:fldChar w:fldCharType="end"/>
      </w:r>
    </w:p>
    <w:p w:rsidR="00002E16" w:rsidRDefault="002A449E">
      <w:pPr>
        <w:pStyle w:val="ProductList-Offering1SubSection"/>
        <w:outlineLvl w:val="3"/>
      </w:pPr>
      <w:bookmarkStart w:id="320" w:name="_Sec1149"/>
      <w:r>
        <w:t>1. Disponibilitat del Programa</w:t>
      </w:r>
      <w:bookmarkEnd w:id="320"/>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002E1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2E16" w:rsidRDefault="002A449E">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002E16">
        <w:tc>
          <w:tcPr>
            <w:tcW w:w="5020" w:type="dxa"/>
            <w:tcBorders>
              <w:top w:val="single" w:sz="6" w:space="0" w:color="FFFFFF"/>
              <w:left w:val="none" w:sz="4" w:space="0" w:color="6E6E6E"/>
              <w:bottom w:val="none" w:sz="4" w:space="0" w:color="BFBFBF"/>
              <w:right w:val="none" w:sz="4" w:space="0" w:color="6E6E6E"/>
            </w:tcBorders>
          </w:tcPr>
          <w:p w:rsidR="00002E16" w:rsidRDefault="002A449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2E16" w:rsidRDefault="002A449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2E16" w:rsidRDefault="002A449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02E16" w:rsidRDefault="002A449E">
      <w:pPr>
        <w:pStyle w:val="ProductList-Offering1SubSection"/>
        <w:outlineLvl w:val="3"/>
      </w:pPr>
      <w:bookmarkStart w:id="321" w:name="_Sec1150"/>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2E16" w:rsidRDefault="002A449E">
            <w:pPr>
              <w:pStyle w:val="ProductList-TableBody"/>
            </w:pPr>
            <w:r>
              <w:fldChar w:fldCharType="begin"/>
            </w:r>
            <w:r>
              <w:instrText xml:space="preserve"> AutoTextList   \s NoStyle \t "Grup de Producte</w:instrText>
            </w:r>
            <w:r>
              <w:instrText xml:space="preserv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Elegibilitat per Ampliar Term</w:t>
            </w:r>
            <w:r>
              <w:rPr>
                <w:color w:val="404040"/>
              </w:rPr>
              <w:t>ini: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Promocions: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de Reducció (SCE): N/A</w:t>
            </w:r>
          </w:p>
        </w:tc>
      </w:tr>
      <w:tr w:rsidR="00002E1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2A449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4"/>
      </w:pPr>
      <w:r>
        <w:lastRenderedPageBreak/>
        <w:t xml:space="preserve">2.1 Elegibilitat per a l'Oferta </w:t>
      </w:r>
      <w:r>
        <w:t>d'Estudiants Sense Càrrec</w:t>
      </w:r>
    </w:p>
    <w:p w:rsidR="00002E16" w:rsidRDefault="002A449E">
      <w:pPr>
        <w:pStyle w:val="ProductList-Body"/>
      </w:pPr>
      <w:r>
        <w:t>Les institucions poden adquirir les llicències de Minecraft: L'Education Edition sense càrrec per als estudiants si s'han adquirit llicències de Minecraft: Oferta de l'Education Edition Faculty per a tots els professors i personal</w:t>
      </w:r>
      <w:r>
        <w:t xml:space="preserve"> docent. Les llicències adquirides amb aquest mètode no poden optar a complir cap requisit de comanda.</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002E16">
      <w:pPr>
        <w:sectPr w:rsidR="00002E16">
          <w:headerReference w:type="default" r:id="rId129"/>
          <w:footerReference w:type="default" r:id="rId130"/>
          <w:type w:val="continuous"/>
          <w:pgSz w:w="12240" w:h="15840" w:code="1"/>
          <w:pgMar w:top="1170" w:right="720" w:bottom="720" w:left="720" w:header="432" w:footer="288" w:gutter="0"/>
          <w:cols w:space="360"/>
        </w:sectPr>
      </w:pPr>
    </w:p>
    <w:p w:rsidR="00002E16" w:rsidRDefault="002A449E">
      <w:pPr>
        <w:pStyle w:val="ProductList-SectionHeading"/>
        <w:pageBreakBefore/>
        <w:outlineLvl w:val="0"/>
      </w:pPr>
      <w:bookmarkStart w:id="322" w:name="_Sec549"/>
      <w:bookmarkEnd w:id="220"/>
      <w:r>
        <w:lastRenderedPageBreak/>
        <w:t>Glossari</w:t>
      </w:r>
      <w:r>
        <w:fldChar w:fldCharType="begin"/>
      </w:r>
      <w:r>
        <w:instrText xml:space="preserve"> TC "</w:instrText>
      </w:r>
      <w:bookmarkStart w:id="323" w:name="_Toc470722270"/>
      <w:r>
        <w:instrText>Glossari</w:instrText>
      </w:r>
      <w:bookmarkEnd w:id="323"/>
      <w:r>
        <w:instrText>" \l 1</w:instrText>
      </w:r>
      <w:r>
        <w:fldChar w:fldCharType="end"/>
      </w:r>
    </w:p>
    <w:p w:rsidR="00002E16" w:rsidRDefault="002A449E">
      <w:pPr>
        <w:pStyle w:val="ProductList-Offering1Heading"/>
        <w:outlineLvl w:val="1"/>
      </w:pPr>
      <w:bookmarkStart w:id="324" w:name="_Sec550"/>
      <w:r>
        <w:t>Atributs</w:t>
      </w:r>
      <w:bookmarkEnd w:id="324"/>
      <w:r>
        <w:fldChar w:fldCharType="begin"/>
      </w:r>
      <w:r>
        <w:instrText xml:space="preserve"> TC "</w:instrText>
      </w:r>
      <w:bookmarkStart w:id="325" w:name="_Toc470722271"/>
      <w:r>
        <w:instrText>Atributs</w:instrText>
      </w:r>
      <w:bookmarkEnd w:id="325"/>
      <w:r>
        <w:instrText>" \l 2</w:instrText>
      </w:r>
      <w:r>
        <w:fldChar w:fldCharType="end"/>
      </w:r>
    </w:p>
    <w:p w:rsidR="00002E16" w:rsidRDefault="002A449E">
      <w:pPr>
        <w:pStyle w:val="ProductList-BodySpaced"/>
      </w:pPr>
      <w:r>
        <w:t>Els atributs s'identifiquen a les taules de cada Entrada de Productes i indiquen els drets o les condicions aplicables als Productes.</w:t>
      </w:r>
    </w:p>
    <w:p w:rsidR="00002E16" w:rsidRDefault="00002E16">
      <w:pPr>
        <w:pStyle w:val="ProductList-BodySpaced"/>
      </w:pPr>
    </w:p>
    <w:p w:rsidR="00002E16" w:rsidRDefault="002A449E">
      <w:pPr>
        <w:pStyle w:val="ProductList-BodySpaced"/>
      </w:pPr>
      <w:r>
        <w:rPr>
          <w:b/>
          <w:color w:val="00188F"/>
        </w:rPr>
        <w:t>Programari addicional</w:t>
      </w:r>
      <w:r>
        <w:t xml:space="preserve">: programari que s'identifica als Drets d'Ús dels Productes de Servidor que el Client pot utilitzar </w:t>
      </w:r>
      <w:r>
        <w:t>en qualsevol dispositiu juntament amb el programari de servidor.</w:t>
      </w:r>
    </w:p>
    <w:p w:rsidR="00002E16" w:rsidRDefault="002A449E">
      <w:pPr>
        <w:pStyle w:val="ProductList-BodySpaced"/>
      </w:pPr>
      <w:r>
        <w:rPr>
          <w:b/>
          <w:color w:val="00188F"/>
        </w:rPr>
        <w:t>Requisit d'Accés de Client</w:t>
      </w:r>
      <w:r>
        <w:t>: indica si un Producte de Servidor necessita llicències CAL perquè els usuaris i els dispositius puguin accedir-hi.</w:t>
      </w:r>
    </w:p>
    <w:p w:rsidR="00002E16" w:rsidRDefault="002A449E">
      <w:pPr>
        <w:pStyle w:val="ProductList-BodySpaced"/>
      </w:pPr>
      <w:r>
        <w:rPr>
          <w:b/>
          <w:color w:val="00188F"/>
        </w:rPr>
        <w:t>Recuperació de Desastres</w:t>
      </w:r>
      <w:r>
        <w:t xml:space="preserve">: drets disponibles per </w:t>
      </w:r>
      <w:r>
        <w:t xml:space="preserve">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w:t>
        </w:r>
        <w:r>
          <w:rPr>
            <w:color w:val="00467F"/>
            <w:u w:val="single"/>
          </w:rPr>
          <w:t>pèndix B</w:t>
        </w:r>
      </w:hyperlink>
      <w:r>
        <w:t>: Software Assurance.</w:t>
      </w:r>
    </w:p>
    <w:p w:rsidR="00002E16" w:rsidRDefault="002A449E">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w:t>
      </w:r>
      <w:r>
        <w:t xml:space="preserve"> els Termes de Llicència Universal.</w:t>
      </w:r>
    </w:p>
    <w:p w:rsidR="00002E16" w:rsidRDefault="002A449E">
      <w:pPr>
        <w:pStyle w:val="ProductList-BodySpaced"/>
      </w:pPr>
      <w:r>
        <w:rPr>
          <w:b/>
          <w:color w:val="00188F"/>
        </w:rPr>
        <w:t>Elegibilitat per Ampliar Termini</w:t>
      </w:r>
      <w:r>
        <w:t>: serveis online que poden optar a un termini ampliat segons es descriu al contracte de llicència d'Enterprise i Enterprise Subscription.</w:t>
      </w:r>
    </w:p>
    <w:p w:rsidR="00002E16" w:rsidRDefault="002A449E">
      <w:pPr>
        <w:pStyle w:val="ProductList-BodySpaced"/>
      </w:pPr>
      <w:r>
        <w:rPr>
          <w:b/>
          <w:color w:val="00188F"/>
        </w:rPr>
        <w:t>Requisit d'Accés d'Usuari Extern</w:t>
      </w:r>
      <w:r>
        <w:t>: indica els requi</w:t>
      </w:r>
      <w:r>
        <w:t xml:space="preserve">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002E16" w:rsidRDefault="002A449E">
      <w:pPr>
        <w:pStyle w:val="ProductList-BodySpaced"/>
      </w:pPr>
      <w:r>
        <w:rPr>
          <w:b/>
          <w:color w:val="00188F"/>
        </w:rPr>
        <w:t>Drets de C</w:t>
      </w:r>
      <w:r>
        <w:rPr>
          <w:b/>
          <w:color w:val="00188F"/>
        </w:rPr>
        <w:t>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w:instrText>
      </w:r>
      <w:r>
        <w:instrText xml:space="preserve">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w:t>
      </w:r>
      <w:r>
        <w:t xml:space="preserve">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w:instrText>
      </w:r>
      <w:r>
        <w:instrText xml:space="preserve">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w:instrText>
      </w:r>
      <w:r>
        <w:instrText xml:space="preserve">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w:t>
      </w:r>
      <w:r>
        <w:t>'ús del Client. Els Drets de Commutació per Error només són aplicables si el nombre de llicències que es necessitarien en cas contrari per executar les Instàncies de commutació per error passives no supera el nombre de llicències necessàries per executar l</w:t>
      </w:r>
      <w:r>
        <w:t>es Instàncies de producció corresponents.</w:t>
      </w:r>
    </w:p>
    <w:p w:rsidR="00002E16" w:rsidRDefault="002A449E">
      <w:pPr>
        <w:pStyle w:val="ProductList-BodySpaced"/>
      </w:pPr>
      <w:r>
        <w:rPr>
          <w:b/>
          <w:color w:val="00188F"/>
        </w:rPr>
        <w:t>Núvol Comunitari per a Entitats Públiques (només EUA)</w:t>
      </w:r>
      <w:r>
        <w:t>: Serveis Online que estan disponibles de manera exclusiva per a les entitats públiques federals, estatals, locals o tribals dels EUA qualificades. Els Drets d'Ú</w:t>
      </w:r>
      <w:r>
        <w:t>s per als serveis al núvol comunitari per a entitats públiques es corresponen amb els seus equivalents de diversos inquilins estàndards, tret que s'indiqui el contrari. Els Serveis Online Qualificats s'ofereixen com a serveis al núvol comunitari per a enti</w:t>
      </w:r>
      <w:r>
        <w:t>tats públiques i serveis al núvol comunitari no destinats a les entitats públiques. Els clients es poden proveir d'una manera o d'una altra, però no amb una combinació d'aquestes. Els Serveis Online designats com a núvol comunitari per a entitats públiques</w:t>
      </w:r>
      <w:r>
        <w:t xml:space="preserve"> no es poden implementar al mateix domini que els serveis al núvol comunitari no destinats a entitats públiques. </w:t>
      </w:r>
    </w:p>
    <w:p w:rsidR="00002E16" w:rsidRDefault="002A449E">
      <w:pPr>
        <w:pStyle w:val="ProductList-BodySpaced"/>
      </w:pPr>
      <w:r>
        <w:rPr>
          <w:b/>
          <w:color w:val="00188F"/>
        </w:rPr>
        <w:t>Tecnologies Incloses</w:t>
      </w:r>
      <w:r>
        <w:t>: aquest terme fa referència a altres components de Microsoft inclosos en un Producte; consulteu la secció Tecnologies Inc</w:t>
      </w:r>
      <w:r>
        <w:t>loses dels Termes de Llicència Universal per obtenir més informació.</w:t>
      </w:r>
    </w:p>
    <w:p w:rsidR="00002E16" w:rsidRDefault="002A449E">
      <w:pPr>
        <w:pStyle w:val="ProductList-BodySpaced"/>
      </w:pPr>
      <w:r>
        <w:rPr>
          <w:b/>
          <w:color w:val="00188F"/>
        </w:rPr>
        <w:t>Mobilitat de Llicències</w:t>
      </w:r>
      <w:r>
        <w:t>: drets disponibles per als clients d'SA, ja sigui per reassignar llicències fora de les cronologies estàndard o per utilitzar els Productes en servidors de diverso</w:t>
      </w:r>
      <w:r>
        <w:t>s inquilins fora dels seus centres de dades; per obtenir més informació, consulteu la secció Mobilitat de Llicències de l'</w:t>
      </w:r>
      <w:hyperlink w:anchor="_Sec564">
        <w:r>
          <w:rPr>
            <w:color w:val="00467F"/>
            <w:u w:val="single"/>
          </w:rPr>
          <w:t>Apèndix B</w:t>
        </w:r>
      </w:hyperlink>
      <w:r>
        <w:t>: Software Assurance.</w:t>
      </w:r>
    </w:p>
    <w:p w:rsidR="00002E16" w:rsidRDefault="002A449E">
      <w:pPr>
        <w:pStyle w:val="ProductList-BodySpaced"/>
      </w:pPr>
      <w:r>
        <w:rPr>
          <w:b/>
          <w:color w:val="00188F"/>
        </w:rPr>
        <w:t>Termes de Llicència</w:t>
      </w:r>
      <w:r>
        <w:t>: termes i condicions que regeixen la implementació i l'ús d'un Producte.</w:t>
      </w:r>
    </w:p>
    <w:p w:rsidR="00002E16" w:rsidRDefault="002A449E">
      <w:pPr>
        <w:pStyle w:val="ProductList-BodySpaced"/>
      </w:pPr>
      <w:r>
        <w:rPr>
          <w:b/>
          <w:color w:val="00188F"/>
        </w:rPr>
        <w:t>Drets de Migració</w:t>
      </w:r>
      <w:r>
        <w:t xml:space="preserve">: el client pot fer l'actualització des de versions anteriors del programari o d'altres Productes en virtut dels termes especials publicats a l'Entrada de Productes </w:t>
      </w:r>
      <w:r>
        <w:t>o el Llistat de Productes, segons s'indiqui. el client també pot tenir drets de canvi a una versió anterior no estàndard per utilitzar versions anteriors del mateix Producte, o d'altres, en lloc de la versió llicenciada.</w:t>
      </w:r>
    </w:p>
    <w:p w:rsidR="00002E16" w:rsidRDefault="002A449E">
      <w:pPr>
        <w:pStyle w:val="ProductList-BodySpaced"/>
      </w:pPr>
      <w:r>
        <w:rPr>
          <w:b/>
          <w:color w:val="00188F"/>
        </w:rPr>
        <w:t>Requisit previ</w:t>
      </w:r>
      <w:r>
        <w:t>: indica que cal comp</w:t>
      </w:r>
      <w:r>
        <w:t>lir determinades condicions addicionals per poder adquirir Llicències del Producte.</w:t>
      </w:r>
    </w:p>
    <w:p w:rsidR="00002E16" w:rsidRDefault="002A449E">
      <w:pPr>
        <w:pStyle w:val="ProductList-BodySpaced"/>
      </w:pPr>
      <w:r>
        <w:rPr>
          <w:b/>
          <w:color w:val="00188F"/>
        </w:rPr>
        <w:t>Requisit previ (SA)</w:t>
      </w:r>
      <w:r>
        <w:t>:indica que cal complir determinades condicions addicionals per poder adquirir cobertura d'SA per al Producte.</w:t>
      </w:r>
    </w:p>
    <w:p w:rsidR="00002E16" w:rsidRDefault="002A449E">
      <w:pPr>
        <w:pStyle w:val="ProductList-BodySpaced"/>
      </w:pPr>
      <w:r>
        <w:rPr>
          <w:b/>
          <w:color w:val="00188F"/>
        </w:rPr>
        <w:t>Versió anterior</w:t>
      </w:r>
      <w:r>
        <w:t>: versions anteriors del Pr</w:t>
      </w:r>
      <w:r>
        <w:t>oducte i Data de disponibilitat corresponent.</w:t>
      </w:r>
    </w:p>
    <w:p w:rsidR="00002E16" w:rsidRDefault="002A449E">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002E16" w:rsidRDefault="002A449E">
      <w:pPr>
        <w:pStyle w:val="ProductList-BodySpaced"/>
      </w:pPr>
      <w:r>
        <w:rPr>
          <w:b/>
          <w:color w:val="00188F"/>
        </w:rPr>
        <w:t xml:space="preserve">Programa de </w:t>
      </w:r>
      <w:r>
        <w:rPr>
          <w:b/>
          <w:color w:val="00188F"/>
        </w:rPr>
        <w:t>Subscripció Online (OSP)</w:t>
      </w:r>
      <w:r>
        <w:t>: El Producte està disponible en un programa de Subscripció Online.</w:t>
      </w:r>
    </w:p>
    <w:p w:rsidR="00002E16" w:rsidRDefault="002A449E">
      <w:pPr>
        <w:pStyle w:val="ProductList-BodySpaced"/>
      </w:pPr>
      <w:r>
        <w:rPr>
          <w:b/>
          <w:color w:val="00188F"/>
        </w:rPr>
        <w:t>Grup de Productes</w:t>
      </w:r>
      <w:r>
        <w:t>: indica l'agrupació de Productes a la qual pertany el Producte amb les finalitats de determinar descomptes de preus. Hi ha tres categories de grup</w:t>
      </w:r>
      <w:r>
        <w:t xml:space="preserve"> de Productes: Aplicació, Servidor i Sistema.</w:t>
      </w:r>
    </w:p>
    <w:p w:rsidR="00002E16" w:rsidRDefault="002A449E">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002E16" w:rsidRDefault="002A449E">
      <w:pPr>
        <w:pStyle w:val="ProductList-BodySpaced"/>
      </w:pPr>
      <w:r>
        <w:rPr>
          <w:b/>
          <w:color w:val="00188F"/>
        </w:rPr>
        <w:t>Promocions</w:t>
      </w:r>
      <w:r>
        <w:t>: in</w:t>
      </w:r>
      <w:r>
        <w:t>dica que s'apliquen ofertes de temps limitat al Producte, tal com es descriu a l'</w:t>
      </w:r>
      <w:hyperlink w:anchor="_Sec572">
        <w:r>
          <w:rPr>
            <w:color w:val="00467F"/>
            <w:u w:val="single"/>
          </w:rPr>
          <w:t>Apèndix E</w:t>
        </w:r>
      </w:hyperlink>
      <w:r>
        <w:t>: Promocions.</w:t>
      </w:r>
    </w:p>
    <w:p w:rsidR="00002E16" w:rsidRDefault="002A449E">
      <w:pPr>
        <w:pStyle w:val="ProductList-BodySpaced"/>
      </w:pPr>
      <w:r>
        <w:rPr>
          <w:b/>
          <w:color w:val="00188F"/>
        </w:rPr>
        <w:t>Exempció d'Usuari Qualificat</w:t>
      </w:r>
      <w:r>
        <w:t>: exempció aplicable als usuaris que accedeixen als Productes únicament en virtut d'una d'aque</w:t>
      </w:r>
      <w:r>
        <w:t xml:space="preserve">stes llicències. Aquests usuaris estan exemptes de comptar-se com a Usuaris Qualificats en virtut del contracte de llicències per volum del Client, amb independència de qualsevol disposició contrària al contracte. </w:t>
      </w:r>
    </w:p>
    <w:p w:rsidR="00002E16" w:rsidRDefault="002A449E">
      <w:pPr>
        <w:pStyle w:val="ProductList-BodySpaced"/>
      </w:pPr>
      <w:r>
        <w:rPr>
          <w:b/>
          <w:color w:val="00188F"/>
        </w:rPr>
        <w:t>Opció de Reducció</w:t>
      </w:r>
      <w:r>
        <w:t>: un Servei Online per a</w:t>
      </w:r>
      <w:r>
        <w:t>l qual un client amb una Inscripció Enterprise, una Inscripció Enterprise Subscription, una Inscripció de Microsoft Azure o Enrollment for Education Solutions pot notificar una reducció de llicències o Compromís Anual Assignat.</w:t>
      </w:r>
    </w:p>
    <w:p w:rsidR="00002E16" w:rsidRDefault="002A449E">
      <w:pPr>
        <w:pStyle w:val="ProductList-BodySpaced"/>
      </w:pPr>
      <w:r>
        <w:rPr>
          <w:b/>
          <w:color w:val="00188F"/>
        </w:rPr>
        <w:t>Opció de Reducció (SCE)</w:t>
      </w:r>
      <w:r>
        <w:t>: Pro</w:t>
      </w:r>
      <w:r>
        <w:t>ductes per als quals un client d'una Inscripció Server and Cloud pot notificar una reducció de llicències de subscripció o un Compromís Anual Assignat futur després de 12 mesos seguits.</w:t>
      </w:r>
    </w:p>
    <w:p w:rsidR="00002E16" w:rsidRDefault="002A449E">
      <w:pPr>
        <w:pStyle w:val="ProductList-BodySpaced"/>
      </w:pPr>
      <w:r>
        <w:rPr>
          <w:b/>
          <w:color w:val="00188F"/>
        </w:rPr>
        <w:t>Drets d'Itinerància</w:t>
      </w:r>
      <w:r>
        <w:t>: benefici d'SA que concedeix a l'</w:t>
      </w:r>
      <w:r>
        <w:fldChar w:fldCharType="begin"/>
      </w:r>
      <w:r>
        <w:instrText xml:space="preserve"> AutoTextList   \</w:instrText>
      </w:r>
      <w:r>
        <w:instrText xml:space="preserve">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w:instrText>
      </w:r>
      <w:r>
        <w:instrText xml:space="preserve">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w:instrText>
      </w:r>
      <w:r>
        <w:instrText xml:space="preserve">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w:instrText>
      </w:r>
      <w:r>
        <w:instrText xml:space="preserve">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w:instrText>
      </w:r>
      <w:r>
        <w:instrText xml:space="preserve">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w:instrText>
      </w:r>
      <w:r>
        <w:instrText xml:space="preserve">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w:t>
      </w:r>
      <w:r>
        <w:lastRenderedPageBreak/>
        <w:t xml:space="preserve">local a una Instància permesa o còpia del programari en una unitat USB a través del Windows </w:t>
      </w:r>
      <w:r>
        <w:t xml:space="preserve">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w:instrText>
      </w:r>
      <w:r>
        <w:instrText xml:space="preserve">·lar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w:t>
      </w:r>
      <w:r>
        <w:t>rs des del qual els usuaris del Client puguin utilitzar i accedir al programari i a cap altre producte Enterprise únicament en virtut dels Drets d'Itinerància.</w:t>
      </w:r>
    </w:p>
    <w:p w:rsidR="00002E16" w:rsidRDefault="002A449E">
      <w:pPr>
        <w:pStyle w:val="ProductList-BodySpaced"/>
      </w:pPr>
      <w:r>
        <w:rPr>
          <w:b/>
          <w:color w:val="00188F"/>
        </w:rPr>
        <w:t>Drets Equivalents d'SA</w:t>
      </w:r>
      <w:r>
        <w:t xml:space="preserve">: Els </w:t>
      </w:r>
      <w:r>
        <w:fldChar w:fldCharType="begin"/>
      </w:r>
      <w:r>
        <w:instrText xml:space="preserve"> AutoTextList   \s NoStyle \t "SL fa referència a Llicència de subsc</w:instrText>
      </w:r>
      <w:r>
        <w:instrText xml:space="preserve">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w:t>
      </w:r>
      <w:r>
        <w:t xml:space="preserve">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002E16" w:rsidRDefault="002A449E">
      <w:pPr>
        <w:pStyle w:val="ProductList-BodySpaced"/>
      </w:pPr>
      <w:r>
        <w:rPr>
          <w:b/>
          <w:color w:val="00188F"/>
        </w:rPr>
        <w:t>Autoallotjament</w:t>
      </w:r>
      <w:r>
        <w:t>: benefici d'</w:t>
      </w:r>
      <w:r>
        <w:t>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002E16" w:rsidRDefault="002A449E">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002E16" w:rsidRDefault="002A449E">
      <w:pPr>
        <w:pStyle w:val="ProductList-BodySpaced"/>
      </w:pPr>
      <w:r>
        <w:rPr>
          <w:b/>
          <w:color w:val="00188F"/>
        </w:rPr>
        <w:t>Benefici d'Ús de l'Estudiant</w:t>
      </w:r>
      <w:r>
        <w:t xml:space="preserve">: </w:t>
      </w:r>
      <w:r>
        <w:t>opció per a Institucions que llicencien un Producte qualificat per a Tota l'Organització perquè els seus Estudiants el puguin utilitzar sense cap cost addicional. El Producte qualificat i el Producte aplicable per al Benefici d'Ús de l'Estudiant s'identifi</w:t>
      </w:r>
      <w:r>
        <w:t>quen a l'Entrada del Producte. Aquestes Llicències d'Estudiant no es comptaran per als requisits de comanda mínima.</w:t>
      </w:r>
    </w:p>
    <w:p w:rsidR="00002E16" w:rsidRDefault="002A449E">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w:instrText>
      </w:r>
      <w:r>
        <w:instrText xml:space="preserve">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w:t>
      </w:r>
      <w:r>
        <w:t xml:space="preserve"> l'usuari al qual està assignat. Els components del Conjunt no es poden separar ni utilitzar en dispositius diferents ni per diferents usuaris.</w:t>
      </w:r>
    </w:p>
    <w:p w:rsidR="00002E16" w:rsidRDefault="002A449E">
      <w:pPr>
        <w:pStyle w:val="ProductList-BodySpaced"/>
      </w:pPr>
      <w:r>
        <w:rPr>
          <w:b/>
          <w:color w:val="00188F"/>
        </w:rPr>
        <w:t>Opció “True Up”</w:t>
      </w:r>
      <w:r>
        <w:t>: Llicència de subscripció a Servei Online que un client d'Enterprise o Enterprise Subscription p</w:t>
      </w:r>
      <w:r>
        <w:t>ot sol·licitar a través del procés de comanda “true up” o anual, en lloc de mensualment.</w:t>
      </w:r>
    </w:p>
    <w:p w:rsidR="00002E16" w:rsidRDefault="002A449E">
      <w:pPr>
        <w:pStyle w:val="ProductList-BodySpaced"/>
      </w:pPr>
      <w:r>
        <w:rPr>
          <w:b/>
          <w:color w:val="00188F"/>
        </w:rPr>
        <w:t>Descompte Actualitzat</w:t>
      </w:r>
      <w:r>
        <w:t>: un Descompte Actualitzat és un descompte disponible per als clients d'Open Value Subscription que sol·licitin llicències per a un Producte duran</w:t>
      </w:r>
      <w:r>
        <w:t xml:space="preserve">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002E16" w:rsidRDefault="00002E16">
      <w:pPr>
        <w:pStyle w:val="ProductList-BodySpaced"/>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Spaced"/>
      </w:pPr>
    </w:p>
    <w:p w:rsidR="00002E16" w:rsidRDefault="002A449E">
      <w:pPr>
        <w:pStyle w:val="ProductList-Offering1Heading"/>
        <w:outlineLvl w:val="1"/>
      </w:pPr>
      <w:bookmarkStart w:id="326" w:name="_Sec551"/>
      <w:r>
        <w:t>Valors de cel·la</w:t>
      </w:r>
      <w:bookmarkEnd w:id="326"/>
      <w:r>
        <w:fldChar w:fldCharType="begin"/>
      </w:r>
      <w:r>
        <w:instrText xml:space="preserve"> TC "</w:instrText>
      </w:r>
      <w:bookmarkStart w:id="327" w:name="_Toc470722272"/>
      <w:r>
        <w:instrText>Valors de cel·la</w:instrText>
      </w:r>
      <w:bookmarkEnd w:id="327"/>
      <w:r>
        <w:instrText>" \l 2</w:instrText>
      </w:r>
      <w:r>
        <w:fldChar w:fldCharType="end"/>
      </w:r>
    </w:p>
    <w:p w:rsidR="00002E16" w:rsidRDefault="002A449E">
      <w:pPr>
        <w:pStyle w:val="ProductList-BodySpaced"/>
      </w:pPr>
      <w:r>
        <w:t>Els Valors de Cel·la s'utilitzen a la taula de Disponibilitat del Programa de cada Entrada de Productes</w:t>
      </w:r>
      <w:r>
        <w:t xml:space="preserve"> per identificar com s'ofereix el Producte en cada programa. Els contractes del programa de llicències per volum defineixen aquests tipus d'ofertes.</w:t>
      </w:r>
    </w:p>
    <w:p w:rsidR="00002E16" w:rsidRDefault="00002E16">
      <w:pPr>
        <w:pStyle w:val="ProductList-BodySpaced"/>
      </w:pPr>
    </w:p>
    <w:p w:rsidR="00002E16" w:rsidRDefault="002A449E">
      <w:pPr>
        <w:pStyle w:val="ProductList-BodySpaced"/>
      </w:pPr>
      <w:r>
        <w:rPr>
          <w:b/>
          <w:color w:val="00188F"/>
        </w:rPr>
        <w:t>A</w:t>
      </w:r>
      <w:r>
        <w:t xml:space="preserve">= </w:t>
      </w:r>
      <w:r>
        <w:rPr>
          <w:color w:val="00188F"/>
        </w:rPr>
        <w:t>Producte Addicional</w:t>
      </w:r>
      <w:r>
        <w:t>: el Producte s'ofereix com a Producte Addicional.</w:t>
      </w:r>
    </w:p>
    <w:p w:rsidR="00002E16" w:rsidRDefault="002A449E">
      <w:pPr>
        <w:pStyle w:val="ProductList-BodySpaced"/>
      </w:pPr>
      <w:r>
        <w:rPr>
          <w:b/>
          <w:color w:val="00188F"/>
        </w:rPr>
        <w:t>AO</w:t>
      </w:r>
      <w:r>
        <w:t xml:space="preserve">= </w:t>
      </w:r>
      <w:r>
        <w:rPr>
          <w:color w:val="00188F"/>
        </w:rPr>
        <w:t>Producte Addicional a Tota l'</w:t>
      </w:r>
      <w:r>
        <w:rPr>
          <w:color w:val="00188F"/>
        </w:rPr>
        <w:t>Organització</w:t>
      </w:r>
      <w:r>
        <w:t>: el Producte s'ofereix com a Producte Addicional que es pot sol·licitar a tota l'organització.</w:t>
      </w:r>
    </w:p>
    <w:p w:rsidR="00002E16" w:rsidRDefault="002A449E">
      <w:pPr>
        <w:pStyle w:val="ProductList-BodySpaced"/>
      </w:pPr>
      <w:r>
        <w:rPr>
          <w:b/>
          <w:color w:val="00188F"/>
        </w:rPr>
        <w:t>E</w:t>
      </w:r>
      <w:r>
        <w:t xml:space="preserve"> = </w:t>
      </w:r>
      <w:r>
        <w:rPr>
          <w:color w:val="00188F"/>
        </w:rPr>
        <w:t>Producte Enterprise</w:t>
      </w:r>
      <w:r>
        <w:t>: el Producte s'ofereix com a Producte Enterprise, però no és d'escriptori.</w:t>
      </w:r>
    </w:p>
    <w:p w:rsidR="00002E16" w:rsidRDefault="002A449E">
      <w:pPr>
        <w:pStyle w:val="ProductList-BodySpaced"/>
      </w:pPr>
      <w:r>
        <w:rPr>
          <w:b/>
          <w:color w:val="00188F"/>
        </w:rPr>
        <w:t>ED</w:t>
      </w:r>
      <w:r>
        <w:t xml:space="preserve"> = </w:t>
      </w:r>
      <w:r>
        <w:rPr>
          <w:color w:val="00188F"/>
        </w:rPr>
        <w:t>Education Desktop</w:t>
      </w:r>
      <w:r>
        <w:t>: el Producte s'ofereix com</w:t>
      </w:r>
      <w:r>
        <w:t xml:space="preserve"> a producte de plataforma education desktop amb Enterprise CAL Suite o Core CAL Suite en virtut d'Enrollment for Education Solutions i Open Value Subscription – Education Solutions.</w:t>
      </w:r>
    </w:p>
    <w:p w:rsidR="00002E16" w:rsidRDefault="002A449E">
      <w:pPr>
        <w:pStyle w:val="ProductList-BodySpaced"/>
      </w:pPr>
      <w:r>
        <w:rPr>
          <w:b/>
          <w:color w:val="00188F"/>
        </w:rPr>
        <w:t>EO</w:t>
      </w:r>
      <w:r>
        <w:t xml:space="preserve"> = </w:t>
      </w:r>
      <w:r>
        <w:rPr>
          <w:color w:val="00188F"/>
        </w:rPr>
        <w:t>Servei Online Enterprise</w:t>
      </w:r>
      <w:r>
        <w:t>: el Servei Online s'ofereix com a Servei Onl</w:t>
      </w:r>
      <w:r>
        <w:t xml:space="preserve">ine enterprise o Servei Online de plataforma i compleix els requisits de Producte Enterprise. EO per a Core CAL i Enterprise CAL Suite requereix el CAL Suite Bridge corresponent. </w:t>
      </w:r>
    </w:p>
    <w:p w:rsidR="00002E16" w:rsidRDefault="002A449E">
      <w:pPr>
        <w:pStyle w:val="ProductList-BodySpaced"/>
      </w:pPr>
      <w:r>
        <w:rPr>
          <w:b/>
          <w:color w:val="00188F"/>
        </w:rPr>
        <w:t>OM</w:t>
      </w:r>
      <w:r>
        <w:t xml:space="preserve"> = </w:t>
      </w:r>
      <w:r>
        <w:rPr>
          <w:color w:val="00188F"/>
        </w:rPr>
        <w:t>Mínim d'Open</w:t>
      </w:r>
      <w:r>
        <w:t>: Cada Llicència compta únicament com a 5 Llicències a l'ef</w:t>
      </w:r>
      <w:r>
        <w:t>ecte de la comanda inicial mínima a Open License i Open Value.</w:t>
      </w:r>
    </w:p>
    <w:p w:rsidR="00002E16" w:rsidRDefault="002A449E">
      <w:pPr>
        <w:pStyle w:val="ProductList-BodySpaced"/>
      </w:pPr>
      <w:r>
        <w:rPr>
          <w:b/>
          <w:color w:val="00188F"/>
        </w:rPr>
        <w:t>OW</w:t>
      </w:r>
      <w:r>
        <w:t xml:space="preserve"> = </w:t>
      </w:r>
      <w:r>
        <w:rPr>
          <w:color w:val="00188F"/>
        </w:rPr>
        <w:t>Per a tota l'organització</w:t>
      </w:r>
      <w:r>
        <w:t>: disponible en virtut de l'opció per a tota l'Organització.</w:t>
      </w:r>
    </w:p>
    <w:p w:rsidR="00002E16" w:rsidRDefault="002A449E">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002E16" w:rsidRDefault="002A449E">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w:t>
      </w:r>
      <w:r>
        <w:t>ool. Un SD compta com a tres unitats.</w:t>
      </w:r>
    </w:p>
    <w:p w:rsidR="00002E16" w:rsidRDefault="002A449E">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002E16" w:rsidRDefault="002A449E">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002E16" w:rsidRDefault="002A449E">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w:t>
      </w:r>
      <w:r>
        <w:t>ts Públics dels Estats Units.</w:t>
      </w:r>
    </w:p>
    <w:p w:rsidR="00002E16" w:rsidRDefault="00002E16">
      <w:pPr>
        <w:pStyle w:val="ProductList-BodySpaced"/>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Spaced"/>
      </w:pPr>
    </w:p>
    <w:p w:rsidR="00002E16" w:rsidRDefault="002A449E">
      <w:pPr>
        <w:pStyle w:val="ProductList-Offering1Heading"/>
        <w:outlineLvl w:val="1"/>
      </w:pPr>
      <w:bookmarkStart w:id="328" w:name="_Sec552"/>
      <w:r>
        <w:t>Títols de Columna</w:t>
      </w:r>
      <w:bookmarkEnd w:id="328"/>
      <w:r>
        <w:fldChar w:fldCharType="begin"/>
      </w:r>
      <w:r>
        <w:instrText xml:space="preserve"> TC "</w:instrText>
      </w:r>
      <w:bookmarkStart w:id="329" w:name="_Toc470722273"/>
      <w:r>
        <w:instrText>Títols de Columna</w:instrText>
      </w:r>
      <w:bookmarkEnd w:id="329"/>
      <w:r>
        <w:instrText>" \l 2</w:instrText>
      </w:r>
      <w:r>
        <w:fldChar w:fldCharType="end"/>
      </w:r>
    </w:p>
    <w:p w:rsidR="00002E16" w:rsidRDefault="002A449E">
      <w:pPr>
        <w:pStyle w:val="ProductList-BodySpaced"/>
      </w:pPr>
      <w:r>
        <w:t>Els Títols de Columna apareixen a la taula de Disp</w:t>
      </w:r>
      <w:r>
        <w:t>onibilitat del Programa de cada Entrada de Productes i organitzen la informació de disponibilitat del programa per programa, tipus d'oferta, punts i dates de disponibilitat.</w:t>
      </w:r>
    </w:p>
    <w:p w:rsidR="00002E16" w:rsidRDefault="00002E16">
      <w:pPr>
        <w:pStyle w:val="ProductList-BodySpaced"/>
      </w:pPr>
    </w:p>
    <w:p w:rsidR="00002E16" w:rsidRDefault="002A449E">
      <w:pPr>
        <w:pStyle w:val="ProductList-BodySpaced"/>
      </w:pPr>
      <w:r>
        <w:rPr>
          <w:b/>
          <w:color w:val="00188F"/>
        </w:rPr>
        <w:t>DA</w:t>
      </w:r>
      <w:r>
        <w:t xml:space="preserve">= </w:t>
      </w:r>
      <w:r>
        <w:rPr>
          <w:color w:val="00188F"/>
        </w:rPr>
        <w:t>Data de Disponibilitat</w:t>
      </w:r>
      <w:r>
        <w:t>: la data en què un Producte està disponible per primer</w:t>
      </w:r>
      <w:r>
        <w:t>a vegada, amb el format mes/any. En el cas del programari, és la primera d'aquestes dates: la data en què Microsoft posa les llicències a disposició per sol·licitar-les o per baixar-les del Centre de Serveis de Llicències per Volum (VLSC).</w:t>
      </w:r>
    </w:p>
    <w:p w:rsidR="00002E16" w:rsidRDefault="002A449E">
      <w:pPr>
        <w:pStyle w:val="ProductList-BodySpaced"/>
      </w:pPr>
      <w:r>
        <w:rPr>
          <w:b/>
          <w:color w:val="00188F"/>
        </w:rPr>
        <w:lastRenderedPageBreak/>
        <w:t>EA/EAS</w:t>
      </w:r>
      <w:r>
        <w:t xml:space="preserve"> = </w:t>
      </w:r>
      <w:r>
        <w:rPr>
          <w:color w:val="00188F"/>
        </w:rPr>
        <w:t>Contrac</w:t>
      </w:r>
      <w:r>
        <w:rPr>
          <w:color w:val="00188F"/>
        </w:rPr>
        <w:t>te Enterprise o Contracte d'Enterprise Subscription</w:t>
      </w:r>
      <w:r>
        <w:t>: inclou les Inscripcions Enterprise i Enterprise Subscription, inclosa la Inscripció Server Cloud.</w:t>
      </w:r>
    </w:p>
    <w:p w:rsidR="00002E16" w:rsidRDefault="002A449E">
      <w:pPr>
        <w:pStyle w:val="ProductList-BodySpaced"/>
      </w:pPr>
      <w:r>
        <w:rPr>
          <w:b/>
          <w:color w:val="00188F"/>
        </w:rPr>
        <w:t>EES</w:t>
      </w:r>
      <w:r>
        <w:t xml:space="preserve"> = </w:t>
      </w:r>
      <w:r>
        <w:rPr>
          <w:color w:val="00188F"/>
        </w:rPr>
        <w:t>Enrollment for Education Solutions</w:t>
      </w:r>
      <w:r>
        <w:t>: inclou Enrollment for Education Solutions i la Inscripció Schoo</w:t>
      </w:r>
      <w:r>
        <w:t>l en virtut del Contracte Campus i School (CASA).</w:t>
      </w:r>
    </w:p>
    <w:p w:rsidR="00002E16" w:rsidRDefault="002A449E">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002E16" w:rsidRDefault="002A449E">
      <w:pPr>
        <w:pStyle w:val="ProductList-BodySpaced"/>
      </w:pPr>
      <w:r>
        <w:rPr>
          <w:b/>
          <w:color w:val="00188F"/>
        </w:rPr>
        <w:t xml:space="preserve">L/SA </w:t>
      </w:r>
      <w:r>
        <w:t xml:space="preserve">= </w:t>
      </w:r>
      <w:r>
        <w:rPr>
          <w:color w:val="00188F"/>
        </w:rPr>
        <w:t>Llicència i SA</w:t>
      </w:r>
      <w:r>
        <w:t>: valor de punt designat quan s'ofereix</w:t>
      </w:r>
      <w:r>
        <w:t xml:space="preserve"> Llicència i SA per adquirir-ho al mateix temps.</w:t>
      </w:r>
    </w:p>
    <w:p w:rsidR="00002E16" w:rsidRDefault="002A449E">
      <w:pPr>
        <w:pStyle w:val="ProductList-BodySpaced"/>
      </w:pPr>
      <w:r>
        <w:rPr>
          <w:b/>
          <w:color w:val="00188F"/>
        </w:rPr>
        <w:t>MPSA</w:t>
      </w:r>
      <w:r>
        <w:t xml:space="preserve"> = </w:t>
      </w:r>
      <w:r>
        <w:rPr>
          <w:color w:val="00188F"/>
        </w:rPr>
        <w:t>Contracte de Productes i Serveis de Microsoft</w:t>
      </w:r>
      <w:r>
        <w:t>.</w:t>
      </w:r>
    </w:p>
    <w:p w:rsidR="00002E16" w:rsidRDefault="002A449E">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w:t>
      </w:r>
      <w:r>
        <w:t>nibles.</w:t>
      </w:r>
    </w:p>
    <w:p w:rsidR="00002E16" w:rsidRDefault="002A449E">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002E16" w:rsidRDefault="002A449E">
      <w:pPr>
        <w:pStyle w:val="ProductList-BodySpaced"/>
      </w:pPr>
      <w:r>
        <w:rPr>
          <w:b/>
          <w:color w:val="00188F"/>
        </w:rPr>
        <w:t>OVS-ES</w:t>
      </w:r>
      <w:r>
        <w:t xml:space="preserve"> = </w:t>
      </w:r>
      <w:r>
        <w:rPr>
          <w:color w:val="00188F"/>
        </w:rPr>
        <w:t>Open Value Subscription – Education Solutions</w:t>
      </w:r>
      <w:r>
        <w:t>.</w:t>
      </w:r>
    </w:p>
    <w:p w:rsidR="00002E16" w:rsidRDefault="002A449E">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002E16" w:rsidRDefault="002A449E">
      <w:pPr>
        <w:pStyle w:val="ProductList-BodySpaced"/>
      </w:pPr>
      <w:r>
        <w:rPr>
          <w:b/>
          <w:color w:val="00188F"/>
        </w:rPr>
        <w:t>SA</w:t>
      </w:r>
      <w:r>
        <w:t xml:space="preserve"> = </w:t>
      </w:r>
      <w:r>
        <w:rPr>
          <w:color w:val="00188F"/>
        </w:rPr>
        <w:t>Software Assurance</w:t>
      </w:r>
      <w:r>
        <w:t>: valor de punt designat quan s'ofereix SA per al programari indicat.</w:t>
      </w:r>
    </w:p>
    <w:p w:rsidR="00002E16" w:rsidRDefault="002A449E">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002E16" w:rsidRDefault="00002E16">
      <w:pPr>
        <w:pStyle w:val="ProductList-BodySpaced"/>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w:t>
              </w:r>
              <w:r>
                <w:rPr>
                  <w:color w:val="00467F"/>
                  <w:sz w:val="14"/>
                  <w:u w:val="single"/>
                </w:rPr>
                <w:t>dex</w:t>
              </w:r>
            </w:hyperlink>
          </w:p>
        </w:tc>
      </w:tr>
    </w:tbl>
    <w:p w:rsidR="00002E16" w:rsidRDefault="00002E16">
      <w:pPr>
        <w:pStyle w:val="ProductList-BodySpaced"/>
      </w:pPr>
    </w:p>
    <w:p w:rsidR="00002E16" w:rsidRDefault="002A449E">
      <w:pPr>
        <w:pStyle w:val="ProductList-Offering1Heading"/>
        <w:outlineLvl w:val="1"/>
      </w:pPr>
      <w:bookmarkStart w:id="330" w:name="_Sec553"/>
      <w:r>
        <w:t>Definicions</w:t>
      </w:r>
      <w:bookmarkEnd w:id="330"/>
      <w:r>
        <w:fldChar w:fldCharType="begin"/>
      </w:r>
      <w:r>
        <w:instrText xml:space="preserve"> TC "</w:instrText>
      </w:r>
      <w:bookmarkStart w:id="331" w:name="_Toc470722274"/>
      <w:r>
        <w:instrText>Definicions</w:instrText>
      </w:r>
      <w:bookmarkEnd w:id="331"/>
      <w:r>
        <w:instrText>" \l 2</w:instrText>
      </w:r>
      <w:r>
        <w:fldChar w:fldCharType="end"/>
      </w:r>
    </w:p>
    <w:p w:rsidR="00002E16" w:rsidRDefault="002A449E">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002E16" w:rsidRDefault="002A449E">
      <w:pPr>
        <w:pStyle w:val="ProductList-BodySpaced"/>
      </w:pPr>
      <w:r>
        <w:rPr>
          <w:b/>
          <w:color w:val="00188F"/>
        </w:rPr>
        <w:t xml:space="preserve">Complement </w:t>
      </w:r>
      <w:r>
        <w:t>fa</w:t>
      </w:r>
      <w:r>
        <w:t xml:space="preserve"> referència a una llicència que s'adquireix a més de (i associada amb) una Llicència Qualificada (o un conjunt de Llicències Qualificades) adquirida anteriorment, i que es cedeix a un Usuari Qualificat únic (tal com es defineix a la Inscripció del Client).</w:t>
      </w:r>
      <w:r>
        <w:t xml:space="preserve"> Per a qualsevol SL d'Usuari de Complement que no aparegui individualment als OST, s'apliquen els termes de llicència aplicables a una SL d'Usuari complet del mateix servei. </w:t>
      </w:r>
    </w:p>
    <w:p w:rsidR="00002E16" w:rsidRDefault="002A449E">
      <w:pPr>
        <w:pStyle w:val="ProductList-BodySpaced"/>
      </w:pPr>
      <w:r>
        <w:rPr>
          <w:b/>
          <w:color w:val="00188F"/>
        </w:rPr>
        <w:t>CAL Additiva</w:t>
      </w:r>
      <w:r>
        <w:t xml:space="preserve"> fa referència a una </w:t>
      </w:r>
      <w:r>
        <w:fldChar w:fldCharType="begin"/>
      </w:r>
      <w:r>
        <w:instrText xml:space="preserve"> AutoTextList   \s NoStyle \t "CAL fa referència</w:instrText>
      </w:r>
      <w:r>
        <w:instrText xml:space="preserve">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w:instrText>
      </w:r>
      <w:r>
        <w:instrText xml:space="preserve">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002E16" w:rsidRDefault="002A449E">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w:instrText>
      </w:r>
      <w:r>
        <w:instrText xml:space="preserve">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t xml:space="preserve">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w:instrText>
      </w:r>
      <w:r>
        <w:instrText xml:space="preserve">ions anteriors del programari de servidor per part d'Usuaris Externs." </w:instrText>
      </w:r>
      <w:r>
        <w:fldChar w:fldCharType="separate"/>
      </w:r>
      <w:r>
        <w:rPr>
          <w:color w:val="0563C1"/>
        </w:rPr>
        <w:t>External Connector License</w:t>
      </w:r>
      <w:r>
        <w:fldChar w:fldCharType="end"/>
      </w:r>
      <w:r>
        <w:t xml:space="preserve"> de base.</w:t>
      </w:r>
    </w:p>
    <w:p w:rsidR="00002E16" w:rsidRDefault="002A449E">
      <w:pPr>
        <w:pStyle w:val="ProductList-BodySpaced"/>
      </w:pPr>
      <w:r>
        <w:rPr>
          <w:b/>
          <w:color w:val="00188F"/>
        </w:rPr>
        <w:t>CAL</w:t>
      </w:r>
      <w:r>
        <w:t xml:space="preserve"> fa referència a una llicència d'accés client, que es pot assignar per usuari o per dispositiu, segons escaigui. Una CAL d'usuari permet l'accé</w:t>
      </w:r>
      <w:r>
        <w:t>s d'un usuari a la versió corresponent del programari de servidor o a versions anteriors del programari de servidor des de qualsevol dispositiu. Una CAL de dispositiu permet l'accés de qualsevol usuari a les versions corresponents del programari de servido</w:t>
      </w:r>
      <w:r>
        <w:t>r o a versions anteriors del programari de servidor des d'un dispositiu. Les CAL només permeten l'accés al programari de servidor que se s'executa en Servidors amb Llicència del Client.</w:t>
      </w:r>
    </w:p>
    <w:p w:rsidR="00002E16" w:rsidRDefault="002A449E">
      <w:pPr>
        <w:pStyle w:val="ProductList-BodySpaced"/>
      </w:pPr>
      <w:r>
        <w:rPr>
          <w:b/>
          <w:color w:val="00188F"/>
        </w:rPr>
        <w:t>Llicència Equivalent a CAL</w:t>
      </w:r>
      <w:r>
        <w:t xml:space="preserve"> fa referència a una </w:t>
      </w:r>
      <w:r>
        <w:fldChar w:fldCharType="begin"/>
      </w:r>
      <w:r>
        <w:instrText xml:space="preserve"> AutoTextList   \s NoSt</w:instrText>
      </w:r>
      <w:r>
        <w:instrText xml:space="preserve">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w:instrText>
      </w:r>
      <w:r>
        <w:instrText xml:space="preserve">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w:t>
      </w:r>
      <w:r>
        <w:t xml:space="preserve">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w:instrText>
      </w:r>
      <w:r>
        <w:instrText xml:space="preserve">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002E16" w:rsidRDefault="002A449E">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002E16" w:rsidRDefault="002A449E">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w:t>
      </w:r>
      <w:r>
        <w:t>ionats. Les Aplicacions HPC en clúster divideixen un problema computacional complex en un conjunt de feines i tasques coordinat per un programador de tasques, como ara el que inclou el Microsoft HPC Pack o un programari intermediari HPC similar, que les di</w:t>
      </w:r>
      <w:r>
        <w:t>stribueix paral·lelament entre un o més ordinadors que funcionen en un clúster HPC.</w:t>
      </w:r>
    </w:p>
    <w:p w:rsidR="00002E16" w:rsidRDefault="002A449E">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w:instrText>
      </w:r>
      <w:r>
        <w:instrText xml:space="preserve">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w:instrText>
      </w:r>
      <w:r>
        <w:instrText xml:space="preserv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002E16" w:rsidRDefault="002A449E">
      <w:pPr>
        <w:pStyle w:val="ProductList-BodySpaced"/>
      </w:pPr>
      <w:r>
        <w:rPr>
          <w:b/>
          <w:color w:val="00188F"/>
        </w:rPr>
        <w:t>Factor de Nucli</w:t>
      </w:r>
      <w:r>
        <w:t xml:space="preserve"> fa referència a un valor numèric associat</w:t>
      </w:r>
      <w:r>
        <w:t xml:space="preserve">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w:instrText>
      </w:r>
      <w:r>
        <w:instrText xml:space="preserve">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002E16" w:rsidRDefault="002A449E">
      <w:pPr>
        <w:pStyle w:val="ProductList-BodySpaced"/>
      </w:pPr>
      <w:r>
        <w:rPr>
          <w:b/>
          <w:color w:val="00188F"/>
        </w:rPr>
        <w:t xml:space="preserve">Node d'Extracció </w:t>
      </w:r>
      <w:r>
        <w:rPr>
          <w:b/>
          <w:color w:val="00188F"/>
        </w:rPr>
        <w:t>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w:instrText>
      </w:r>
      <w:r>
        <w:instrText xml:space="preserve">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w:instrText>
      </w:r>
      <w:r>
        <w:instrText xml:space="preserve">mes computacionals complexos. (Vegeu la definició completa al Glossari)" </w:instrText>
      </w:r>
      <w:r>
        <w:fldChar w:fldCharType="separate"/>
      </w:r>
      <w:r>
        <w:rPr>
          <w:color w:val="0563C1"/>
        </w:rPr>
        <w:t>Aplicacions HPC en Clúster</w:t>
      </w:r>
      <w:r>
        <w:fldChar w:fldCharType="end"/>
      </w:r>
      <w:r>
        <w:t>.</w:t>
      </w:r>
    </w:p>
    <w:p w:rsidR="00002E16" w:rsidRDefault="002A449E">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w:instrText>
      </w:r>
      <w:r>
        <w:instrText xml:space="preserve">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w:instrText>
      </w:r>
      <w:r>
        <w:instrText xml:space="preserve">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002E16" w:rsidRDefault="002A449E">
      <w:pPr>
        <w:pStyle w:val="ProductList-BodySpaced"/>
      </w:pPr>
      <w:r>
        <w:rPr>
          <w:b/>
          <w:color w:val="00188F"/>
        </w:rPr>
        <w:t>Usuaris Externs</w:t>
      </w:r>
      <w:r>
        <w:t xml:space="preserve"> fa referència a usuaris que no són empleats del Client o de les seves Filials, ni els seus con</w:t>
      </w:r>
      <w:r>
        <w:t>tractistes o agents locals.</w:t>
      </w:r>
    </w:p>
    <w:p w:rsidR="00002E16" w:rsidRDefault="002A449E">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w:instrText>
      </w:r>
      <w:r>
        <w:instrText xml:space="preserve">un processador d'un sistema de maquinari físic." </w:instrText>
      </w:r>
      <w:r>
        <w:fldChar w:fldCharType="separate"/>
      </w:r>
      <w:r>
        <w:rPr>
          <w:color w:val="0563C1"/>
        </w:rPr>
        <w:t>Processador Físic</w:t>
      </w:r>
      <w:r>
        <w:fldChar w:fldCharType="end"/>
      </w:r>
      <w:r>
        <w:t>.</w:t>
      </w:r>
    </w:p>
    <w:p w:rsidR="00002E16" w:rsidRDefault="002A449E">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w:instrText>
      </w:r>
      <w:r>
        <w:instrText xml:space="preserve">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w:t>
      </w:r>
      <w:r>
        <w:t xml:space="preserve">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w:instrText>
      </w:r>
      <w:r>
        <w:instrText xml:space="preserve">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w:instrText>
      </w:r>
      <w:r>
        <w:instrText xml:space="preserve">acionals complexos. (Vegeu la definició completa al Glossari)" </w:instrText>
      </w:r>
      <w:r>
        <w:fldChar w:fldCharType="separate"/>
      </w:r>
      <w:r>
        <w:rPr>
          <w:color w:val="0563C1"/>
        </w:rPr>
        <w:t>Aplicacions HPC en Clúster</w:t>
      </w:r>
      <w:r>
        <w:fldChar w:fldCharType="end"/>
      </w:r>
      <w:r>
        <w:t>.</w:t>
      </w:r>
    </w:p>
    <w:p w:rsidR="00002E16" w:rsidRDefault="002A449E">
      <w:pPr>
        <w:pStyle w:val="ProductList-BodySpaced"/>
      </w:pPr>
      <w:r>
        <w:lastRenderedPageBreak/>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w:instrText>
      </w:r>
      <w:r>
        <w:instrText xml:space="preserve">maquinari virtual." </w:instrText>
      </w:r>
      <w:r>
        <w:fldChar w:fldCharType="separate"/>
      </w:r>
      <w:r>
        <w:rPr>
          <w:color w:val="0563C1"/>
        </w:rPr>
        <w:t>OSE Virtual</w:t>
      </w:r>
      <w:r>
        <w:fldChar w:fldCharType="end"/>
      </w:r>
      <w:r>
        <w:t>.</w:t>
      </w:r>
    </w:p>
    <w:p w:rsidR="00002E16" w:rsidRDefault="002A449E">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w:instrText>
      </w:r>
      <w:r>
        <w:instrText xml:space="preserve">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002E16" w:rsidRDefault="002A449E">
      <w:pPr>
        <w:pStyle w:val="ProductList-BodySpaced"/>
      </w:pPr>
      <w:r>
        <w:rPr>
          <w:b/>
          <w:color w:val="00188F"/>
        </w:rPr>
        <w:t xml:space="preserve">Llicència </w:t>
      </w:r>
      <w:r>
        <w:t xml:space="preserve">fa referència al dret de baixar, instal·lar i utilitzar un </w:t>
      </w:r>
      <w:r>
        <w:t>Producte, així com d'accedir-hi.</w:t>
      </w:r>
    </w:p>
    <w:p w:rsidR="00002E16" w:rsidRDefault="002A449E">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002E16" w:rsidRDefault="002A449E">
      <w:pPr>
        <w:pStyle w:val="ProductList-BodySpaced"/>
      </w:pPr>
      <w:r>
        <w:rPr>
          <w:b/>
          <w:color w:val="00188F"/>
        </w:rPr>
        <w:t xml:space="preserve">Partner de Mobilitat de Llicències a través de Software Assurance </w:t>
      </w:r>
      <w:r>
        <w:t xml:space="preserve">fa referència a una entitat que s'identifica a </w:t>
      </w:r>
      <w:hyperlink r:id="rId131">
        <w:r>
          <w:rPr>
            <w:color w:val="00467F"/>
            <w:u w:val="single"/>
          </w:rPr>
          <w:t>http://www.microsoft.com/licensing/software-assu</w:t>
        </w:r>
        <w:r>
          <w:rPr>
            <w:color w:val="00467F"/>
            <w:u w:val="single"/>
          </w:rPr>
          <w:t>rance/license-mobility.aspx</w:t>
        </w:r>
      </w:hyperlink>
      <w:r>
        <w:t xml:space="preserve"> i que Microsoft autoritza per allotjar programari de clients en servidors compartits. </w:t>
      </w:r>
    </w:p>
    <w:p w:rsidR="00002E16" w:rsidRDefault="002A449E">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w:instrText>
      </w:r>
      <w:r>
        <w:instrText xml:space="preserve">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w:t>
      </w:r>
      <w:r>
        <w:t>finició, un blade o una partició de maquinari es considera un Servidor a part.</w:t>
      </w:r>
    </w:p>
    <w:p w:rsidR="00002E16" w:rsidRDefault="002A449E">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w:instrText>
      </w:r>
      <w:r>
        <w:instrText xml:space="preserve">roducte, així com d'accedir-hi." </w:instrText>
      </w:r>
      <w:r>
        <w:fldChar w:fldCharType="separate"/>
      </w:r>
      <w:r>
        <w:rPr>
          <w:color w:val="0563C1"/>
        </w:rPr>
        <w:t>Llicència</w:t>
      </w:r>
      <w:r>
        <w:fldChar w:fldCharType="end"/>
      </w:r>
      <w:r>
        <w:t>.</w:t>
      </w:r>
    </w:p>
    <w:p w:rsidR="00002E16" w:rsidRDefault="002A449E">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w:instrText>
      </w:r>
      <w:r>
        <w:instrText xml:space="preserve">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w:t>
      </w:r>
      <w:r>
        <w:t xml:space="preserve">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w:instrText>
      </w:r>
      <w:r>
        <w:instrText xml:space="preserve">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w:t>
      </w:r>
      <w:r>
        <w:t xml:space="preserve">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w:instrText>
      </w:r>
      <w:r>
        <w:instrText xml:space="preserve">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w:instrText>
      </w:r>
      <w:r>
        <w:instrText xml:space="preserve">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002E16" w:rsidRDefault="002A449E">
      <w:pPr>
        <w:pStyle w:val="ProductList-BodySpaced"/>
      </w:pPr>
      <w:r>
        <w:rPr>
          <w:b/>
          <w:color w:val="00188F"/>
        </w:rPr>
        <w:t>Llicència Equ</w:t>
      </w:r>
      <w:r>
        <w:rPr>
          <w:b/>
          <w:color w:val="00188F"/>
        </w:rPr>
        <w:t>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w:instrText>
      </w:r>
      <w:r>
        <w:instrText xml:space="preserve">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s</w:t>
      </w:r>
      <w:r>
        <w:t xml:space="preserve">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w:instrText>
      </w:r>
      <w:r>
        <w:instrText xml:space="preserve">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w:t>
      </w:r>
      <w:r>
        <w:t>ent tenia cobertura SA activa a partir de la Data de Disponibilitat.</w:t>
      </w:r>
    </w:p>
    <w:p w:rsidR="00002E16" w:rsidRDefault="002A449E">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w:instrText>
      </w:r>
      <w:r>
        <w:instrText xml:space="preserve">\s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No inclo</w:t>
      </w:r>
      <w:r>
        <w:t xml:space="preserve">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w:instrText>
      </w:r>
      <w:r>
        <w:instrText xml:space="preserve">Vegeu la definició completa al Glossari)" </w:instrText>
      </w:r>
      <w:r>
        <w:fldChar w:fldCharType="separate"/>
      </w:r>
      <w:r>
        <w:rPr>
          <w:color w:val="0563C1"/>
        </w:rPr>
        <w:t>OSE</w:t>
      </w:r>
      <w:r>
        <w:fldChar w:fldCharType="end"/>
      </w:r>
      <w:r>
        <w:t>.</w:t>
      </w:r>
    </w:p>
    <w:p w:rsidR="00002E16" w:rsidRDefault="002A449E">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w:t>
      </w:r>
      <w:r>
        <w:t>) que habiliti la identitat de la màquina independent (nom de l'ordinador principal o identificador únic similar) o drets administratius independents i instàncies d'aplicacions, si escau, configurats per executar-se a la Instància del sistema operatiu o le</w:t>
      </w:r>
      <w:r>
        <w:t xml:space="preserv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w:instrText>
      </w:r>
      <w:r>
        <w:instrText xml:space="preserve">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w:instrText>
      </w:r>
      <w:r>
        <w:instrText xml:space="preserve">figurat per executar-se en un sistema de maquinari virtual." </w:instrText>
      </w:r>
      <w:r>
        <w:fldChar w:fldCharType="separate"/>
      </w:r>
      <w:r>
        <w:rPr>
          <w:color w:val="0563C1"/>
        </w:rPr>
        <w:t>OSE virtuals</w:t>
      </w:r>
      <w:r>
        <w:fldChar w:fldCharType="end"/>
      </w:r>
      <w:r>
        <w:t>.</w:t>
      </w:r>
    </w:p>
    <w:p w:rsidR="00002E16" w:rsidRDefault="002A449E">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002E16" w:rsidRDefault="002A449E">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w:instrText>
      </w:r>
      <w:r>
        <w:instrText xml:space="preserve">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w:t>
      </w:r>
      <w:r>
        <w:t>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w:instrText>
      </w:r>
      <w:r>
        <w:instrText xml:space="preserve">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002E16" w:rsidRDefault="002A449E">
      <w:pPr>
        <w:pStyle w:val="ProductList-BodySpaced"/>
      </w:pPr>
      <w:r>
        <w:rPr>
          <w:b/>
          <w:color w:val="00188F"/>
        </w:rPr>
        <w:t xml:space="preserve">Processador Físic </w:t>
      </w:r>
      <w:r>
        <w:t>fa referència a un processador d'un sistema de maquinari físic.</w:t>
      </w:r>
    </w:p>
    <w:p w:rsidR="00002E16" w:rsidRDefault="002A449E">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w:instrText>
      </w:r>
      <w:r>
        <w:instrText xml:space="preserve">dispositiu a part." </w:instrText>
      </w:r>
      <w:r>
        <w:fldChar w:fldCharType="separate"/>
      </w:r>
      <w:r>
        <w:rPr>
          <w:color w:val="0563C1"/>
        </w:rPr>
        <w:t>Dispositiu Llicenciat</w:t>
      </w:r>
      <w:r>
        <w:fldChar w:fldCharType="end"/>
      </w:r>
      <w:r>
        <w:t xml:space="preserve"> més del 50% del temps en qualsevol període de 90 dies.</w:t>
      </w:r>
    </w:p>
    <w:p w:rsidR="00002E16" w:rsidRDefault="002A449E">
      <w:pPr>
        <w:pStyle w:val="ProductList-BodySpaced"/>
      </w:pPr>
      <w:r>
        <w:rPr>
          <w:b/>
          <w:color w:val="00188F"/>
        </w:rPr>
        <w:t>Entorn de Producció</w:t>
      </w:r>
      <w:r>
        <w:t xml:space="preserve"> fa referència a qualsevol OSE Físic o Virtual que executi una càrrega de treball de producció o que accedeixi a dades de producció, o bé</w:t>
      </w:r>
      <w:r>
        <w:t xml:space="preserve">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w:instrText>
      </w:r>
      <w:r>
        <w:instrText xml:space="preserve">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w:instrText>
      </w:r>
      <w:r>
        <w:instrText xml:space="preserve"> virtual." </w:instrText>
      </w:r>
      <w:r>
        <w:fldChar w:fldCharType="separate"/>
      </w:r>
      <w:r>
        <w:rPr>
          <w:color w:val="0563C1"/>
        </w:rPr>
        <w:t>OSE Virtuals</w:t>
      </w:r>
      <w:r>
        <w:fldChar w:fldCharType="end"/>
      </w:r>
      <w:r>
        <w:t xml:space="preserve"> que executin càrregues de treball de producció o accedeixin a dades de producció.</w:t>
      </w:r>
    </w:p>
    <w:p w:rsidR="00002E16" w:rsidRDefault="002A449E">
      <w:pPr>
        <w:pStyle w:val="ProductList-BodySpaced"/>
      </w:pPr>
      <w:r>
        <w:rPr>
          <w:b/>
          <w:color w:val="00188F"/>
        </w:rPr>
        <w:t>Dispositiu Qualificat de Tercers</w:t>
      </w:r>
      <w:r>
        <w:t xml:space="preserve"> fa referència a un dispositiu no controlat, de manera directa o indirecta, pel Client o les seves Filials (per exe</w:t>
      </w:r>
      <w:r>
        <w:t>mple, un quiosc públic de tercers).</w:t>
      </w:r>
    </w:p>
    <w:p w:rsidR="00002E16" w:rsidRDefault="002A449E">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w:instrText>
      </w:r>
      <w:r>
        <w:instrText xml:space="preserve">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w:t>
      </w:r>
      <w:r>
        <w:t xml:space="preserve"> les instruccions.) Un cop s'ha executat, una Instància es considera en execució (tan si les instruccions es continuen executant com si no) fins que es suprimeix de la memòria.</w:t>
      </w:r>
    </w:p>
    <w:p w:rsidR="00002E16" w:rsidRDefault="002A449E">
      <w:pPr>
        <w:pStyle w:val="ProductList-BodySpaced"/>
      </w:pPr>
      <w:r>
        <w:rPr>
          <w:b/>
          <w:color w:val="00188F"/>
        </w:rPr>
        <w:t>SL</w:t>
      </w:r>
      <w:r>
        <w:t xml:space="preserve"> fa referència a </w:t>
      </w:r>
      <w:r>
        <w:fldChar w:fldCharType="begin"/>
      </w:r>
      <w:r>
        <w:instrText xml:space="preserve"> AutoTextList   \s NoStyle \t "Llicència fa referència al dr</w:instrText>
      </w:r>
      <w:r>
        <w:instrText xml:space="preserve">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002E16" w:rsidRDefault="002A449E">
      <w:pPr>
        <w:pStyle w:val="ProductList-BodySpaced"/>
      </w:pPr>
      <w:r>
        <w:rPr>
          <w:b/>
          <w:color w:val="00188F"/>
        </w:rPr>
        <w:t>Servidor</w:t>
      </w:r>
      <w:r>
        <w:t xml:space="preserve"> significa un sistema de maquinari físic capaç d'exec</w:t>
      </w:r>
      <w:r>
        <w:t>utar programari de servidor.</w:t>
      </w:r>
    </w:p>
    <w:p w:rsidR="00002E16" w:rsidRDefault="002A449E">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w:t>
      </w:r>
      <w:r>
        <w:t>moure d'un Conjunt de Servidors a un altre, però no a curt termini. (La UE és la Unió Europea; l'AELC és l'Associació Europea de Lliure Comerç).</w:t>
      </w:r>
    </w:p>
    <w:p w:rsidR="00002E16" w:rsidRDefault="002A449E">
      <w:pPr>
        <w:pStyle w:val="ProductList-BodySpaced"/>
      </w:pPr>
      <w:r>
        <w:rPr>
          <w:b/>
          <w:color w:val="00188F"/>
        </w:rPr>
        <w:t>Migració a una Edició Superior</w:t>
      </w:r>
      <w:r>
        <w:t xml:space="preserve"> fa referència a una llicència adquirida a més de (i associada amb) una llicència</w:t>
      </w:r>
      <w:r>
        <w:t xml:space="preserve"> base adquirida anteriorment. Per a qualsevol SL d'Usuari de Migració a una Edició Superior que no aparegui individualment als OST, s'apliquen els termes de llicència aplicables a l'SL d'Usuari complet equivalent.</w:t>
      </w:r>
    </w:p>
    <w:p w:rsidR="00002E16" w:rsidRDefault="002A449E">
      <w:pPr>
        <w:pStyle w:val="ProductList-BodySpaced"/>
      </w:pPr>
      <w:r>
        <w:rPr>
          <w:b/>
          <w:color w:val="00188F"/>
        </w:rPr>
        <w:t>Nucli Virtual</w:t>
      </w:r>
      <w:r>
        <w:t xml:space="preserve"> fa referència a la unitat de</w:t>
      </w:r>
      <w:r>
        <w:t xml:space="preserve"> potència de processament d'un sistema de maquinari virtual. Un Nucli Virtual és la representació virtual d'un o més fils de maquinari.</w:t>
      </w:r>
    </w:p>
    <w:p w:rsidR="00002E16" w:rsidRDefault="002A449E">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w:instrText>
      </w:r>
      <w:r>
        <w:instrText xml:space="preserve">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002E16" w:rsidRDefault="002A449E">
      <w:pPr>
        <w:pStyle w:val="ProductList-BodySpaced"/>
      </w:pPr>
      <w:r>
        <w:rPr>
          <w:b/>
          <w:color w:val="00188F"/>
        </w:rPr>
        <w:t>Càrrega de</w:t>
      </w:r>
      <w:r>
        <w:rPr>
          <w:b/>
          <w:color w:val="00188F"/>
        </w:rPr>
        <w:t xml:space="preserv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w:t>
      </w:r>
      <w:r>
        <w:t>x el programari dins d'una Solució Web d'Internet no es limita als empleats del Client o les seves filials.</w:t>
      </w:r>
    </w:p>
    <w:p w:rsidR="00002E16" w:rsidRDefault="002A449E">
      <w:pPr>
        <w:pStyle w:val="ProductList-BodySpaced"/>
      </w:pPr>
      <w:r>
        <w:t>El programari de les Solucions Web d'Internet s'utilitza per executar:</w:t>
      </w:r>
    </w:p>
    <w:p w:rsidR="00002E16" w:rsidRDefault="002A449E" w:rsidP="00D71B9D">
      <w:pPr>
        <w:pStyle w:val="ProductList-Bullet"/>
        <w:numPr>
          <w:ilvl w:val="0"/>
          <w:numId w:val="37"/>
        </w:numPr>
      </w:pPr>
      <w:r>
        <w:lastRenderedPageBreak/>
        <w:t>programari del servidor web (per exemple, el Microsoft Internet Information S</w:t>
      </w:r>
      <w:r>
        <w:t xml:space="preserve">ervices) i agents de gestió o seguretat (com ara l'agent System Center Operations Manager); </w:t>
      </w:r>
    </w:p>
    <w:p w:rsidR="00002E16" w:rsidRDefault="002A449E" w:rsidP="00D71B9D">
      <w:pPr>
        <w:pStyle w:val="ProductList-Bullet"/>
        <w:numPr>
          <w:ilvl w:val="0"/>
          <w:numId w:val="37"/>
        </w:numPr>
      </w:pPr>
      <w:r>
        <w:t xml:space="preserve">programari de motor de base de dades (per exemple, el Microsoft SQL Server) exclusiu per admetre les Solucions Web d'Internet; o </w:t>
      </w:r>
    </w:p>
    <w:p w:rsidR="00002E16" w:rsidRDefault="002A449E" w:rsidP="00D71B9D">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rsidR="00002E16" w:rsidRDefault="002A449E">
      <w:pPr>
        <w:pStyle w:val="ProductList-BodySpaced"/>
      </w:pPr>
      <w:r>
        <w:t xml:space="preserve">El </w:t>
      </w:r>
      <w:r>
        <w:rPr>
          <w:b/>
          <w:color w:val="00188F"/>
        </w:rPr>
        <w:t xml:space="preserve">contenidor del Windows Server </w:t>
      </w:r>
      <w:r>
        <w:t xml:space="preserve">és una característica del programari </w:t>
      </w:r>
      <w:r>
        <w:t>del Windows Server.</w:t>
      </w:r>
    </w:p>
    <w:p w:rsidR="00002E16" w:rsidRDefault="002A449E">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w:t>
      </w:r>
      <w:r>
        <w:t xml:space="preserve"> a les tecnologies Microsoft Build, Windows Identity Foundation, Windows Library per al JAVAScript, Debghelp.dll i Web Deploy són Components de Programari del Windows.</w:t>
      </w:r>
    </w:p>
    <w:p w:rsidR="00002E16" w:rsidRDefault="00002E16">
      <w:pPr>
        <w:pStyle w:val="ProductList-BodySpaced"/>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w:t>
              </w:r>
              <w:r>
                <w:rPr>
                  <w:color w:val="00467F"/>
                  <w:sz w:val="14"/>
                  <w:u w:val="single"/>
                </w:rPr>
                <w:t>i</w:t>
              </w:r>
            </w:hyperlink>
            <w:r>
              <w:rPr>
                <w:sz w:val="14"/>
              </w:rPr>
              <w:t>/</w:t>
            </w:r>
            <w:hyperlink w:anchor="_Sec844">
              <w:r>
                <w:rPr>
                  <w:color w:val="00467F"/>
                  <w:sz w:val="14"/>
                  <w:u w:val="single"/>
                </w:rPr>
                <w:t>Índex</w:t>
              </w:r>
            </w:hyperlink>
          </w:p>
        </w:tc>
      </w:tr>
    </w:tbl>
    <w:p w:rsidR="00002E16" w:rsidRDefault="00002E16">
      <w:pPr>
        <w:pStyle w:val="ProductList-BodySpaced"/>
      </w:pPr>
    </w:p>
    <w:p w:rsidR="00002E16" w:rsidRDefault="00002E16">
      <w:pPr>
        <w:sectPr w:rsidR="00002E16">
          <w:headerReference w:type="default" r:id="rId132"/>
          <w:footerReference w:type="default" r:id="rId133"/>
          <w:type w:val="continuous"/>
          <w:pgSz w:w="12240" w:h="15840" w:code="1"/>
          <w:pgMar w:top="1170" w:right="720" w:bottom="720" w:left="720" w:header="432" w:footer="288" w:gutter="0"/>
          <w:cols w:space="360"/>
        </w:sectPr>
      </w:pPr>
    </w:p>
    <w:p w:rsidR="00002E16" w:rsidRDefault="002A449E">
      <w:pPr>
        <w:pStyle w:val="ProductList-SectionHeading"/>
        <w:pageBreakBefore/>
        <w:outlineLvl w:val="0"/>
      </w:pPr>
      <w:bookmarkStart w:id="332" w:name="_Sec591"/>
      <w:bookmarkEnd w:id="322"/>
      <w:r>
        <w:lastRenderedPageBreak/>
        <w:t>Apèndix A: Llicències Equivalents a CAL/ML</w:t>
      </w:r>
      <w:r>
        <w:fldChar w:fldCharType="begin"/>
      </w:r>
      <w:r>
        <w:instrText xml:space="preserve"> TC "</w:instrText>
      </w:r>
      <w:bookmarkStart w:id="333" w:name="_Toc470722275"/>
      <w:r>
        <w:instrText>Apèndix A: Llicències Equivalents a</w:instrText>
      </w:r>
      <w:r>
        <w:instrText xml:space="preserve"> CAL/ML</w:instrText>
      </w:r>
      <w:bookmarkEnd w:id="333"/>
      <w:r>
        <w:instrText>" \l 1</w:instrText>
      </w:r>
      <w:r>
        <w:fldChar w:fldCharType="end"/>
      </w:r>
    </w:p>
    <w:p w:rsidR="00002E16" w:rsidRDefault="002A449E">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w:instrText>
      </w:r>
      <w:r>
        <w:instrText xml:space="preserve">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w:instrText>
      </w:r>
      <w:r>
        <w:instrText xml:space="preserve">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w:instrText>
      </w:r>
      <w:r>
        <w:instrText xml:space="preserv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w:instrText>
      </w:r>
      <w:r>
        <w:instrText xml:space="preserve">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w:instrText>
      </w:r>
      <w:r>
        <w:instrText xml:space="preserve">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w:t>
      </w:r>
      <w:r>
        <w:t xml:space="preserve">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w:t>
      </w:r>
      <w:r>
        <w:t xml:space="preserve">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w:instrText>
      </w:r>
      <w:r>
        <w:instrText xml:space="preserve">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w:t>
      </w:r>
      <w:r>
        <w:t xml:space="preserve">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002E16" w:rsidRDefault="00002E16">
      <w:pPr>
        <w:pStyle w:val="ProductList-Body"/>
      </w:pPr>
    </w:p>
    <w:tbl>
      <w:tblPr>
        <w:tblStyle w:val="PURTable"/>
        <w:tblW w:w="0" w:type="dxa"/>
        <w:tblLook w:val="04A0" w:firstRow="1" w:lastRow="0" w:firstColumn="1" w:lastColumn="0" w:noHBand="0" w:noVBand="1"/>
      </w:tblPr>
      <w:tblGrid>
        <w:gridCol w:w="990"/>
        <w:gridCol w:w="400"/>
        <w:gridCol w:w="400"/>
        <w:gridCol w:w="400"/>
        <w:gridCol w:w="400"/>
        <w:gridCol w:w="504"/>
        <w:gridCol w:w="563"/>
        <w:gridCol w:w="567"/>
        <w:gridCol w:w="964"/>
        <w:gridCol w:w="563"/>
        <w:gridCol w:w="504"/>
        <w:gridCol w:w="563"/>
        <w:gridCol w:w="537"/>
        <w:gridCol w:w="964"/>
        <w:gridCol w:w="563"/>
        <w:gridCol w:w="491"/>
        <w:gridCol w:w="455"/>
        <w:gridCol w:w="502"/>
        <w:gridCol w:w="462"/>
      </w:tblGrid>
      <w:tr w:rsidR="00002E1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02E16" w:rsidRDefault="00002E16">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002E16" w:rsidRDefault="002A449E">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02E16" w:rsidRDefault="002A449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02E16" w:rsidRDefault="002A449E">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02E16" w:rsidRDefault="002A449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002E16" w:rsidRDefault="002A449E">
            <w:pPr>
              <w:pStyle w:val="ProductList-TableBody"/>
              <w:jc w:val="center"/>
            </w:pPr>
            <w:r>
              <w:rPr>
                <w:color w:val="FFFFFF"/>
              </w:rPr>
              <w:t>Secure Productive Enterprise</w:t>
            </w:r>
          </w:p>
        </w:tc>
      </w:tr>
      <w:tr w:rsidR="00002E16">
        <w:tc>
          <w:tcPr>
            <w:tcW w:w="480" w:type="dxa"/>
            <w:tcBorders>
              <w:top w:val="none" w:sz="4" w:space="0" w:color="BFBFBF"/>
              <w:left w:val="none" w:sz="24" w:space="0" w:color="808080"/>
              <w:bottom w:val="single" w:sz="4" w:space="0" w:color="FFFFFF"/>
              <w:right w:val="single" w:sz="6" w:space="0" w:color="FFFFFF"/>
            </w:tcBorders>
          </w:tcPr>
          <w:p w:rsidR="00002E16" w:rsidRDefault="002A449E">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2E16" w:rsidRDefault="002A449E">
            <w:pPr>
              <w:pStyle w:val="ProductList-TableBody"/>
              <w:jc w:val="center"/>
            </w:pPr>
            <w:r>
              <w:rPr>
                <w:color w:val="FFFFFF"/>
              </w:rPr>
              <w:t>E5</w:t>
            </w: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793">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793">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798">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799">
              <w:r>
                <w:rPr>
                  <w:color w:val="00467F"/>
                  <w:u w:val="single"/>
                </w:rPr>
                <w:t>Additiva</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799">
              <w:r>
                <w:rPr>
                  <w:color w:val="00467F"/>
                  <w:u w:val="single"/>
                </w:rPr>
                <w:t>Additive</w:t>
              </w:r>
            </w:hyperlink>
            <w:r>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Windows MultiPoint Server 2016 Premium (només per a Academic)</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800">
              <w:r>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dashed" w:sz="4" w:space="0" w:color="BFBFBF"/>
              <w:right w:val="single" w:sz="6" w:space="0" w:color="FFFFFF"/>
            </w:tcBorders>
          </w:tcPr>
          <w:p w:rsidR="00002E16" w:rsidRDefault="002A449E">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single" w:sz="4" w:space="0" w:color="FFFFFF"/>
              <w:right w:val="single" w:sz="6" w:space="0" w:color="FFFFFF"/>
            </w:tcBorders>
          </w:tcPr>
          <w:p w:rsidR="00002E16" w:rsidRDefault="002A449E">
            <w:pPr>
              <w:pStyle w:val="ProductList-TableBody"/>
            </w:pPr>
            <w:hyperlink w:anchor="_Sec801">
              <w:r>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2E16" w:rsidRDefault="00002E16">
            <w:pPr>
              <w:pStyle w:val="ProductList-TableBody"/>
              <w:jc w:val="center"/>
            </w:pPr>
          </w:p>
        </w:tc>
      </w:tr>
      <w:tr w:rsidR="00002E16">
        <w:tc>
          <w:tcPr>
            <w:tcW w:w="480" w:type="dxa"/>
            <w:gridSpan w:val="16"/>
            <w:tcBorders>
              <w:top w:val="single" w:sz="4" w:space="0" w:color="FFFFFF"/>
              <w:left w:val="single" w:sz="6" w:space="0" w:color="FFFFFF"/>
              <w:bottom w:val="single" w:sz="4" w:space="0" w:color="FFFFFF"/>
              <w:right w:val="single" w:sz="6" w:space="0" w:color="FFFFFF"/>
            </w:tcBorders>
          </w:tcPr>
          <w:p w:rsidR="00002E16" w:rsidRDefault="002A449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002E16" w:rsidRDefault="00002E16">
            <w:pPr>
              <w:pStyle w:val="ProductList-TableBody"/>
            </w:pPr>
          </w:p>
        </w:tc>
      </w:tr>
      <w:tr w:rsidR="00002E16">
        <w:tc>
          <w:tcPr>
            <w:tcW w:w="480" w:type="dxa"/>
            <w:tcBorders>
              <w:top w:val="dashed" w:sz="4" w:space="0" w:color="BFBFBF"/>
              <w:left w:val="none" w:sz="24" w:space="0" w:color="808080"/>
              <w:bottom w:val="none" w:sz="4" w:space="0" w:color="6E6E6E"/>
              <w:right w:val="single" w:sz="6" w:space="0" w:color="FFFFFF"/>
            </w:tcBorders>
          </w:tcPr>
          <w:p w:rsidR="00002E16" w:rsidRDefault="002A449E">
            <w:pPr>
              <w:pStyle w:val="ProductList-TableBody"/>
            </w:pPr>
            <w:hyperlink w:anchor="_Sec802">
              <w:r>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2E16" w:rsidRDefault="00002E16">
            <w:pPr>
              <w:pStyle w:val="ProductList-TableBody"/>
              <w:jc w:val="center"/>
            </w:pPr>
          </w:p>
        </w:tc>
      </w:tr>
    </w:tbl>
    <w:p w:rsidR="00002E16" w:rsidRDefault="002A449E">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w:t>
      </w:r>
      <w:r>
        <w:rPr>
          <w:i/>
        </w:rPr>
        <w:t>ivalents als del System Center Endpoint Protection 1606. Una llicència per a l'Enterprise CAL Suite amb cobertura d'SA activa proporciona drets equivalents als de la Prevenció de la Pèrdua de dades i l'Exchange Online Protection.</w:t>
      </w:r>
    </w:p>
    <w:p w:rsidR="00002E16" w:rsidRDefault="002A449E">
      <w:pPr>
        <w:pStyle w:val="ProductList-SectionHeading"/>
        <w:pageBreakBefore/>
        <w:outlineLvl w:val="0"/>
      </w:pPr>
      <w:bookmarkStart w:id="334" w:name="_Sec564"/>
      <w:bookmarkEnd w:id="332"/>
      <w:r>
        <w:lastRenderedPageBreak/>
        <w:t>Apèndix B: Software Assura</w:t>
      </w:r>
      <w:r>
        <w:t>nce</w:t>
      </w:r>
      <w:r>
        <w:fldChar w:fldCharType="begin"/>
      </w:r>
      <w:r>
        <w:instrText xml:space="preserve"> TC "</w:instrText>
      </w:r>
      <w:bookmarkStart w:id="335" w:name="_Toc470722276"/>
      <w:r>
        <w:instrText>Apèndix B: Software Assurance</w:instrText>
      </w:r>
      <w:bookmarkEnd w:id="335"/>
      <w:r>
        <w:instrText>" \l 1</w:instrText>
      </w:r>
      <w:r>
        <w:fldChar w:fldCharType="end"/>
      </w:r>
    </w:p>
    <w:p w:rsidR="00002E16" w:rsidRDefault="002A449E">
      <w:pPr>
        <w:pStyle w:val="ProductList-Offering1Heading"/>
        <w:outlineLvl w:val="1"/>
      </w:pPr>
      <w:bookmarkStart w:id="336" w:name="_Sec573"/>
      <w:r>
        <w:t>Adquisició de Software Assurance</w:t>
      </w:r>
      <w:bookmarkEnd w:id="336"/>
      <w:r>
        <w:fldChar w:fldCharType="begin"/>
      </w:r>
      <w:r>
        <w:instrText xml:space="preserve"> TC "</w:instrText>
      </w:r>
      <w:bookmarkStart w:id="337" w:name="_Toc470722277"/>
      <w:r>
        <w:instrText>Adquisició de Software Assurance</w:instrText>
      </w:r>
      <w:bookmarkEnd w:id="337"/>
      <w:r>
        <w:instrText>" \l 2</w:instrText>
      </w:r>
      <w:r>
        <w:fldChar w:fldCharType="end"/>
      </w:r>
    </w:p>
    <w:p w:rsidR="00002E16" w:rsidRDefault="002A449E">
      <w:pPr>
        <w:pStyle w:val="ProductList-Body"/>
      </w:pPr>
      <w:r>
        <w:t>Un client pot seleccionar entre tres nivells diferents de compromís a l'hora d'adquirir SA, que poden variar en funció del programa.</w:t>
      </w:r>
      <w:r>
        <w:t xml:space="preserve"> El client pot: </w:t>
      </w:r>
    </w:p>
    <w:p w:rsidR="00002E16" w:rsidRDefault="002A449E" w:rsidP="00D71B9D">
      <w:pPr>
        <w:pStyle w:val="ProductList-Bullet"/>
        <w:numPr>
          <w:ilvl w:val="0"/>
          <w:numId w:val="38"/>
        </w:numPr>
      </w:pPr>
      <w:r>
        <w:t>Comprometre's a adjuntar SA a tots els productes de plataforma.</w:t>
      </w:r>
    </w:p>
    <w:p w:rsidR="00002E16" w:rsidRDefault="002A449E" w:rsidP="00D71B9D">
      <w:pPr>
        <w:pStyle w:val="ProductList-Bullet"/>
        <w:numPr>
          <w:ilvl w:val="0"/>
          <w:numId w:val="38"/>
        </w:numPr>
      </w:pPr>
      <w:r>
        <w:t>Comprometre's a adjuntar SA a totes les adquisicions d'un grup de Productes concret (Aplicacions, Sistemes o Servidors). Això s'anomena Pertinença a Software Assurance (SAM).</w:t>
      </w:r>
    </w:p>
    <w:p w:rsidR="00002E16" w:rsidRDefault="002A449E" w:rsidP="00D71B9D">
      <w:pPr>
        <w:pStyle w:val="ProductList-Bullet"/>
        <w:numPr>
          <w:ilvl w:val="0"/>
          <w:numId w:val="38"/>
        </w:numPr>
      </w:pPr>
      <w:r>
        <w:t>Adquirir SA per a Productes individuals sense comprometre's a ampliar SA a altres Productes.</w:t>
      </w:r>
    </w:p>
    <w:p w:rsidR="00002E16" w:rsidRDefault="00002E16">
      <w:pPr>
        <w:pStyle w:val="ProductList-Body"/>
      </w:pPr>
    </w:p>
    <w:p w:rsidR="00002E16" w:rsidRDefault="002A449E">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w:instrText>
      </w:r>
      <w:r>
        <w:instrText xml:space="preserve">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w:instrText>
      </w:r>
      <w:r>
        <w:instrText xml:space="preserve">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w:instrText>
      </w:r>
      <w:r>
        <w:instrText xml:space="preserve">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002E16" w:rsidRDefault="00002E16">
      <w:pPr>
        <w:pStyle w:val="ProductList-Body"/>
      </w:pPr>
    </w:p>
    <w:p w:rsidR="00002E16" w:rsidRDefault="002A449E">
      <w:pPr>
        <w:pStyle w:val="ProductList-Body"/>
      </w:pPr>
      <w:r>
        <w:t>Els clients poden tenir l'opció d'adquirir SA per a determinades llicències adquirides del canal de Comerç Minorista</w:t>
      </w:r>
      <w:r>
        <w:t xml:space="preserve"> (producte empaquetat complet) o d'un Fabricant d'Equips Originals (OEM), com es descriu a la taula següent. En virtut d'Open Value, aquesta opció només s'aplica als productes que no són per a tota l'Organització o que són per a tota la Companyia. En virtu</w:t>
      </w:r>
      <w:r>
        <w:t>t dels Contractes Enterprise, només s'aplica als Productes Addicionals dels 90 dies posteriors a la data d'adquisició. Els clients que adquireixin llicències d'SA per a OEM o comerç minorista tenen l'opció d'instal·lar i utilitzar el programari de Llicènci</w:t>
      </w:r>
      <w:r>
        <w:t>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002E1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02E16" w:rsidRDefault="002A449E">
            <w:pPr>
              <w:pStyle w:val="ProductList-TableBody"/>
              <w:jc w:val="center"/>
            </w:pPr>
            <w:r>
              <w:rPr>
                <w:color w:val="FFFFFF"/>
              </w:rPr>
              <w:t>Programes</w:t>
            </w:r>
          </w:p>
        </w:tc>
      </w:tr>
      <w:tr w:rsidR="00002E16">
        <w:tc>
          <w:tcPr>
            <w:tcW w:w="24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002E16" w:rsidRDefault="002A449E">
            <w:pPr>
              <w:pStyle w:val="ProductList-TableBody"/>
            </w:pPr>
            <w:r>
              <w:t>Aplicable a Open License, MPSA, Select, Select Plus i no a tota l'Organ</w:t>
            </w:r>
            <w:r>
              <w:t>ització en virtut dels programes Open Value i Productes Addicionals i dels Contractes Enterprise. No s'aplica als Productes Enterprise en virtut dels Contractes Open Value i Enterprise.</w:t>
            </w:r>
          </w:p>
        </w:tc>
      </w:tr>
      <w:tr w:rsidR="00002E16">
        <w:tc>
          <w:tcPr>
            <w:tcW w:w="24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 disponible</w:t>
            </w:r>
          </w:p>
        </w:tc>
        <w:tc>
          <w:tcPr>
            <w:tcW w:w="0" w:type="auto"/>
            <w:vMerge/>
          </w:tcPr>
          <w:p w:rsidR="00002E16" w:rsidRDefault="00002E16"/>
        </w:tc>
      </w:tr>
    </w:tbl>
    <w:p w:rsidR="00002E16" w:rsidRDefault="00002E16">
      <w:pPr>
        <w:pStyle w:val="ProductList-Body"/>
      </w:pPr>
    </w:p>
    <w:p w:rsidR="00002E16" w:rsidRDefault="002A449E">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w:t>
      </w:r>
      <w:r>
        <w:t>rs a la data d'adquisició de l'OEM.</w:t>
      </w:r>
    </w:p>
    <w:p w:rsidR="00002E16" w:rsidRDefault="00002E16">
      <w:pPr>
        <w:pStyle w:val="ProductList-Body"/>
      </w:pPr>
    </w:p>
    <w:p w:rsidR="00002E16" w:rsidRDefault="002A449E">
      <w:pPr>
        <w:pStyle w:val="ProductList-Body"/>
      </w:pPr>
      <w:r>
        <w:t>Els clients del Contracte Enterprise que hagin fet la transició a un Servei Online o adquirit una Llicència de subscripció basada en SA en lloc de renovar SA podran tornar a adjuntar SA a una Llicència la data d'anivers</w:t>
      </w:r>
      <w:r>
        <w:t>ari o renovació sense adquirir una nova Llicència. Cal sol·licitar SA per a aquesta Llicència per la resta del període d'inscripció. La cobertura d'SA no pot superar la quantitat de Llicències perpètues per a les quals SA era vigent durant qualsevol transi</w:t>
      </w:r>
      <w:r>
        <w:t>ció o renovació anterior, i no es pot tornar a adjuntar a Llicències transferides.</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
        <w:outlineLvl w:val="1"/>
      </w:pPr>
      <w:bookmarkStart w:id="338" w:name="_Sec574"/>
      <w:r>
        <w:t>Pròrroga de Software Assurance</w:t>
      </w:r>
      <w:bookmarkEnd w:id="338"/>
      <w:r>
        <w:fldChar w:fldCharType="begin"/>
      </w:r>
      <w:r>
        <w:instrText xml:space="preserve"> TC "</w:instrText>
      </w:r>
      <w:bookmarkStart w:id="339" w:name="_Toc470722278"/>
      <w:r>
        <w:instrText>Pròrroga de Software Assurance</w:instrText>
      </w:r>
      <w:bookmarkEnd w:id="339"/>
      <w:r>
        <w:instrText>" \l 2</w:instrText>
      </w:r>
      <w:r>
        <w:fldChar w:fldCharType="end"/>
      </w:r>
    </w:p>
    <w:p w:rsidR="00002E16" w:rsidRDefault="002A449E">
      <w:pPr>
        <w:pStyle w:val="ProductList-ClauseHeading"/>
        <w:outlineLvl w:val="2"/>
      </w:pPr>
      <w:r>
        <w:t>Pròrroga de la Cobertura en virtut del Mateix Contracte</w:t>
      </w:r>
    </w:p>
    <w:p w:rsidR="00002E16" w:rsidRDefault="002A449E">
      <w:pPr>
        <w:pStyle w:val="ProductList-Body"/>
      </w:pPr>
      <w:r>
        <w:t>Els Termes per renovar SA en virtut del mateix contracte de programa que es va utilitzar per sol·licitar-lo s'inclouen als contractes de llicències per volum del</w:t>
      </w:r>
      <w:r>
        <w:t xml:space="preserve"> Client. Els clients poden renovar SA sense necessitat de sol·licitar una Llicència simultàniament sempre que la cobertura d'SA no hagi caducat. A més, s'apliquen els termes següents als programes específics com s'indica:</w:t>
      </w:r>
    </w:p>
    <w:p w:rsidR="00002E16" w:rsidRDefault="00002E16">
      <w:pPr>
        <w:pStyle w:val="ProductList-Body"/>
      </w:pPr>
    </w:p>
    <w:p w:rsidR="00002E16" w:rsidRDefault="002A449E">
      <w:pPr>
        <w:pStyle w:val="ProductList-SubClauseHeading"/>
        <w:outlineLvl w:val="3"/>
      </w:pPr>
      <w:r>
        <w:t>Open License</w:t>
      </w:r>
    </w:p>
    <w:p w:rsidR="00002E16" w:rsidRDefault="002A449E">
      <w:pPr>
        <w:pStyle w:val="ProductList-BodyIndented"/>
      </w:pPr>
      <w:r>
        <w:t>la cobertura d'SA so</w:t>
      </w:r>
      <w:r>
        <w:t>l·licitada en virtut d'un número d'autorització d'Open License finalitza quan caduca aquest número. Per renovar-la, el Client ha d'enviar una sol·licitud de pròrroga d'SA en els 90 dies posteriors a la data d'expiració del número d'autorització.</w:t>
      </w:r>
    </w:p>
    <w:p w:rsidR="00002E16" w:rsidRDefault="00002E16">
      <w:pPr>
        <w:pStyle w:val="ProductList-BodyIndented"/>
      </w:pPr>
    </w:p>
    <w:p w:rsidR="00002E16" w:rsidRDefault="002A449E">
      <w:pPr>
        <w:pStyle w:val="ProductList-SubClauseHeading"/>
        <w:outlineLvl w:val="3"/>
      </w:pPr>
      <w:r>
        <w:t>Contracte</w:t>
      </w:r>
      <w:r>
        <w:t xml:space="preserve"> Enterprise</w:t>
      </w:r>
    </w:p>
    <w:p w:rsidR="00002E16" w:rsidRDefault="002A449E">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w:t>
      </w:r>
      <w:r>
        <w:t xml:space="preserve"> de pròrroga per a SA (segons s'apliqui) per a 1) tots els Productes Enterprise, Productes de Plataforma d'Aplicació, Productes Core Infrastructure i Productes Addicionals que vulgui renovar i 2) qualsevol Servei Online que compti per a les transicions (si</w:t>
      </w:r>
      <w:r>
        <w:t xml:space="preserve"> escau).</w:t>
      </w:r>
    </w:p>
    <w:p w:rsidR="00002E16" w:rsidRDefault="00002E16">
      <w:pPr>
        <w:pStyle w:val="ProductList-BodyIndented"/>
      </w:pPr>
    </w:p>
    <w:p w:rsidR="00002E16" w:rsidRDefault="002A449E">
      <w:pPr>
        <w:pStyle w:val="ProductList-SubClauseHeading"/>
        <w:outlineLvl w:val="3"/>
      </w:pPr>
      <w:r>
        <w:t>Enrollment for Application Platform</w:t>
      </w:r>
    </w:p>
    <w:p w:rsidR="00002E16" w:rsidRDefault="002A449E">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w:t>
      </w:r>
      <w:r>
        <w:t xml:space="preserve">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002E16" w:rsidRDefault="00002E16">
      <w:pPr>
        <w:pStyle w:val="ProductList-BodyIndented"/>
      </w:pPr>
    </w:p>
    <w:p w:rsidR="00002E16" w:rsidRDefault="002A449E">
      <w:pPr>
        <w:pStyle w:val="ProductList-ClauseHeading"/>
        <w:outlineLvl w:val="2"/>
      </w:pPr>
      <w:r>
        <w:lastRenderedPageBreak/>
        <w:t>Pròrroga de la Cobertura en virtut d'un</w:t>
      </w:r>
      <w:r>
        <w:t xml:space="preserve"> Contracte Independent</w:t>
      </w:r>
    </w:p>
    <w:p w:rsidR="00002E16" w:rsidRDefault="002A449E">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w:t>
      </w:r>
      <w:r>
        <w:t>a i SA per al Producte en virtut d'un contracte anterior del mateix Programa de Llicències per Volum, tenint en compte que 1) la inscripció del contracte nou del Client, o la comanda (d'MPSA) ha d'entrar en vigor no més tard del dia següent a la data d'exp</w:t>
      </w:r>
      <w:r>
        <w:t xml:space="preserve">iració del contracte o la inscripció anterior i 2) la sol·licitud de pròrroga d'SA s'ha de presentar abans de l'expiració de la cobertura d'SA anterior, tret que la cobertura es renovi a partir d'un Contracte Open License. En aquest cas, els Clients tenen </w:t>
      </w:r>
      <w:r>
        <w:t>90 dies a partir de l'expiració per presentar la comanda.</w:t>
      </w:r>
    </w:p>
    <w:p w:rsidR="00002E16" w:rsidRDefault="00002E16">
      <w:pPr>
        <w:pStyle w:val="ProductList-Body"/>
      </w:pPr>
    </w:p>
    <w:p w:rsidR="00002E16" w:rsidRDefault="002A449E">
      <w:pPr>
        <w:pStyle w:val="ProductList-Body"/>
      </w:pPr>
      <w:r>
        <w:t xml:space="preserve">El Client també pot renovar SA d'un programa de Llicències per Volum en un programa de Llicències per Volum diferent. Per als Productes Enterprise que es varen adquirir originalment en virtut d'un </w:t>
      </w:r>
      <w:r>
        <w:t xml:space="preserve">programa amb un requisit de cobertura per a tota la companyia, aquesta excepció només s'aplica si el client renova SA al MPSA o un programa amb un requisit de cobertura per a tota la companyia per als Productes Enterprise. Per a les versions del Contracte </w:t>
      </w:r>
      <w:r>
        <w:t>de 2008 i anteriors, sempre que la cobertura es renovi en 30 dies (90 dies si es renova a partir d'un programa Open License), els clients hauran de tenir cobertura SA durant qualsevol període de temps entre la interrupció de la cobertura d'SA que ha caduca</w:t>
      </w:r>
      <w:r>
        <w:t>t i l'inici de la nova cobertura.</w:t>
      </w:r>
    </w:p>
    <w:p w:rsidR="00002E16" w:rsidRDefault="00002E16">
      <w:pPr>
        <w:pStyle w:val="ProductList-Body"/>
      </w:pPr>
    </w:p>
    <w:p w:rsidR="00002E16" w:rsidRDefault="002A449E">
      <w:pPr>
        <w:pStyle w:val="ProductList-ClauseHeading"/>
        <w:outlineLvl w:val="2"/>
      </w:pPr>
      <w:r>
        <w:t>Pròrroga de la Cobertura de Software Assurance per a Llicències d'Accés Client (CAL) i Llicències de Gestió (ML) de Client</w:t>
      </w:r>
    </w:p>
    <w:p w:rsidR="00002E16" w:rsidRDefault="002A449E">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002E16" w:rsidRDefault="002A449E">
      <w:pPr>
        <w:pStyle w:val="ProductList-Body"/>
      </w:pPr>
      <w:r>
        <w:rPr>
          <w:b/>
          <w:color w:val="00188F"/>
        </w:rPr>
        <w:t>Transició entre ML de Client d'OSE i Usuari</w:t>
      </w:r>
      <w:r>
        <w:t>: els clients que renovin SA per a ML de client</w:t>
      </w:r>
      <w:r>
        <w:t xml:space="preserve"> poden canviar entre Usuari i OSE.</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
        <w:outlineLvl w:val="1"/>
      </w:pPr>
      <w:bookmarkStart w:id="340" w:name="_Sec575"/>
      <w:r>
        <w:t>Llicència de Migració per a Productes al Final de la Vida o Interromputs</w:t>
      </w:r>
      <w:bookmarkEnd w:id="340"/>
      <w:r>
        <w:fldChar w:fldCharType="begin"/>
      </w:r>
      <w:r>
        <w:instrText xml:space="preserve"> TC "</w:instrText>
      </w:r>
      <w:bookmarkStart w:id="341" w:name="_Toc470722279"/>
      <w:r>
        <w:instrText>Llicència de Mig</w:instrText>
      </w:r>
      <w:r>
        <w:instrText>ració per a Productes al Final de la Vida o Interromputs</w:instrText>
      </w:r>
      <w:bookmarkEnd w:id="341"/>
      <w:r>
        <w:instrText>" \l 2</w:instrText>
      </w:r>
      <w:r>
        <w:fldChar w:fldCharType="end"/>
      </w:r>
    </w:p>
    <w:p w:rsidR="00002E16" w:rsidRDefault="002A449E">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002E16" w:rsidRDefault="002A449E">
      <w:pPr>
        <w:pStyle w:val="ProductList-Body"/>
      </w:pPr>
      <w:r>
        <w:t>Una “</w:t>
      </w:r>
      <w:r>
        <w:rPr>
          <w:b/>
          <w:color w:val="00188F"/>
        </w:rPr>
        <w:t>Llicència de Migració</w:t>
      </w:r>
      <w:r>
        <w:t>”, com s'utilitza aquí, fa referència als drets concedits a l'Entrada del Producte qu</w:t>
      </w:r>
      <w:r>
        <w:t>e fa referència a aquesta secció.</w:t>
      </w:r>
    </w:p>
    <w:p w:rsidR="00002E16" w:rsidRDefault="00002E16">
      <w:pPr>
        <w:pStyle w:val="ProductList-Body"/>
      </w:pPr>
    </w:p>
    <w:p w:rsidR="00002E16" w:rsidRDefault="002A449E">
      <w:pPr>
        <w:pStyle w:val="ProductList-Body"/>
      </w:pPr>
      <w:r>
        <w:t>Excepte si s'especifica el contrari a l'Entrada del Producte:</w:t>
      </w:r>
    </w:p>
    <w:p w:rsidR="00002E16" w:rsidRDefault="002A449E" w:rsidP="00D71B9D">
      <w:pPr>
        <w:pStyle w:val="ProductList-Bullet"/>
        <w:numPr>
          <w:ilvl w:val="0"/>
          <w:numId w:val="39"/>
        </w:numPr>
      </w:pPr>
      <w:r>
        <w:t>El client pot actualitzar el programari i utilitzar-lo en virtut d'una Llicència de Migració, en lloc del programari que cobreix la Llicència Qualificada. El C</w:t>
      </w:r>
      <w:r>
        <w:t>lient no pot utilitzar el programari en virtut d'ambdues llicències simultàniament.</w:t>
      </w:r>
    </w:p>
    <w:p w:rsidR="00002E16" w:rsidRDefault="002A449E" w:rsidP="00D71B9D">
      <w:pPr>
        <w:pStyle w:val="ProductList-Bullet"/>
        <w:numPr>
          <w:ilvl w:val="0"/>
          <w:numId w:val="39"/>
        </w:numPr>
      </w:pPr>
      <w:r>
        <w:t>Les Llicències de Migració es concedeixen amb una relació 1:1 per a cada Llicència Qualificada del Client.</w:t>
      </w:r>
    </w:p>
    <w:p w:rsidR="00002E16" w:rsidRDefault="002A449E" w:rsidP="00D71B9D">
      <w:pPr>
        <w:pStyle w:val="ProductList-Bullet"/>
        <w:numPr>
          <w:ilvl w:val="0"/>
          <w:numId w:val="39"/>
        </w:numPr>
      </w:pPr>
      <w:r>
        <w:t>Si el Client adquireix drets perpetus per utilitzar el programari</w:t>
      </w:r>
      <w:r>
        <w:t xml:space="preserve"> en virtut d'una Llicència Qualificada, els drets per utilitzar el programari adquirit en virtut de la Llicència de Migració també seran perpetus. En cas contrari, els drets adquirits en virtut d'una Llicència de Migració caduquen quan ho fa la Llicència Q</w:t>
      </w:r>
      <w:r>
        <w:t>ualificada subjacent.</w:t>
      </w:r>
    </w:p>
    <w:p w:rsidR="00002E16" w:rsidRDefault="002A449E" w:rsidP="00D71B9D">
      <w:pPr>
        <w:pStyle w:val="ProductList-Bullet"/>
        <w:numPr>
          <w:ilvl w:val="0"/>
          <w:numId w:val="39"/>
        </w:numPr>
      </w:pPr>
      <w:r>
        <w:t>En caducar la cobertura d'SA de la Llicència Qualificada, el Client pot adquirir SA per a la mateixa versió i edició del Producte que cobreix la Llicència de Migració, sense necessitat d'adquirir Llicències noves i independents abans.</w:t>
      </w:r>
      <w:r>
        <w:t xml:space="preserve"> Aquesta opció no s'aplica als clients que compren llicències en virtut de programes de subscripció (per exemple, Contractes d'Enterprise Subscription o d'Open Value Subscription).</w:t>
      </w:r>
    </w:p>
    <w:p w:rsidR="00002E16" w:rsidRDefault="002A449E" w:rsidP="00D71B9D">
      <w:pPr>
        <w:pStyle w:val="ProductList-Bullet"/>
        <w:numPr>
          <w:ilvl w:val="0"/>
          <w:numId w:val="39"/>
        </w:numPr>
      </w:pPr>
      <w:r>
        <w:t>El client no pot transmetre Llicències de Migració independentment de les L</w:t>
      </w:r>
      <w:r>
        <w:t>licències Qualificades.</w:t>
      </w:r>
    </w:p>
    <w:p w:rsidR="00002E16" w:rsidRDefault="002A449E" w:rsidP="00D71B9D">
      <w:pPr>
        <w:pStyle w:val="ProductList-Bullet"/>
        <w:numPr>
          <w:ilvl w:val="0"/>
          <w:numId w:val="39"/>
        </w:numPr>
      </w:pPr>
      <w:r>
        <w:t>Les llicències adquirides posteriorment per al mateix Producte interromput dintre del mateix període d'inscripció en virtut d'un Contracte Enterprise o Enterprise Subscription, Open Value Subscription o Enrollment for Education Solu</w:t>
      </w:r>
      <w:r>
        <w:t xml:space="preserve">tions, com a part d'un procés “true up” programat del Client, també són Llicències Qualificades a l'efecte de la concessió de llicències. La Cobertura dels Productes en virtut de contractes de subscripció ha de ser contínua. </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Offering1Heading"/>
        <w:outlineLvl w:val="1"/>
      </w:pPr>
      <w:bookmarkStart w:id="342" w:name="_Sec576"/>
      <w:r>
        <w:t>Beneficis de Software Assurance</w:t>
      </w:r>
      <w:bookmarkEnd w:id="342"/>
      <w:r>
        <w:fldChar w:fldCharType="begin"/>
      </w:r>
      <w:r>
        <w:instrText xml:space="preserve"> TC "</w:instrText>
      </w:r>
      <w:bookmarkStart w:id="343" w:name="_Toc470722280"/>
      <w:r>
        <w:instrText>Beneficis de Software Assurance</w:instrText>
      </w:r>
      <w:bookmarkEnd w:id="343"/>
      <w:r>
        <w:instrText>" \l 2</w:instrText>
      </w:r>
      <w:r>
        <w:fldChar w:fldCharType="end"/>
      </w:r>
    </w:p>
    <w:p w:rsidR="00002E16" w:rsidRDefault="002A449E">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w:t>
      </w:r>
      <w:r>
        <w:t>ncedeixen en funció de la despesa en SA del Client en un conjunt determinat de productes qualificats d'un grup. A aquests efectes, “despesa en SA” no són literalment els diners reals que gasta el Client, sinó un càlcul aproximat del que un Client ha gastat</w:t>
      </w:r>
      <w:r>
        <w:t xml:space="preserve"> en cobertura d'SA per a aquests Productes en virtut de la Inscripció Select o Enterprise, el registre a Select Plus o el contracte Open (per exemple, adquisicions només d'SA i adquisicions del component SA d'L&amp;SA). Per als clients que es regeixen per prog</w:t>
      </w:r>
      <w:r>
        <w:t>rames de subscripció, és un càlcul aproximat dels diners totals que ha gastat el Client per llicenciar aquests Productes en virtut de la seva inscripció o el seu contracte. La Pertinença a Software Assurance (“SAM”) és necessària per a alguns beneficis. L'</w:t>
      </w:r>
      <w:r>
        <w:t>accés i els drets del client a utilitzar els seus beneficis d'SA sol caducar quan ho fa la seva cobertura d'SA, tret que s'especifiqui el contrari més avall o a les Entrades de Productes. Els beneficis estan subjectes a canvis i es poden interrompre en qua</w:t>
      </w:r>
      <w:r>
        <w:t>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Grup de Servidors</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77">
              <w:r>
                <w:rPr>
                  <w:color w:val="00467F"/>
                  <w:u w:val="single"/>
                </w:rPr>
                <w:t>Drets de la N</w:t>
              </w:r>
              <w:r>
                <w:rPr>
                  <w:color w:val="00467F"/>
                  <w:u w:val="single"/>
                </w:rPr>
                <w:t>ova Versió</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0">
              <w:r>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1">
              <w:r>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755">
              <w:r>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2">
              <w:r>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3">
              <w:r>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4">
              <w:r>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5">
              <w:r>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6">
              <w:r>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7">
              <w:r>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8">
              <w:r>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89">
              <w:r>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590">
              <w:r>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841">
              <w:r>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hyperlink w:anchor="_Sec652">
              <w:r>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jc w:val="center"/>
            </w:pPr>
          </w:p>
        </w:tc>
      </w:tr>
    </w:tbl>
    <w:p w:rsidR="00002E16" w:rsidRDefault="00002E16">
      <w:pPr>
        <w:pStyle w:val="ProductList-Body"/>
      </w:pPr>
    </w:p>
    <w:p w:rsidR="00002E16" w:rsidRDefault="002A449E">
      <w:pPr>
        <w:pStyle w:val="ProductList-ClauseHeading"/>
        <w:outlineLvl w:val="2"/>
      </w:pPr>
      <w:bookmarkStart w:id="344" w:name="_Sec577"/>
      <w:r>
        <w:t>Drets de la Nova Versió</w:t>
      </w:r>
      <w:bookmarkEnd w:id="344"/>
    </w:p>
    <w:p w:rsidR="00002E16" w:rsidRDefault="002A449E">
      <w:pPr>
        <w:pStyle w:val="ProductList-Body"/>
      </w:pPr>
      <w:r>
        <w:t>El client pot actualitzar a la versió més recent d'un Producte disponible. Si el Client adquireix Llicències perpètues a través d'SA, pot implementar noves actualitzacions de versions per a aquestes Llicències després que la cobertura d'SA expiri, però nom</w:t>
      </w:r>
      <w:r>
        <w:t xml:space="preserve">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w:t>
      </w:r>
      <w:r>
        <w:t>r a la versió.</w:t>
      </w:r>
    </w:p>
    <w:p w:rsidR="00002E16" w:rsidRDefault="00002E16">
      <w:pPr>
        <w:pStyle w:val="ProductList-Body"/>
      </w:pPr>
    </w:p>
    <w:p w:rsidR="00002E16" w:rsidRDefault="002A449E">
      <w:pPr>
        <w:pStyle w:val="ProductList-ClauseHeading"/>
        <w:outlineLvl w:val="2"/>
      </w:pPr>
      <w:bookmarkStart w:id="345" w:name="_Sec931"/>
      <w:r>
        <w:t>Càlcul dels Punts del Beneficis de Software Assurance</w:t>
      </w:r>
      <w:bookmarkEnd w:id="345"/>
    </w:p>
    <w:p w:rsidR="00002E16" w:rsidRDefault="002A449E">
      <w:pPr>
        <w:pStyle w:val="ProductList-Body"/>
      </w:pPr>
      <w:r>
        <w:t>Els drets es calculen en un sistema basat en punts per als beneficis següents:</w:t>
      </w:r>
    </w:p>
    <w:p w:rsidR="00002E16" w:rsidRDefault="002A449E" w:rsidP="00D71B9D">
      <w:pPr>
        <w:pStyle w:val="ProductList-Bullet"/>
        <w:numPr>
          <w:ilvl w:val="0"/>
          <w:numId w:val="40"/>
        </w:numPr>
      </w:pPr>
      <w:r>
        <w:t>Serveis de planificació</w:t>
      </w:r>
    </w:p>
    <w:p w:rsidR="00002E16" w:rsidRDefault="002A449E" w:rsidP="00D71B9D">
      <w:pPr>
        <w:pStyle w:val="ProductList-Bullet"/>
        <w:numPr>
          <w:ilvl w:val="0"/>
          <w:numId w:val="40"/>
        </w:numPr>
      </w:pPr>
      <w:r>
        <w:t>Vals de Formació</w:t>
      </w:r>
    </w:p>
    <w:p w:rsidR="00002E16" w:rsidRDefault="002A449E" w:rsidP="00D71B9D">
      <w:pPr>
        <w:pStyle w:val="ProductList-Bullet"/>
        <w:numPr>
          <w:ilvl w:val="0"/>
          <w:numId w:val="40"/>
        </w:numPr>
      </w:pPr>
      <w:r>
        <w:t>Assistència Tècnica Ininterrompuda per a la Resolució de Problemes</w:t>
      </w:r>
      <w:r>
        <w:t xml:space="preserve"> (Telefònica) només a MPSA</w:t>
      </w:r>
    </w:p>
    <w:p w:rsidR="00002E16" w:rsidRDefault="002A449E">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w:t>
      </w:r>
      <w:r>
        <w:t xml:space="preserve"> inscripcions o Comptes d'Adquisició per poder optar a punts addicionals. La reducció de punts com a resultat de devolucions i altres ajusts de facturació, si es permeten, poden derivar en la pèrdua de drets durant els períodes de drets present o d'altres </w:t>
      </w:r>
      <w:r>
        <w:t>futurs.</w:t>
      </w:r>
    </w:p>
    <w:tbl>
      <w:tblPr>
        <w:tblStyle w:val="PURTable"/>
        <w:tblW w:w="0" w:type="dxa"/>
        <w:tblLook w:val="04A0" w:firstRow="1" w:lastRow="0" w:firstColumn="1" w:lastColumn="0" w:noHBand="0" w:noVBand="1"/>
      </w:tblPr>
      <w:tblGrid>
        <w:gridCol w:w="9334"/>
        <w:gridCol w:w="1456"/>
      </w:tblGrid>
      <w:tr w:rsidR="00002E1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02E16" w:rsidRDefault="002A449E">
            <w:pPr>
              <w:pStyle w:val="ProductList-TableBody"/>
            </w:pPr>
            <w:r>
              <w:rPr>
                <w:color w:val="FFFFFF"/>
              </w:rPr>
              <w:t>Punts</w:t>
            </w:r>
          </w:p>
        </w:tc>
      </w:tr>
      <w:tr w:rsidR="00002E16">
        <w:tc>
          <w:tcPr>
            <w:tcW w:w="105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Productes del Grup d'Aplicacions de l'Office (inclosos els conjunts de l'Office, el Project Standard i Professional, i el Visio Standard i Professional), Productes del Sistema Operatiu de Sobr</w:t>
            </w:r>
            <w:r>
              <w:t>etaula Windows,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1</w:t>
            </w:r>
          </w:p>
        </w:tc>
      </w:tr>
      <w:tr w:rsidR="00002E16">
        <w:tc>
          <w:tcPr>
            <w:tcW w:w="105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Windows Server Standard (Llicència Core per a 2 paquets), Llicència de Gestió de Servidor del System Center Standard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5</w:t>
            </w:r>
          </w:p>
        </w:tc>
      </w:tr>
      <w:tr w:rsidR="00002E16">
        <w:tc>
          <w:tcPr>
            <w:tcW w:w="105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 xml:space="preserve">Windows Server Datacenter (Llicència Core per a 2 paquets), Llicència de Gestió de Servidor del System </w:t>
            </w:r>
            <w:r>
              <w:t>Center Datacenter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10</w:t>
            </w:r>
          </w:p>
        </w:tc>
      </w:tr>
      <w:tr w:rsidR="00002E16">
        <w:tc>
          <w:tcPr>
            <w:tcW w:w="105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SQL Server Standard Edition, Windows Server Standard Edition, Llicència de Gestió de Servidor del System Center Standard (2 processadors), Visual Studio Professional amb MSDN, Visual Studio Test Profes</w:t>
            </w:r>
            <w:r>
              <w:t>sional amb MSDN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25</w:t>
            </w:r>
          </w:p>
        </w:tc>
      </w:tr>
      <w:tr w:rsidR="00002E16">
        <w:tc>
          <w:tcPr>
            <w:tcW w:w="105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SQL Server Enterprise Edition, SQL Server Business Intelligence, Windows Server Enterprise Edition i Visual Studio Enterprise amb MSDN</w:t>
            </w:r>
          </w:p>
        </w:tc>
        <w:tc>
          <w:tcPr>
            <w:tcW w:w="16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50</w:t>
            </w:r>
          </w:p>
        </w:tc>
      </w:tr>
      <w:tr w:rsidR="00002E16">
        <w:tc>
          <w:tcPr>
            <w:tcW w:w="1052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SQL Server Data Center Edition, Emmagatzematge de Dade</w:t>
            </w:r>
            <w:r>
              <w:t>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002E16" w:rsidRDefault="002A449E">
            <w:pPr>
              <w:pStyle w:val="ProductList-TableBody"/>
            </w:pPr>
            <w:r>
              <w:t>75</w:t>
            </w:r>
          </w:p>
        </w:tc>
      </w:tr>
    </w:tbl>
    <w:p w:rsidR="00002E16" w:rsidRDefault="002A449E">
      <w:pPr>
        <w:pStyle w:val="ProductList-Body"/>
      </w:pPr>
      <w:r>
        <w:rPr>
          <w:b/>
          <w:i/>
        </w:rPr>
        <w:t>Nota:</w:t>
      </w:r>
      <w:r>
        <w:rPr>
          <w:i/>
        </w:rPr>
        <w:t xml:space="preserve"> per a les CAL de l'SQL, vegeu la taula CAL Suites </w:t>
      </w:r>
      <w:r>
        <w:rPr>
          <w:i/>
        </w:rPr>
        <w:t>d'aquesta secció</w:t>
      </w:r>
    </w:p>
    <w:p w:rsidR="00002E16" w:rsidRDefault="002A449E">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002E16" w:rsidRDefault="00002E16">
      <w:pPr>
        <w:pStyle w:val="ProductList-Body"/>
      </w:pPr>
    </w:p>
    <w:p w:rsidR="00002E16" w:rsidRDefault="002A449E">
      <w:pPr>
        <w:pStyle w:val="ProductList-ClauseHeading"/>
        <w:outlineLvl w:val="2"/>
      </w:pPr>
      <w:bookmarkStart w:id="346" w:name="_Sec579"/>
      <w:r>
        <w:t>Serveis de l'Office Online i Office Online Server</w:t>
      </w:r>
      <w:bookmarkEnd w:id="346"/>
    </w:p>
    <w:p w:rsidR="00002E16" w:rsidRDefault="002A449E">
      <w:pPr>
        <w:pStyle w:val="ProductList-Body"/>
      </w:pPr>
      <w:r>
        <w:t xml:space="preserve">Els usuaris d'un dispositiu llicenciat amb </w:t>
      </w:r>
      <w:r>
        <w:t xml:space="preserve">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w:instrText>
      </w:r>
      <w:r>
        <w:instrText xml:space="preserve">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w:instrText>
      </w:r>
      <w:r>
        <w:instrText xml:space="preserve">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w:t>
      </w:r>
      <w:r>
        <w:t>e qualsevol dispositiu.</w:t>
      </w:r>
    </w:p>
    <w:tbl>
      <w:tblPr>
        <w:tblStyle w:val="PURTable"/>
        <w:tblW w:w="0" w:type="dxa"/>
        <w:tblLook w:val="04A0" w:firstRow="1" w:lastRow="0" w:firstColumn="1" w:lastColumn="0" w:noHBand="0" w:noVBand="1"/>
      </w:tblPr>
      <w:tblGrid>
        <w:gridCol w:w="5363"/>
        <w:gridCol w:w="5427"/>
      </w:tblGrid>
      <w:tr w:rsidR="00002E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Drets de l'Office Online</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Standard</w:t>
            </w:r>
            <w:r>
              <w:fldChar w:fldCharType="begin"/>
            </w:r>
            <w:r>
              <w:instrText xml:space="preserve"> XE "Office Standard" </w:instrText>
            </w:r>
            <w:r>
              <w:fldChar w:fldCharType="end"/>
            </w:r>
          </w:p>
          <w:p w:rsidR="00002E16" w:rsidRDefault="002A449E">
            <w:pPr>
              <w:pStyle w:val="ProductList-TableBody"/>
            </w:pPr>
            <w:r>
              <w:t>Office Professional Plus</w:t>
            </w:r>
            <w:r>
              <w:fldChar w:fldCharType="begin"/>
            </w:r>
            <w:r>
              <w:instrText xml:space="preserve"> XE "Office Professional Plus" </w:instrText>
            </w:r>
            <w:r>
              <w:fldChar w:fldCharType="end"/>
            </w:r>
          </w:p>
          <w:p w:rsidR="00002E16" w:rsidRDefault="002A44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Online per a l'Office 365</w:t>
            </w:r>
            <w:r>
              <w:fldChar w:fldCharType="begin"/>
            </w:r>
            <w:r>
              <w:instrText xml:space="preserve"> XE "Office Online per a l'Office 365" </w:instrText>
            </w:r>
            <w:r>
              <w:fldChar w:fldCharType="end"/>
            </w:r>
          </w:p>
          <w:p w:rsidR="00002E16" w:rsidRDefault="002A449E">
            <w:pPr>
              <w:pStyle w:val="ProductList-TableBody"/>
            </w:pPr>
            <w:r>
              <w:t>Office Online Server</w:t>
            </w:r>
          </w:p>
        </w:tc>
      </w:tr>
    </w:tbl>
    <w:p w:rsidR="00002E16" w:rsidRDefault="002A449E">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w:t>
      </w:r>
      <w:r>
        <w:rPr>
          <w:i/>
        </w:rPr>
        <w:t>ice Online.</w:t>
      </w:r>
    </w:p>
    <w:p w:rsidR="00002E16" w:rsidRDefault="00002E16">
      <w:pPr>
        <w:pStyle w:val="ProductList-Body"/>
      </w:pPr>
    </w:p>
    <w:p w:rsidR="00002E16" w:rsidRDefault="002A449E">
      <w:pPr>
        <w:pStyle w:val="ProductList-ClauseHeading"/>
        <w:outlineLvl w:val="2"/>
      </w:pPr>
      <w:bookmarkStart w:id="347" w:name="_Sec580"/>
      <w:r>
        <w:lastRenderedPageBreak/>
        <w:t>Serveis de planificació</w:t>
      </w:r>
      <w:bookmarkEnd w:id="347"/>
    </w:p>
    <w:p w:rsidR="00002E16" w:rsidRDefault="002A449E">
      <w:pPr>
        <w:pStyle w:val="ProductList-Body"/>
      </w:pPr>
      <w:r>
        <w:t>Els clients (excepte els que facin adquisicions a través dels Programes Academic) amb un compromís per a tota la Companyia o SAM als Grups de Servidors i Aplicacions poden optar a aquest benefici. El benefici dels Serve</w:t>
      </w:r>
      <w:r>
        <w:t>is de Planificació proporciona als clients qualificats ofertes de servei predeterminades i personalitzades.</w:t>
      </w:r>
    </w:p>
    <w:p w:rsidR="00002E16" w:rsidRDefault="00002E16">
      <w:pPr>
        <w:pStyle w:val="ProductList-Body"/>
      </w:pPr>
    </w:p>
    <w:p w:rsidR="00002E16" w:rsidRDefault="002A449E">
      <w:pPr>
        <w:pStyle w:val="ProductList-Body"/>
      </w:pPr>
      <w:r>
        <w:t>Els clients qualificats reben un nombre de dies de Serveis de Planificació segons la quantitat punts de Benefici d'SA de les llicències qualificade</w:t>
      </w:r>
      <w:r>
        <w:t>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002E1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Punts</w:t>
            </w:r>
          </w:p>
        </w:tc>
      </w:tr>
      <w:tr w:rsidR="00002E16">
        <w:tc>
          <w:tcPr>
            <w:tcW w:w="101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w:instrText>
            </w:r>
            <w:r>
              <w:instrText xml:space="preserv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365</w:t>
            </w:r>
            <w:r>
              <w:fldChar w:fldCharType="begin"/>
            </w:r>
            <w:r>
              <w:instrText xml:space="preserve"> XE "</w:instrText>
            </w:r>
            <w:r>
              <w:instrText xml:space="preserve">CAL del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1</w:t>
            </w:r>
          </w:p>
        </w:tc>
      </w:tr>
      <w:tr w:rsidR="00002E16">
        <w:tc>
          <w:tcPr>
            <w:tcW w:w="101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w:t>
            </w:r>
            <w:r>
              <w:t>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w:instrText>
            </w:r>
            <w:r>
              <w:instrText xml:space="preserv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25</w:t>
            </w:r>
          </w:p>
        </w:tc>
      </w:tr>
      <w:tr w:rsidR="00002E16">
        <w:tc>
          <w:tcPr>
            <w:tcW w:w="101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 Enterprise</w:t>
            </w:r>
            <w:r>
              <w:fldChar w:fldCharType="begin"/>
            </w:r>
            <w:r>
              <w:instrText xml:space="preserve"> XE </w:instrText>
            </w:r>
            <w:r>
              <w:instrText xml:space="preserve">"SQL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50</w:t>
            </w:r>
          </w:p>
        </w:tc>
      </w:tr>
      <w:tr w:rsidR="00002E16">
        <w:tc>
          <w:tcPr>
            <w:tcW w:w="101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w:t>
            </w:r>
            <w:r>
              <w:t>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75</w:t>
            </w:r>
          </w:p>
        </w:tc>
      </w:tr>
    </w:tbl>
    <w:p w:rsidR="00002E16" w:rsidRDefault="002A449E">
      <w:pPr>
        <w:pStyle w:val="ProductList-Body"/>
      </w:pPr>
      <w:r>
        <w:rPr>
          <w:b/>
          <w:i/>
        </w:rPr>
        <w:t>Nota:</w:t>
      </w:r>
      <w:r>
        <w:rPr>
          <w:i/>
        </w:rPr>
        <w:t xml:space="preserve"> per a les CAL de l'SQL, vegeu la taula CAL Suites d'aquesta secció</w:t>
      </w:r>
    </w:p>
    <w:p w:rsidR="00002E16" w:rsidRDefault="002A449E">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002E16" w:rsidRDefault="00002E16">
      <w:pPr>
        <w:pStyle w:val="ProductList-Body"/>
      </w:pPr>
    </w:p>
    <w:p w:rsidR="00002E16" w:rsidRDefault="002A449E">
      <w:pPr>
        <w:pStyle w:val="ProductList-Body"/>
      </w:pPr>
      <w:r>
        <w:t xml:space="preserve">El total de punts a què pot optar el </w:t>
      </w:r>
      <w:r>
        <w:t>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002E1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600,000+</w:t>
            </w:r>
          </w:p>
        </w:tc>
      </w:tr>
      <w:tr w:rsidR="00002E1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02E16" w:rsidRDefault="002A449E">
            <w:pPr>
              <w:pStyle w:val="ProductList-TableBody"/>
            </w:pPr>
            <w:r>
              <w:t>Dies de Serveis de Planifi</w:t>
            </w:r>
            <w:r>
              <w:t>cació de l'Office</w:t>
            </w:r>
          </w:p>
        </w:tc>
        <w:tc>
          <w:tcPr>
            <w:tcW w:w="8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75</w:t>
            </w:r>
          </w:p>
        </w:tc>
      </w:tr>
    </w:tbl>
    <w:p w:rsidR="00002E16" w:rsidRDefault="00002E16">
      <w:pPr>
        <w:pStyle w:val="ProductList-Body"/>
      </w:pPr>
    </w:p>
    <w:p w:rsidR="00002E16" w:rsidRDefault="002A449E">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002E1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02E16" w:rsidRDefault="002A449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02E16" w:rsidRDefault="002A449E">
            <w:pPr>
              <w:pStyle w:val="ProductList-TableBody"/>
            </w:pPr>
            <w:r>
              <w:t>→600,000+</w:t>
            </w:r>
          </w:p>
        </w:tc>
      </w:tr>
      <w:tr w:rsidR="00002E1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02E16" w:rsidRDefault="002A449E">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12</w:t>
            </w:r>
          </w:p>
        </w:tc>
      </w:tr>
    </w:tbl>
    <w:p w:rsidR="00002E16" w:rsidRDefault="002A449E">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34">
        <w:r>
          <w:rPr>
            <w:color w:val="00467F"/>
            <w:u w:val="single"/>
          </w:rPr>
          <w:t>http://www.microsoft.com/licensing/software-assurance/planning-services-overview.aspx</w:t>
        </w:r>
      </w:hyperlink>
      <w:r>
        <w:t xml:space="preserve">. </w:t>
      </w:r>
    </w:p>
    <w:p w:rsidR="00002E16" w:rsidRDefault="00002E16">
      <w:pPr>
        <w:pStyle w:val="ProductList-Body"/>
      </w:pPr>
    </w:p>
    <w:p w:rsidR="00002E16" w:rsidRDefault="002A449E">
      <w:pPr>
        <w:pStyle w:val="ProductList-Body"/>
      </w:pPr>
      <w:r>
        <w:t>La llista de serveis disponibles i nivells de servei associats pot canviar en qualsevol moment. Els</w:t>
      </w:r>
      <w:r>
        <w:t xml:space="preserve"> Proveïdors Qualificats proporcionaran als clients informació general sobre l'Àmbit de Treball disponible per a cadascuna de les ofertes de servei anteriors. Si ho sol·liciten, els clients també poden convertir (i desfer la conversió) els dies del Val de F</w:t>
      </w:r>
      <w:r>
        <w:t>ormació no utilitzats (vegeu el benefici del Val de Formació) amb una relació de tres dies de Val de Formació en un Dia de Serveis de Planificació, si (i) poden obtenir el benefici del Val de Formació, (ii) han activat el seu benefici del Val de Formació i</w:t>
      </w:r>
      <w:r>
        <w:t xml:space="preserve"> (iii) tenen almenys 3 dies de formació no sol·licitats del benefici del Val de Formació disponibles per a la seva conversió.</w:t>
      </w:r>
    </w:p>
    <w:p w:rsidR="00002E16" w:rsidRDefault="002A449E" w:rsidP="00D71B9D">
      <w:pPr>
        <w:pStyle w:val="ProductList-Bullet"/>
        <w:numPr>
          <w:ilvl w:val="0"/>
          <w:numId w:val="41"/>
        </w:numPr>
      </w:pPr>
      <w:r>
        <w:t>Els Socis de Microsoft o les Filials de Microsoft qualificats poden proporcionar els Serveis de Planificació al Client. Els servei</w:t>
      </w:r>
      <w:r>
        <w:t xml:space="preserve">s que es proporcionen a través dels vals es proporcionen en virtut d'un contracte entre el Client i el Proveïdor Qualificat; el client pot consultar el llistat de Proveïdors Qualificats aquí: </w:t>
      </w:r>
      <w:hyperlink r:id="rId135">
        <w:r>
          <w:rPr>
            <w:color w:val="00467F"/>
            <w:u w:val="single"/>
          </w:rPr>
          <w:t>http://directory.partners.extranet.microsoft.com/psbproviders</w:t>
        </w:r>
      </w:hyperlink>
    </w:p>
    <w:p w:rsidR="00002E16" w:rsidRDefault="002A449E" w:rsidP="00D71B9D">
      <w:pPr>
        <w:pStyle w:val="ProductList-Bullet"/>
        <w:numPr>
          <w:ilvl w:val="0"/>
          <w:numId w:val="41"/>
        </w:numPr>
      </w:pPr>
      <w:r>
        <w:t xml:space="preserve">Les participacions als Serveis de Planificació proporcionen serveis que cobreixen un àmbit de treball predeterminat que té com a resultat un pla d'implementació d'alt nivell; no s'inclou la implementació real del programari. </w:t>
      </w:r>
    </w:p>
    <w:p w:rsidR="00002E16" w:rsidRDefault="002A449E" w:rsidP="00D71B9D">
      <w:pPr>
        <w:pStyle w:val="ProductList-Bullet"/>
        <w:numPr>
          <w:ilvl w:val="0"/>
          <w:numId w:val="41"/>
        </w:numPr>
      </w:pPr>
      <w:r>
        <w:t xml:space="preserve">Només pot bescanviar els vals </w:t>
      </w:r>
      <w:r>
        <w:t xml:space="preserve">dels Serveis de Planificació el client qualificat per al benefici. </w:t>
      </w:r>
    </w:p>
    <w:p w:rsidR="00002E16" w:rsidRDefault="002A449E" w:rsidP="00D71B9D">
      <w:pPr>
        <w:pStyle w:val="ProductList-Bullet"/>
        <w:numPr>
          <w:ilvl w:val="0"/>
          <w:numId w:val="41"/>
        </w:numPr>
      </w:pPr>
      <w:r>
        <w:t xml:space="preserve">Els vals dels Serveis de Planificació no es poden intercanviar per efectiu, diners ni altres consideracions valuoses. </w:t>
      </w:r>
    </w:p>
    <w:p w:rsidR="00002E16" w:rsidRDefault="002A449E" w:rsidP="00D71B9D">
      <w:pPr>
        <w:pStyle w:val="ProductList-Bullet"/>
        <w:numPr>
          <w:ilvl w:val="0"/>
          <w:numId w:val="41"/>
        </w:numPr>
      </w:pPr>
      <w:r>
        <w:t>La reducció de la cobertura d'SA qualificada com a resultat de devolu</w:t>
      </w:r>
      <w:r>
        <w:t xml:space="preserve">cions i altres ajusts de facturació, si escau, pot reduir els dies de Serveis de Planificació del Client. </w:t>
      </w:r>
    </w:p>
    <w:p w:rsidR="00002E16" w:rsidRDefault="002A449E" w:rsidP="00D71B9D">
      <w:pPr>
        <w:pStyle w:val="ProductList-Bullet"/>
        <w:numPr>
          <w:ilvl w:val="0"/>
          <w:numId w:val="41"/>
        </w:numPr>
      </w:pPr>
      <w:r>
        <w:t>Els tipus de vals no es poden combinar. Les participacions als Serveis de Planificació no han de superar la durada màxima especificada per al tipus d</w:t>
      </w:r>
      <w:r>
        <w:t xml:space="preserve">e participació. </w:t>
      </w:r>
    </w:p>
    <w:p w:rsidR="00002E16" w:rsidRDefault="002A449E" w:rsidP="00D71B9D">
      <w:pPr>
        <w:pStyle w:val="ProductList-Bullet"/>
        <w:numPr>
          <w:ilvl w:val="0"/>
          <w:numId w:val="41"/>
        </w:numPr>
      </w:pPr>
      <w:r>
        <w:t xml:space="preserve">Els vals només són vàlids amb els Proveïdors qualificats per al tipus de servei específic per al qual es bescanvia el val. </w:t>
      </w:r>
    </w:p>
    <w:p w:rsidR="00002E16" w:rsidRDefault="002A449E" w:rsidP="00D71B9D">
      <w:pPr>
        <w:pStyle w:val="ProductList-Bullet"/>
        <w:numPr>
          <w:ilvl w:val="0"/>
          <w:numId w:val="41"/>
        </w:numPr>
      </w:pPr>
      <w:r>
        <w:t xml:space="preserve">Els vals s'han d'assignar durant el període de cobertura d'SA. </w:t>
      </w:r>
    </w:p>
    <w:p w:rsidR="00002E16" w:rsidRDefault="002A449E" w:rsidP="00D71B9D">
      <w:pPr>
        <w:pStyle w:val="ProductList-Bullet"/>
        <w:numPr>
          <w:ilvl w:val="0"/>
          <w:numId w:val="41"/>
        </w:numPr>
      </w:pPr>
      <w:r>
        <w:t>Els vals caduquen 180 dies després de la data d'ass</w:t>
      </w:r>
      <w:r>
        <w:t>ignació del val, independentment de l'expiració de la cobertura d'SA. Tots els serveis s'han de proporcionar (amb el val bescanviat) abans de l'expiració del val. Els vals que caduquin abans que la cobertura d'SA tornaran al grup de dies de Serveis de Plan</w:t>
      </w:r>
      <w:r>
        <w:t>ificació disponibles. Les taules anteriors mostren els dies de servei disponibles en funció d'una inscripció o contracte complets de 3 anys. Els clients que adquireixin cobertura d'SA per a un any rebran una tercera part del nombre de dies de servei indica</w:t>
      </w:r>
      <w:r>
        <w:t xml:space="preserve">t. Els clients que adquireixin cobertura d'SA per a dos anys rebran dues terceres parts del nombre de dies de servei indicat. </w:t>
      </w:r>
    </w:p>
    <w:p w:rsidR="00002E16" w:rsidRDefault="00002E16">
      <w:pPr>
        <w:pStyle w:val="ProductList-Body"/>
      </w:pPr>
    </w:p>
    <w:p w:rsidR="00002E16" w:rsidRDefault="002A449E">
      <w:pPr>
        <w:pStyle w:val="ProductList-Body"/>
      </w:pPr>
      <w:r>
        <w:t>Microsoft pot utilitzar els lliuraments completats que li enviï el Proveïdor Qualificat en acabar la participació per tal d'asse</w:t>
      </w:r>
      <w:r>
        <w:t>gurar la qualitat i els pot compartir amb l'equip de comptes de Microsoft del Client amb la mateixa finalitat.</w:t>
      </w:r>
    </w:p>
    <w:p w:rsidR="00002E16" w:rsidRDefault="00002E16">
      <w:pPr>
        <w:pStyle w:val="ProductList-Body"/>
      </w:pPr>
    </w:p>
    <w:p w:rsidR="00002E16" w:rsidRDefault="002A449E">
      <w:pPr>
        <w:pStyle w:val="ProductList-ClauseHeading"/>
        <w:outlineLvl w:val="2"/>
      </w:pPr>
      <w:bookmarkStart w:id="348" w:name="_Sec581"/>
      <w:r>
        <w:lastRenderedPageBreak/>
        <w:t>Programa de Llicències de Codi Font Enterprise</w:t>
      </w:r>
      <w:bookmarkEnd w:id="348"/>
    </w:p>
    <w:p w:rsidR="00002E16" w:rsidRDefault="002A449E">
      <w:pPr>
        <w:pStyle w:val="ProductList-Body"/>
      </w:pPr>
      <w:r>
        <w:t>Els clients amb 10.000 o més ordinadors de sobretaula llicenciats amb cobertura d'SA al grup de s</w:t>
      </w:r>
      <w:r>
        <w:t>istemes poden optar a accedir al codi font del Microsoft Windows per a l'assistència tècnica i el desenvolupament interns. Els programes Academic poden optar al Programa de Llicències de Codi Font de Microsoft Research.</w:t>
      </w:r>
    </w:p>
    <w:p w:rsidR="00002E16" w:rsidRDefault="00002E16">
      <w:pPr>
        <w:pStyle w:val="ProductList-Body"/>
      </w:pPr>
    </w:p>
    <w:p w:rsidR="00002E16" w:rsidRDefault="002A449E">
      <w:pPr>
        <w:pStyle w:val="ProductList-ClauseHeading"/>
        <w:outlineLvl w:val="2"/>
      </w:pPr>
      <w:bookmarkStart w:id="349" w:name="_Sec582"/>
      <w:r>
        <w:t>Vals de Formació</w:t>
      </w:r>
      <w:bookmarkEnd w:id="349"/>
    </w:p>
    <w:p w:rsidR="00002E16" w:rsidRDefault="002A449E">
      <w:pPr>
        <w:pStyle w:val="ProductList-Body"/>
      </w:pPr>
      <w:r>
        <w:t>Els clients (excep</w:t>
      </w:r>
      <w:r>
        <w:t>te els que facin adquisicions a través dels Programes Academic) amb un compromís per a tota la Companyia o SAM als Grups de Productes de sistemes o aplicacions poden optar a Vals de Formació de Microsoft que concedeixin un nombre específic de dies de forma</w:t>
      </w:r>
      <w:r>
        <w:t>ció, segons es descriu a continuació.</w:t>
      </w:r>
    </w:p>
    <w:tbl>
      <w:tblPr>
        <w:tblStyle w:val="PURTable"/>
        <w:tblW w:w="0" w:type="dxa"/>
        <w:tblLook w:val="04A0" w:firstRow="1" w:lastRow="0" w:firstColumn="1" w:lastColumn="0" w:noHBand="0" w:noVBand="1"/>
      </w:tblPr>
      <w:tblGrid>
        <w:gridCol w:w="3580"/>
        <w:gridCol w:w="3609"/>
        <w:gridCol w:w="3601"/>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Grup de Sistemes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 dia per 50 llicències (10 dies com a màxim)</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 dia per 50 llicències o punts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10 dies per inscripció o Compte d'Adquisició aplicable</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15 dies*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25 d</w:t>
            </w:r>
            <w:r>
              <w:t>ies*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55 dies*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80 dies*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125 dies*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200 dies*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300 dies*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400 dies*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700 dies*</w:t>
            </w:r>
          </w:p>
        </w:tc>
      </w:tr>
    </w:tbl>
    <w:p w:rsidR="00002E16" w:rsidRDefault="002A449E">
      <w:pPr>
        <w:pStyle w:val="ProductList-Body"/>
      </w:pPr>
      <w:r>
        <w:t>*</w:t>
      </w:r>
      <w:r>
        <w:rPr>
          <w:i/>
        </w:rPr>
        <w:t>Nombre de dies per inscripció, contracte o Compte d'Adquisició aplicable.</w:t>
      </w:r>
    </w:p>
    <w:p w:rsidR="00002E16" w:rsidRDefault="00002E16">
      <w:pPr>
        <w:pStyle w:val="ProductList-Body"/>
      </w:pPr>
    </w:p>
    <w:p w:rsidR="00002E16" w:rsidRDefault="002A449E" w:rsidP="00D71B9D">
      <w:pPr>
        <w:pStyle w:val="ProductList-Bullet"/>
        <w:numPr>
          <w:ilvl w:val="0"/>
          <w:numId w:val="42"/>
        </w:numPr>
      </w:pPr>
      <w:r>
        <w:t xml:space="preserve">Els serveis que es proporcionen a través dels vals es proporcionen en virtut d'un contracte entre el Client i el Microsoft Learning Partner qualificat. </w:t>
      </w:r>
    </w:p>
    <w:p w:rsidR="00002E16" w:rsidRDefault="002A449E" w:rsidP="00D71B9D">
      <w:pPr>
        <w:pStyle w:val="ProductList-Bullet"/>
        <w:numPr>
          <w:ilvl w:val="0"/>
          <w:numId w:val="42"/>
        </w:numPr>
      </w:pPr>
      <w:r>
        <w:t>Els cursos que s'imparteixen de manera intensiva necessiten dies de val equivalents al nombre de dies d</w:t>
      </w:r>
      <w:r>
        <w:t xml:space="preserve">el curs si s'imparteix en el Sistema de Validació i Reserva de Vals SATV. </w:t>
      </w:r>
    </w:p>
    <w:p w:rsidR="00002E16" w:rsidRDefault="002A449E" w:rsidP="00D71B9D">
      <w:pPr>
        <w:pStyle w:val="ProductList-Bullet"/>
        <w:numPr>
          <w:ilvl w:val="0"/>
          <w:numId w:val="42"/>
        </w:numPr>
      </w:pPr>
      <w:r>
        <w:t>El val només es pot bescanviar per dies de formació amb instructor amb Microsoft Learning Partners qualificats de cursos aprovats. Aquests vals no cobreixen els cursos personalitzat</w:t>
      </w:r>
      <w:r>
        <w:t xml:space="preserve">s (excepte els cursos aprovats que s'imparteixen de manera intensiva o els cursos personalitzats compilats exclusivament a partir dels cursos aprovats o les excepcions preaprovades, basades en problemes dels sistemes o programes pilot).   </w:t>
      </w:r>
    </w:p>
    <w:p w:rsidR="00002E16" w:rsidRDefault="002A449E" w:rsidP="00D71B9D">
      <w:pPr>
        <w:pStyle w:val="ProductList-Bullet"/>
        <w:numPr>
          <w:ilvl w:val="0"/>
          <w:numId w:val="42"/>
        </w:numPr>
      </w:pPr>
      <w:r>
        <w:t>Els cursos no es</w:t>
      </w:r>
      <w:r>
        <w:t xml:space="preserve"> poden utilitzar per cobrir taxes relacionades amb la no presentació d'un client a un curs reservat.</w:t>
      </w:r>
    </w:p>
    <w:p w:rsidR="00002E16" w:rsidRDefault="002A449E" w:rsidP="00D71B9D">
      <w:pPr>
        <w:pStyle w:val="ProductList-Bullet"/>
        <w:numPr>
          <w:ilvl w:val="0"/>
          <w:numId w:val="42"/>
        </w:numPr>
      </w:pPr>
      <w:r>
        <w:t>Només pot bescanviar els vals la persona que el client ha aprovat per utilitzar-los.</w:t>
      </w:r>
    </w:p>
    <w:p w:rsidR="00002E16" w:rsidRDefault="002A449E" w:rsidP="00D71B9D">
      <w:pPr>
        <w:pStyle w:val="ProductList-Bullet"/>
        <w:numPr>
          <w:ilvl w:val="0"/>
          <w:numId w:val="42"/>
        </w:numPr>
      </w:pPr>
      <w:r>
        <w:t>Els vals no es poden intercanviar per efectiu, diners ni altres consid</w:t>
      </w:r>
      <w:r>
        <w:t xml:space="preserve">eracions valuoses. </w:t>
      </w:r>
    </w:p>
    <w:p w:rsidR="00002E16" w:rsidRDefault="002A449E" w:rsidP="00D71B9D">
      <w:pPr>
        <w:pStyle w:val="ProductList-Bullet"/>
        <w:numPr>
          <w:ilvl w:val="0"/>
          <w:numId w:val="42"/>
        </w:numPr>
      </w:pPr>
      <w:r>
        <w:t xml:space="preserve">Els vals s'han d'assignar durant el període de cobertura d'SA. </w:t>
      </w:r>
    </w:p>
    <w:p w:rsidR="00002E16" w:rsidRDefault="002A449E" w:rsidP="00D71B9D">
      <w:pPr>
        <w:pStyle w:val="ProductList-Bullet"/>
        <w:numPr>
          <w:ilvl w:val="0"/>
          <w:numId w:val="42"/>
        </w:numPr>
      </w:pPr>
      <w:r>
        <w:t>Els vals caduquen 180 dies després de la data d'assignació del val. Els vals que caduquin abans que la cobertura d'SA tornaran al grup de dies de Val de Formació disponible</w:t>
      </w:r>
      <w:r>
        <w:t xml:space="preserve">s. </w:t>
      </w:r>
    </w:p>
    <w:p w:rsidR="00002E16" w:rsidRDefault="002A449E" w:rsidP="00D71B9D">
      <w:pPr>
        <w:pStyle w:val="ProductList-Bullet"/>
        <w:numPr>
          <w:ilvl w:val="0"/>
          <w:numId w:val="42"/>
        </w:numPr>
      </w:pPr>
      <w:r>
        <w:t xml:space="preserve">Un dia de Val de Formació equival a un dia de sessió de formació. </w:t>
      </w:r>
    </w:p>
    <w:p w:rsidR="00002E16" w:rsidRDefault="002A449E" w:rsidP="00D71B9D">
      <w:pPr>
        <w:pStyle w:val="ProductList-Bullet"/>
        <w:numPr>
          <w:ilvl w:val="0"/>
          <w:numId w:val="42"/>
        </w:numPr>
      </w:pPr>
      <w:r>
        <w:t xml:space="preserve">Els Vals es poden utilitzar per reservar la formació només amb un Microsoft Learning Partners qualificat a la vegada. </w:t>
      </w:r>
    </w:p>
    <w:p w:rsidR="00002E16" w:rsidRDefault="002A449E" w:rsidP="00D71B9D">
      <w:pPr>
        <w:pStyle w:val="ProductList-Bullet"/>
        <w:numPr>
          <w:ilvl w:val="0"/>
          <w:numId w:val="42"/>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002E16" w:rsidRDefault="002A449E" w:rsidP="00D71B9D">
      <w:pPr>
        <w:pStyle w:val="ProductList-Bullet"/>
        <w:numPr>
          <w:ilvl w:val="0"/>
          <w:numId w:val="42"/>
        </w:numPr>
      </w:pPr>
      <w:r>
        <w:t>La taula anterior m</w:t>
      </w:r>
      <w:r>
        <w:t>ostra els crèdits de formació disponibles en funció d'una inscripció o contracte complets de 3 anys. Els clients que adquireixin cobertura d'SA per a un any rebran una tercera part del nombre de crèdits de formació indicat. Els clients que adquireixin cobe</w:t>
      </w:r>
      <w:r>
        <w:t xml:space="preserve">rtura d'SA per a dos anys rebran dues terceres parts del nombre de crèdits de formació indicat. </w:t>
      </w:r>
    </w:p>
    <w:p w:rsidR="00002E16" w:rsidRDefault="00002E16">
      <w:pPr>
        <w:pStyle w:val="ProductList-Body"/>
      </w:pPr>
    </w:p>
    <w:p w:rsidR="00002E16" w:rsidRDefault="002A449E">
      <w:pPr>
        <w:pStyle w:val="ProductList-ClauseHeading"/>
        <w:outlineLvl w:val="2"/>
      </w:pPr>
      <w:bookmarkStart w:id="350" w:name="_Sec583"/>
      <w:r>
        <w:t>Aprenentatge Electrònic</w:t>
      </w:r>
      <w:bookmarkEnd w:id="350"/>
    </w:p>
    <w:p w:rsidR="00002E16" w:rsidRDefault="002A449E">
      <w:pPr>
        <w:pStyle w:val="ProductList-Body"/>
      </w:pPr>
      <w:r>
        <w:t>Aquest benefici varia per Aplicacions, Sistemes i Servidors. Els clients aplicables rebran un codi d'accés (per a Aplicacions, Sisteme</w:t>
      </w:r>
      <w:r>
        <w:t xml:space="preserve">s i/o Servidors) per inscripció o contracte qualificats. Els clients amb Productes de Servidor qualificats poden utilitzar els cursos de Servidors d'Aprenentatge Electrònic allotjats, però no el contingut compatible amb SCORM. Els clients amb l'Office 365 </w:t>
      </w:r>
      <w:r>
        <w:t>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002E16" w:rsidRDefault="00002E16">
      <w:pPr>
        <w:pStyle w:val="ProductList-Body"/>
      </w:pPr>
    </w:p>
    <w:p w:rsidR="00002E16" w:rsidRDefault="002A449E">
      <w:pPr>
        <w:pStyle w:val="ProductList-Body"/>
      </w:pPr>
      <w:r>
        <w:t>El nombre màxim d'usuaris per als quals un Client pot util</w:t>
      </w:r>
      <w:r>
        <w:t>itzar els cursos d'Aprenentatge Electrònic és igual al nombre de còpies llicenciades de productes qualificats que el Client ha inscrit a SA. Els clients han de designar un usuari per cada llicència qualificada. No es pot transmetre l'accés d'un usuari a un</w:t>
      </w:r>
      <w:r>
        <w:t xml:space="preserve"> altre.</w:t>
      </w:r>
    </w:p>
    <w:p w:rsidR="00002E16" w:rsidRDefault="00002E16">
      <w:pPr>
        <w:pStyle w:val="ProductList-Body"/>
      </w:pPr>
    </w:p>
    <w:p w:rsidR="00002E16" w:rsidRDefault="002A449E">
      <w:pPr>
        <w:pStyle w:val="ProductList-ClauseHeading"/>
        <w:outlineLvl w:val="2"/>
      </w:pPr>
      <w:bookmarkStart w:id="351" w:name="_Sec584"/>
      <w:r>
        <w:t>Programa d'Ús Domèstic</w:t>
      </w:r>
      <w:bookmarkEnd w:id="351"/>
    </w:p>
    <w:p w:rsidR="00002E16" w:rsidRDefault="002A449E">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w:instrText>
      </w:r>
      <w:r>
        <w:instrText xml:space="preserve">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w:t>
      </w:r>
      <w:r>
        <w:t>elect (sense SAM), Academic Select Plus (sense SAM) i Academic Open no poden optar a aquest benefici.</w:t>
      </w:r>
    </w:p>
    <w:p w:rsidR="00002E16" w:rsidRDefault="00002E16">
      <w:pPr>
        <w:pStyle w:val="ProductList-Body"/>
      </w:pPr>
    </w:p>
    <w:p w:rsidR="00002E16" w:rsidRDefault="002A449E">
      <w:pPr>
        <w:pStyle w:val="ProductList-Body"/>
      </w:pPr>
      <w:r>
        <w:lastRenderedPageBreak/>
        <w:t>Les Llicències d'Ús Domèstic caduquen en finalitzar l'ocupació de l'empleat, en finalitzar o caducar la cobertura d'SA per a la còpia de l'aplicació d'es</w:t>
      </w:r>
      <w:r>
        <w:t>criptori corresponent que l'empleat utilitza a la feina, si l'empleat ja no és un usuari de la còpia llicenciada del programari o si l'empleat instal·la i utilitza una versió anterior o posterior de l'aplicació de sobretaula en virtut d'una llicència del P</w:t>
      </w:r>
      <w:r>
        <w:t>rograma d'Ús Domèstic.</w:t>
      </w:r>
    </w:p>
    <w:p w:rsidR="00002E16" w:rsidRDefault="00002E16">
      <w:pPr>
        <w:pStyle w:val="ProductList-Body"/>
      </w:pPr>
    </w:p>
    <w:p w:rsidR="00002E16" w:rsidRDefault="002A449E">
      <w:pPr>
        <w:pStyle w:val="ProductList-Body"/>
      </w:pPr>
      <w:r>
        <w:t>Els termes d'ús del programari del Programa d'Ús Domèstic s'apliquen a Microsoft i a l'empleat del Client i s'hi pot accedir a través del lloc web del Programa d'Ús Domèstic.</w:t>
      </w:r>
    </w:p>
    <w:p w:rsidR="00002E16" w:rsidRDefault="00002E16">
      <w:pPr>
        <w:pStyle w:val="ProductList-Body"/>
      </w:pPr>
    </w:p>
    <w:p w:rsidR="00002E16" w:rsidRDefault="002A449E">
      <w:pPr>
        <w:pStyle w:val="ProductList-Body"/>
      </w:pPr>
      <w:r>
        <w:t xml:space="preserve">Microsoft no assumeix cap responsabilitat pel que fa al </w:t>
      </w:r>
      <w:r>
        <w:t>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002E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Llicència del Programa d'Ús Domèstic corresponent</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Standard 2010/2013/2016</w:t>
            </w:r>
          </w:p>
          <w:p w:rsidR="00002E16" w:rsidRDefault="002A449E">
            <w:pPr>
              <w:pStyle w:val="ProductList-TableBody"/>
            </w:pPr>
            <w:r>
              <w:t xml:space="preserve">Office Professional Plus 2010/2013/2016 </w:t>
            </w:r>
          </w:p>
          <w:p w:rsidR="00002E16" w:rsidRDefault="002A449E">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HUP de l'Office Professional Plus 2016 i HUP de l'Office 2016 per al Mac Home &amp; Business amb la DL del Lync</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Access 2010</w:t>
            </w:r>
            <w:r>
              <w:t>/2013/2016</w:t>
            </w:r>
          </w:p>
          <w:p w:rsidR="00002E16" w:rsidRDefault="002A449E">
            <w:pPr>
              <w:pStyle w:val="ProductList-TableBody"/>
            </w:pPr>
            <w:r>
              <w:t>Excel 2010/2013/2016</w:t>
            </w:r>
          </w:p>
          <w:p w:rsidR="00002E16" w:rsidRDefault="002A449E">
            <w:pPr>
              <w:pStyle w:val="ProductList-TableBody"/>
            </w:pPr>
            <w:r>
              <w:t>PowerPoint 2010/2013/2016</w:t>
            </w:r>
          </w:p>
          <w:p w:rsidR="00002E16" w:rsidRDefault="002A449E">
            <w:pPr>
              <w:pStyle w:val="ProductList-TableBody"/>
            </w:pPr>
            <w:r>
              <w:t>InfoPath 2010/2013/2016</w:t>
            </w:r>
          </w:p>
          <w:p w:rsidR="00002E16" w:rsidRDefault="002A449E">
            <w:pPr>
              <w:pStyle w:val="ProductList-TableBody"/>
            </w:pPr>
            <w:r>
              <w:t>Lync 2010/2013/2015</w:t>
            </w:r>
          </w:p>
          <w:p w:rsidR="00002E16" w:rsidRDefault="002A449E">
            <w:pPr>
              <w:pStyle w:val="ProductList-TableBody"/>
            </w:pPr>
            <w:r>
              <w:t>OneNote 2010/2013/2016</w:t>
            </w:r>
          </w:p>
          <w:p w:rsidR="00002E16" w:rsidRDefault="002A449E">
            <w:pPr>
              <w:pStyle w:val="ProductList-TableBody"/>
            </w:pPr>
            <w:r>
              <w:t>Outlook 2010/2013/2016</w:t>
            </w:r>
          </w:p>
          <w:p w:rsidR="00002E16" w:rsidRDefault="002A449E">
            <w:pPr>
              <w:pStyle w:val="ProductList-TableBody"/>
            </w:pPr>
            <w:r>
              <w:t>Publisher 2010/2013/2016</w:t>
            </w:r>
          </w:p>
          <w:p w:rsidR="00002E16" w:rsidRDefault="002A449E">
            <w:pPr>
              <w:pStyle w:val="ProductList-TableBody"/>
            </w:pPr>
            <w:r>
              <w:t>Skype for Business 2015</w:t>
            </w:r>
          </w:p>
          <w:p w:rsidR="00002E16" w:rsidRDefault="002A449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HUP de l'Office Professional Plus 2016 i HUP de l'Office 2016 per al Mac Home &amp; Business amb la DL del Lync </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Visio Standard 2010/2013/2016 </w:t>
            </w:r>
          </w:p>
          <w:p w:rsidR="00002E16" w:rsidRDefault="002A449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HUP del Visio Professional 2016</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Project Standard 2010/2013/2016</w:t>
            </w:r>
          </w:p>
          <w:p w:rsidR="00002E16" w:rsidRDefault="002A449E">
            <w:pPr>
              <w:pStyle w:val="ProductList-TableBody"/>
            </w:pPr>
            <w:r>
              <w:t>Project Professi</w:t>
            </w:r>
            <w:r>
              <w:t>onal 2010/2013/2016</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HUP del Project Professional 2016</w:t>
            </w:r>
          </w:p>
        </w:tc>
      </w:tr>
    </w:tbl>
    <w:p w:rsidR="00002E16" w:rsidRDefault="002A449E">
      <w:pPr>
        <w:pStyle w:val="ProductList-Body"/>
      </w:pPr>
      <w:r>
        <w:rPr>
          <w:i/>
        </w:rPr>
        <w:t xml:space="preserve">Per obtenir més informació, inclosa la relativa a la disponibilitat futura del programari del Programa d'Ús Domèstic addicional, consulteu </w:t>
      </w:r>
      <w:hyperlink r:id="rId136">
        <w:r>
          <w:rPr>
            <w:i/>
            <w:color w:val="00467F"/>
            <w:u w:val="single"/>
          </w:rPr>
          <w:t>http://w</w:t>
        </w:r>
        <w:r>
          <w:rPr>
            <w:i/>
            <w:color w:val="00467F"/>
            <w:u w:val="single"/>
          </w:rPr>
          <w:t>ww.microsoft.com/licensing</w:t>
        </w:r>
      </w:hyperlink>
      <w:r>
        <w:rPr>
          <w:i/>
        </w:rPr>
        <w:t>.</w:t>
      </w:r>
    </w:p>
    <w:p w:rsidR="00002E16" w:rsidRDefault="00002E16">
      <w:pPr>
        <w:pStyle w:val="ProductList-Body"/>
      </w:pPr>
    </w:p>
    <w:p w:rsidR="00002E16" w:rsidRDefault="002A449E">
      <w:pPr>
        <w:pStyle w:val="ProductList-Body"/>
      </w:pPr>
      <w:r>
        <w:t>Microsoft pot finalitzar la participació d'un client al Programa d'Ús Domèstic, immediatament i sense cap avís previ, en relació amb un accés o llicència no autoritzats a través del lloc web del Programa d'Ús Domèstic en connex</w:t>
      </w:r>
      <w:r>
        <w:t>ió amb el codi de programa del client.</w:t>
      </w:r>
    </w:p>
    <w:p w:rsidR="00002E16" w:rsidRDefault="00002E16">
      <w:pPr>
        <w:pStyle w:val="ProductList-Body"/>
        <w:jc w:val="right"/>
      </w:pPr>
    </w:p>
    <w:p w:rsidR="00002E16" w:rsidRDefault="002A449E">
      <w:pPr>
        <w:pStyle w:val="ProductList-ClauseHeading"/>
        <w:outlineLvl w:val="2"/>
      </w:pPr>
      <w:bookmarkStart w:id="352" w:name="_Sec585"/>
      <w:r>
        <w:t>Assistència Tècnica Ininterrompuda per a la Resolució de Problemes</w:t>
      </w:r>
      <w:bookmarkEnd w:id="352"/>
    </w:p>
    <w:p w:rsidR="00002E16" w:rsidRDefault="002A449E">
      <w:pPr>
        <w:pStyle w:val="ProductList-Body"/>
      </w:pPr>
      <w:r>
        <w:t>Els clients (excepte els que facin adquisicions a través dels Programes Academic) amb cobertura d'SA poden obtenir Assistència Tècnica Ininterrompuda</w:t>
      </w:r>
      <w:r>
        <w:t xml:space="preserve"> per a la Resolució de Problemes.</w:t>
      </w:r>
    </w:p>
    <w:p w:rsidR="00002E16" w:rsidRDefault="00002E16">
      <w:pPr>
        <w:pStyle w:val="ProductList-Body"/>
      </w:pPr>
    </w:p>
    <w:p w:rsidR="00002E16" w:rsidRDefault="002A449E">
      <w:pPr>
        <w:pStyle w:val="ProductList-Body"/>
      </w:pPr>
      <w:r>
        <w:t>l'Assistència Tècnica Ininterrompuda per a la Resolució de Problemes proporciona ajuda per a problemes amb símptomes específics que apareixen mentre s'utilitzen productes de Microsoft. Microsoft farà esforços raonables pe</w:t>
      </w:r>
      <w:r>
        <w:t>r ajudar el Client amb les sol·licituds d'assistència tècnica d'acord amb les directives d'Assistència Tècnica dels Productes de Microsoft. Microsoft es reserva el dret de declinar les sol·licituds de serveis d'assistència tècnica que no siguin raonables i</w:t>
      </w:r>
      <w:r>
        <w:t xml:space="preserve">, en determinades ocasions, pot referir als Clients a un contracte de nivell de servei addicional que pot suposar un càrrec addicional. </w:t>
      </w:r>
    </w:p>
    <w:p w:rsidR="00002E16" w:rsidRDefault="00002E16">
      <w:pPr>
        <w:pStyle w:val="ProductList-Body"/>
      </w:pPr>
    </w:p>
    <w:p w:rsidR="00002E16" w:rsidRDefault="002A449E">
      <w:pPr>
        <w:pStyle w:val="ProductList-Body"/>
      </w:pPr>
      <w:r>
        <w:t>Els productes inclosos a l'Assistència Tècnica General d'acord amb la Directiva de Cicle de Vida d'Assistència Tècnica</w:t>
      </w:r>
      <w:r>
        <w:t xml:space="preserve"> de Microsoft poden obtenir Assistència Tècnica Ininterrompuda per a la Resolució de Problemes. Microsoft pot afegir assistència tècnica per a Productes nous o interrompre l'assistència tècnica dels Productes existents. Microsoft notificarà al Client si no</w:t>
      </w:r>
      <w:r>
        <w:t xml:space="preserve"> es pot proporcionar assistència tècnica per a la implementació de productes de Microsoft per part del client. Si el Client no modifica la implementació per poder rebre assistència tècnica en els 30 dies posteriors a la notificació, Microsoft no estarà obl</w:t>
      </w:r>
      <w:r>
        <w:t xml:space="preserve">igat a proporcionar serveis d'assistència tècnica addicionals per a aquesta implementació. </w:t>
      </w:r>
    </w:p>
    <w:p w:rsidR="00002E16" w:rsidRDefault="00002E16">
      <w:pPr>
        <w:pStyle w:val="ProductList-Body"/>
      </w:pPr>
    </w:p>
    <w:p w:rsidR="00002E16" w:rsidRDefault="002A449E">
      <w:pPr>
        <w:pStyle w:val="ProductList-Body"/>
      </w:pPr>
      <w:r>
        <w:t xml:space="preserve">Una sol·licitud d'assistència tècnica break-fix assistida, que també s'anomena incident, es defineix com a un únic problema d'assistència tècnica i l'esforç raonable necessari per resoldre'l. Un únic problema d'assistència tècnica és un problema que no es </w:t>
      </w:r>
      <w:r>
        <w:t>pot desglossar en problemes subordinats. Si un problema té problemes subordinats, cadascun es considerarà un incident independent. En determinades situacions, Microsoft pot proporcionar una modificació del codi de programari del Producte de Microsoft dispo</w:t>
      </w:r>
      <w:r>
        <w:t>nible comercialment per solucionar problemes crítics específics (“Revisió” o “Revisions”) com a resposta a una sol·licitud d'assistència tècnica break-fix assistida. Les revisions s'han dissenyat per resoldre problemes específics del Client i no han passat</w:t>
      </w:r>
      <w:r>
        <w:t xml:space="preserve"> proves de regressió.</w:t>
      </w:r>
    </w:p>
    <w:p w:rsidR="00002E16" w:rsidRDefault="00002E16">
      <w:pPr>
        <w:pStyle w:val="ProductList-Body"/>
      </w:pPr>
    </w:p>
    <w:p w:rsidR="00002E16" w:rsidRDefault="002A449E">
      <w:pPr>
        <w:pStyle w:val="ProductList-SubClauseHeading"/>
        <w:outlineLvl w:val="3"/>
      </w:pPr>
      <w:r>
        <w:t>Obsequis d'Incidents d'Assistència Tècnica Telefònica per a tots els programes excepte MPSA</w:t>
      </w:r>
    </w:p>
    <w:p w:rsidR="00002E16" w:rsidRDefault="002A449E">
      <w:pPr>
        <w:pStyle w:val="ProductList-BodyIndented"/>
      </w:pPr>
      <w:r>
        <w:t>El nombre d'incidents d'assistència tècnica telefònica permesos varia per client en funció de la seva despesa d'SA i les opcions de pagament.</w:t>
      </w:r>
      <w:r>
        <w:t xml:space="preserve"> Els incidents basats en la despesa d'SA s'obtenen a partir de la despesa d'SA de servidor i sobretaula en virtut d'una Inscripció Enterprise o Select, un registre a Select Plus, un contracte Open Value o un número d'Autorització d'Open License. Microsoft </w:t>
      </w:r>
      <w:r>
        <w:t>proporcionarà un incident per cada despesa d'SA de Servidor o CAL d'almenys 20.000 USD. Microsoft proporcionarà un incident per cada despesa d'SA de Grup de Sistemes o Aplicacions d'almenys 200.000 USD. La taula següent mostra les equivalències de moneda a</w:t>
      </w:r>
      <w:r>
        <w:t>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002E1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Servidor/CAL: Increments d'Obsequis d'Incid</w:t>
            </w:r>
            <w:r>
              <w:rPr>
                <w:color w:val="FFFFFF"/>
              </w:rPr>
              <w:t>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IW/Client: Increments d'Obsequis d'Incidents</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$200,000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300,000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270,000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SFr. 330,000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CRC 1.650.000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kr 1.600.000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215,000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£135,000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JPY 24.000.000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KWD 240.000.000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kr 1.650.000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350,000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kr 2.000.000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NTD 7.000.000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INR 10.000.000</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RUB 6.600.000</w:t>
            </w:r>
          </w:p>
        </w:tc>
      </w:tr>
    </w:tbl>
    <w:p w:rsidR="00002E16" w:rsidRDefault="00002E16">
      <w:pPr>
        <w:pStyle w:val="ProductList-BodyIndented"/>
        <w:ind w:left="720"/>
      </w:pPr>
    </w:p>
    <w:p w:rsidR="00002E16" w:rsidRDefault="002A449E">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002E16" w:rsidRDefault="00002E16">
      <w:pPr>
        <w:pStyle w:val="ProductList-BodyIndented"/>
      </w:pPr>
    </w:p>
    <w:p w:rsidR="00002E16" w:rsidRDefault="002A449E">
      <w:pPr>
        <w:pStyle w:val="ProductList-BodyIndented"/>
      </w:pPr>
      <w:r>
        <w:t>L'accés a l'assistència tècnica telef</w:t>
      </w:r>
      <w:r>
        <w:t xml:space="preserve">ònica local està disponible en horari comercial des del lloc web </w:t>
      </w:r>
      <w:hyperlink r:id="rId137">
        <w:r>
          <w:rPr>
            <w:color w:val="00467F"/>
            <w:u w:val="single"/>
          </w:rPr>
          <w:t>http://support.microsoft.com/gp/saphone</w:t>
        </w:r>
      </w:hyperlink>
      <w:r>
        <w:t>. L'assistència tècnica telefònica fora de l'horari comercial es pot proporcionar a través de</w:t>
      </w:r>
      <w:r>
        <w:t xml:space="preserve"> centres d'assistència tècnica regionals i internacionals. L'assistència tècnica telefònica fora de l'horari comercial només es pot utilitzar per iniciar sol·licituds d'assistència tècnica crítiques per a l'empresa. L'horari comercial es determina en funci</w:t>
      </w:r>
      <w:r>
        <w:t>ó de la regió. L'assistència tècnica telefònica no està disponible en totes les llengües ni a totes les regions.</w:t>
      </w:r>
    </w:p>
    <w:p w:rsidR="00002E16" w:rsidRDefault="00002E16">
      <w:pPr>
        <w:pStyle w:val="ProductList-BodyIndented"/>
      </w:pPr>
    </w:p>
    <w:p w:rsidR="00002E16" w:rsidRDefault="002A449E">
      <w:pPr>
        <w:pStyle w:val="ProductList-SubClauseHeading"/>
        <w:outlineLvl w:val="3"/>
      </w:pPr>
      <w:r>
        <w:t>Obsequis d'Incidents d'Assistència Tècnica Telefònica per a MPSA</w:t>
      </w:r>
    </w:p>
    <w:p w:rsidR="00002E16" w:rsidRDefault="002A449E">
      <w:pPr>
        <w:pStyle w:val="ProductList-BodyIndented"/>
      </w:pPr>
      <w:r>
        <w:t>El nombre d'incidents d'assistència tècnica telefònica permesos varia en func</w:t>
      </w:r>
      <w:r>
        <w:t xml:space="preserve">ió dels punts guanyats dels beneficis d'SA del Client. Si el Client té cobertura d'SA com a mínim en un Producte de programari de Servidor qualificat, el Client té dret a un incident complementari. El nombre d'incidents d'assistència tècnica telefònica al </w:t>
      </w:r>
      <w:r>
        <w:t>qual té dret el Client es basa en el càlcul total de punts guanyats a través del Compte d'Adquisició, com es mostra a continuació (consulteu la secció “Càlcul dels Punts del Beneficis de Software Assurance” d'aquest document per saber com es calculen els p</w:t>
      </w:r>
      <w:r>
        <w:t>unts dels Beneficis d'SA):</w:t>
      </w:r>
    </w:p>
    <w:tbl>
      <w:tblPr>
        <w:tblStyle w:val="PURTable0"/>
        <w:tblW w:w="0" w:type="dxa"/>
        <w:tblLook w:val="04A0" w:firstRow="1" w:lastRow="0" w:firstColumn="1" w:lastColumn="0" w:noHBand="0" w:noVBand="1"/>
      </w:tblPr>
      <w:tblGrid>
        <w:gridCol w:w="5262"/>
        <w:gridCol w:w="5168"/>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002E16" w:rsidRDefault="002A449E">
            <w:pPr>
              <w:pStyle w:val="ProductList-TableBody"/>
            </w:pPr>
            <w:r>
              <w:rPr>
                <w:color w:val="FFFFFF"/>
              </w:rPr>
              <w:t>Punts per incident d'assistència tècnica telefònica</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Aplicacions i Sistemes (combinats)</w:t>
            </w:r>
          </w:p>
        </w:tc>
        <w:tc>
          <w:tcPr>
            <w:tcW w:w="6000" w:type="dxa"/>
            <w:tcBorders>
              <w:left w:val="single" w:sz="4" w:space="0" w:color="000000"/>
              <w:right w:val="single" w:sz="4" w:space="0" w:color="000000"/>
            </w:tcBorders>
          </w:tcPr>
          <w:p w:rsidR="00002E16" w:rsidRDefault="002A449E">
            <w:pPr>
              <w:pStyle w:val="ProductList-TableBody"/>
            </w:pPr>
            <w:r>
              <w:t>2,000</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Servidor</w:t>
            </w:r>
          </w:p>
        </w:tc>
        <w:tc>
          <w:tcPr>
            <w:tcW w:w="6000" w:type="dxa"/>
            <w:tcBorders>
              <w:left w:val="single" w:sz="4" w:space="0" w:color="000000"/>
              <w:right w:val="single" w:sz="4" w:space="0" w:color="000000"/>
            </w:tcBorders>
          </w:tcPr>
          <w:p w:rsidR="00002E16" w:rsidRDefault="002A449E">
            <w:pPr>
              <w:pStyle w:val="ProductList-TableBody"/>
            </w:pPr>
            <w:r>
              <w:t>400</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w:t>
            </w:r>
          </w:p>
        </w:tc>
        <w:tc>
          <w:tcPr>
            <w:tcW w:w="6000" w:type="dxa"/>
            <w:tcBorders>
              <w:left w:val="single" w:sz="4" w:space="0" w:color="000000"/>
              <w:right w:val="single" w:sz="4" w:space="0" w:color="000000"/>
            </w:tcBorders>
          </w:tcPr>
          <w:p w:rsidR="00002E16" w:rsidRDefault="002A449E">
            <w:pPr>
              <w:pStyle w:val="ProductList-TableBody"/>
            </w:pPr>
            <w:r>
              <w:t>400</w:t>
            </w:r>
          </w:p>
        </w:tc>
      </w:tr>
    </w:tbl>
    <w:p w:rsidR="00002E16" w:rsidRDefault="00002E16">
      <w:pPr>
        <w:pStyle w:val="ProductList-BodyIndented"/>
      </w:pPr>
    </w:p>
    <w:p w:rsidR="00002E16" w:rsidRDefault="002A449E">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w:t>
      </w:r>
      <w:r>
        <w:t>nda inicial, es tornaran a calcular els incidents obsequiats i l'adjudicació anual. Els Incidents d'Assistència Tècnica Telefònica que no s'hagin utilitzat caducaran quan ho faci la cobertura d'SA. Els Incidents d'Assistència Tècnica Telefònica no es poden</w:t>
      </w:r>
      <w:r>
        <w:t xml:space="preserve"> transmetre entre Comptes d'Adquisició.</w:t>
      </w:r>
    </w:p>
    <w:p w:rsidR="00002E16" w:rsidRDefault="00002E16">
      <w:pPr>
        <w:pStyle w:val="ProductList-BodyIndented"/>
      </w:pPr>
    </w:p>
    <w:p w:rsidR="00002E16" w:rsidRDefault="002A449E">
      <w:pPr>
        <w:pStyle w:val="ProductList-BodyIndented"/>
      </w:pPr>
      <w:r>
        <w:t>L'accés a l'assistència tècnica telefònica local està disponible en horari comercial des del lloc web http://support.microsoft.com/gp/saphone. L'assistència tècnica telefònica fora de l'horari comercial es pot propo</w:t>
      </w:r>
      <w:r>
        <w:t>rcionar a través de centres d'assistència tècnica regionals i internacionals. L'assistència tècnica telefònica fora de l'horari comercial només es pot utilitzar per iniciar sol·licituds d'assistència tècnica crítiques per a l'empresa. L'horari comercial es</w:t>
      </w:r>
      <w:r>
        <w:t xml:space="preserve"> determina en funció de la regió. L'assistència tècnica telefònica no està disponible en totes les llengües ni a totes les regions.</w:t>
      </w:r>
    </w:p>
    <w:p w:rsidR="00002E16" w:rsidRDefault="00002E16">
      <w:pPr>
        <w:pStyle w:val="ProductList-SubClauseHeading"/>
        <w:outlineLvl w:val="3"/>
      </w:pPr>
    </w:p>
    <w:p w:rsidR="00002E16" w:rsidRDefault="002A449E">
      <w:pPr>
        <w:pStyle w:val="ProductList-SubClauseHeading"/>
        <w:outlineLvl w:val="3"/>
      </w:pPr>
      <w:r>
        <w:t>Incidents Basats en Web</w:t>
      </w:r>
    </w:p>
    <w:p w:rsidR="00002E16" w:rsidRDefault="002A449E">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w:t>
      </w:r>
      <w:r>
        <w:t xml:space="preserve">ogramari de servidor amb cobertura SA tenen accés a serveis d'Assistència Tècnica per a la Resolució de Problemes basada en web en funció de les necessitats concretes. L'accés als llocs d'assistència tècnica electrònica està disponible 24 hores al dia i 7 </w:t>
      </w:r>
      <w:r>
        <w:t>dies a la setmana, tot i que les respostes es proporcionen en Horari Comercial. Els incidents que s'inicien per Web i que el Client converteix per a la resolució telefònica comptaran per al saldo d'incidents telefònics disponibles, en resoldre's. Els incid</w:t>
      </w:r>
      <w:r>
        <w:t>ents que s'inicien per Web i que Microsoft segueix per telèfon no es comptaran per al saldo d'incidents telefònics disponibles, si la resolució es fa a través del web, el correu electrònic o un altre mitjà electrònic.</w:t>
      </w:r>
    </w:p>
    <w:p w:rsidR="00002E16" w:rsidRDefault="00002E16">
      <w:pPr>
        <w:pStyle w:val="ProductList-BodyIndented"/>
      </w:pPr>
    </w:p>
    <w:p w:rsidR="00002E16" w:rsidRDefault="002A449E">
      <w:pPr>
        <w:pStyle w:val="ProductList-BodyIndented"/>
      </w:pPr>
      <w:r>
        <w:t xml:space="preserve">Es necessita SA per al programari de </w:t>
      </w:r>
      <w:r>
        <w:t xml:space="preserve">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w:t>
      </w:r>
      <w:r>
        <w:t xml:space="preserve"> tècnica a través del web. Els clients només poden enviar sol·licituds d'Assistència Tècnica per a la Resolució de Problemes basada en web per a les còpies de programari de servidor llicenciades amb cobertura d'SA.</w:t>
      </w:r>
    </w:p>
    <w:p w:rsidR="00002E16" w:rsidRDefault="00002E16">
      <w:pPr>
        <w:pStyle w:val="ProductList-BodyIndented"/>
        <w:ind w:left="720"/>
      </w:pPr>
    </w:p>
    <w:p w:rsidR="00002E16" w:rsidRDefault="002A449E">
      <w:pPr>
        <w:pStyle w:val="ProductList-SubClauseHeading"/>
        <w:outlineLvl w:val="3"/>
      </w:pPr>
      <w:r>
        <w:t>Contactes per a l'Assistència Tècnica</w:t>
      </w:r>
    </w:p>
    <w:p w:rsidR="00002E16" w:rsidRDefault="002A449E">
      <w:pPr>
        <w:pStyle w:val="ProductList-BodyIndented"/>
      </w:pPr>
      <w:r>
        <w:t>La</w:t>
      </w:r>
      <w:r>
        <w:t xml:space="preserve"> quantitat de contactes d'assistència tècnica permesa varia en funció del programa de Llicències per Volum i el nombre de llicències amb cobertura d'SA, com es mostra a continuació. Els contactes han de ser persones designades. Es poden incloure persones e</w:t>
      </w:r>
      <w:r>
        <w:t>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002E1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S/S+: EA Nivell D</w:t>
            </w:r>
          </w:p>
        </w:tc>
      </w:tr>
      <w:tr w:rsidR="00002E16">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Segons sigui necessari</w:t>
            </w:r>
          </w:p>
        </w:tc>
      </w:tr>
      <w:tr w:rsidR="00002E16">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16</w:t>
            </w:r>
          </w:p>
        </w:tc>
      </w:tr>
    </w:tbl>
    <w:p w:rsidR="00002E16" w:rsidRDefault="00002E16">
      <w:pPr>
        <w:pStyle w:val="ProductList-BodyIndented"/>
      </w:pPr>
    </w:p>
    <w:p w:rsidR="00002E16" w:rsidRDefault="002A449E">
      <w:pPr>
        <w:pStyle w:val="ProductList-SubClauseHeading"/>
        <w:outlineLvl w:val="3"/>
      </w:pPr>
      <w:r>
        <w:t>Nivell de Servei per a Clients de Software Assurance</w:t>
      </w:r>
    </w:p>
    <w:p w:rsidR="00002E16" w:rsidRDefault="002A449E">
      <w:pPr>
        <w:pStyle w:val="ProductList-BodyIndented"/>
      </w:pPr>
      <w:r>
        <w:t>Els temps de resposta en funció del nivell de gravetat i les responsabilitats del Client es defineixen a la taula seg</w:t>
      </w:r>
      <w:r>
        <w:t>üent:</w:t>
      </w:r>
    </w:p>
    <w:tbl>
      <w:tblPr>
        <w:tblStyle w:val="PURTable0"/>
        <w:tblW w:w="0" w:type="dxa"/>
        <w:tblLook w:val="04A0" w:firstRow="1" w:lastRow="0" w:firstColumn="1" w:lastColumn="0" w:noHBand="0" w:noVBand="1"/>
      </w:tblPr>
      <w:tblGrid>
        <w:gridCol w:w="2500"/>
        <w:gridCol w:w="2629"/>
        <w:gridCol w:w="2621"/>
        <w:gridCol w:w="2680"/>
      </w:tblGrid>
      <w:tr w:rsidR="00002E1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Resposta Prevista del Client</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Impacte empresarial crític: </w:t>
            </w:r>
          </w:p>
          <w:p w:rsidR="00002E16" w:rsidRDefault="002A449E">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Primera resposta a la trucada en un termini de 2 hores o menys segons l'oferta d'assistència tècnica</w:t>
            </w:r>
          </w:p>
          <w:p w:rsidR="00002E16" w:rsidRDefault="002A449E">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Assignació de recursos adequats per mantenir un esforç continu de manera ininterrompuda2</w:t>
            </w:r>
          </w:p>
          <w:p w:rsidR="00002E16" w:rsidRDefault="002A449E">
            <w:pPr>
              <w:pStyle w:val="ProductList-TableBody"/>
            </w:pPr>
            <w:r>
              <w:t xml:space="preserve">Accés </w:t>
            </w:r>
            <w:r>
              <w:t>i resposta ràpids de l'autoritat de control de canvis</w:t>
            </w:r>
          </w:p>
          <w:p w:rsidR="00002E16" w:rsidRDefault="002A449E">
            <w:pPr>
              <w:pStyle w:val="ProductList-TableBody"/>
            </w:pPr>
            <w:r>
              <w:t>Notificació de gestió</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Impacte empresarial moderat: </w:t>
            </w:r>
          </w:p>
          <w:p w:rsidR="00002E16" w:rsidRDefault="002A449E">
            <w:pPr>
              <w:pStyle w:val="ProductList-TableBody"/>
            </w:pPr>
            <w:r>
              <w:t>L'empresa del client pateix una pèrdua o una degradació dels serveis moderada, però pot continuar treballant amb algun impedim</w:t>
            </w:r>
            <w:r>
              <w:t>ent.</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Primera resposta a la trucada en un termini de 4 hores o menys segons l'oferta d'assistència tècnica</w:t>
            </w:r>
          </w:p>
          <w:p w:rsidR="00002E16" w:rsidRDefault="002A449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Assignació de recursos adequats per mantenir l'esforç continu durant l'Horari Comercial</w:t>
            </w:r>
          </w:p>
          <w:p w:rsidR="00002E16" w:rsidRDefault="002A449E">
            <w:pPr>
              <w:pStyle w:val="ProductList-TableBody"/>
            </w:pPr>
            <w:r>
              <w:t>Accés i resposta ràpids de l'autoritat de control de canvis en un termini de 4 hores dins de l'Horari Comercial</w:t>
            </w:r>
          </w:p>
        </w:tc>
      </w:tr>
      <w:tr w:rsidR="00002E16">
        <w:tc>
          <w:tcPr>
            <w:tcW w:w="29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Impacte empresarial mínim: </w:t>
            </w:r>
          </w:p>
          <w:p w:rsidR="00002E16" w:rsidRDefault="002A449E">
            <w:pPr>
              <w:pStyle w:val="ProductList-TableBody"/>
            </w:pPr>
            <w:r>
              <w:t>L'empresa del client funciona de manera substancial amb impediments mínim</w:t>
            </w:r>
            <w:r>
              <w:t>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Primera resposta en un termini d'un dia laborable o menys segons l'oferta d'assistència tècnica</w:t>
            </w:r>
          </w:p>
          <w:p w:rsidR="00002E16" w:rsidRDefault="002A449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Informació de contacte precisa sobre el propietari del cas</w:t>
            </w:r>
          </w:p>
          <w:p w:rsidR="00002E16" w:rsidRDefault="002A449E">
            <w:pPr>
              <w:pStyle w:val="ProductList-TableBody"/>
            </w:pPr>
            <w:r>
              <w:t>Capacitat de resposta en un t</w:t>
            </w:r>
            <w:r>
              <w:t>ermini d'un dia laboral.</w:t>
            </w:r>
          </w:p>
        </w:tc>
      </w:tr>
    </w:tbl>
    <w:p w:rsidR="00002E16" w:rsidRDefault="002A449E">
      <w:pPr>
        <w:pStyle w:val="ProductList-BodyIndented"/>
      </w:pPr>
      <w:r>
        <w:rPr>
          <w:i/>
        </w:rPr>
        <w:t>1 Poseu-vos en contacte amb un representant de Microsoft per conèixer l'horari comercial local.</w:t>
      </w:r>
    </w:p>
    <w:p w:rsidR="00002E16" w:rsidRDefault="002A449E">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002E16" w:rsidRDefault="00002E16">
      <w:pPr>
        <w:pStyle w:val="ProductList-BodyIndented"/>
        <w:ind w:left="720"/>
      </w:pPr>
    </w:p>
    <w:p w:rsidR="00002E16" w:rsidRDefault="002A449E">
      <w:pPr>
        <w:pStyle w:val="ProductList-SubClauseHeading"/>
        <w:outlineLvl w:val="3"/>
      </w:pPr>
      <w:r>
        <w:t>Conversió d'Incidents d'Assistència Tècnica Ini</w:t>
      </w:r>
      <w:r>
        <w:t>nterrompuda per a la Resolució de Problemes de Software Assurance en Serveis d'Assistència Tècnica Premier</w:t>
      </w:r>
    </w:p>
    <w:p w:rsidR="00002E16" w:rsidRDefault="002A449E">
      <w:pPr>
        <w:pStyle w:val="ProductList-BodyIndented"/>
      </w:pPr>
      <w:r>
        <w:t>Amb l'excepció d'MPSA, els clients poden convertir els Incidents d'Assistència Tècnica Ininterrompuda per a la Resolució de Problemes d'SA (Incidents</w:t>
      </w:r>
      <w:r>
        <w:t xml:space="preserve"> PRS SA o “SAB”) en hores d'Assistència Tècnica per a la Resolució de Problemes (PRS) Premier o hores d'Enginyer d'Assistència Tècnica Dedicat (DSE), aplicables només a les activitats d'assistència tècnica reactivades.</w:t>
      </w:r>
    </w:p>
    <w:p w:rsidR="00002E16" w:rsidRDefault="00002E16">
      <w:pPr>
        <w:pStyle w:val="ProductList-BodyIndented"/>
      </w:pPr>
    </w:p>
    <w:p w:rsidR="00002E16" w:rsidRDefault="002A449E">
      <w:pPr>
        <w:pStyle w:val="ProductList-BodyIndented"/>
      </w:pPr>
      <w:r>
        <w:t>Aquests serveis s'han d'utilitzar d'</w:t>
      </w:r>
      <w:r>
        <w:t xml:space="preserve">acord amb el pla de Servei Premier en el moment de la transmissió. La conversió es basa en un càlcul de taxa local que proporcionarà l'Equip de Comptes Premier. Pot ser que es demani als clients que adquireixin més hores de Gestió de Comptes d'Assistència </w:t>
      </w:r>
      <w:r>
        <w:t>Tècnica abans de convertir els incidents PRS SA. Els incidents PRS SA que es converteixen en Premier es consideren hores d'Assistència Tècnica per a la Resolució de Problemes Premier i estan subjectes a la Descripció de Serveis Premier. Una vegada converti</w:t>
      </w:r>
      <w:r>
        <w:t>ts, els incidents no es poden tornar al temps permès d'SA del Client.</w:t>
      </w:r>
    </w:p>
    <w:p w:rsidR="00002E16" w:rsidRDefault="00002E16">
      <w:pPr>
        <w:pStyle w:val="ProductList-BodyIndented"/>
        <w:ind w:left="720"/>
      </w:pPr>
    </w:p>
    <w:p w:rsidR="00002E16" w:rsidRDefault="002A449E">
      <w:pPr>
        <w:pStyle w:val="ProductList-SubClauseHeading"/>
        <w:outlineLvl w:val="3"/>
      </w:pPr>
      <w:r>
        <w:t>Disposicions Empresarials Addicionals</w:t>
      </w:r>
    </w:p>
    <w:p w:rsidR="00002E16" w:rsidRDefault="002A449E">
      <w:pPr>
        <w:pStyle w:val="ProductList-BodyIndented"/>
      </w:pPr>
      <w:r>
        <w:t>La despesa d'SA no es pot combinar entre inscripcions Enterprise o Select, registres Select Plus, Comptes d'Adquisició ni Contractes Open Value per</w:t>
      </w:r>
      <w:r>
        <w:t xml:space="preserve"> poder optar a obsequis addicionals. La despesa de cada inscripció, contracte o Compte d'Adquisició s'utilitzarà per determinar l'obsequi per a la inscripció, el contracte o el Compte d'Adquisició corresponent.</w:t>
      </w:r>
    </w:p>
    <w:p w:rsidR="00002E16" w:rsidRDefault="00002E16">
      <w:pPr>
        <w:pStyle w:val="ProductList-BodyIndented"/>
      </w:pPr>
    </w:p>
    <w:p w:rsidR="00002E16" w:rsidRDefault="002A449E">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002E16" w:rsidRDefault="00002E16">
      <w:pPr>
        <w:pStyle w:val="ProductList-BodyIndented"/>
      </w:pPr>
    </w:p>
    <w:p w:rsidR="00002E16" w:rsidRDefault="002A449E">
      <w:pPr>
        <w:pStyle w:val="ProductList-SubClauseHeading"/>
        <w:outlineLvl w:val="3"/>
      </w:pPr>
      <w:r>
        <w:t>E</w:t>
      </w:r>
      <w:r>
        <w:t>legibilitat d'SCE</w:t>
      </w:r>
    </w:p>
    <w:p w:rsidR="00002E16" w:rsidRDefault="002A449E">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w:t>
      </w:r>
      <w:r>
        <w:t xml:space="preserve">ia Tècnica Ininterrompuda i Il·limitada per a la Resolució de problemes (PRS). Els dos components d'SCE aplicables poden optar a l'Assistència Tècnica Ininterrompuda i </w:t>
      </w:r>
      <w:r>
        <w:lastRenderedPageBreak/>
        <w:t xml:space="preserve">Il·limitada per a la Resolució de Problemes per separat. Els Productes que s'enumeren a </w:t>
      </w:r>
      <w:r>
        <w:t>continuació, inclosos actualment a l'Assistència Tècnica General o Ampliada, d'acord amb la Directiva de Cicle de Vida d'Assistència Tècnica de Microsoft en línia amb un contracte Premier de Client, s'inclouen en aquest benefici.</w:t>
      </w:r>
    </w:p>
    <w:p w:rsidR="00002E16" w:rsidRDefault="00002E16">
      <w:pPr>
        <w:pStyle w:val="ProductList-BodyIndented"/>
      </w:pPr>
    </w:p>
    <w:p w:rsidR="00002E16" w:rsidRDefault="002A449E">
      <w:pPr>
        <w:pStyle w:val="ProductList-BodyIndented"/>
      </w:pPr>
      <w:r>
        <w:t>Els Productes de Platafor</w:t>
      </w:r>
      <w:r>
        <w:t>ma d'Aplicacions qualificats són:</w:t>
      </w:r>
    </w:p>
    <w:p w:rsidR="00002E16" w:rsidRDefault="002A449E" w:rsidP="00D71B9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002E16" w:rsidRDefault="002A449E" w:rsidP="00D71B9D">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002E16" w:rsidRDefault="002A449E" w:rsidP="00D71B9D">
      <w:pPr>
        <w:pStyle w:val="ProductList-Bullet"/>
        <w:numPr>
          <w:ilvl w:val="1"/>
          <w:numId w:val="43"/>
        </w:numPr>
      </w:pPr>
      <w:r>
        <w:t>Office Sha</w:t>
      </w:r>
      <w:r>
        <w:t>rePoint Server</w:t>
      </w:r>
      <w:r>
        <w:fldChar w:fldCharType="begin"/>
      </w:r>
      <w:r>
        <w:instrText xml:space="preserve"> XE "SharePoint Server" </w:instrText>
      </w:r>
      <w:r>
        <w:fldChar w:fldCharType="end"/>
      </w:r>
    </w:p>
    <w:p w:rsidR="00002E16" w:rsidRDefault="002A449E">
      <w:pPr>
        <w:pStyle w:val="ProductList-BodyIndented"/>
      </w:pPr>
      <w:r>
        <w:t>Els productes qualificats del Component Core Infrastructure són:</w:t>
      </w:r>
    </w:p>
    <w:p w:rsidR="00002E16" w:rsidRDefault="002A449E" w:rsidP="00D71B9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w:instrText>
      </w:r>
      <w:r>
        <w:instrText xml:space="preserve">enter Datacenter" </w:instrText>
      </w:r>
      <w:r>
        <w:fldChar w:fldCharType="end"/>
      </w:r>
      <w:r>
        <w:t xml:space="preserve">) </w:t>
      </w:r>
    </w:p>
    <w:p w:rsidR="00002E16" w:rsidRDefault="002A449E" w:rsidP="00D71B9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002E16" w:rsidRDefault="00002E16">
      <w:pPr>
        <w:pStyle w:val="ProductList-BodyIndented"/>
      </w:pPr>
    </w:p>
    <w:p w:rsidR="00002E16" w:rsidRDefault="002A449E">
      <w:pPr>
        <w:pStyle w:val="ProductList-BodyIndented"/>
      </w:pPr>
      <w:r>
        <w:t>La taula següent mostra les conversions del llindar de despesa per als c</w:t>
      </w:r>
      <w:r>
        <w:t>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Despesa d'SA Anual Mínima Mitjana per optar al benefici PRS Ininterromput i Il·limitat</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Dòlar EU</w:t>
            </w:r>
            <w:r>
              <w:t>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250,000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375,000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337,500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412,500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2,062,500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2,000,000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268,750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168,750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30,000,000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300,000,000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2,062,500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437,500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2,500,000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8,750,000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12,500,000</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8,250,000</w:t>
            </w:r>
          </w:p>
        </w:tc>
      </w:tr>
    </w:tbl>
    <w:p w:rsidR="00002E16" w:rsidRDefault="00002E16">
      <w:pPr>
        <w:pStyle w:val="ProductList-BodyIndented"/>
        <w:ind w:left="720"/>
      </w:pPr>
    </w:p>
    <w:p w:rsidR="00002E16" w:rsidRDefault="002A449E">
      <w:pPr>
        <w:pStyle w:val="ProductList-BodyIndented"/>
      </w:pPr>
      <w:r>
        <w:t>Si la despesa d'SA anual compromesa mitjana en productes qualificats d'Application Platform o Core Infrastructure aplicables per a PRS Ininterrompuda i Il·limitada supera els 250.000 USD, Microsoft no obsequiarà incidents en funció de la despesa real en aq</w:t>
      </w:r>
      <w:r>
        <w:t>uests productes. Si un Client pot rebre PRS Ininterrompuda i Il·limitada general, qualsevol incident obsequiat prèviament en funció de la despesa d'SA i no consumit es restarà del saldo del Client. Els incidents de PRS Ininterrompuda i Il·limitada no es po</w:t>
      </w:r>
      <w:r>
        <w:t xml:space="preserve">den convertir en incidents o Hores d'Assistència Tècnica per a la Resolució de Problemes Premier. </w:t>
      </w:r>
    </w:p>
    <w:p w:rsidR="00002E16" w:rsidRDefault="00002E16">
      <w:pPr>
        <w:pStyle w:val="ProductList-BodyIndented"/>
        <w:ind w:left="720"/>
      </w:pPr>
    </w:p>
    <w:p w:rsidR="00002E16" w:rsidRDefault="002A449E">
      <w:pPr>
        <w:pStyle w:val="ProductList-SubClauseHeading"/>
        <w:outlineLvl w:val="3"/>
      </w:pPr>
      <w:r>
        <w:t>Elegibilitat de l'Emmagatzematge de Dades Paral·leles</w:t>
      </w:r>
    </w:p>
    <w:p w:rsidR="00002E16" w:rsidRDefault="002A449E">
      <w:pPr>
        <w:pStyle w:val="ProductList-BodyIndented"/>
      </w:pPr>
      <w:r>
        <w:t>Els clients que adquireixin llicències de l'SQL Server Enterprise Edition, implementin l'Emmagatzematg</w:t>
      </w:r>
      <w:r>
        <w:t>e de Dades Paral·leles (“PDW”) i tinguin un Contracte de Serveis Premier podran optar a incidents de PRS Ininterrompuda i Il·limitada, independentment de si tenen una inscripció SCE o de la seva despesa en SCE.</w:t>
      </w:r>
    </w:p>
    <w:p w:rsidR="00002E16" w:rsidRDefault="00002E16">
      <w:pPr>
        <w:pStyle w:val="ProductList-BodyIndented"/>
      </w:pPr>
    </w:p>
    <w:p w:rsidR="00002E16" w:rsidRDefault="002A449E">
      <w:pPr>
        <w:pStyle w:val="ProductList-BodyIndented"/>
      </w:pPr>
      <w:r>
        <w:t>Tot i que tots els clients qualificats rebra</w:t>
      </w:r>
      <w:r>
        <w:t>n un nombre il·limitat d'incidents de PRS Ininterrompuda, el nombre de contactes d'assistència tècnica permesos per gestionar PRS Ininterrompuda i Il·limitada varia en funció de la mida de la despesa d'SA. Tots els clients aplicables tenen dret a, almenys,</w:t>
      </w:r>
      <w:r>
        <w:t xml:space="preserve"> quatre contactes autoritzats més un contacte addicional per cada 125.000 USD addicionals d'SA gastats en virtut dels programes SCE o VL que van utilitzar per adquirir llicències per a l'SQL Server Enterprise Edition i per implementar PDW. Per als contract</w:t>
      </w:r>
      <w:r>
        <w:t>es en monedes estrangeres, els clients aplicables tenen dret a, almenys, quatre contactes autoritzats i un contacte addicional per a cada import de despesa SA incremental equivalent a 125.000 USD de despesa d'SA anual de mitjana en la divisa estrangera apl</w:t>
      </w:r>
      <w:r>
        <w:t>icable. Vegeu la taula següent:</w:t>
      </w:r>
    </w:p>
    <w:p w:rsidR="00002E16" w:rsidRDefault="00002E16">
      <w:pPr>
        <w:pStyle w:val="ProductList-BodyIndented"/>
      </w:pPr>
    </w:p>
    <w:p w:rsidR="00002E16" w:rsidRDefault="002A449E">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Contactes d'Assistència Tècnica permesos</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4</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5</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6</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7</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8</w:t>
            </w:r>
          </w:p>
        </w:tc>
      </w:tr>
    </w:tbl>
    <w:p w:rsidR="00002E16" w:rsidRDefault="00002E16">
      <w:pPr>
        <w:pStyle w:val="ProductList-BodyIndented"/>
      </w:pPr>
    </w:p>
    <w:p w:rsidR="00002E16" w:rsidRDefault="002A449E">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w:t>
      </w:r>
      <w:r>
        <w:t>M) o l'Enginyer d'Assistència Tècnica Designat (DSE) a la resolució de l'incident es reflectirà al Contracte de Serveis Premier del Client.</w:t>
      </w:r>
    </w:p>
    <w:p w:rsidR="00002E16" w:rsidRDefault="002A449E">
      <w:pPr>
        <w:pStyle w:val="ProductList-BodyIndented"/>
      </w:pPr>
      <w:r>
        <w:lastRenderedPageBreak/>
        <w:t xml:space="preserve">Nota: Els clients que tinguin actualment una llicència per a PDW mantenen aquest benefici segons es detalla als </w:t>
      </w:r>
      <w:hyperlink r:id="rId138">
        <w:r>
          <w:rPr>
            <w:color w:val="00467F"/>
            <w:u w:val="single"/>
          </w:rPr>
          <w:t>Termes dels Productes de juny de 2016</w:t>
        </w:r>
      </w:hyperlink>
      <w:r>
        <w:t>.</w:t>
      </w:r>
    </w:p>
    <w:p w:rsidR="00002E16" w:rsidRDefault="00002E16">
      <w:pPr>
        <w:pStyle w:val="ProductList-BodyIndented"/>
      </w:pPr>
    </w:p>
    <w:p w:rsidR="00002E16" w:rsidRDefault="002A449E">
      <w:pPr>
        <w:pStyle w:val="ProductList-ClauseHeading"/>
        <w:outlineLvl w:val="2"/>
      </w:pPr>
      <w:bookmarkStart w:id="353" w:name="_Sec586"/>
      <w:r>
        <w:t>Assistència Tècnica de Revisions Ampliada</w:t>
      </w:r>
      <w:bookmarkEnd w:id="353"/>
    </w:p>
    <w:p w:rsidR="00002E16" w:rsidRDefault="002A449E">
      <w:pPr>
        <w:pStyle w:val="ProductList-Body"/>
      </w:pPr>
      <w:r>
        <w:t>L'Assistència Tècnica de Revisions Ampliada està disponible per als clients que han signat un contracte d'Assistència</w:t>
      </w:r>
      <w:r>
        <w:t xml:space="preserve"> Tècnica Premier o Essential i han adquirit SA en virtut dels programes següents:</w:t>
      </w:r>
    </w:p>
    <w:p w:rsidR="00002E16" w:rsidRDefault="002A449E" w:rsidP="00D71B9D">
      <w:pPr>
        <w:pStyle w:val="ProductList-Bullet"/>
        <w:numPr>
          <w:ilvl w:val="0"/>
          <w:numId w:val="45"/>
        </w:numPr>
      </w:pPr>
      <w:r>
        <w:t>Els clients (excepte els que facin adquisicions a través dels Programes Academic) amb cobertura de SAM per al Grup d'Aplicacions poden optar a l'Assistència Tècnica de Revisi</w:t>
      </w:r>
      <w:r>
        <w:t xml:space="preserve">ons Ampliada per als productes del grup d'Aplicacions. </w:t>
      </w:r>
    </w:p>
    <w:p w:rsidR="00002E16" w:rsidRDefault="002A449E" w:rsidP="00D71B9D">
      <w:pPr>
        <w:pStyle w:val="ProductList-Bullet"/>
        <w:numPr>
          <w:ilvl w:val="0"/>
          <w:numId w:val="45"/>
        </w:numPr>
      </w:pPr>
      <w:r>
        <w:t xml:space="preserve">Els clients (excepte els que facin adquisicions a través dels Programes Academic) amb cobertura de SAM per al grup de Sistemes poden optar a l'Assistència Tècnica de Revisions Ampliada per al sistema </w:t>
      </w:r>
      <w:r>
        <w:t xml:space="preserve">operatiu de sobretaula Windows i/o el sistema operatiu Windows Embedded (amb cobertura de SAM en un producte Windows Embedded). </w:t>
      </w:r>
    </w:p>
    <w:p w:rsidR="00002E16" w:rsidRDefault="002A449E" w:rsidP="00D71B9D">
      <w:pPr>
        <w:pStyle w:val="ProductList-Bullet"/>
        <w:numPr>
          <w:ilvl w:val="0"/>
          <w:numId w:val="45"/>
        </w:numPr>
      </w:pPr>
      <w:r>
        <w:t>Els clients (excepte els que facin adquisicions a través dels Programes Academic) amb SA en un producte de servidor com a mínim</w:t>
      </w:r>
      <w:r>
        <w:t xml:space="preserve"> poden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w:t>
      </w:r>
      <w:r>
        <w:t xml:space="preserve">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002E16" w:rsidRDefault="00002E16">
      <w:pPr>
        <w:pStyle w:val="ProductList-Body"/>
      </w:pPr>
    </w:p>
    <w:p w:rsidR="00002E16" w:rsidRDefault="002A449E">
      <w:pPr>
        <w:pStyle w:val="ProductList-Body"/>
      </w:pPr>
      <w:r>
        <w:t xml:space="preserve">L'Assistència Tècnica de Revisions Ampliada és un benefici per a versions de programari anteriors que han passat de l'Assistència Tècnica General a l'Ampliada. Per als clients que han </w:t>
      </w:r>
      <w:r>
        <w:t>signat un contracte d'Assistència Tècnica Premier o Essential, no s'exigeixen els preus anuals d'un contracte d'Assistència Tècnica Ampliada: Els clients tenen la responsabilitat de pagar els preus de les Revisions individuals.</w:t>
      </w:r>
    </w:p>
    <w:p w:rsidR="00002E16" w:rsidRDefault="00002E16">
      <w:pPr>
        <w:pStyle w:val="PURBreadcrumb"/>
      </w:pPr>
    </w:p>
    <w:p w:rsidR="00002E16" w:rsidRDefault="002A449E">
      <w:pPr>
        <w:pStyle w:val="ProductList-ClauseHeading"/>
        <w:outlineLvl w:val="2"/>
      </w:pPr>
      <w:bookmarkStart w:id="354" w:name="_Sec587"/>
      <w:r>
        <w:t>Disponibilitat de Llicèncie</w:t>
      </w:r>
      <w:r>
        <w:t>s de Migració a una Edició Superior</w:t>
      </w:r>
      <w:bookmarkEnd w:id="354"/>
    </w:p>
    <w:p w:rsidR="00002E16" w:rsidRDefault="002A449E">
      <w:pPr>
        <w:pStyle w:val="ProductList-Body"/>
      </w:pPr>
      <w:r>
        <w:t>Cal adquirir la Llicència de Migració a una Edició Superior, i només és vàlida si s'adquireix, en virtut del mateix contracte i inscripció de llicències per volum (si escau) en què es va adquirir la cobertura d'SA per al</w:t>
      </w:r>
      <w:r>
        <w:t xml:space="preserve"> producte qualificat. El dret del client d'utilitzar el programari en virtut d'una Llicència de Migració a una Edició Superior té per condició que tingui i conservi una Llicència per al producte qualificat. Els drets perpetus dels Clients en virtut de la L</w:t>
      </w:r>
      <w:r>
        <w:t xml:space="preserve">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002E1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Migració a</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BizTalk Server Standard</w:t>
            </w:r>
            <w:r>
              <w:fldChar w:fldCharType="begin"/>
            </w:r>
            <w:r>
              <w:instrText xml:space="preserve"> XE "BizTalk Server Standard"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BizTalk Server Enterprise</w:t>
            </w:r>
            <w:r>
              <w:fldChar w:fldCharType="begin"/>
            </w:r>
            <w:r>
              <w:instrText xml:space="preserve"> XE "BizTalk Server Enterprise"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BizTalk Server Enterprise</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CAL</w:t>
            </w:r>
            <w:r>
              <w:fldChar w:fldCharType="begin"/>
            </w:r>
            <w:r>
              <w:instrText xml:space="preserve"> XE "Enterprise CAL" </w:instrText>
            </w:r>
            <w:r>
              <w:fldChar w:fldCharType="end"/>
            </w:r>
            <w:r>
              <w:t xml:space="preserve"> Suite</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Core Infrastructure Server Suite Datacenter</w:t>
            </w:r>
            <w:r>
              <w:fldChar w:fldCharType="begin"/>
            </w:r>
            <w:r>
              <w:instrText xml:space="preserve"> XE "Core Infrastructure Server Suite Datacenter"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Desktop Education amb Enterprise CAL Suite</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Desktop School amb Enterprise CAL Suite</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Exchange Server Enterprise</w:t>
            </w:r>
            <w:r>
              <w:fldChar w:fldCharType="begin"/>
            </w:r>
            <w:r>
              <w:instrText xml:space="preserve"> XE "Exchange Server Enterprise"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Forefront TMG Enterprise</w:t>
            </w:r>
            <w:r>
              <w:fldChar w:fldCharType="begin"/>
            </w:r>
            <w:r>
              <w:instrText xml:space="preserve"> XE "Forefront </w:instrText>
            </w:r>
            <w:r>
              <w:instrText xml:space="preserve">TMG Enterprise"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Office Professional Plus</w:t>
            </w:r>
            <w:r>
              <w:fldChar w:fldCharType="begin"/>
            </w:r>
            <w:r>
              <w:instrText xml:space="preserve"> XE "Office P</w:instrText>
            </w:r>
            <w:r>
              <w:instrText xml:space="preserve">rofessional Plus"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Enterprise Desktop</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Project Professional</w:t>
            </w:r>
            <w:r>
              <w:fldChar w:fldCharType="begin"/>
            </w:r>
            <w:r>
              <w:instrText xml:space="preserve"> XE "Project Professional"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 Enterprise Core</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 Enterprise</w:t>
            </w:r>
            <w:r>
              <w:fldChar w:fldCharType="begin"/>
            </w:r>
            <w:r>
              <w:instrText xml:space="preserve"> XE "SQL Server Enterprise" </w:instrText>
            </w:r>
            <w:r>
              <w:fldChar w:fldCharType="end"/>
            </w:r>
            <w:r>
              <w:t xml:space="preserve"> Core</w:t>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 Business Intelligence</w:t>
            </w:r>
            <w:r>
              <w:fldChar w:fldCharType="begin"/>
            </w:r>
            <w:r>
              <w:instrText xml:space="preserve"> XE "SQL Server Business Intell</w:instrText>
            </w:r>
            <w:r>
              <w:instrText xml:space="preserve">igence"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Datacenter</w:t>
            </w:r>
            <w:r>
              <w:fldChar w:fldCharType="begin"/>
            </w:r>
            <w:r>
              <w:instrText xml:space="preserve"> XE "System Center Datacenter"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Visio Professional</w:t>
            </w:r>
            <w:r>
              <w:fldChar w:fldCharType="begin"/>
            </w:r>
            <w:r>
              <w:instrText xml:space="preserve"> XE "Visio Professional"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Visual Studio Professional amb MSDN</w:t>
            </w:r>
            <w:r>
              <w:fldChar w:fldCharType="begin"/>
            </w:r>
            <w:r>
              <w:instrText xml:space="preserve"> XE "Visual</w:instrText>
            </w:r>
            <w:r>
              <w:instrText xml:space="preserve">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Visual Studio Enterprise amb MSDN</w:t>
            </w:r>
            <w:r>
              <w:fldChar w:fldCharType="begin"/>
            </w:r>
            <w:r>
              <w:instrText xml:space="preserve"> XE "Visual Studio Enterprise amb MSDN"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Visual Studio Enterprise amb MSDN</w:t>
            </w:r>
            <w:r>
              <w:fldChar w:fldCharType="begin"/>
            </w:r>
            <w:r>
              <w:instrText xml:space="preserve"> XE "</w:instrText>
            </w:r>
            <w:r>
              <w:instrText xml:space="preserve">Visual Studio Enterprise amb MSDN" </w:instrText>
            </w:r>
            <w:r>
              <w:fldChar w:fldCharType="end"/>
            </w:r>
          </w:p>
        </w:tc>
      </w:tr>
      <w:tr w:rsidR="00002E16">
        <w:tc>
          <w:tcPr>
            <w:tcW w:w="600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Windows Server Datacenter</w:t>
            </w:r>
            <w:r>
              <w:fldChar w:fldCharType="begin"/>
            </w:r>
            <w:r>
              <w:instrText xml:space="preserve"> XE "Windows Server Datacenter" </w:instrText>
            </w:r>
            <w:r>
              <w:fldChar w:fldCharType="end"/>
            </w:r>
          </w:p>
        </w:tc>
      </w:tr>
    </w:tbl>
    <w:p w:rsidR="00002E16" w:rsidRDefault="00002E16">
      <w:pPr>
        <w:pStyle w:val="ProductList-Body"/>
      </w:pPr>
    </w:p>
    <w:p w:rsidR="00002E16" w:rsidRDefault="002A449E">
      <w:pPr>
        <w:pStyle w:val="ProductList-ClauseHeading"/>
        <w:outlineLvl w:val="2"/>
      </w:pPr>
      <w:bookmarkStart w:id="355" w:name="_Sec588"/>
      <w:r>
        <w:t>Servidors: Drets de Recuperació de Desastres</w:t>
      </w:r>
      <w:bookmarkEnd w:id="355"/>
    </w:p>
    <w:p w:rsidR="00002E16" w:rsidRDefault="002A449E">
      <w:pPr>
        <w:pStyle w:val="ProductList-Body"/>
      </w:pPr>
      <w:r>
        <w:t xml:space="preserve">Per cada </w:t>
      </w:r>
      <w:r>
        <w:fldChar w:fldCharType="begin"/>
      </w:r>
      <w:r>
        <w:instrText xml:space="preserve"> AutoTextList   \s NoStyle \t "Instància fa r</w:instrText>
      </w:r>
      <w:r>
        <w:instrText xml:space="preserve">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w:instrText>
      </w:r>
      <w:r>
        <w:instrText>extList   \s NoStyle \t "OSE Físic fa referència a un OSE que s'ha configurat per executar-se directament en un sistema de maquinari físic. La Instància del sistema operatiu utilitzada per executar programari de virtualització de maquinari o per proporcion</w:instrText>
      </w:r>
      <w:r>
        <w:instrText xml:space="preserve">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w:instrText>
      </w:r>
      <w:r>
        <w:instrText xml:space="preserve">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w:t>
      </w:r>
      <w:r>
        <w:rPr>
          <w:color w:val="0563C1"/>
        </w:rPr>
        <w:t>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w:instrText>
      </w:r>
      <w:r>
        <w:instrText xml:space="preserv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w:instrText>
      </w:r>
      <w:r>
        <w:instrText xml:space="preserve">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w:instrText>
      </w:r>
      <w:r>
        <w:instrText xml:space="preserve">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w:instrText>
      </w:r>
      <w:r>
        <w:instrText xml:space="preserve">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w:instrText>
      </w:r>
      <w:r>
        <w:instrText xml:space="preserve">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w:instrText>
      </w:r>
      <w:r>
        <w:instrText xml:space="preserve">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w:t>
      </w:r>
      <w:r>
        <w:t xml:space="preserve">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w:t>
      </w:r>
      <w:r>
        <w:t>t.</w:t>
      </w:r>
    </w:p>
    <w:p w:rsidR="00002E16" w:rsidRDefault="00002E16">
      <w:pPr>
        <w:pStyle w:val="ProductList-Body"/>
      </w:pPr>
    </w:p>
    <w:p w:rsidR="00002E16" w:rsidRDefault="002A449E">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w:t>
      </w:r>
      <w:r>
        <w:t>tat només es pot executar en els períodes d'excepció següents:</w:t>
      </w:r>
    </w:p>
    <w:p w:rsidR="00002E16" w:rsidRDefault="002A449E" w:rsidP="00D71B9D">
      <w:pPr>
        <w:pStyle w:val="ProductList-Bullet"/>
        <w:numPr>
          <w:ilvl w:val="0"/>
          <w:numId w:val="46"/>
        </w:numPr>
      </w:pPr>
      <w:r>
        <w:t>En períodes breus de proves de recuperació de desastres durant una setmana cada 90 dies.</w:t>
      </w:r>
    </w:p>
    <w:p w:rsidR="00002E16" w:rsidRDefault="002A449E" w:rsidP="00D71B9D">
      <w:pPr>
        <w:pStyle w:val="ProductList-Bullet"/>
        <w:numPr>
          <w:ilvl w:val="0"/>
          <w:numId w:val="46"/>
        </w:numPr>
      </w:pPr>
      <w:r>
        <w:t xml:space="preserve">Durant un desastre, mentre el </w:t>
      </w:r>
      <w:r>
        <w:fldChar w:fldCharType="begin"/>
      </w:r>
      <w:r>
        <w:instrText xml:space="preserve"> AutoTextList   \s NoStyle \t "Servidor significa un sistema de maquinari </w:instrText>
      </w:r>
      <w:r>
        <w:instrText xml:space="preserve">físic capaç d'executar programari de servidor." </w:instrText>
      </w:r>
      <w:r>
        <w:fldChar w:fldCharType="separate"/>
      </w:r>
      <w:r>
        <w:rPr>
          <w:color w:val="0563C1"/>
        </w:rPr>
        <w:t>Servidor</w:t>
      </w:r>
      <w:r>
        <w:fldChar w:fldCharType="end"/>
      </w:r>
      <w:r>
        <w:t xml:space="preserve"> de producció en procés de recuperació està inactiu.</w:t>
      </w:r>
    </w:p>
    <w:p w:rsidR="00002E16" w:rsidRDefault="002A449E" w:rsidP="00D71B9D">
      <w:pPr>
        <w:pStyle w:val="ProductList-Bullet"/>
        <w:numPr>
          <w:ilvl w:val="0"/>
          <w:numId w:val="46"/>
        </w:numPr>
      </w:pPr>
      <w:r>
        <w:t>Amb proximitat a l'hora en què es produeix un desastre, durant un període breu, per facilitar la transmissió entre el servidor de producció prin</w:t>
      </w:r>
      <w:r>
        <w:t xml:space="preserve">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002E16" w:rsidRDefault="00002E16">
      <w:pPr>
        <w:pStyle w:val="ProductList-Body"/>
      </w:pPr>
    </w:p>
    <w:p w:rsidR="00002E16" w:rsidRDefault="002A449E">
      <w:pPr>
        <w:pStyle w:val="ProductList-Body"/>
      </w:pPr>
      <w:r>
        <w:t>Per poder utilitzar el programari en virtut dels drets de recuperació de desastre</w:t>
      </w:r>
      <w:r>
        <w:t>s, el Client ha de complir els termes següents:</w:t>
      </w:r>
    </w:p>
    <w:p w:rsidR="00002E16" w:rsidRDefault="002A449E" w:rsidP="00D71B9D">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w:instrText>
      </w:r>
      <w:r>
        <w:instrText xml:space="preserv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w:t>
      </w:r>
      <w:r>
        <w:t xml:space="preserve">a part dels esmentats abans. </w:t>
      </w:r>
    </w:p>
    <w:p w:rsidR="00002E16" w:rsidRDefault="002A449E" w:rsidP="00D71B9D">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w:instrText>
      </w:r>
      <w:r>
        <w:instrText xml:space="preserve">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w:instrText>
      </w:r>
      <w:r>
        <w:instrText xml:space="preserve">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002E16" w:rsidRDefault="002A449E" w:rsidP="00D71B9D">
      <w:pPr>
        <w:pStyle w:val="ProductList-Bullet"/>
        <w:numPr>
          <w:ilvl w:val="0"/>
          <w:numId w:val="47"/>
        </w:numPr>
      </w:pPr>
      <w:r>
        <w:t>Excepte per a les instàncies de còpia de seguretat que s'executen als Serveis del Microsoft Azure</w:t>
      </w:r>
      <w:r>
        <w:fldChar w:fldCharType="begin"/>
      </w:r>
      <w:r>
        <w:instrText xml:space="preserve"> XE "Serveis </w:instrText>
      </w:r>
      <w:r>
        <w:instrText xml:space="preserve">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w:instrText>
      </w:r>
      <w:r>
        <w:instrText xml:space="preserve">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002E16" w:rsidRDefault="002A449E" w:rsidP="00D71B9D">
      <w:pPr>
        <w:pStyle w:val="ProductList-Bullet"/>
        <w:numPr>
          <w:ilvl w:val="1"/>
          <w:numId w:val="47"/>
        </w:numPr>
      </w:pPr>
      <w:r>
        <w:t xml:space="preserve">La funció Hyper-V del Windows Server s'utilitza per replicar </w:t>
      </w:r>
      <w:r>
        <w:fldChar w:fldCharType="begin"/>
      </w:r>
      <w:r>
        <w:instrText xml:space="preserve"> AutoTextList   \s NoStyle \</w:instrText>
      </w:r>
      <w:r>
        <w:instrText xml:space="preserve">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w:instrText>
      </w:r>
      <w:r>
        <w:instrText xml:space="preserve">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002E16" w:rsidRDefault="002A449E" w:rsidP="00D71B9D">
      <w:pPr>
        <w:pStyle w:val="ProductList-Bullet"/>
        <w:numPr>
          <w:ilvl w:val="1"/>
          <w:numId w:val="47"/>
        </w:numPr>
      </w:pPr>
      <w:r>
        <w:t xml:space="preserve">El </w:t>
      </w:r>
      <w:r>
        <w:fldChar w:fldCharType="begin"/>
      </w:r>
      <w:r>
        <w:instrText xml:space="preserve"> AutoTextList   \s NoStyle \t "Servid</w:instrText>
      </w:r>
      <w:r>
        <w:instrText xml:space="preserve">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002E16" w:rsidRDefault="002A449E">
      <w:pPr>
        <w:pStyle w:val="ProductList-Body"/>
        <w:ind w:left="1080"/>
      </w:pPr>
      <w:r>
        <w:t>- executar programari de virtualització de maquinari, como ara el Hyper-V,</w:t>
      </w:r>
    </w:p>
    <w:p w:rsidR="00002E16" w:rsidRDefault="002A449E">
      <w:pPr>
        <w:pStyle w:val="ProductList-Body"/>
        <w:ind w:left="1080"/>
      </w:pPr>
      <w:r>
        <w:t>- oferir serveis de virtualització de maquinari,</w:t>
      </w:r>
    </w:p>
    <w:p w:rsidR="00002E16" w:rsidRDefault="002A449E">
      <w:pPr>
        <w:pStyle w:val="ProductList-Body"/>
        <w:ind w:left="1080"/>
      </w:pPr>
      <w:r>
        <w:t>- executar agents de programari per gestionar el programari de virtualització de maquinari,</w:t>
      </w:r>
    </w:p>
    <w:p w:rsidR="00002E16" w:rsidRDefault="002A449E">
      <w:pPr>
        <w:pStyle w:val="ProductList-Body"/>
        <w:ind w:left="1080"/>
      </w:pPr>
      <w:r>
        <w:t>- servir de destinació de replicació,</w:t>
      </w:r>
    </w:p>
    <w:p w:rsidR="00002E16" w:rsidRDefault="002A449E">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002E16" w:rsidRDefault="002A449E">
      <w:pPr>
        <w:pStyle w:val="ProductList-Body"/>
        <w:ind w:left="1080"/>
      </w:pPr>
      <w:r>
        <w:t xml:space="preserve">- esperar la commutació per error dels </w:t>
      </w:r>
      <w:r>
        <w:fldChar w:fldCharType="begin"/>
      </w:r>
      <w:r>
        <w:instrText xml:space="preserve"> AutoTextList   \s </w:instrText>
      </w:r>
      <w:r>
        <w:instrText xml:space="preserve">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002E16" w:rsidRDefault="002A449E">
      <w:pPr>
        <w:pStyle w:val="ProductList-Body"/>
        <w:ind w:left="1080"/>
      </w:pPr>
      <w:r>
        <w:t xml:space="preserve">- executar les càrregues de treball de recuperació de desastres com s'ha descrit abans. </w:t>
      </w:r>
    </w:p>
    <w:p w:rsidR="00002E16" w:rsidRDefault="002A449E" w:rsidP="00D71B9D">
      <w:pPr>
        <w:pStyle w:val="ProductList-Bullet"/>
        <w:numPr>
          <w:ilvl w:val="1"/>
          <w:numId w:val="48"/>
        </w:numPr>
      </w:pPr>
      <w:r>
        <w:t xml:space="preserve">Pot ser que el </w:t>
      </w:r>
      <w:r>
        <w:fldChar w:fldCharType="begin"/>
      </w:r>
      <w:r>
        <w:instrText xml:space="preserve"> AutoTextList</w:instrText>
      </w:r>
      <w:r>
        <w:instrText xml:space="preserve">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w:instrText>
      </w:r>
      <w:r>
        <w:instrText xml:space="preserve">d'executar programari de servidor." </w:instrText>
      </w:r>
      <w:r>
        <w:fldChar w:fldCharType="separate"/>
      </w:r>
      <w:r>
        <w:rPr>
          <w:color w:val="0563C1"/>
        </w:rPr>
        <w:t>Servidor</w:t>
      </w:r>
      <w:r>
        <w:fldChar w:fldCharType="end"/>
      </w:r>
      <w:r>
        <w:t xml:space="preserve"> de producció.</w:t>
      </w:r>
    </w:p>
    <w:p w:rsidR="00002E16" w:rsidRDefault="002A449E" w:rsidP="00D71B9D">
      <w:pPr>
        <w:pStyle w:val="ProductList-Bullet"/>
        <w:numPr>
          <w:ilvl w:val="0"/>
          <w:numId w:val="48"/>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w:instrText>
      </w:r>
      <w:r>
        <w:instrText xml:space="preserve">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w:t>
      </w:r>
      <w:r>
        <w:t xml:space="preserve">el programari. </w:t>
      </w:r>
    </w:p>
    <w:p w:rsidR="00002E16" w:rsidRDefault="002A449E" w:rsidP="00D71B9D">
      <w:pPr>
        <w:pStyle w:val="ProductList-Bullet"/>
        <w:numPr>
          <w:ilvl w:val="0"/>
          <w:numId w:val="48"/>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w:instrText>
      </w:r>
      <w:r>
        <w:instrText xml:space="preserve">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w:t>
      </w:r>
      <w:r>
        <w:t xml:space="preserve">ha d'executar en altres moments, tret dels aquí permesos. </w:t>
      </w:r>
    </w:p>
    <w:p w:rsidR="00002E16" w:rsidRDefault="002A449E" w:rsidP="00D71B9D">
      <w:pPr>
        <w:pStyle w:val="ProductList-Bullet"/>
        <w:numPr>
          <w:ilvl w:val="0"/>
          <w:numId w:val="48"/>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w:instrText>
      </w:r>
      <w:r>
        <w:instrText xml:space="preserve">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w:instrText>
      </w:r>
      <w:r>
        <w:instrText xml:space="preserve">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w:instrText>
      </w:r>
      <w:r>
        <w:instrText xml:space="preserve">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002E16" w:rsidRDefault="002A449E" w:rsidP="00D71B9D">
      <w:pPr>
        <w:pStyle w:val="ProductList-Bullet"/>
        <w:numPr>
          <w:ilvl w:val="0"/>
          <w:numId w:val="48"/>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w:t>
      </w:r>
      <w:r>
        <w:rPr>
          <w:color w:val="0563C1"/>
        </w:rPr>
        <w:t>tàncies</w:t>
      </w:r>
      <w:r>
        <w:fldChar w:fldCharType="end"/>
      </w:r>
      <w:r>
        <w:t xml:space="preserve"> de còpia de seguretat finalitza quan conclou la cobertura de Software Assurance del Client.</w:t>
      </w:r>
    </w:p>
    <w:p w:rsidR="00002E16" w:rsidRDefault="00002E16">
      <w:pPr>
        <w:pStyle w:val="ProductList-Body"/>
      </w:pPr>
    </w:p>
    <w:p w:rsidR="00002E16" w:rsidRDefault="002A449E">
      <w:pPr>
        <w:pStyle w:val="ProductList-ClauseHeading"/>
        <w:outlineLvl w:val="2"/>
      </w:pPr>
      <w:bookmarkStart w:id="356" w:name="_Sec589"/>
      <w:r>
        <w:t>Mobilitat de Llicències</w:t>
      </w:r>
      <w:bookmarkEnd w:id="356"/>
    </w:p>
    <w:p w:rsidR="00002E16" w:rsidRDefault="002A449E">
      <w:pPr>
        <w:pStyle w:val="ProductList-SubClauseHeading"/>
        <w:outlineLvl w:val="3"/>
      </w:pPr>
      <w:r>
        <w:t>Mobilitat de Llicències en Conjunts de Servidors</w:t>
      </w:r>
    </w:p>
    <w:p w:rsidR="00002E16" w:rsidRDefault="002A449E">
      <w:pPr>
        <w:pStyle w:val="ProductList-BodyIndented"/>
      </w:pPr>
      <w:r>
        <w:t>En virtut de la Mobilitat de Llicències en Conjunts de Servidors, el client pot</w:t>
      </w:r>
      <w:r>
        <w:t xml:space="preserve">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per a la qual s'hagi designat Mobilitat de Llicències i per a la qual ti</w:t>
      </w:r>
      <w:r>
        <w:t xml:space="preserve">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w:instrText>
      </w:r>
      <w:r>
        <w:instrText xml:space="preserve">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w:instrText>
      </w:r>
      <w:r>
        <w:instrText xml:space="preserve">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w:instrText>
      </w:r>
      <w:r>
        <w:instrText xml:space="preserve">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w:instrText>
      </w:r>
      <w:r>
        <w:instrText xml:space="preserve">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w:t>
      </w:r>
      <w:r>
        <w:t>'Autoallotjament es poden fer servir simultàniament en virtut dels drets de Mobilitat de Llicències en Conjunts de Servidors.</w:t>
      </w:r>
    </w:p>
    <w:p w:rsidR="00002E16" w:rsidRDefault="00002E16">
      <w:pPr>
        <w:pStyle w:val="ProductList-BodyIndented"/>
      </w:pPr>
    </w:p>
    <w:p w:rsidR="00002E16" w:rsidRDefault="002A449E">
      <w:pPr>
        <w:pStyle w:val="ProductList-SubClauseHeading"/>
        <w:outlineLvl w:val="3"/>
      </w:pPr>
      <w:r>
        <w:t>Mobilitat de Llicències a través de Software Assurance</w:t>
      </w:r>
    </w:p>
    <w:p w:rsidR="00002E16" w:rsidRDefault="002A449E">
      <w:pPr>
        <w:pStyle w:val="ProductList-BodyIndented"/>
      </w:pPr>
      <w:r>
        <w:t>En virtut de la Mobilitat de Llicències a través de Software Assurance (SA</w:t>
      </w:r>
      <w:r>
        <w:t xml:space="preserve">),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w:instrText>
      </w:r>
      <w:r>
        <w:instrText xml:space="preserve">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 xml:space="preserve">Mobilitat </w:t>
      </w:r>
      <w:r>
        <w:rPr>
          <w:color w:val="0563C1"/>
        </w:rPr>
        <w:t>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w:t>
      </w:r>
      <w:r>
        <w:t xml:space="preserve">ions dels Termes de Llicències d'Autoallotjament. </w:t>
      </w:r>
    </w:p>
    <w:p w:rsidR="00002E16" w:rsidRDefault="00002E16">
      <w:pPr>
        <w:pStyle w:val="ProductList-BodyIndented"/>
      </w:pPr>
    </w:p>
    <w:p w:rsidR="00002E16" w:rsidRDefault="002A449E">
      <w:pPr>
        <w:pStyle w:val="ProductList-SubSubClauseHeading"/>
        <w:outlineLvl w:val="4"/>
      </w:pPr>
      <w:r>
        <w:t>Ús permès:</w:t>
      </w:r>
    </w:p>
    <w:p w:rsidR="00002E16" w:rsidRDefault="002A449E">
      <w:pPr>
        <w:pStyle w:val="ProductList-BodyIndented2"/>
      </w:pPr>
      <w:r>
        <w:t>Amb Mobilitat de Llicències a través d'SA, el Client pot:</w:t>
      </w:r>
    </w:p>
    <w:p w:rsidR="00002E16" w:rsidRDefault="002A449E" w:rsidP="00D71B9D">
      <w:pPr>
        <w:pStyle w:val="ProductList-Bullet"/>
        <w:numPr>
          <w:ilvl w:val="2"/>
          <w:numId w:val="49"/>
        </w:numPr>
      </w:pPr>
      <w:r>
        <w:t>executar el seu programari llicenciat als servidors compartits;</w:t>
      </w:r>
    </w:p>
    <w:p w:rsidR="00002E16" w:rsidRDefault="002A449E" w:rsidP="00D71B9D">
      <w:pPr>
        <w:pStyle w:val="ProductList-Bullet"/>
        <w:numPr>
          <w:ilvl w:val="2"/>
          <w:numId w:val="49"/>
        </w:numPr>
      </w:pPr>
      <w:r>
        <w:t xml:space="preserve">accedir a aquest programari amb les llicències d'accés per a les quals </w:t>
      </w:r>
      <w:r>
        <w:t>tingui SA i en virtut de les SL d'Usuari i de Dispositiu que permeten accés als Productes;</w:t>
      </w:r>
    </w:p>
    <w:p w:rsidR="00002E16" w:rsidRDefault="002A449E" w:rsidP="00D71B9D">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w:instrText>
      </w:r>
      <w:r>
        <w:instrText xml:space="preserve">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002E16" w:rsidRDefault="002A449E" w:rsidP="00D71B9D">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002E16" w:rsidRDefault="00002E16">
      <w:pPr>
        <w:pStyle w:val="ProductList-BodyIndented2"/>
      </w:pPr>
    </w:p>
    <w:p w:rsidR="00002E16" w:rsidRDefault="002A449E">
      <w:pPr>
        <w:pStyle w:val="ProductList-SubSubClauseHeading"/>
        <w:outlineLvl w:val="4"/>
      </w:pPr>
      <w:r>
        <w:t>Requisits:</w:t>
      </w:r>
    </w:p>
    <w:p w:rsidR="00002E16" w:rsidRDefault="002A449E">
      <w:pPr>
        <w:pStyle w:val="ProductList-BodyIndented2"/>
      </w:pPr>
      <w:r>
        <w:t>Per utilitzar la Mobilitat de Llicències a través d'SA, el Client ha de:</w:t>
      </w:r>
    </w:p>
    <w:p w:rsidR="00002E16" w:rsidRDefault="002A449E" w:rsidP="00D71B9D">
      <w:pPr>
        <w:pStyle w:val="ProductList-Bullet"/>
        <w:numPr>
          <w:ilvl w:val="2"/>
          <w:numId w:val="50"/>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002E16" w:rsidRDefault="002A449E" w:rsidP="00D71B9D">
      <w:pPr>
        <w:pStyle w:val="ProductList-Bullet"/>
        <w:numPr>
          <w:ilvl w:val="2"/>
          <w:numId w:val="50"/>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w:t>
      </w:r>
      <w:r>
        <w:rPr>
          <w:color w:val="0563C1"/>
        </w:rPr>
        <w:t>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w:instrText>
      </w:r>
      <w:r>
        <w:instrText xml:space="preserve">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r>
        <w:t xml:space="preserve"> </w:t>
      </w:r>
    </w:p>
    <w:p w:rsidR="00002E16" w:rsidRDefault="002A449E" w:rsidP="00D71B9D">
      <w:pPr>
        <w:pStyle w:val="ProductList-Bullet"/>
        <w:numPr>
          <w:ilvl w:val="2"/>
          <w:numId w:val="50"/>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w:instrText>
      </w:r>
      <w:r>
        <w:instrText xml:space="preserv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w:t>
      </w:r>
      <w:r>
        <w:t>ervidors compartits.</w:t>
      </w:r>
    </w:p>
    <w:p w:rsidR="00002E16" w:rsidRDefault="00002E16">
      <w:pPr>
        <w:pStyle w:val="ProductList-BodyIndented2"/>
      </w:pPr>
    </w:p>
    <w:p w:rsidR="00002E16" w:rsidRDefault="002A449E">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w:t>
      </w:r>
      <w:r>
        <w:t xml:space="preserve">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w:instrText>
      </w:r>
      <w:r>
        <w:instrText xml:space="preserve">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w:instrText>
      </w:r>
      <w:r>
        <w:instrText xml:space="preserve">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w:instrText>
      </w:r>
      <w:r>
        <w:instrText xml:space="preserve">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w:instrText>
      </w:r>
      <w:r>
        <w:instrText xml:space="preserve">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w:instrText>
      </w:r>
      <w:r>
        <w:instrText xml:space="preserve">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però no a curt t</w:t>
      </w:r>
      <w:r>
        <w:t xml:space="preserve">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w:instrText>
      </w:r>
      <w:r>
        <w:instrText xml:space="preserve">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w:instrText>
      </w:r>
      <w:r>
        <w:instrText xml:space="preserve">,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w:t>
      </w:r>
      <w:r>
        <w:t xml:space="preserve">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w:t>
      </w:r>
      <w:r>
        <w:t>plicables al Producte juntament amb els termes de Mobilitat de Llicències a través d'SA regeixen el seu ús. Els termes de Mobilitat de Llicències a través d'SA substitueixen qualssevol termes de Llicència contradictoris d'un Producte en utilitzar la Mobili</w:t>
      </w:r>
      <w:r>
        <w:t xml:space="preserve">tat de </w:t>
      </w:r>
      <w:r>
        <w:lastRenderedPageBreak/>
        <w:t>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002E1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Nombre permès de:</w:t>
            </w:r>
          </w:p>
          <w:p w:rsidR="00002E16" w:rsidRDefault="002A449E">
            <w:pPr>
              <w:pStyle w:val="ProductList-TableBody"/>
            </w:pPr>
            <w:r>
              <w:rPr>
                <w:color w:val="FFFFFF"/>
              </w:rPr>
              <w:t>OSE o Nuclis per Llicència</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 OSE per llicència</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 OSE per llicència</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Un nucli virtual (subjecte als drets d'ús dels productes inclòs el requisit d'un mínim de 4 nuclis per OSE)</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2012 R2</w:t>
            </w:r>
            <w:r>
              <w:t xml:space="preserve"> Standard</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 OSE Gestionats per Servidor Llicenciat</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10 OSE Gestionats per Servidor Llicenciat</w:t>
            </w:r>
          </w:p>
        </w:tc>
      </w:tr>
    </w:tbl>
    <w:p w:rsidR="00002E16" w:rsidRDefault="00002E16">
      <w:pPr>
        <w:pStyle w:val="ProductList-BodyIndented2"/>
      </w:pPr>
    </w:p>
    <w:p w:rsidR="00002E16" w:rsidRDefault="002A449E">
      <w:pPr>
        <w:pStyle w:val="ProductList-SubSubClauseHeading"/>
        <w:outlineLvl w:val="4"/>
      </w:pPr>
      <w:r>
        <w:t>Drets</w:t>
      </w:r>
      <w:r>
        <w:t xml:space="preserve"> de Commutació per Error:</w:t>
      </w:r>
    </w:p>
    <w:p w:rsidR="00002E16" w:rsidRDefault="002A449E">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w:instrText>
      </w:r>
      <w:r>
        <w:instrText xml:space="preserve">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w:instrText>
      </w:r>
      <w:r>
        <w:instrText xml:space="preserve">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w:t>
      </w:r>
      <w:r>
        <w:t xml:space="preserve">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w:instrText>
      </w:r>
      <w:r>
        <w:instrText xml:space="preserve">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w:instrText>
      </w:r>
      <w:r>
        <w:instrText xml:space="preserve">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002E16" w:rsidRDefault="00002E16">
      <w:pPr>
        <w:pStyle w:val="ProductList-BodyIndented2"/>
      </w:pPr>
    </w:p>
    <w:p w:rsidR="00002E16" w:rsidRDefault="002A449E">
      <w:pPr>
        <w:pStyle w:val="ProductList-ClauseHeading"/>
        <w:outlineLvl w:val="2"/>
      </w:pPr>
      <w:bookmarkStart w:id="357" w:name="_Sec590"/>
      <w:r>
        <w:t>Servidors: Aplicacions amb Autoallotjament</w:t>
      </w:r>
      <w:bookmarkEnd w:id="357"/>
    </w:p>
    <w:p w:rsidR="00002E16" w:rsidRDefault="002A449E">
      <w:pPr>
        <w:pStyle w:val="ProductList-Body"/>
      </w:pPr>
      <w:r>
        <w:t>Per Aplicacions amb Autoa</w:t>
      </w:r>
      <w:r>
        <w:t>llotjament s'entenen els Productes als quals s'apliquen drets d'Autoallotjament.</w:t>
      </w:r>
    </w:p>
    <w:p w:rsidR="00002E16" w:rsidRDefault="00002E16">
      <w:pPr>
        <w:pStyle w:val="ProductList-Body"/>
      </w:pPr>
    </w:p>
    <w:p w:rsidR="00002E16" w:rsidRDefault="002A449E">
      <w:pPr>
        <w:pStyle w:val="ProductList-Body"/>
      </w:pPr>
      <w:r>
        <w:t>Malgrat qualsevol disposició contrària al contracte de llicències per volum del Client, inclosos els Termes dels Productes, el Client pot executar còpies llicenciades d'Aplic</w:t>
      </w:r>
      <w:r>
        <w:t>acions amb Autoallotjament que interactuïn directament o indirecta amb el seu programari per crear una solució unificada (“Solució Unificada”) i permetre que tercers l'utilitzin, subjecte als termes següents.</w:t>
      </w:r>
    </w:p>
    <w:p w:rsidR="00002E16" w:rsidRDefault="00002E16">
      <w:pPr>
        <w:pStyle w:val="ProductList-Body"/>
      </w:pPr>
    </w:p>
    <w:p w:rsidR="00002E16" w:rsidRDefault="002A449E">
      <w:pPr>
        <w:pStyle w:val="ProductList-SubClauseHeading"/>
        <w:outlineLvl w:val="3"/>
      </w:pPr>
      <w:r>
        <w:t>Requisits</w:t>
      </w:r>
    </w:p>
    <w:p w:rsidR="00002E16" w:rsidRDefault="002A449E">
      <w:pPr>
        <w:pStyle w:val="ProductList-BodyIndented"/>
      </w:pPr>
      <w:r>
        <w:t xml:space="preserve">El client ha de tenir les </w:t>
      </w:r>
      <w:r>
        <w:fldChar w:fldCharType="begin"/>
      </w:r>
      <w:r>
        <w:instrText xml:space="preserve"> AutoTextL</w:instrText>
      </w:r>
      <w:r>
        <w:instrText xml:space="preserve">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002E16" w:rsidRDefault="002A449E" w:rsidP="00D71B9D">
      <w:pPr>
        <w:pStyle w:val="ProductList-Bullet"/>
        <w:numPr>
          <w:ilvl w:val="1"/>
          <w:numId w:val="51"/>
        </w:numPr>
      </w:pPr>
      <w:r>
        <w:t>les Aplicacions amb Autoallotjament que s'executen com un component de la Solució</w:t>
      </w:r>
      <w:r>
        <w:t xml:space="preserve"> Unificada i</w:t>
      </w:r>
    </w:p>
    <w:p w:rsidR="00002E16" w:rsidRDefault="002A449E" w:rsidP="00D71B9D">
      <w:pPr>
        <w:pStyle w:val="ProductList-Bullet"/>
        <w:numPr>
          <w:ilvl w:val="1"/>
          <w:numId w:val="51"/>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w:t>
      </w:r>
      <w:r>
        <w:t>s Externs.</w:t>
      </w:r>
    </w:p>
    <w:p w:rsidR="00002E16" w:rsidRDefault="002A449E">
      <w:pPr>
        <w:pStyle w:val="ProductList-BodyIndented"/>
      </w:pPr>
      <w:r>
        <w:t xml:space="preserve">Tot el programari de Microsoft utilitzat per crear i lliurar la Solució Unificada ha de complir les condicions següents: </w:t>
      </w:r>
    </w:p>
    <w:p w:rsidR="00002E16" w:rsidRDefault="002A449E" w:rsidP="00D71B9D">
      <w:pPr>
        <w:pStyle w:val="ProductList-Bullet"/>
        <w:numPr>
          <w:ilvl w:val="1"/>
          <w:numId w:val="52"/>
        </w:numPr>
      </w:pPr>
      <w:r>
        <w:t>estar llicenciat a través d'un programa de Llicències per Volum; i</w:t>
      </w:r>
    </w:p>
    <w:p w:rsidR="00002E16" w:rsidRDefault="002A449E" w:rsidP="00D71B9D">
      <w:pPr>
        <w:pStyle w:val="ProductList-Bullet"/>
        <w:numPr>
          <w:ilvl w:val="1"/>
          <w:numId w:val="52"/>
        </w:numPr>
      </w:pPr>
      <w:r>
        <w:t>poder optar a l'</w:t>
      </w:r>
      <w:r>
        <w:fldChar w:fldCharType="begin"/>
      </w:r>
      <w:r>
        <w:instrText xml:space="preserve"> AutoTextList   \s NoStyle \t "Autoallot</w:instrText>
      </w:r>
      <w:r>
        <w:instrText xml:space="preserve">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w:t>
      </w:r>
      <w:r>
        <w:t>ts Termes de Llicència.</w:t>
      </w:r>
    </w:p>
    <w:p w:rsidR="00002E16" w:rsidRDefault="00002E16">
      <w:pPr>
        <w:pStyle w:val="ProductList-BodyIndented"/>
      </w:pPr>
    </w:p>
    <w:p w:rsidR="00002E16" w:rsidRDefault="002A449E">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w:t>
      </w:r>
      <w:r>
        <w:t>icació amb Autoallotjament. En el seu lloc, el Client haurà d'utilitzar programari del Windows Server llicenciat a través d'un Partner de Mobilitat de Llicències a través de Software Assurance o un Contracte de Llicències de Proveïdor de Serveis del Client</w:t>
      </w:r>
      <w:r>
        <w:t>, o en virtut d'una altra oferta de Llicències per Volum de Microsoft que permeti l'ús en servidors compartits. Els altres Productes que s'utilitzin en una Solució Unificada lliurada des de servidors compartits han de tenir Mobilitat de Llicències a través</w:t>
      </w:r>
      <w:r>
        <w:t xml:space="preserve"> de Software Assurance.</w:t>
      </w:r>
    </w:p>
    <w:p w:rsidR="00002E16" w:rsidRDefault="00002E16">
      <w:pPr>
        <w:pStyle w:val="ProductList-BodyIndented"/>
      </w:pPr>
    </w:p>
    <w:p w:rsidR="00002E16" w:rsidRDefault="002A449E">
      <w:pPr>
        <w:pStyle w:val="ProductList-BodyIndented"/>
      </w:pPr>
      <w:r>
        <w:t>El programari del client ha de complir les condicions següents:</w:t>
      </w:r>
    </w:p>
    <w:p w:rsidR="00002E16" w:rsidRDefault="002A449E" w:rsidP="00D71B9D">
      <w:pPr>
        <w:pStyle w:val="ProductList-Bullet"/>
        <w:numPr>
          <w:ilvl w:val="1"/>
          <w:numId w:val="53"/>
        </w:numPr>
      </w:pPr>
      <w:r>
        <w:t>afegir una funcionalitat principal significativa a les Aplicacions amb Autoallotjament que formen part de la Solució Unificada (els taulers, els editors HTML, les util</w:t>
      </w:r>
      <w:r>
        <w:t>itats i altres tecnologies similars no són serveis ni aplicacions principals d'una Solució Unificada);</w:t>
      </w:r>
    </w:p>
    <w:p w:rsidR="00002E16" w:rsidRDefault="002A449E" w:rsidP="00D71B9D">
      <w:pPr>
        <w:pStyle w:val="ProductList-Bullet"/>
        <w:numPr>
          <w:ilvl w:val="1"/>
          <w:numId w:val="53"/>
        </w:numPr>
      </w:pPr>
      <w:r>
        <w:t xml:space="preserve">ser el servei i/o l'aplicació principal de la Solució Unificada, i no permetre l'accés directe a les Aplicacions amb Autoallotjament al cap usuari final </w:t>
      </w:r>
      <w:r>
        <w:t>de la Solució Unificada;</w:t>
      </w:r>
    </w:p>
    <w:p w:rsidR="00002E16" w:rsidRDefault="002A449E" w:rsidP="00D71B9D">
      <w:pPr>
        <w:pStyle w:val="ProductList-Bullet"/>
        <w:numPr>
          <w:ilvl w:val="1"/>
          <w:numId w:val="53"/>
        </w:numPr>
      </w:pPr>
      <w:r>
        <w:t>lliurar-se als usuaris finals a través d'Internet, una xarxa telefònica o una xarxa privada des dels servidors sota el control diari del Client o d'un tercer que no sigui l'usuari final de la Solució Unificada (és possible que la S</w:t>
      </w:r>
      <w:r>
        <w:t>olució Unificada no es carregui al dispositiu de l'usuari final); i</w:t>
      </w:r>
    </w:p>
    <w:p w:rsidR="00002E16" w:rsidRDefault="002A449E" w:rsidP="00D71B9D">
      <w:pPr>
        <w:pStyle w:val="ProductList-Bullet"/>
        <w:numPr>
          <w:ilvl w:val="1"/>
          <w:numId w:val="53"/>
        </w:numPr>
      </w:pPr>
      <w:r>
        <w:t>ser-ne de propietat, no llicenciat, llevat que el seu programari pugui incloure programari de tercers no substantiu que estigui incrustat al seu programari, o bé per complementar-lo.</w:t>
      </w:r>
    </w:p>
    <w:p w:rsidR="00002E16" w:rsidRDefault="00002E16">
      <w:pPr>
        <w:pStyle w:val="ProductList-BodyIndented"/>
      </w:pPr>
    </w:p>
    <w:p w:rsidR="00002E16" w:rsidRDefault="002A449E">
      <w:pPr>
        <w:pStyle w:val="ProductList-BodyIndented"/>
      </w:pPr>
      <w:r>
        <w:t>Qual</w:t>
      </w:r>
      <w:r>
        <w:t xml:space="preserve">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w:t>
      </w:r>
      <w:r>
        <w:t xml:space="preserve">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w:t>
      </w:r>
      <w:r>
        <w:t>permeti aquest contracte.</w:t>
      </w:r>
    </w:p>
    <w:p w:rsidR="00002E16" w:rsidRDefault="00002E16">
      <w:pPr>
        <w:pStyle w:val="ProductList-BodyIndented"/>
        <w:jc w:val="right"/>
      </w:pPr>
    </w:p>
    <w:tbl>
      <w:tblPr>
        <w:tblStyle w:val="PURTable0"/>
        <w:tblW w:w="0" w:type="dxa"/>
        <w:tblLook w:val="04A0" w:firstRow="1" w:lastRow="0" w:firstColumn="1" w:lastColumn="0" w:noHBand="0" w:noVBand="1"/>
      </w:tblPr>
      <w:tblGrid>
        <w:gridCol w:w="1044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Indented"/>
      </w:pPr>
    </w:p>
    <w:p w:rsidR="00002E16" w:rsidRDefault="00002E16">
      <w:pPr>
        <w:pStyle w:val="PURBreadcrumb"/>
      </w:pPr>
    </w:p>
    <w:p w:rsidR="00002E16" w:rsidRDefault="002A449E">
      <w:pPr>
        <w:pStyle w:val="ProductList-SectionHeading"/>
        <w:pageBreakBefore/>
        <w:outlineLvl w:val="0"/>
      </w:pPr>
      <w:bookmarkStart w:id="358" w:name="_Sec562"/>
      <w:bookmarkEnd w:id="334"/>
      <w:r>
        <w:lastRenderedPageBreak/>
        <w:t>Apèndix C: Serveis Professionals</w:t>
      </w:r>
      <w:r>
        <w:fldChar w:fldCharType="begin"/>
      </w:r>
      <w:r>
        <w:instrText xml:space="preserve"> TC "</w:instrText>
      </w:r>
      <w:bookmarkStart w:id="359" w:name="_Toc470722281"/>
      <w:r>
        <w:instrText>Apèndix C: Serveis Professionals</w:instrText>
      </w:r>
      <w:bookmarkEnd w:id="359"/>
      <w:r>
        <w:instrText>" \l 1</w:instrText>
      </w:r>
      <w:r>
        <w:fldChar w:fldCharType="end"/>
      </w:r>
    </w:p>
    <w:p w:rsidR="00002E16" w:rsidRDefault="002A449E">
      <w:pPr>
        <w:pStyle w:val="ProductList-Body"/>
      </w:pPr>
      <w:r>
        <w:t>Els Serveis Professionals disponibles a través del programa de Llicències per Volum de Microsoft es descriuen a continuació.</w:t>
      </w:r>
    </w:p>
    <w:p w:rsidR="00002E16" w:rsidRDefault="002A449E">
      <w:pPr>
        <w:pStyle w:val="ProductList-Offering1Heading"/>
        <w:outlineLvl w:val="1"/>
      </w:pPr>
      <w:bookmarkStart w:id="360" w:name="_Sec565"/>
      <w:r>
        <w:t>Ofertes d'Assistència Tècnica Premier de Microsoft</w:t>
      </w:r>
      <w:bookmarkEnd w:id="360"/>
      <w:r>
        <w:fldChar w:fldCharType="begin"/>
      </w:r>
      <w:r>
        <w:instrText xml:space="preserve"> TC "</w:instrText>
      </w:r>
      <w:bookmarkStart w:id="361" w:name="_Toc470722282"/>
      <w:r>
        <w:instrText>Ofertes d'Assistència Tècnica Premier de Microsoft</w:instrText>
      </w:r>
      <w:bookmarkEnd w:id="361"/>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002E1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Premier Cor</w:t>
            </w:r>
            <w:r>
              <w:rPr>
                <w:color w:val="FFFFFF"/>
              </w:rPr>
              <w:t>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jc w:val="center"/>
            </w:pPr>
            <w:r>
              <w:rPr>
                <w:color w:val="FFFFFF"/>
              </w:rPr>
              <w:t>Premier Plus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Mensual</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Fins a 10 hores</w:t>
            </w:r>
          </w:p>
          <w:p w:rsidR="00002E16" w:rsidRDefault="002A449E">
            <w:pPr>
              <w:pStyle w:val="ProductList-TableBody"/>
            </w:pPr>
            <w:r>
              <w:t>+1 Comprovació d'Estat</w:t>
            </w:r>
          </w:p>
          <w:p w:rsidR="00002E16" w:rsidRDefault="002A449E">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Fins a 160 hores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Fins a 140 hores</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Gestió d'Escalat de Situacions Crítiques</w:t>
            </w:r>
            <w:r>
              <w:t xml:space="preserve">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jc w:val="center"/>
            </w:pPr>
            <w:r>
              <w:t>X</w:t>
            </w:r>
          </w:p>
        </w:tc>
      </w:tr>
      <w:tr w:rsidR="00002E16">
        <w:tc>
          <w:tcPr>
            <w:tcW w:w="404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Paquets de 20</w:t>
            </w:r>
          </w:p>
        </w:tc>
      </w:tr>
    </w:tbl>
    <w:p w:rsidR="00002E16" w:rsidRDefault="002A449E">
      <w:pPr>
        <w:pStyle w:val="ProductList-Body"/>
      </w:pPr>
      <w:r>
        <w:rPr>
          <w:vertAlign w:val="superscript"/>
        </w:rPr>
        <w:t xml:space="preserve">1 </w:t>
      </w:r>
      <w:r>
        <w:rPr>
          <w:i/>
        </w:rPr>
        <w:t>L'Horari Comercial es defineix de manera local.</w:t>
      </w:r>
    </w:p>
    <w:p w:rsidR="00002E16" w:rsidRDefault="00002E16">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002E1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Resposta Prevista del Client</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Impacte empresarial catastròfic: </w:t>
            </w:r>
          </w:p>
          <w:p w:rsidR="00002E16" w:rsidRDefault="002A449E">
            <w:pPr>
              <w:pStyle w:val="ProductList-TableBody"/>
            </w:pPr>
            <w:r>
              <w:t xml:space="preserve">Pèrdua completa d'un procés empresarial bàsic (fonamental) i </w:t>
            </w:r>
            <w:r>
              <w:t>impossibilitat de continuar el treball de manera raonable</w:t>
            </w:r>
          </w:p>
          <w:p w:rsidR="00002E16" w:rsidRDefault="002A449E">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Resposta a la primera trucada en un termini d'1 hora o menys</w:t>
            </w:r>
          </w:p>
          <w:p w:rsidR="00002E16" w:rsidRDefault="002A449E">
            <w:pPr>
              <w:pStyle w:val="ProductList-TableBody"/>
            </w:pPr>
            <w:r>
              <w:t>Recursos de Microsoft al lloc del client el més ràpid possible.</w:t>
            </w:r>
          </w:p>
          <w:p w:rsidR="00002E16" w:rsidRDefault="002A449E">
            <w:pPr>
              <w:pStyle w:val="ProductList-TableBody"/>
            </w:pPr>
            <w:r>
              <w:t>Esforç continu i ininterromput</w:t>
            </w:r>
          </w:p>
          <w:p w:rsidR="00002E16" w:rsidRDefault="002A449E">
            <w:pPr>
              <w:pStyle w:val="ProductList-TableBody"/>
            </w:pPr>
            <w:r>
              <w:t>Escalat ràpid dins de Microsoft als equips de Productes</w:t>
            </w:r>
          </w:p>
          <w:p w:rsidR="00002E16" w:rsidRDefault="002A449E">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Notificació dels executius Principals del Client </w:t>
            </w:r>
          </w:p>
          <w:p w:rsidR="00002E16" w:rsidRDefault="002A449E">
            <w:pPr>
              <w:pStyle w:val="ProductList-TableBody"/>
            </w:pPr>
            <w:r>
              <w:t>Assignació de recursos adequats per mantenir un esforç continu de manera ininterrompuda</w:t>
            </w:r>
            <w:r>
              <w:rPr>
                <w:vertAlign w:val="superscript"/>
              </w:rPr>
              <w:t>2</w:t>
            </w:r>
          </w:p>
          <w:p w:rsidR="00002E16" w:rsidRDefault="002A449E">
            <w:pPr>
              <w:pStyle w:val="ProductList-TableBody"/>
            </w:pPr>
            <w:r>
              <w:t>Accés i r</w:t>
            </w:r>
            <w:r>
              <w:t>esposta ràpids de l'autoritat de control de canvis</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Impacte empresarial crític: </w:t>
            </w:r>
          </w:p>
          <w:p w:rsidR="00002E16" w:rsidRDefault="002A449E">
            <w:pPr>
              <w:pStyle w:val="ProductList-TableBody"/>
            </w:pPr>
            <w:r>
              <w:t>Pèrdua o degradació dels serveis significativa</w:t>
            </w:r>
          </w:p>
          <w:p w:rsidR="00002E16" w:rsidRDefault="002A449E">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Resposta a la primera trucada en un termini d</w:t>
            </w:r>
            <w:r>
              <w:t>'1 hora o menys</w:t>
            </w:r>
          </w:p>
          <w:p w:rsidR="00002E16" w:rsidRDefault="002A449E">
            <w:pPr>
              <w:pStyle w:val="ProductList-TableBody"/>
            </w:pPr>
            <w:r>
              <w:t>Recursos de Microsoft al lloc del Client segon necessitats.</w:t>
            </w:r>
          </w:p>
          <w:p w:rsidR="00002E16" w:rsidRDefault="002A449E">
            <w:pPr>
              <w:pStyle w:val="ProductList-TableBody"/>
            </w:pPr>
            <w:r>
              <w:t>Esforç continu i ininterromput</w:t>
            </w:r>
          </w:p>
          <w:p w:rsidR="00002E16" w:rsidRDefault="002A449E">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Assignació de recursos adequats per mantenir un esforç continu de manera ininterrompuda</w:t>
            </w:r>
            <w:r>
              <w:rPr>
                <w:vertAlign w:val="superscript"/>
              </w:rPr>
              <w:t>2</w:t>
            </w:r>
          </w:p>
          <w:p w:rsidR="00002E16" w:rsidRDefault="002A449E">
            <w:pPr>
              <w:pStyle w:val="ProductList-TableBody"/>
            </w:pPr>
            <w:r>
              <w:t>Accés i re</w:t>
            </w:r>
            <w:r>
              <w:t>sposta ràpids de l'autoritat de control de canvis</w:t>
            </w:r>
          </w:p>
          <w:p w:rsidR="00002E16" w:rsidRDefault="002A449E">
            <w:pPr>
              <w:pStyle w:val="ProductList-TableBody"/>
            </w:pPr>
            <w:r>
              <w:t>Notificació de gestió</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Impacte empresarial moderat: </w:t>
            </w:r>
          </w:p>
          <w:p w:rsidR="00002E16" w:rsidRDefault="002A449E">
            <w:pPr>
              <w:pStyle w:val="ProductList-TableBody"/>
            </w:pPr>
            <w:r>
              <w:t>Pèrdua o degradació dels serveis moderada, però es pot continuar treballant amb algun impediment.</w:t>
            </w:r>
          </w:p>
          <w:p w:rsidR="00002E16" w:rsidRDefault="002A449E">
            <w:pPr>
              <w:pStyle w:val="ProductList-TableBody"/>
            </w:pPr>
            <w:r>
              <w:t xml:space="preserve">Es necessita </w:t>
            </w:r>
            <w:r>
              <w:t>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Resposta a la primera trucada en 2 hores o menys</w:t>
            </w:r>
          </w:p>
          <w:p w:rsidR="00002E16" w:rsidRDefault="002A449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Assignació de recursos adequats per mantenir l'esforç continu durant l'Horari Comercial1</w:t>
            </w:r>
          </w:p>
          <w:p w:rsidR="00002E16" w:rsidRDefault="002A449E">
            <w:pPr>
              <w:pStyle w:val="ProductList-TableBody"/>
            </w:pPr>
            <w:r>
              <w:t>Accés i resposta ràpids de l'autoritat de control de canvis en un termini de 4 hores dins de l'Horari Comercial</w:t>
            </w:r>
            <w:r>
              <w:rPr>
                <w:vertAlign w:val="superscript"/>
              </w:rPr>
              <w:t>1</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Impacte empresarial mínim: </w:t>
            </w:r>
          </w:p>
          <w:p w:rsidR="00002E16" w:rsidRDefault="002A449E">
            <w:pPr>
              <w:pStyle w:val="ProductList-TableBody"/>
            </w:pPr>
            <w:r>
              <w:t>Funcionament substancial amb impediments mínims o inexistents per als se</w:t>
            </w:r>
            <w:r>
              <w:t>rveis.</w:t>
            </w:r>
          </w:p>
          <w:p w:rsidR="00002E16" w:rsidRDefault="002A449E">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Resposta a la primera trucada en 4 hores o menys</w:t>
            </w:r>
          </w:p>
          <w:p w:rsidR="00002E16" w:rsidRDefault="002A449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Informació de contacte precisa sobre el propietari del cas</w:t>
            </w:r>
          </w:p>
          <w:p w:rsidR="00002E16" w:rsidRDefault="002A449E">
            <w:pPr>
              <w:pStyle w:val="ProductList-TableBody"/>
            </w:pPr>
            <w:r>
              <w:t>Capacitat de resposta en un</w:t>
            </w:r>
            <w:r>
              <w:t xml:space="preserve"> termini de 24 hores</w:t>
            </w:r>
          </w:p>
        </w:tc>
      </w:tr>
    </w:tbl>
    <w:p w:rsidR="00002E16" w:rsidRDefault="002A449E">
      <w:pPr>
        <w:pStyle w:val="ProductList-Body"/>
      </w:pPr>
      <w:r>
        <w:rPr>
          <w:vertAlign w:val="superscript"/>
        </w:rPr>
        <w:t>1</w:t>
      </w:r>
      <w:r>
        <w:rPr>
          <w:i/>
        </w:rPr>
        <w:t>L'Horari Comercial es defineix de manera local.</w:t>
      </w:r>
    </w:p>
    <w:p w:rsidR="00002E16" w:rsidRDefault="002A449E">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w:t>
      </w:r>
      <w:r>
        <w:rPr>
          <w:i/>
        </w:rPr>
        <w:t>solució de problemes.</w:t>
      </w:r>
    </w:p>
    <w:p w:rsidR="00002E16" w:rsidRDefault="00002E16">
      <w:pPr>
        <w:pStyle w:val="ProductList-Body"/>
      </w:pPr>
    </w:p>
    <w:p w:rsidR="00002E16" w:rsidRDefault="002A449E">
      <w:pPr>
        <w:pStyle w:val="ProductList-ClauseHeading"/>
        <w:outlineLvl w:val="2"/>
      </w:pPr>
      <w:r>
        <w:t>Regles Empresarials Associades</w:t>
      </w:r>
    </w:p>
    <w:p w:rsidR="00002E16" w:rsidRDefault="002A449E">
      <w:pPr>
        <w:pStyle w:val="ProductList-Body"/>
      </w:pPr>
      <w:r>
        <w:t>Tots els Serveis Professionals proporcionen assistència tècnica per a Productes de Microsoft llançats comercialment i disponibles de manera general (tret que s'excloguin específicament al lloc Web en lí</w:t>
      </w:r>
      <w:r>
        <w:t>nia Premier de Microsoft o al lloc Web del Cicle de Vida de Microsoft). Generalment, els Serveis Professionals es cobraran per hores, es proporcionaran de forma remota i en anglès (tret que hi hagi una altra llengua disponible). Els Serveis Professionals e</w:t>
      </w:r>
      <w:r>
        <w:t xml:space="preserve">s proporcionaran al país on es signa el contracte de VL. Les visites locals no estan pagades prèviament i estan subjectes a la disponibilitat de recursos. Es renunciarà als Serveis Professionals que no es consumeixin anualment. Si ho sol·licita el Client, </w:t>
      </w:r>
      <w:r>
        <w:t>Microsoft pot accedir al sistema del Client a través del marcat remot per analitzar els problemes.</w:t>
      </w:r>
    </w:p>
    <w:p w:rsidR="00002E16" w:rsidRDefault="002A449E">
      <w:pPr>
        <w:pStyle w:val="ProductList-Offering1Heading"/>
        <w:outlineLvl w:val="1"/>
      </w:pPr>
      <w:bookmarkStart w:id="362" w:name="_Sec566"/>
      <w:r>
        <w:lastRenderedPageBreak/>
        <w:t>Ofertes de Serveis d'Assessorament Digital de Microsoft</w:t>
      </w:r>
      <w:bookmarkEnd w:id="362"/>
      <w:r>
        <w:fldChar w:fldCharType="begin"/>
      </w:r>
      <w:r>
        <w:instrText xml:space="preserve"> TC "</w:instrText>
      </w:r>
      <w:bookmarkStart w:id="363" w:name="_Toc470722283"/>
      <w:r>
        <w:instrText>Ofertes de Serveis d'Assessorament Digital de Microsoft</w:instrText>
      </w:r>
      <w:bookmarkEnd w:id="363"/>
      <w:r>
        <w:instrText>" \l 2</w:instrText>
      </w:r>
      <w:r>
        <w:fldChar w:fldCharType="end"/>
      </w:r>
    </w:p>
    <w:p w:rsidR="00002E16" w:rsidRDefault="002A449E">
      <w:pPr>
        <w:pStyle w:val="ProductList-Body"/>
      </w:pPr>
      <w:r>
        <w:t>Les ofertes de Serveis d'Assessor</w:t>
      </w:r>
      <w:r>
        <w:t>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002E1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Cartera de l'Enterprise Strategy</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9RO-xxxx</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 xml:space="preserve">Fins a 1.600 hores </w:t>
            </w:r>
            <w:r>
              <w:t>en total d'un Assessor Digital de Microsoft i l'Equip de Serveis Enterprise</w:t>
            </w: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2E16" w:rsidRDefault="00002E16">
            <w:pPr>
              <w:pStyle w:val="ProductList-TableBody"/>
            </w:pPr>
          </w:p>
        </w:tc>
      </w:tr>
      <w:tr w:rsidR="00002E16">
        <w:tc>
          <w:tcPr>
            <w:tcW w:w="306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02E16" w:rsidRDefault="002A449E">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002E16" w:rsidRDefault="00002E16">
            <w:pPr>
              <w:pStyle w:val="ProductList-TableBody"/>
            </w:pPr>
          </w:p>
        </w:tc>
      </w:tr>
    </w:tbl>
    <w:p w:rsidR="00002E16" w:rsidRDefault="00002E16">
      <w:pPr>
        <w:pStyle w:val="ProductList-Body"/>
      </w:pPr>
    </w:p>
    <w:p w:rsidR="00002E16" w:rsidRDefault="002A449E">
      <w:pPr>
        <w:pStyle w:val="ProductList-ClauseHeading"/>
        <w:outlineLvl w:val="2"/>
      </w:pPr>
      <w:r>
        <w:t>Mòduls de Servei d'Assessorament Digital</w:t>
      </w:r>
    </w:p>
    <w:p w:rsidR="00002E16" w:rsidRDefault="002A449E">
      <w:pPr>
        <w:pStyle w:val="ProductList-Body"/>
      </w:pPr>
      <w:r>
        <w:t>La participació a l'Assessorament Digital inclou un o més d'aquests mòduls de servei d'Assessorament Digital, com es reflecteix al Pla de Lliurament de Serveis.</w:t>
      </w:r>
    </w:p>
    <w:p w:rsidR="00002E16" w:rsidRDefault="00002E16">
      <w:pPr>
        <w:pStyle w:val="ProductList-Body"/>
      </w:pPr>
    </w:p>
    <w:p w:rsidR="00002E16" w:rsidRDefault="002A449E">
      <w:pPr>
        <w:pStyle w:val="ProductList-ClauseHeading"/>
        <w:outlineLvl w:val="2"/>
      </w:pPr>
      <w:r>
        <w:t>Serveis Fora de l'Àmbit</w:t>
      </w:r>
    </w:p>
    <w:p w:rsidR="00002E16" w:rsidRDefault="002A449E">
      <w:pPr>
        <w:pStyle w:val="ProductList-Body"/>
      </w:pPr>
      <w:r>
        <w:t>Els Serveis Professionals de participació a l'Assessorament Digital no</w:t>
      </w:r>
      <w:r>
        <w:t xml:space="preserve"> inclouen resolució de problemes, assistència tècnica break fix, revisió de codi font que no sigui de Microsoft ni consultes tècniques o arquitectòniques més enllà dels lliuraments que es descriuen en un Pla de Lliurament de Serveis. Pel que fa al codi fon</w:t>
      </w:r>
      <w:r>
        <w:t>t que no és de Microsoft, els Serveis Professionals de Microsoft es limiten a l'anàlisi de dades binàries, com ara el buidatge de processos o el seguiment del monitor de xarxa.</w:t>
      </w:r>
    </w:p>
    <w:p w:rsidR="00002E16" w:rsidRDefault="00002E16">
      <w:pPr>
        <w:pStyle w:val="ProductList-Body"/>
      </w:pPr>
    </w:p>
    <w:p w:rsidR="00002E16" w:rsidRDefault="002A449E">
      <w:pPr>
        <w:pStyle w:val="ProductList-ClauseHeading"/>
        <w:outlineLvl w:val="2"/>
      </w:pPr>
      <w:r>
        <w:t>Responsabilitats del Client</w:t>
      </w:r>
    </w:p>
    <w:p w:rsidR="00002E16" w:rsidRDefault="002A449E">
      <w:pPr>
        <w:pStyle w:val="ProductList-Body"/>
      </w:pPr>
      <w:r>
        <w:t>El client accepta cooperar amb Microsoft com a par</w:t>
      </w:r>
      <w:r>
        <w:t>t de la participació a l'Assessorament Digital, incloent-hi, sense limitació, posar els representants, el personal de TI i els recursos del Client a disposició de Microsoft, proporcionar informació completa i precisa, i assumir de manera puntual les respon</w:t>
      </w:r>
      <w:r>
        <w:t>sabilitats que Microsoft ha assignat al Client. Si s'acorden mútuament i no es paguen prèviament les visites locals de Consultors de Microsoft, el Client es farà responsable de les despeses raonables pel viatge i les despeses bàsiques.</w:t>
      </w:r>
    </w:p>
    <w:p w:rsidR="00002E16" w:rsidRDefault="002A449E">
      <w:pPr>
        <w:pStyle w:val="ProductList-Offering1Heading"/>
        <w:outlineLvl w:val="1"/>
      </w:pPr>
      <w:bookmarkStart w:id="364" w:name="_Sec567"/>
      <w:r>
        <w:t>Ofertes del Sales Pr</w:t>
      </w:r>
      <w:r>
        <w:t>oductivity Accelerator</w:t>
      </w:r>
      <w:bookmarkEnd w:id="364"/>
      <w:r>
        <w:fldChar w:fldCharType="begin"/>
      </w:r>
      <w:r>
        <w:instrText xml:space="preserve"> TC "</w:instrText>
      </w:r>
      <w:bookmarkStart w:id="365" w:name="_Toc470722284"/>
      <w:r>
        <w:instrText>Ofertes del Sales Productivity Accelerator</w:instrText>
      </w:r>
      <w:bookmarkEnd w:id="365"/>
      <w:r>
        <w:instrText>" \l 2</w:instrText>
      </w:r>
      <w:r>
        <w:fldChar w:fldCharType="end"/>
      </w:r>
    </w:p>
    <w:p w:rsidR="00002E16" w:rsidRDefault="002A449E">
      <w:pPr>
        <w:pStyle w:val="ProductList-ClauseHeading"/>
        <w:outlineLvl w:val="2"/>
      </w:pPr>
      <w:r>
        <w:t>Informació General sobre el Sales Productivity Accelerator</w:t>
      </w:r>
    </w:p>
    <w:p w:rsidR="00002E16" w:rsidRDefault="002A449E">
      <w:pPr>
        <w:pStyle w:val="ProductList-Body"/>
      </w:pPr>
      <w:r>
        <w:t>El Sales Productivity Accelerator és un servei que proporcionen els Serveis de Microsoft en el transcurs d'un termini d</w:t>
      </w:r>
      <w:r>
        <w:t>e quatre (4) setmanes per oferir una implementació d'àmbit fixat del Microsoft Dynamics 365.</w:t>
      </w:r>
    </w:p>
    <w:p w:rsidR="00002E16" w:rsidRDefault="00002E16">
      <w:pPr>
        <w:pStyle w:val="ProductList-Body"/>
      </w:pPr>
    </w:p>
    <w:p w:rsidR="00002E16" w:rsidRDefault="002A449E">
      <w:pPr>
        <w:pStyle w:val="ProductList-Body"/>
      </w:pPr>
      <w:r>
        <w:t>El Sales Productivity Accelerator inclou els següents lliuraments:</w:t>
      </w:r>
    </w:p>
    <w:p w:rsidR="00002E16" w:rsidRDefault="002A449E" w:rsidP="00D71B9D">
      <w:pPr>
        <w:pStyle w:val="ProductList-Bullet"/>
        <w:numPr>
          <w:ilvl w:val="0"/>
          <w:numId w:val="54"/>
        </w:numPr>
      </w:pPr>
      <w:r>
        <w:rPr>
          <w:b/>
          <w:color w:val="00188F"/>
        </w:rPr>
        <w:t>Pla de Lliurament de Serveis</w:t>
      </w:r>
      <w:r>
        <w:t>: creat per un Consultor de Microsoft per satisfer els objectius empresarials del client.</w:t>
      </w:r>
    </w:p>
    <w:p w:rsidR="00002E16" w:rsidRDefault="002A449E" w:rsidP="00D71B9D">
      <w:pPr>
        <w:pStyle w:val="ProductList-Bullet"/>
        <w:numPr>
          <w:ilvl w:val="0"/>
          <w:numId w:val="54"/>
        </w:numPr>
      </w:pPr>
      <w:r>
        <w:rPr>
          <w:b/>
          <w:color w:val="00188F"/>
        </w:rPr>
        <w:t>Tallers</w:t>
      </w:r>
      <w:r>
        <w:t>: es dedicaran fins a un total de setze (16) hores als tallers com es detalla a continuació.</w:t>
      </w:r>
    </w:p>
    <w:p w:rsidR="00002E16" w:rsidRDefault="002A449E" w:rsidP="00D71B9D">
      <w:pPr>
        <w:pStyle w:val="ProductList-Bullet"/>
        <w:numPr>
          <w:ilvl w:val="1"/>
          <w:numId w:val="54"/>
        </w:numPr>
      </w:pPr>
      <w:r>
        <w:t>Fins a dos (2) tallers de descobriment, per explorar i definir els</w:t>
      </w:r>
      <w:r>
        <w:t xml:space="preserve"> casos pràctics i requisits empresarials clau, segons indiqui el Client, per a la configuració.</w:t>
      </w:r>
    </w:p>
    <w:p w:rsidR="00002E16" w:rsidRDefault="002A449E" w:rsidP="00D71B9D">
      <w:pPr>
        <w:pStyle w:val="ProductList-Bullet"/>
        <w:numPr>
          <w:ilvl w:val="1"/>
          <w:numId w:val="54"/>
        </w:numPr>
      </w:pPr>
      <w:r>
        <w:t>Fins a quatre (4) tallers de revisió del disseny durant la fase de Compilació.</w:t>
      </w:r>
    </w:p>
    <w:p w:rsidR="00002E16" w:rsidRDefault="002A449E" w:rsidP="00D71B9D">
      <w:pPr>
        <w:pStyle w:val="ProductList-Bullet"/>
        <w:numPr>
          <w:ilvl w:val="0"/>
          <w:numId w:val="54"/>
        </w:numPr>
      </w:pPr>
      <w:r>
        <w:rPr>
          <w:b/>
          <w:color w:val="00188F"/>
        </w:rPr>
        <w:t>Informes</w:t>
      </w:r>
      <w:r>
        <w:t>: un (1) tauler natiu del Microsoft Dynamics 365 amb fins a quatre (4) co</w:t>
      </w:r>
      <w:r>
        <w:t>mponents natius i dos (2) Informes del Power View de l'Excel amb el Power BI Pro5 configurat per fins a dos (2). Els informes mostren fins a dos (2) gràfics interactius per entitat amb dades extretes del Microsoft Dynamics 365.</w:t>
      </w:r>
    </w:p>
    <w:p w:rsidR="00002E16" w:rsidRDefault="002A449E" w:rsidP="00D71B9D">
      <w:pPr>
        <w:pStyle w:val="ProductList-Bullet"/>
        <w:numPr>
          <w:ilvl w:val="0"/>
          <w:numId w:val="54"/>
        </w:numPr>
      </w:pPr>
      <w:r>
        <w:rPr>
          <w:b/>
          <w:color w:val="00188F"/>
        </w:rPr>
        <w:t>Configuració</w:t>
      </w:r>
      <w:r>
        <w:t>: el Microsoft D</w:t>
      </w:r>
      <w:r>
        <w:t xml:space="preserve">ynamics 365 es configurarà per admetre un total de deu (10) usuaris com a màxim. Durant aquest temps, Microsoft dedicarà fins a seixanta-quatre (64) hores a configurar els processos des del client potencial fins a l'oportunitat, 3 funcions de seguretat, 3 </w:t>
      </w:r>
      <w:r>
        <w:t>rols que utilitzin les funcions de seguretat predefinides, i la integració del SharePoint i el Yammer amb el Microsoft Dynamics 365.</w:t>
      </w:r>
    </w:p>
    <w:p w:rsidR="00002E16" w:rsidRDefault="002A449E" w:rsidP="00D71B9D">
      <w:pPr>
        <w:pStyle w:val="ProductList-Bullet"/>
        <w:numPr>
          <w:ilvl w:val="0"/>
          <w:numId w:val="54"/>
        </w:numPr>
      </w:pPr>
      <w:r>
        <w:rPr>
          <w:b/>
          <w:color w:val="00188F"/>
        </w:rPr>
        <w:t>Proves</w:t>
      </w:r>
      <w:r>
        <w:t>: es dedicaran fins a vint-i-sis (26) hores a un màxim de dues (2) proves (per exemple, la Prova del Sistema i la Pro</w:t>
      </w:r>
      <w:r>
        <w:t>va d'Acceptació de l'Usuari).</w:t>
      </w:r>
    </w:p>
    <w:p w:rsidR="00002E16" w:rsidRDefault="002A449E" w:rsidP="00D71B9D">
      <w:pPr>
        <w:pStyle w:val="ProductList-Bullet"/>
        <w:numPr>
          <w:ilvl w:val="0"/>
          <w:numId w:val="54"/>
        </w:numPr>
      </w:pPr>
      <w:r>
        <w:rPr>
          <w:b/>
          <w:color w:val="00188F"/>
        </w:rPr>
        <w:t>Formació i Transmissió de Coneixements</w:t>
      </w:r>
      <w:r>
        <w:t>: es proporciona una (1) formació orientada al producte per als usuaris del Client de fins a quatre (4) hores en total.</w:t>
      </w:r>
    </w:p>
    <w:p w:rsidR="00002E16" w:rsidRDefault="002A449E" w:rsidP="00D71B9D">
      <w:pPr>
        <w:pStyle w:val="ProductList-Bullet"/>
        <w:numPr>
          <w:ilvl w:val="0"/>
          <w:numId w:val="54"/>
        </w:numPr>
      </w:pPr>
      <w:r>
        <w:rPr>
          <w:b/>
          <w:color w:val="00188F"/>
        </w:rPr>
        <w:t>Assistència Tècnica per a la Implementació</w:t>
      </w:r>
      <w:r>
        <w:t>: es proporcionen fins a q</w:t>
      </w:r>
      <w:r>
        <w:t>uaranta (40) hores d'assistència tècnica per a la implementació i el llançament (setmana 4) subjecte a l'àmbit i els requisits predeterminats del projecte.</w:t>
      </w:r>
    </w:p>
    <w:p w:rsidR="00002E16" w:rsidRDefault="00002E16">
      <w:pPr>
        <w:pStyle w:val="ProductList-Body"/>
      </w:pPr>
    </w:p>
    <w:p w:rsidR="00002E16" w:rsidRDefault="002A449E">
      <w:pPr>
        <w:pStyle w:val="ProductList-ClauseHeading"/>
        <w:outlineLvl w:val="2"/>
      </w:pPr>
      <w:r>
        <w:t>Responsabilitats del Client</w:t>
      </w:r>
    </w:p>
    <w:p w:rsidR="00002E16" w:rsidRDefault="002A449E">
      <w:pPr>
        <w:pStyle w:val="ProductList-Body"/>
      </w:pPr>
      <w:r>
        <w:t>El client accepta cooperar amb Microsoft com a part del servei del Sale</w:t>
      </w:r>
      <w:r>
        <w:t>s Productivity Accelerator, incloent-hi, sense limitació, posar els representants, el personal de TI i els recursos del Client a disposició de Microsoft, proporcionar informació completa i precisa, i assumir de manera puntual les responsabilitats que Micro</w:t>
      </w:r>
      <w:r>
        <w:t>soft ha assignat al Client. Si s'acorden mútuament i no es paguen prèviament les visites locals de Consultors de Microsoft, el Client es farà responsable de les despeses raonables pel viatge i les despeses bàsiques.</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SectionHeading"/>
        <w:pageBreakBefore/>
        <w:outlineLvl w:val="0"/>
      </w:pPr>
      <w:bookmarkStart w:id="366" w:name="_Sec563"/>
      <w:bookmarkEnd w:id="358"/>
      <w:r>
        <w:lastRenderedPageBreak/>
        <w:t>Apèndix D: Termes Complementaris del Contracte del Programa</w:t>
      </w:r>
      <w:r>
        <w:fldChar w:fldCharType="begin"/>
      </w:r>
      <w:r>
        <w:instrText xml:space="preserve"> TC "</w:instrText>
      </w:r>
      <w:bookmarkStart w:id="367" w:name="_Toc470722285"/>
      <w:r>
        <w:instrText>Apèndix D: Termes Complementaris del Contracte del Programa</w:instrText>
      </w:r>
      <w:bookmarkEnd w:id="367"/>
      <w:r>
        <w:instrText>" \l 1</w:instrText>
      </w:r>
      <w:r>
        <w:fldChar w:fldCharType="end"/>
      </w:r>
    </w:p>
    <w:p w:rsidR="00002E16" w:rsidRDefault="002A449E">
      <w:pPr>
        <w:pStyle w:val="ProductList-Body"/>
      </w:pPr>
      <w:r>
        <w:t>Els termes i condicions seg</w:t>
      </w:r>
      <w:r>
        <w:t>üents s'apliquen al contracte de llicències per volum de Client, tal com s'indica.</w:t>
      </w:r>
    </w:p>
    <w:p w:rsidR="00002E16" w:rsidRDefault="002A449E">
      <w:pPr>
        <w:pStyle w:val="ProductList-Offering1Heading"/>
        <w:outlineLvl w:val="1"/>
      </w:pPr>
      <w:bookmarkStart w:id="368" w:name="_Sec568"/>
      <w:r>
        <w:t>Termes Complementaris del Programa Select Plus</w:t>
      </w:r>
      <w:bookmarkEnd w:id="368"/>
      <w:r>
        <w:fldChar w:fldCharType="begin"/>
      </w:r>
      <w:r>
        <w:instrText xml:space="preserve"> TC "</w:instrText>
      </w:r>
      <w:bookmarkStart w:id="369" w:name="_Toc470722286"/>
      <w:r>
        <w:instrText>Termes Complementaris del Programa Select Plus</w:instrText>
      </w:r>
      <w:bookmarkEnd w:id="369"/>
      <w:r>
        <w:instrText>" \l 2</w:instrText>
      </w:r>
      <w:r>
        <w:fldChar w:fldCharType="end"/>
      </w:r>
    </w:p>
    <w:p w:rsidR="00002E16" w:rsidRDefault="002A449E">
      <w:pPr>
        <w:pStyle w:val="ProductList-Body"/>
      </w:pPr>
      <w:r>
        <w:t xml:space="preserve">Select Plus requereix una quantitat de comanda mínima de 500 punts </w:t>
      </w:r>
      <w:r>
        <w:t>per grup durant el primer any. Aquest requisit de quantitat de comanda es pot anul·lar si es proporciona un Contracte Qualificat.</w:t>
      </w:r>
    </w:p>
    <w:p w:rsidR="00002E16" w:rsidRDefault="00002E16">
      <w:pPr>
        <w:pStyle w:val="ProductList-Body"/>
      </w:pPr>
    </w:p>
    <w:p w:rsidR="00002E16" w:rsidRDefault="002A449E">
      <w:pPr>
        <w:pStyle w:val="ProductList-ClauseHeading"/>
        <w:outlineLvl w:val="2"/>
      </w:pPr>
      <w:r>
        <w:t>Nivells de Preus de Select Plus</w:t>
      </w:r>
    </w:p>
    <w:p w:rsidR="00002E16" w:rsidRDefault="002A449E">
      <w:pPr>
        <w:pStyle w:val="ProductList-Body"/>
      </w:pPr>
      <w:r>
        <w:t>Els preus del Client es basen en acords entre el Client i el revenedor del Client. Tot i això</w:t>
      </w:r>
      <w:r>
        <w:t>,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002E1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2E16" w:rsidRDefault="002A449E">
            <w:pPr>
              <w:pStyle w:val="ProductList-TableBody"/>
            </w:pPr>
            <w:r>
              <w:rPr>
                <w:color w:val="FFFFFF"/>
              </w:rPr>
              <w:t>Mínims de Punts Anuals per Grup</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500</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4,000</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10,000</w:t>
            </w:r>
          </w:p>
        </w:tc>
      </w:tr>
      <w:tr w:rsidR="00002E16">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02E16" w:rsidRDefault="002A449E">
            <w:pPr>
              <w:pStyle w:val="ProductList-TableBody"/>
            </w:pPr>
            <w:r>
              <w:t>25,000</w:t>
            </w:r>
          </w:p>
        </w:tc>
      </w:tr>
    </w:tbl>
    <w:p w:rsidR="00002E16" w:rsidRDefault="002A449E">
      <w:pPr>
        <w:pStyle w:val="ProductList-Offering1Heading"/>
        <w:outlineLvl w:val="1"/>
      </w:pPr>
      <w:bookmarkStart w:id="370" w:name="_Sec569"/>
      <w:r>
        <w:t>Definició de Gestió per a Dispositius Qualificats</w:t>
      </w:r>
      <w:bookmarkEnd w:id="370"/>
      <w:r>
        <w:fldChar w:fldCharType="begin"/>
      </w:r>
      <w:r>
        <w:instrText xml:space="preserve"> TC "</w:instrText>
      </w:r>
      <w:bookmarkStart w:id="371" w:name="_Toc470722287"/>
      <w:r>
        <w:instrText>Definició de Gestió per a Dispositius Qualificats</w:instrText>
      </w:r>
      <w:bookmarkEnd w:id="371"/>
      <w:r>
        <w:instrText>" \l 2</w:instrText>
      </w:r>
      <w:r>
        <w:fldChar w:fldCharType="end"/>
      </w:r>
    </w:p>
    <w:p w:rsidR="00002E16" w:rsidRDefault="002A449E">
      <w:pPr>
        <w:pStyle w:val="ProductList-Body"/>
      </w:pPr>
      <w:r>
        <w:t>Si el contracte de llicències per volum del Client fa referència als Termes dels Productes, al Llistat de Productes o als PUR a l'hora de defini</w:t>
      </w:r>
      <w:r>
        <w:t xml:space="preserve">r els Dispositius Qualificats gestionats, s'apliquen els termes següents. El client “gestiona” qualsevol dispositiu en què controla directament o indirecta un o més entorns de sistema operatiu. Per exemple, el Client gestiona qualsevol dispositiu: </w:t>
      </w:r>
    </w:p>
    <w:p w:rsidR="00002E16" w:rsidRDefault="002A449E" w:rsidP="00D71B9D">
      <w:pPr>
        <w:pStyle w:val="ProductList-Bullet"/>
        <w:numPr>
          <w:ilvl w:val="0"/>
          <w:numId w:val="55"/>
        </w:numPr>
      </w:pPr>
      <w:r>
        <w:t>al qual</w:t>
      </w:r>
      <w:r>
        <w:t xml:space="preserve"> permet unir-se al seu domini, o</w:t>
      </w:r>
    </w:p>
    <w:p w:rsidR="00002E16" w:rsidRDefault="002A449E" w:rsidP="00D71B9D">
      <w:pPr>
        <w:pStyle w:val="ProductList-Bullet"/>
        <w:numPr>
          <w:ilvl w:val="0"/>
          <w:numId w:val="55"/>
        </w:numPr>
      </w:pPr>
      <w:r>
        <w:t>que autentica com a requisit per utilitzar aplicacions en instal·lacions locals, o</w:t>
      </w:r>
    </w:p>
    <w:p w:rsidR="00002E16" w:rsidRDefault="002A449E" w:rsidP="00D71B9D">
      <w:pPr>
        <w:pStyle w:val="ProductList-Bullet"/>
        <w:numPr>
          <w:ilvl w:val="0"/>
          <w:numId w:val="55"/>
        </w:numPr>
      </w:pPr>
      <w:r>
        <w:t>on instal·la agents (per exemple, antivirus, antimalware o altres agents subjectes a la directiva del Client), o</w:t>
      </w:r>
    </w:p>
    <w:p w:rsidR="00002E16" w:rsidRDefault="002A449E" w:rsidP="00D71B9D">
      <w:pPr>
        <w:pStyle w:val="ProductList-Bullet"/>
        <w:numPr>
          <w:ilvl w:val="0"/>
          <w:numId w:val="55"/>
        </w:numPr>
      </w:pPr>
      <w:r>
        <w:t>on s'apliquin directament o indirectament directives de grup, o</w:t>
      </w:r>
    </w:p>
    <w:p w:rsidR="00002E16" w:rsidRDefault="002A449E" w:rsidP="00D71B9D">
      <w:pPr>
        <w:pStyle w:val="ProductList-Bullet"/>
        <w:numPr>
          <w:ilvl w:val="0"/>
          <w:numId w:val="55"/>
        </w:numPr>
      </w:pPr>
      <w:r>
        <w:t>en què es sol·licitin o rebin dades, s'apliquin configuracions o es proporcionin instruccions respecte al maquinari o programari directament o indirectament associat a un entorn de sistema ope</w:t>
      </w:r>
      <w:r>
        <w:t>ratiu, o</w:t>
      </w:r>
    </w:p>
    <w:p w:rsidR="00002E16" w:rsidRDefault="002A449E" w:rsidP="00D71B9D">
      <w:pPr>
        <w:pStyle w:val="ProductList-Bullet"/>
        <w:numPr>
          <w:ilvl w:val="0"/>
          <w:numId w:val="55"/>
        </w:numPr>
      </w:pPr>
      <w:r>
        <w:t>al qual permeti accedir a una infraestructura d'escriptori virtual (VDI) fora dels Drets d'Itinerància del Windows SA, el Microsoft Intune (Dispositiu) o el Windows Virtual Desktop Access.</w:t>
      </w:r>
    </w:p>
    <w:p w:rsidR="00002E16" w:rsidRDefault="00002E16">
      <w:pPr>
        <w:pStyle w:val="ProductList-Body"/>
      </w:pPr>
    </w:p>
    <w:p w:rsidR="00002E16" w:rsidRDefault="002A449E">
      <w:pPr>
        <w:pStyle w:val="ProductList-Body"/>
      </w:pPr>
      <w:r>
        <w:t>Un dispositiu que accedeixi a una VDI només en virtut d'u</w:t>
      </w:r>
      <w:r>
        <w:t>ns Drets d'Itinerància o que utilitzi el Windows To Go en un Dispositiu Qualificat de Tercers només fora de les instal·lacions del Client i que no es gestioni per a cap altra finalitat descrita aquí, no es considera “gestionat” a l'efecte d'aquesta definic</w:t>
      </w:r>
      <w:r>
        <w:t>ió.</w:t>
      </w:r>
    </w:p>
    <w:p w:rsidR="00002E16" w:rsidRDefault="002A449E">
      <w:pPr>
        <w:pStyle w:val="ProductList-Offering1Heading"/>
        <w:outlineLvl w:val="1"/>
      </w:pPr>
      <w:bookmarkStart w:id="372" w:name="_Sec570"/>
      <w:r>
        <w:t>Serveis Online dels Programes Open</w:t>
      </w:r>
      <w:bookmarkEnd w:id="372"/>
      <w:r>
        <w:fldChar w:fldCharType="begin"/>
      </w:r>
      <w:r>
        <w:instrText xml:space="preserve"> TC "</w:instrText>
      </w:r>
      <w:bookmarkStart w:id="373" w:name="_Toc470722288"/>
      <w:r>
        <w:instrText>Serveis Online dels Programes Open</w:instrText>
      </w:r>
      <w:bookmarkEnd w:id="373"/>
      <w:r>
        <w:instrText>" \l 2</w:instrText>
      </w:r>
      <w:r>
        <w:fldChar w:fldCharType="end"/>
      </w:r>
    </w:p>
    <w:p w:rsidR="00002E16" w:rsidRDefault="002A449E">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w:t>
      </w:r>
      <w:r>
        <w:t>ol·licituds de devolució que enviïn els socis de Microsoft.</w:t>
      </w:r>
    </w:p>
    <w:p w:rsidR="00002E16" w:rsidRDefault="00002E16">
      <w:pPr>
        <w:pStyle w:val="ProductList-Body"/>
      </w:pPr>
    </w:p>
    <w:p w:rsidR="00002E16" w:rsidRDefault="002A449E">
      <w:pPr>
        <w:pStyle w:val="ProductList-Body"/>
      </w:pPr>
      <w:r>
        <w:t>Per poder optar al programa Open Value, el client ha d'adquirir, com a mínim, 5 llicències. Llicències de Subscripció d'Usuari (SL d'Usuari) als Serveis Online es poden tenir en compte per a la q</w:t>
      </w:r>
      <w:r>
        <w:t>uantitat mínima de 5 llicències. Tanmateix, només 5 SL d'Usuari no compleixen el requisit mínim per a Open Value Per a Tota l'Organització i Open Value Subscription. Per a OV Per a Tota l'Organització i OV Subscription, la comanda inicial ha d'incloure, co</w:t>
      </w:r>
      <w:r>
        <w:t>m a mínim, 5 Llicències de Components Desktop o Plataforma Desktop, a més de les SL d'Usuari.</w:t>
      </w:r>
    </w:p>
    <w:p w:rsidR="00002E16" w:rsidRDefault="002A449E">
      <w:pPr>
        <w:pStyle w:val="ProductList-Offering1Heading"/>
        <w:outlineLvl w:val="1"/>
      </w:pPr>
      <w:bookmarkStart w:id="374" w:name="_Sec571"/>
      <w:r>
        <w:t>Termes Complementaris per als Serveis Professionals: Contractes Anteriors</w:t>
      </w:r>
      <w:bookmarkEnd w:id="374"/>
      <w:r>
        <w:fldChar w:fldCharType="begin"/>
      </w:r>
      <w:r>
        <w:instrText xml:space="preserve"> TC "</w:instrText>
      </w:r>
      <w:bookmarkStart w:id="375" w:name="_Toc470722289"/>
      <w:r>
        <w:instrText>Termes Complementaris per als Serveis Professionals: Contractes Anteriors</w:instrText>
      </w:r>
      <w:bookmarkEnd w:id="375"/>
      <w:r>
        <w:instrText>" \l 2</w:instrText>
      </w:r>
      <w:r>
        <w:fldChar w:fldCharType="end"/>
      </w:r>
    </w:p>
    <w:p w:rsidR="00002E16" w:rsidRDefault="002A449E">
      <w:pPr>
        <w:pStyle w:val="ProductList-Body"/>
      </w:pPr>
      <w:r>
        <w:t>El</w:t>
      </w:r>
      <w:r>
        <w:t xml:space="preserve"> dret del client d'utilitzar qualssevol serveis de consultoria i assistència tècnica de Microsoft (“Serveis Professionals”) adquirit a partir dels Termes dels Productes es regeix pel (1) contracte de llicències per volum del client i (2) qualsevol contract</w:t>
      </w:r>
      <w:r>
        <w:t xml:space="preserve">e de Serveis de Microsoft de nivell superior que el client pugui tenir actiu en el moment de l'adquisició. En cas de conflicte, prevaldrà el contracte de Serveis Professionals més recent. Si el contracte principal del Client per a les llicències per volum </w:t>
      </w:r>
      <w:r>
        <w:t>és un Contracte de Negocis de Microsoft amb una data anterior a setembre de 2007 o no inclou els termes del Serveis Professionals, i el Client no ha signat cap altre contracte de Serveis de Microsoft principal, els termes complementaris següents s'apliquen</w:t>
      </w:r>
      <w:r>
        <w:t xml:space="preserve"> a tots els Serveis Professionals que ha adquirit i utilitzat el Client.</w:t>
      </w:r>
    </w:p>
    <w:p w:rsidR="00002E16" w:rsidRDefault="00002E16">
      <w:pPr>
        <w:pStyle w:val="ProductList-Body"/>
      </w:pPr>
    </w:p>
    <w:p w:rsidR="00002E16" w:rsidRDefault="002A449E">
      <w:pPr>
        <w:pStyle w:val="ProductList-ClauseHeading"/>
        <w:outlineLvl w:val="2"/>
      </w:pPr>
      <w:r>
        <w:t>Ús, Propietat i Drets de Llicència</w:t>
      </w:r>
    </w:p>
    <w:p w:rsidR="00002E16" w:rsidRDefault="002A449E">
      <w:pPr>
        <w:pStyle w:val="ProductList-SubClauseHeading"/>
        <w:outlineLvl w:val="3"/>
      </w:pPr>
      <w:r>
        <w:t>Revisions</w:t>
      </w:r>
    </w:p>
    <w:p w:rsidR="00002E16" w:rsidRDefault="002A449E">
      <w:pPr>
        <w:pStyle w:val="ProductList-BodyIndented"/>
      </w:pPr>
      <w:r>
        <w:t>Si Microsoft proporciona Revisions, modificacions o millores de Productes, o dels seus derivats, ja sigui de manera general (com els Serv</w:t>
      </w:r>
      <w:r>
        <w:t>ice Packs de Productes) o per corregir un problema específic del Client (en conjunt, “Revisions”), aquestes Revisions estaran llicenciades en virtut dels mateixos termes que el Producte al qual s'apliquen. Si les Revisions no es proporcionen per a un produ</w:t>
      </w:r>
      <w:r>
        <w:t>cte concret, s'aplicaran els termes d'ús que Microsoft inclogui amb les Revisions.</w:t>
      </w:r>
    </w:p>
    <w:p w:rsidR="00002E16" w:rsidRDefault="00002E16">
      <w:pPr>
        <w:pStyle w:val="ProductList-BodyIndented"/>
      </w:pPr>
    </w:p>
    <w:p w:rsidR="00002E16" w:rsidRDefault="002A449E">
      <w:pPr>
        <w:pStyle w:val="ProductList-SubClauseHeading"/>
        <w:outlineLvl w:val="3"/>
      </w:pPr>
      <w:r>
        <w:t>Treball Preexistent</w:t>
      </w:r>
    </w:p>
    <w:p w:rsidR="00002E16" w:rsidRDefault="002A449E">
      <w:pPr>
        <w:pStyle w:val="ProductList-BodyIndented"/>
      </w:pPr>
      <w:r>
        <w:t>Tots els drets dels materials escrits basats en codi o no basats en codi que desenvolupin o obtinguin d'una altra manera independentment dels Serveis Pr</w:t>
      </w:r>
      <w:r>
        <w:t>ofessionals proporcionats al Client (“Treball Preexistent”) seran propietat exclusiva de la part que els proporciona. Cadascuna de les parts pot utilitzar, reproduir i modificar el Treball Preexistent de l'altra part només en la mesura necessària per compl</w:t>
      </w:r>
      <w:r>
        <w:t>ir amb les obligacions relacionades amb els Serveis Professionals.</w:t>
      </w:r>
    </w:p>
    <w:p w:rsidR="00002E16" w:rsidRDefault="002A449E">
      <w:pPr>
        <w:pStyle w:val="ProductList-BodyIndented"/>
      </w:pPr>
      <w:r>
        <w:t>Tret que les entitats parcials acordin expressament el contrari per escrit, en fer el pagament complet, Microsoft concedeix al Client una llicència no exclusiva, perpètua i totalment pagada</w:t>
      </w:r>
      <w:r>
        <w:t xml:space="preserve"> per utilitzar, reproduir i modificar (si escau) qualsevol Treball Preexistent de Microsoft que es proporcioni com a part d'un Servei, únicament en el format en què s'ha proporcionat al Client i amb una finalitat comercial merament interna. La llicència pe</w:t>
      </w:r>
      <w:r>
        <w:t>r al Treball Preexistent de Microsoft depèn del compliment dels termes del contracte de llicències per volum del Client.</w:t>
      </w:r>
    </w:p>
    <w:p w:rsidR="00002E16" w:rsidRDefault="00002E16">
      <w:pPr>
        <w:pStyle w:val="ProductList-BodyIndented"/>
      </w:pPr>
    </w:p>
    <w:p w:rsidR="00002E16" w:rsidRDefault="002A449E">
      <w:pPr>
        <w:pStyle w:val="ProductList-SubClauseHeading"/>
        <w:outlineLvl w:val="3"/>
      </w:pPr>
      <w:r>
        <w:t>Lliuraments de Serveis</w:t>
      </w:r>
    </w:p>
    <w:p w:rsidR="00002E16" w:rsidRDefault="002A449E">
      <w:pPr>
        <w:pStyle w:val="ProductList-BodyIndented"/>
      </w:pPr>
      <w:r>
        <w:t xml:space="preserve">Tot el codi informàtic i els materials, a part dels Productes o les Revisions que Microsoft deixi al Client al </w:t>
      </w:r>
      <w:r>
        <w:t>final de la prestació dels Serveis Professionals per part de Microsoft, es consideraran Lliuraments de Serveis. Un cop pagats en la seva totalitat els Serveis Professionals, Microsoft concedeix al Client una llicència perpètua no exclusiva i intransferible</w:t>
      </w:r>
      <w:r>
        <w:t xml:space="preserve"> per reproduir, utilitzar i modificar els Lliuraments de Serveis només amb finalitats empresarials internes del Client, subjecte als termes i condicions que regeixen els Serveis Professionals i el contracte de llicències per volum del Client. </w:t>
      </w:r>
    </w:p>
    <w:p w:rsidR="00002E16" w:rsidRDefault="00002E16">
      <w:pPr>
        <w:pStyle w:val="ProductList-BodyIndented"/>
      </w:pPr>
    </w:p>
    <w:p w:rsidR="00002E16" w:rsidRDefault="002A449E">
      <w:pPr>
        <w:pStyle w:val="ProductList-SubClauseHeading"/>
        <w:outlineLvl w:val="3"/>
      </w:pPr>
      <w:r>
        <w:t>Ús de la in</w:t>
      </w:r>
      <w:r>
        <w:t>formació tècnica dels Serveis Professionals</w:t>
      </w:r>
    </w:p>
    <w:p w:rsidR="00002E16" w:rsidRDefault="002A449E">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w:t>
      </w:r>
      <w:r>
        <w:t xml:space="preserve">de coneixement de Microsoft. Microsoft accepta no identificar el Client ni revelar la Informació Confidencial del Client com a part d'aquest ús. </w:t>
      </w:r>
    </w:p>
    <w:p w:rsidR="00002E16" w:rsidRDefault="00002E16">
      <w:pPr>
        <w:pStyle w:val="ProductList-BodyIndented"/>
      </w:pPr>
    </w:p>
    <w:p w:rsidR="00002E16" w:rsidRDefault="002A449E">
      <w:pPr>
        <w:pStyle w:val="ProductList-SubClauseHeading"/>
        <w:outlineLvl w:val="3"/>
      </w:pPr>
      <w:r>
        <w:t>Restriccions de Llicència de Codi Obert</w:t>
      </w:r>
    </w:p>
    <w:p w:rsidR="00002E16" w:rsidRDefault="002A449E">
      <w:pPr>
        <w:pStyle w:val="ProductList-BodyIndented"/>
      </w:pPr>
      <w:r>
        <w:t>El client no pot instal·lar ni utilitzar programari ni tecnologia que</w:t>
      </w:r>
      <w:r>
        <w:t xml:space="preserve"> no sigui de Microsoft de cap manera que sotmeti la propietat intel·lectual i industrial de Microsoft a obligacions més enllà de les incloses en aquests termes del Serveis Professionals o el contracte de llicències per volum del Client.</w:t>
      </w:r>
    </w:p>
    <w:p w:rsidR="00002E16" w:rsidRDefault="00002E16">
      <w:pPr>
        <w:pStyle w:val="ProductList-BodyIndented"/>
      </w:pPr>
    </w:p>
    <w:p w:rsidR="00002E16" w:rsidRDefault="002A449E">
      <w:pPr>
        <w:pStyle w:val="ProductList-SubClauseHeading"/>
        <w:outlineLvl w:val="3"/>
      </w:pPr>
      <w:r>
        <w:t>Drets de les Filia</w:t>
      </w:r>
      <w:r>
        <w:t>ls</w:t>
      </w:r>
    </w:p>
    <w:p w:rsidR="00002E16" w:rsidRDefault="002A449E">
      <w:pPr>
        <w:pStyle w:val="ProductList-BodyIndented"/>
      </w:pPr>
      <w:r>
        <w:t xml:space="preserve">El client pot subllicenciar els drets per utilitzar els Lliuraments dels Serveis a les seves Filials, però les Filials del Client no poden subllicenciar aquests drets. El client és responsable de garantir que les seves Filials compleixen aquests termes </w:t>
      </w:r>
      <w:r>
        <w:t>dels Serveis Professionals i el contracte de llicències per volum del Client.</w:t>
      </w:r>
    </w:p>
    <w:p w:rsidR="00002E16" w:rsidRDefault="00002E16">
      <w:pPr>
        <w:pStyle w:val="ProductList-BodyIndented"/>
      </w:pPr>
    </w:p>
    <w:p w:rsidR="00002E16" w:rsidRDefault="002A449E">
      <w:pPr>
        <w:pStyle w:val="ProductList-ClauseHeading"/>
        <w:outlineLvl w:val="2"/>
      </w:pPr>
      <w:r>
        <w:t>Garanties i Limitacions de Responsabilitat</w:t>
      </w:r>
    </w:p>
    <w:p w:rsidR="00002E16" w:rsidRDefault="002A449E">
      <w:pPr>
        <w:pStyle w:val="ProductList-SubClauseHeading"/>
        <w:outlineLvl w:val="3"/>
      </w:pPr>
      <w:r>
        <w:t>Garantia dels Serveis Professionals</w:t>
      </w:r>
    </w:p>
    <w:p w:rsidR="00002E16" w:rsidRDefault="002A449E">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w:t>
      </w:r>
      <w:r>
        <w:t xml:space="preserve">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w:t>
      </w:r>
      <w:r>
        <w:rPr>
          <w:b/>
        </w:rPr>
        <w:t xml:space="preserve"> garantia ni condició, i renuncia a qualsevol garantia explícita, implícita o estatutària, incloses les garanties de qualitat, titularitat, no infracció, satisfacció i adequació per a una finalitat concreta.</w:t>
      </w:r>
    </w:p>
    <w:p w:rsidR="00002E16" w:rsidRDefault="00002E16">
      <w:pPr>
        <w:pStyle w:val="ProductList-BodyIndented"/>
      </w:pPr>
    </w:p>
    <w:p w:rsidR="00002E16" w:rsidRDefault="002A449E">
      <w:pPr>
        <w:pStyle w:val="ProductList-SubClauseHeading"/>
        <w:outlineLvl w:val="3"/>
      </w:pPr>
      <w:r>
        <w:t>Limitació de Responsabilitat</w:t>
      </w:r>
    </w:p>
    <w:p w:rsidR="00002E16" w:rsidRDefault="002A449E">
      <w:pPr>
        <w:pStyle w:val="ProductList-BodyIndented"/>
      </w:pPr>
      <w:r>
        <w:t>La responsabilitat</w:t>
      </w:r>
      <w:r>
        <w:t xml:space="preserve"> de Microsoft per danys directes estarà limitada als imports que el Client ha hagut de pagar pels Serveis Professionals. En el cas de serveis proporcionats de manera gratuïta, o de codi que el Client està autoritzat per redistribuir a tercers sense cap pag</w:t>
      </w:r>
      <w:r>
        <w:t xml:space="preserve">ament addicional a Microsoft, la responsabilitat de Microsoft està limitada a danys directes fins a un total de 5.000 USD. </w:t>
      </w:r>
      <w:r>
        <w:rPr>
          <w:b/>
        </w:rPr>
        <w:t xml:space="preserve">Cap de les parts serà, en cap cas, responsable dels danys indirectes, incidentals, especials, punitius o conseqüencials, incloses la </w:t>
      </w:r>
      <w:r>
        <w:rPr>
          <w:b/>
        </w:rPr>
        <w:t>pèrdua d'ús, la pèrdua de beneficis o la interrupció de l'activitat empresarial, independentment de la causa o de qualsevol teoria de responsabilitat en relació amb els Serveis Professionals. No s'aplicarà cap limitació ni exclusió a la responsabilitat der</w:t>
      </w:r>
      <w:r>
        <w:rPr>
          <w:b/>
        </w:rPr>
        <w:t>ivada de (1) les obligacions de confidencialitat de qualsevol de les parts; o (2) la infracció dels drets de propietat intel·lectual i industrial de l'altra part.</w:t>
      </w:r>
    </w:p>
    <w:p w:rsidR="00002E16" w:rsidRDefault="00002E16">
      <w:pPr>
        <w:pStyle w:val="ProductList-BodyIndented"/>
        <w:jc w:val="right"/>
      </w:pPr>
    </w:p>
    <w:tbl>
      <w:tblPr>
        <w:tblStyle w:val="PURTable0"/>
        <w:tblW w:w="0" w:type="dxa"/>
        <w:tblLook w:val="04A0" w:firstRow="1" w:lastRow="0" w:firstColumn="1" w:lastColumn="0" w:noHBand="0" w:noVBand="1"/>
      </w:tblPr>
      <w:tblGrid>
        <w:gridCol w:w="1044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Indented"/>
      </w:pPr>
    </w:p>
    <w:p w:rsidR="00002E16" w:rsidRDefault="002A449E">
      <w:pPr>
        <w:pStyle w:val="ProductList-SectionHeading"/>
        <w:pageBreakBefore/>
        <w:outlineLvl w:val="0"/>
      </w:pPr>
      <w:bookmarkStart w:id="376" w:name="_Sec572"/>
      <w:bookmarkEnd w:id="366"/>
      <w:r>
        <w:lastRenderedPageBreak/>
        <w:t>Apèndix E: Promocions</w:t>
      </w:r>
      <w:r>
        <w:fldChar w:fldCharType="begin"/>
      </w:r>
      <w:r>
        <w:instrText xml:space="preserve"> TC "</w:instrText>
      </w:r>
      <w:bookmarkStart w:id="377" w:name="_Toc470722290"/>
      <w:r>
        <w:instrText>Apèndix E: Promocions</w:instrText>
      </w:r>
      <w:bookmarkEnd w:id="377"/>
      <w:r>
        <w:instrText>" \l 1</w:instrText>
      </w:r>
      <w:r>
        <w:fldChar w:fldCharType="end"/>
      </w:r>
    </w:p>
    <w:p w:rsidR="00002E16" w:rsidRDefault="002A449E">
      <w:pPr>
        <w:pStyle w:val="ProductList-OfferingGroupHeading"/>
        <w:outlineLvl w:val="1"/>
      </w:pPr>
      <w:bookmarkStart w:id="378" w:name="_Sec1196"/>
      <w:r>
        <w:t>Promoció de Capacitat de Càlcul de l'Azure</w:t>
      </w:r>
      <w:bookmarkEnd w:id="378"/>
      <w:r>
        <w:fldChar w:fldCharType="begin"/>
      </w:r>
      <w:r>
        <w:instrText xml:space="preserve"> TC "</w:instrText>
      </w:r>
      <w:bookmarkStart w:id="379" w:name="_Toc470722291"/>
      <w:r>
        <w:instrText>Promoció de Capacitat de Càlcul de l'Azure</w:instrText>
      </w:r>
      <w:bookmarkEnd w:id="379"/>
      <w:r>
        <w:instrText>" \l 2</w:instrText>
      </w:r>
      <w:r>
        <w:fldChar w:fldCharType="end"/>
      </w:r>
    </w:p>
    <w:p w:rsidR="00002E16" w:rsidRDefault="002A449E">
      <w:pPr>
        <w:pStyle w:val="ProductList-Body"/>
      </w:pPr>
      <w:r>
        <w:t>De l'1 de novembre de 2015 al 31 de març de 2017, la promoció de Ca</w:t>
      </w:r>
      <w:r>
        <w:t>pacitat de Càlcul de l'Azure ofereix descomptes per a les instàncies de Càlcul de les sèries A, D y G com a subscripcions de 12 mesos no consecutives.</w:t>
      </w:r>
    </w:p>
    <w:p w:rsidR="00002E16" w:rsidRDefault="00002E16">
      <w:pPr>
        <w:pStyle w:val="ProductList-Body"/>
      </w:pPr>
    </w:p>
    <w:p w:rsidR="00002E16" w:rsidRDefault="00002E16">
      <w:pPr>
        <w:pStyle w:val="ProductList-Body"/>
      </w:pPr>
    </w:p>
    <w:p w:rsidR="00002E16" w:rsidRDefault="002A449E">
      <w:pPr>
        <w:pStyle w:val="ProductList-OfferingGroupHeading"/>
        <w:outlineLvl w:val="1"/>
      </w:pPr>
      <w:bookmarkStart w:id="380" w:name="_Sec1154"/>
      <w:r>
        <w:t>Oferta de Compromís Monetari de l'Azure per a Nous Clients</w:t>
      </w:r>
      <w:bookmarkEnd w:id="380"/>
      <w:r>
        <w:fldChar w:fldCharType="begin"/>
      </w:r>
      <w:r>
        <w:instrText xml:space="preserve"> TC "</w:instrText>
      </w:r>
      <w:bookmarkStart w:id="381" w:name="_Toc470722292"/>
      <w:r>
        <w:instrText xml:space="preserve">Oferta de Compromís Monetari de l'Azure </w:instrText>
      </w:r>
      <w:r>
        <w:instrText>per a Nous Clients</w:instrText>
      </w:r>
      <w:bookmarkEnd w:id="381"/>
      <w:r>
        <w:instrText>" \l 2</w:instrText>
      </w:r>
      <w:r>
        <w:fldChar w:fldCharType="end"/>
      </w:r>
    </w:p>
    <w:p w:rsidR="00002E16" w:rsidRDefault="002A449E">
      <w:pPr>
        <w:pStyle w:val="ProductList-Body"/>
      </w:pPr>
      <w:r>
        <w:t>Un client del Contracte Enterprise o el Contracte Campus i School nou o que renovi i que adquireixi com a mínim 21 unitats de Compromís Monetari de l'Azure mensuals entre l'1 novembre de 2016 i el 30 de juny de 2017 podrà optar a</w:t>
      </w:r>
      <w:r>
        <w:t xml:space="preserve"> rebre un crèdit de Compromís Monetari de l'Azure únic, equivalent al 25% del Compromís Monetari de l'Azure que el client consumeixi durant els 3 primers mesos del període del contracte. El crèdit del Compromís Monetari s'afegirà al saldo del Compromís Mon</w:t>
      </w:r>
      <w:r>
        <w:t>etari del client 4 mesos naturals després de la data d'entrada en vigor del contracte nou o renovat. Qualsevol part del crèdit del Compromís Monetari que no s'hagi consumit el següent aniversari de la Inscripció caducarà i es perdrà.</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2A449E">
      <w:pPr>
        <w:pStyle w:val="ProductList-SectionHeading"/>
        <w:pageBreakBefore/>
        <w:outlineLvl w:val="0"/>
      </w:pPr>
      <w:bookmarkStart w:id="382" w:name="_Sec899"/>
      <w:bookmarkEnd w:id="376"/>
      <w:r>
        <w:lastRenderedPageBreak/>
        <w:t>Apèndix F: Termes de la Matriu d'Emmagatzematge</w:t>
      </w:r>
      <w:r>
        <w:fldChar w:fldCharType="begin"/>
      </w:r>
      <w:r>
        <w:instrText xml:space="preserve"> TC "</w:instrText>
      </w:r>
      <w:bookmarkStart w:id="383" w:name="_Toc470722293"/>
      <w:r>
        <w:instrText>Apèndix F: Termes de la Matriu d'Emmagatzematge</w:instrText>
      </w:r>
      <w:bookmarkEnd w:id="383"/>
      <w:r>
        <w:instrText>" \l 1</w:instrText>
      </w:r>
      <w:r>
        <w:fldChar w:fldCharType="end"/>
      </w:r>
    </w:p>
    <w:p w:rsidR="00002E16" w:rsidRDefault="002A449E">
      <w:pPr>
        <w:pStyle w:val="ProductList-Offering1Heading"/>
        <w:outlineLvl w:val="1"/>
      </w:pPr>
      <w:bookmarkStart w:id="384" w:name="_Sec900"/>
      <w:r>
        <w:t>Disponibilitat</w:t>
      </w:r>
      <w:bookmarkEnd w:id="384"/>
      <w:r>
        <w:fldChar w:fldCharType="begin"/>
      </w:r>
      <w:r>
        <w:instrText xml:space="preserve"> TC "</w:instrText>
      </w:r>
      <w:bookmarkStart w:id="385" w:name="_Toc470722294"/>
      <w:r>
        <w:instrText>Disponibilitat</w:instrText>
      </w:r>
      <w:bookmarkEnd w:id="385"/>
      <w:r>
        <w:instrText>" \l 2</w:instrText>
      </w:r>
      <w:r>
        <w:fldChar w:fldCharType="end"/>
      </w:r>
    </w:p>
    <w:p w:rsidR="00002E16" w:rsidRDefault="002A449E">
      <w:pPr>
        <w:pStyle w:val="ProductList-Body"/>
      </w:pPr>
      <w:r>
        <w:t>La Matriu d'Emmagatzematge només està disponible per al lliurament a les zones geogràfiques següents: Alemanya, Aràbia Saudita, Argentina, Austràlia, Àustria, Bahrain, Bèlgica, Brasil, Bulgària, Canadà, Colòmbia, Corea del Sud, Costa Rica, Croàcia, Dinamar</w:t>
      </w:r>
      <w:r>
        <w:t>ca, Egipte, Eslovàquia, Eslovènia, Espanya, Estats Units, Filipines, Finlàndia, França, Grècia, Hong Kong, Hongria, Islàndia, Índia, Indonèsia, Irlanda, Israel, Itàlia, Japó, Kenya, Kuwait, Líban, Macau, Malàisia, Marroc, Mèxic, Nova Zelanda, Nigèria, Noru</w:t>
      </w:r>
      <w:r>
        <w:t>ega, Països Baixos, Pakistan, Perú, Polònia, Portugal, Puerto Rico, Qatar, Regne Unit, República Txeca, Romania, Rússia, Sèrbia, Singapur, Sud-àfrica, Sri Lanka, Suècia, Suïssa, Tailàndia, Taiwan, Turquia, Ucraïna, Unió dels Emirats Àrabs, Vietnam, Xile.</w:t>
      </w:r>
    </w:p>
    <w:p w:rsidR="00002E16" w:rsidRDefault="002A449E">
      <w:pPr>
        <w:pStyle w:val="ProductList-Offering1Heading"/>
        <w:outlineLvl w:val="1"/>
      </w:pPr>
      <w:bookmarkStart w:id="386" w:name="_Sec901"/>
      <w:r>
        <w:t>E</w:t>
      </w:r>
      <w:r>
        <w:t>nviament i Titularitat</w:t>
      </w:r>
      <w:bookmarkEnd w:id="386"/>
      <w:r>
        <w:fldChar w:fldCharType="begin"/>
      </w:r>
      <w:r>
        <w:instrText xml:space="preserve"> TC "</w:instrText>
      </w:r>
      <w:bookmarkStart w:id="387" w:name="_Toc470722295"/>
      <w:r>
        <w:instrText>Enviament i Titularitat</w:instrText>
      </w:r>
      <w:bookmarkEnd w:id="387"/>
      <w:r>
        <w:instrText>" \l 2</w:instrText>
      </w:r>
      <w:r>
        <w:fldChar w:fldCharType="end"/>
      </w:r>
    </w:p>
    <w:p w:rsidR="00002E16" w:rsidRDefault="002A449E">
      <w:pPr>
        <w:pStyle w:val="ProductList-Body"/>
      </w:pPr>
      <w:r>
        <w:t>Els termes d'enviament de les comandes realitzades són: (i) Moll de càrrega de proveïdors FCA (Incoterms 2010); (ii) Microsoft es farà càrrec del prepagament i facturarà el transport al Client; i (</w:t>
      </w:r>
      <w:r>
        <w:t>iii) per als enviaments fora dels Estats Units, el Client és responsable de liquidar els béns importats i d'abonar totes les despeses de la importació, inclosos els impostos, les taxes i altres càrrecs d'autorització. Microsoft proporcionarà la Matriu d'Em</w:t>
      </w:r>
      <w:r>
        <w:t>magatzematge al Client Sense Càrrec. La titularitat de la Matriu d'Emmagatzematge i el risc de pèrdua es transferiran al Client després del lliurament al transportista i en acabar les formalitats de l'exportació al punt d'origen. Totes les dates d'enviamen</w:t>
      </w:r>
      <w:r>
        <w:t>t programades són únicament estimades. La Matriu d'Emmagatzematge s'enviarà a l'adreça que el Client hagi indicat al formulari en línia de l'StorSimple (es proporciona per separat). Per a les transaccions dels EUA, Microsoft ha remès l'impost sobre les ven</w:t>
      </w:r>
      <w:r>
        <w:t>des aplicable al valor de les Matrius d'Emmagatzematge a l'adreça d'enviament que el Client va indicar per al seu lliurament. Per a les transaccions dels EUA i Canadà, l'adreça utilitzada per a l'enviament de les Matrius d'Emmagatzematge s'utilitza estrict</w:t>
      </w:r>
      <w:r>
        <w:t xml:space="preserve">ament amb la finalitat d'enviar el dispositiu al Client i no afecta cap altra adreça d'enviament (o Adreça Fiscal) proporcionada al contracte de llicències per volum del Client utilitzat amb la finalitat de carregar l'impost sobre les vendes al Client per </w:t>
      </w:r>
      <w:r>
        <w:t>les adquisicions realitzades en virtut d'aquest contracte de llicències per volum.</w:t>
      </w:r>
    </w:p>
    <w:p w:rsidR="00002E16" w:rsidRDefault="002A449E">
      <w:pPr>
        <w:pStyle w:val="ProductList-Offering1Heading"/>
        <w:outlineLvl w:val="1"/>
      </w:pPr>
      <w:bookmarkStart w:id="388" w:name="_Sec902"/>
      <w:r>
        <w:t>Programari de la Matriu d'Emmagatzematge:</w:t>
      </w:r>
      <w:bookmarkEnd w:id="388"/>
      <w:r>
        <w:fldChar w:fldCharType="begin"/>
      </w:r>
      <w:r>
        <w:instrText xml:space="preserve"> TC "</w:instrText>
      </w:r>
      <w:bookmarkStart w:id="389" w:name="_Toc470722296"/>
      <w:r>
        <w:instrText>Programari de la Matriu d'Emmagatzematge:</w:instrText>
      </w:r>
      <w:bookmarkEnd w:id="389"/>
      <w:r>
        <w:instrText>" \l 2</w:instrText>
      </w:r>
      <w:r>
        <w:fldChar w:fldCharType="end"/>
      </w:r>
    </w:p>
    <w:p w:rsidR="00002E16" w:rsidRDefault="002A449E">
      <w:pPr>
        <w:pStyle w:val="ProductList-Body"/>
      </w:pPr>
      <w:r>
        <w:t>Microsoft atorga al Client una llicència limitada, intransferible i no exclus</w:t>
      </w:r>
      <w:r>
        <w:t>iva per utilitzar el Programari que s'executa a la Matriu d'Emmagatzematge (“Programari de la Matriu d'Emmagatzematge”) només en relació amb l'ús que el Client fa de la Matriu d'Emmagatzematge. L'ús que el Client fa del Programari de la Matriu d'Emmagatzem</w:t>
      </w:r>
      <w:r>
        <w:t>atge està subjecte als termes del contracte de llicències per volum del Client que regeix el Programari, i Microsoft es reserva tots els altres drets.</w:t>
      </w:r>
    </w:p>
    <w:p w:rsidR="00002E16" w:rsidRDefault="00002E16">
      <w:pPr>
        <w:pStyle w:val="ProductList-Body"/>
      </w:pPr>
    </w:p>
    <w:p w:rsidR="00002E16" w:rsidRDefault="002A449E">
      <w:pPr>
        <w:pStyle w:val="ProductList-ClauseHeading"/>
        <w:outlineLvl w:val="2"/>
      </w:pPr>
      <w:r>
        <w:t>Restriccions</w:t>
      </w:r>
    </w:p>
    <w:p w:rsidR="00002E16" w:rsidRDefault="002A449E">
      <w:pPr>
        <w:pStyle w:val="ProductList-Body"/>
      </w:pPr>
      <w:r>
        <w:t>El Client no pot utilitzar el Programari de la Matriu d'Emmagatzematge per fer comparacions</w:t>
      </w:r>
      <w:r>
        <w:t xml:space="preserve"> ni “benchmarking”, excepte per a les finalitats internes del client i per a la publicació o divulgació del resultats que se'n derivin.</w:t>
      </w:r>
    </w:p>
    <w:p w:rsidR="00002E16" w:rsidRDefault="00002E16">
      <w:pPr>
        <w:pStyle w:val="ProductList-Body"/>
      </w:pPr>
    </w:p>
    <w:p w:rsidR="00002E16" w:rsidRDefault="002A449E">
      <w:pPr>
        <w:pStyle w:val="ProductList-ClauseHeading"/>
        <w:outlineLvl w:val="2"/>
      </w:pPr>
      <w:r>
        <w:t>Determinat Programari de Codi Obert de Tercers</w:t>
      </w:r>
    </w:p>
    <w:p w:rsidR="00002E16" w:rsidRDefault="002A449E">
      <w:pPr>
        <w:pStyle w:val="ProductList-Body"/>
      </w:pPr>
      <w:r>
        <w:t>El Programari de la Matriu d'Emmagatzematge es pot distribuir amb determ</w:t>
      </w:r>
      <w:r>
        <w:t>inat codi independent (com ara firmware) que es llicenciï en virtut de la GNU General Public License (“GPL”), la GNU Library/Lesser General Public License (“LGPL”), Apache License Versió 2.0 (“Apache License”) i/o altres llicències de codi obert (“Codi Obe</w:t>
      </w:r>
      <w:r>
        <w:t xml:space="preserve">rt”). Tot el Codi Obert s'identifica a les Notificacions de Programari de Tercers, que es troben a: </w:t>
      </w:r>
      <w:hyperlink r:id="rId140">
        <w:r>
          <w:rPr>
            <w:color w:val="00467F"/>
            <w:u w:val="single"/>
          </w:rPr>
          <w:t>http://go.microsoft.com/fwlink/?LinkId=627000</w:t>
        </w:r>
      </w:hyperlink>
      <w:r>
        <w:t>, i es llicencia al Client d'acord amb les lli</w:t>
      </w:r>
      <w:r>
        <w:t>cències de codi obert aplicables.</w:t>
      </w:r>
    </w:p>
    <w:p w:rsidR="00002E16" w:rsidRDefault="00002E16">
      <w:pPr>
        <w:pStyle w:val="ProductList-Body"/>
      </w:pPr>
    </w:p>
    <w:p w:rsidR="00002E16" w:rsidRDefault="002A449E">
      <w:pPr>
        <w:pStyle w:val="ProductList-ClauseHeading"/>
        <w:outlineLvl w:val="2"/>
      </w:pPr>
      <w:r>
        <w:t>Activació/Consentiment per a Serveis Basats en Internet</w:t>
      </w:r>
    </w:p>
    <w:p w:rsidR="00002E16" w:rsidRDefault="002A449E">
      <w:pPr>
        <w:pStyle w:val="ProductList-Body"/>
      </w:pPr>
      <w:r>
        <w:t xml:space="preserve">L'activació associa l'ús del Programari de la Matriu d'Emmagatzematge amb un dispositiu específic. Durant l'activació i l'ús posterior del dispositiu, el Programari </w:t>
      </w:r>
      <w:r>
        <w:t xml:space="preserve">de la Matriu d'Emmagatzematge pot enviar informació sobre si mateix i sobre el dispositiu a Microsoft. Aquesta informació inclou la versió, la llengua i la clau de producte del Programari de la Matriu d'Emmagatzematge, l'adreça del protocol d'Internet, el </w:t>
      </w:r>
      <w:r>
        <w:t>sistema operatiu, l'explorador i el nom del client, la versió del Programari de la Matriu d'Emmagatzematge que utilitza el Client i el codi de llengua de la Matriu d'Emmagatzematge que executa el Programari de la Matriu d'Emmagatzematge. Microsoft utilitza</w:t>
      </w:r>
      <w:r>
        <w:t xml:space="preserve"> aquesta informació perquè posar els serveis basats en Internet a disposició del Client. En utilitzar la Matriu d'Emmagatzematge i el Programari de la Matriu d'Emmagatzematge, el Client accepta la transmissió d'aquesta informació a Microsoft.</w:t>
      </w:r>
    </w:p>
    <w:p w:rsidR="00002E16" w:rsidRDefault="00002E16">
      <w:pPr>
        <w:pStyle w:val="ProductList-Body"/>
      </w:pPr>
    </w:p>
    <w:p w:rsidR="00002E16" w:rsidRDefault="002A449E">
      <w:pPr>
        <w:pStyle w:val="ProductList-ClauseHeading"/>
        <w:outlineLvl w:val="2"/>
      </w:pPr>
      <w:r>
        <w:t>Actualitzaci</w:t>
      </w:r>
      <w:r>
        <w:t>ons del Programari de la Matriu d'Emmagatzematge</w:t>
      </w:r>
    </w:p>
    <w:p w:rsidR="00002E16" w:rsidRDefault="002A449E">
      <w:pPr>
        <w:pStyle w:val="ProductList-Body"/>
      </w:pPr>
      <w:r>
        <w:t>El servei d'actualització del Programari de la Matriu d'Emmagatzematge permetrà al Client baixar les actualitzacions disponibles manualment, o bé optar a rebre-les automàticament. Les actualitzacions disponi</w:t>
      </w:r>
      <w:r>
        <w:t>bles de Microsoft les llicenciarà Microsoft i totes les actualitzacions de tercers les llicenciaran els tercers aplicables.</w:t>
      </w:r>
    </w:p>
    <w:p w:rsidR="00002E16" w:rsidRDefault="002A449E">
      <w:pPr>
        <w:pStyle w:val="ProductList-Offering1Heading"/>
        <w:outlineLvl w:val="1"/>
      </w:pPr>
      <w:bookmarkStart w:id="390" w:name="_Sec903"/>
      <w:r>
        <w:t>Garantia de Maquinari Limitada</w:t>
      </w:r>
      <w:bookmarkEnd w:id="390"/>
      <w:r>
        <w:fldChar w:fldCharType="begin"/>
      </w:r>
      <w:r>
        <w:instrText xml:space="preserve"> TC "</w:instrText>
      </w:r>
      <w:bookmarkStart w:id="391" w:name="_Toc470722297"/>
      <w:r>
        <w:instrText>Garantia de Maquinari Limitada</w:instrText>
      </w:r>
      <w:bookmarkEnd w:id="391"/>
      <w:r>
        <w:instrText>" \l 2</w:instrText>
      </w:r>
      <w:r>
        <w:fldChar w:fldCharType="end"/>
      </w:r>
    </w:p>
    <w:p w:rsidR="00002E16" w:rsidRDefault="002A449E">
      <w:pPr>
        <w:pStyle w:val="ProductList-Body"/>
      </w:pPr>
      <w:r>
        <w:t>Microsoft garanteix que el maquinari de la Matriu d'Emmaga</w:t>
      </w:r>
      <w:r>
        <w:t>tzematge no presentarà errors de funcionament a causa de defectes dels materials o la mà d'obra en condicions d'ús comercial normals, tal com es descriu a la documentació del producte aplicable, durant un període de noranta (90) dies a partir de la data de</w:t>
      </w:r>
      <w:r>
        <w:t xml:space="preserve"> lliurament al Client. Si això no es compleix i el Client notifica a Microsoft dins del termini de garantia, Microsoft repararà o substituirà el producte (a elecció seva) de manera gratuïta. Aquesta és l'única garantia que Microsoft ofereix per a la Matriu</w:t>
      </w:r>
      <w:r>
        <w:t xml:space="preserve"> d'Emmagatzematge, i </w:t>
      </w:r>
      <w:r>
        <w:lastRenderedPageBreak/>
        <w:t xml:space="preserve">el client dispensarà les reclamacions per incompliment de garantia que no es facin durant el període de garantia. Aquesta garantia no cobreix els problemes causats per accident, abús o ús que contradigui el contracte de llicències per </w:t>
      </w:r>
      <w:r>
        <w:t>volum del Client o la documentació del producte, i serà nul·la si la Matriu d'Emmagatzematge s'obre o modifica, es malmet en emprar-la amb productes que no són de Microsoft, o bé en operacions de manteniment o reparació que no faci Microsoft o un proveïdor</w:t>
      </w:r>
      <w:r>
        <w:t xml:space="preserve">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w:t>
      </w:r>
      <w:r>
        <w:rPr>
          <w:b/>
        </w:rPr>
        <w:t>r a una finalitat concreta</w:t>
      </w:r>
      <w:r>
        <w:t>.</w:t>
      </w:r>
    </w:p>
    <w:p w:rsidR="00002E16" w:rsidRDefault="002A449E">
      <w:pPr>
        <w:pStyle w:val="ProductList-Offering1Heading"/>
        <w:outlineLvl w:val="1"/>
      </w:pPr>
      <w:bookmarkStart w:id="392" w:name="_Sec904"/>
      <w:r>
        <w:t>Indemnització. Defensa de reclamacions de tercers</w:t>
      </w:r>
      <w:bookmarkEnd w:id="392"/>
      <w:r>
        <w:fldChar w:fldCharType="begin"/>
      </w:r>
      <w:r>
        <w:instrText xml:space="preserve"> TC "</w:instrText>
      </w:r>
      <w:bookmarkStart w:id="393" w:name="_Toc470722298"/>
      <w:r>
        <w:instrText>Indemnització. Defensa de reclamacions de tercers</w:instrText>
      </w:r>
      <w:bookmarkEnd w:id="393"/>
      <w:r>
        <w:instrText>" \l 2</w:instrText>
      </w:r>
      <w:r>
        <w:fldChar w:fldCharType="end"/>
      </w:r>
    </w:p>
    <w:p w:rsidR="00002E16" w:rsidRDefault="002A449E">
      <w:pPr>
        <w:pStyle w:val="ProductList-Body"/>
      </w:pPr>
      <w:r>
        <w:t xml:space="preserve">Microsoft defensarà el Client de qualsevol reclamació d'un tercer que no sigui filial perquè una Matriu d'Emmagatzematge infringeix la seva patent, propietat intel·lectual o marca, o bé fa un ús il·lícit del seu Secret Empresarial, subjecte als termes del </w:t>
      </w:r>
      <w:r>
        <w:t>contracte de llicències per volum del Client en relació amb les reclamacions de tercers.</w:t>
      </w:r>
    </w:p>
    <w:p w:rsidR="00002E16" w:rsidRDefault="002A449E">
      <w:pPr>
        <w:pStyle w:val="ProductList-Offering1Heading"/>
        <w:outlineLvl w:val="1"/>
      </w:pPr>
      <w:bookmarkStart w:id="394" w:name="_Sec905"/>
      <w:r>
        <w:t>Limitació de Responsabilitat</w:t>
      </w:r>
      <w:bookmarkEnd w:id="394"/>
      <w:r>
        <w:fldChar w:fldCharType="begin"/>
      </w:r>
      <w:r>
        <w:instrText xml:space="preserve"> TC "</w:instrText>
      </w:r>
      <w:bookmarkStart w:id="395" w:name="_Toc470722299"/>
      <w:r>
        <w:instrText>Limitació de Responsabilitat</w:instrText>
      </w:r>
      <w:bookmarkEnd w:id="395"/>
      <w:r>
        <w:instrText>" \l 2</w:instrText>
      </w:r>
      <w:r>
        <w:fldChar w:fldCharType="end"/>
      </w:r>
    </w:p>
    <w:p w:rsidR="00002E16" w:rsidRDefault="002A449E">
      <w:pPr>
        <w:pStyle w:val="ProductList-Body"/>
      </w:pPr>
      <w:r>
        <w:t>Per a qualsevol reclamació relacionada amb una Matriu d'Emmagatzematge, la responsabilitat màxima</w:t>
      </w:r>
      <w:r>
        <w:t xml:space="preserve"> acumulada de cadascuna de les parts amb l'altra es limita als danys directes indemnitzats finalment en un import que no excedeixi els imports que el Client va pagar per la Matriu d'Emmagatzematge aplicable. </w:t>
      </w:r>
      <w:r>
        <w:rPr>
          <w:b/>
        </w:rPr>
        <w:t>Cap de les parts serà, en cap cas, responsable d</w:t>
      </w:r>
      <w:r>
        <w:rPr>
          <w:b/>
        </w:rPr>
        <w:t>els danys indirectes, incidentals, especials, punitius o conseqüencials, incloses la pèrdua d'ús, la pèrdua de beneficis o la interrupció de l'activitat empresarial, independentment de la causa o de qualsevol teoria de responsabilitat. No s'aplicarà cap li</w:t>
      </w:r>
      <w:r>
        <w:rPr>
          <w:b/>
        </w:rPr>
        <w:t>mitació ni exclusió a la responsabilitat derivada de (1) les obligacions de confidencialitat o (2) les obligacions de defensa de qualsevol de les parts; o (3) la infracció dels drets de propietat intel·lectual i industrial de l'altra part.</w:t>
      </w:r>
    </w:p>
    <w:p w:rsidR="00002E16" w:rsidRDefault="002A449E">
      <w:pPr>
        <w:pStyle w:val="ProductList-Offering1Heading"/>
        <w:outlineLvl w:val="1"/>
      </w:pPr>
      <w:bookmarkStart w:id="396" w:name="_Sec906"/>
      <w:r>
        <w:t>Lleis de Control</w:t>
      </w:r>
      <w:r>
        <w:t xml:space="preserve"> d'Exportacions dels EUA</w:t>
      </w:r>
      <w:bookmarkEnd w:id="396"/>
      <w:r>
        <w:fldChar w:fldCharType="begin"/>
      </w:r>
      <w:r>
        <w:instrText xml:space="preserve"> TC "</w:instrText>
      </w:r>
      <w:bookmarkStart w:id="397" w:name="_Toc470722300"/>
      <w:r>
        <w:instrText>Lleis de Control d'Exportacions dels EUA</w:instrText>
      </w:r>
      <w:bookmarkEnd w:id="397"/>
      <w:r>
        <w:instrText>" \l 2</w:instrText>
      </w:r>
      <w:r>
        <w:fldChar w:fldCharType="end"/>
      </w:r>
    </w:p>
    <w:p w:rsidR="00002E16" w:rsidRDefault="002A449E">
      <w:pPr>
        <w:pStyle w:val="ProductList-Body"/>
      </w:pPr>
      <w:r>
        <w:t>Les Matrius d'Emmagatzematge estan subjectes a les disposicions dels contracte de llicències per volum del Client quant a la jurisdicció en matèria d'exportacions dels EUA.</w:t>
      </w:r>
    </w:p>
    <w:p w:rsidR="00002E16" w:rsidRDefault="002A449E">
      <w:pPr>
        <w:pStyle w:val="ProductList-Offering1Heading"/>
        <w:outlineLvl w:val="1"/>
      </w:pPr>
      <w:bookmarkStart w:id="398" w:name="_Sec907"/>
      <w:r>
        <w:t>Recop</w:t>
      </w:r>
      <w:r>
        <w:t>ilació d'Informació de Diagnòstic</w:t>
      </w:r>
      <w:bookmarkEnd w:id="398"/>
      <w:r>
        <w:fldChar w:fldCharType="begin"/>
      </w:r>
      <w:r>
        <w:instrText xml:space="preserve"> TC "</w:instrText>
      </w:r>
      <w:bookmarkStart w:id="399" w:name="_Toc470722301"/>
      <w:r>
        <w:instrText>Recopilació d'Informació de Diagnòstic</w:instrText>
      </w:r>
      <w:bookmarkEnd w:id="399"/>
      <w:r>
        <w:instrText>" \l 2</w:instrText>
      </w:r>
      <w:r>
        <w:fldChar w:fldCharType="end"/>
      </w:r>
    </w:p>
    <w:p w:rsidR="00002E16" w:rsidRDefault="002A449E">
      <w:pPr>
        <w:pStyle w:val="ProductList-Body"/>
      </w:pPr>
      <w:r>
        <w:t>Microsoft pot recopilar informació per diagnosticar problemes relacionats amb la Matriu d'Emmagatzematge i per proporcionar possibles solucions. Si Microsoft rep indicacio</w:t>
      </w:r>
      <w:r>
        <w:t>ns d'un problema potencial, pot recopilar informació de la Matriu d'Emmagatzematge a través del Servei d'Administració de l'Azure StorSimple. Els tipus d'informació recopilats poden incloure fitxers que ajudin a descriure o identificar el problema, com ara</w:t>
      </w:r>
      <w:r>
        <w:t xml:space="preserve"> els registres operatius, tant si el problema s'ha produït al maquinari o al programari, el tipus i la gravetat del problema i l'estat del dispositiu. Microsoft no recopilarà buidatges de memòria, claus, contrasenyes o dades que un Client emmagatzemi a la </w:t>
      </w:r>
      <w:r>
        <w:t>Matriu d'Emmagatzematge. Microsoft utilitza la informació per millorar la Matriu d'Emmagatzematge i els serveis relacionats, i també la pot fer servir per millorar el maquinari de tercers i el firmware que s'inclou com a part de la Matriu d'Emmagatzematge.</w:t>
      </w:r>
      <w:r>
        <w:t xml:space="preserve"> En la mesura en què Microsoft proporcioni al seu proveïdor de maquinari informació específica, Microsoft només l'oferirà en format de dades anonimitzat, tret que Microsoft obtingui el consentiment explícit del Client. Microsoft proporcionarà aquesta infor</w:t>
      </w:r>
      <w:r>
        <w:t xml:space="preserve">mació amb la finalitat de resoldre un problema identificat relacionat amb el maquinari. Per obtenir més informació sobre la privacitat de la Matriu d'Emmagatzematge, consulteu </w:t>
      </w:r>
      <w:hyperlink r:id="rId141">
        <w:r>
          <w:rPr>
            <w:color w:val="00467F"/>
            <w:u w:val="single"/>
          </w:rPr>
          <w:t>https://www.</w:t>
        </w:r>
        <w:r>
          <w:rPr>
            <w:color w:val="00467F"/>
            <w:u w:val="single"/>
          </w:rPr>
          <w:t>microsoft.com/ca-es/privacystatement</w:t>
        </w:r>
      </w:hyperlink>
      <w:r>
        <w:t>.</w:t>
      </w:r>
    </w:p>
    <w:p w:rsidR="00002E16" w:rsidRDefault="002A449E">
      <w:pPr>
        <w:pStyle w:val="ProductList-Offering1Heading"/>
        <w:outlineLvl w:val="1"/>
      </w:pPr>
      <w:bookmarkStart w:id="400" w:name="_Sec908"/>
      <w:r>
        <w:t>Ús governamental</w:t>
      </w:r>
      <w:bookmarkEnd w:id="400"/>
      <w:r>
        <w:fldChar w:fldCharType="begin"/>
      </w:r>
      <w:r>
        <w:instrText xml:space="preserve"> TC "</w:instrText>
      </w:r>
      <w:bookmarkStart w:id="401" w:name="_Toc470722302"/>
      <w:r>
        <w:instrText>Ús governamental</w:instrText>
      </w:r>
      <w:bookmarkEnd w:id="401"/>
      <w:r>
        <w:instrText>" \l 2</w:instrText>
      </w:r>
      <w:r>
        <w:fldChar w:fldCharType="end"/>
      </w:r>
    </w:p>
    <w:p w:rsidR="00002E16" w:rsidRDefault="002A449E">
      <w:pPr>
        <w:pStyle w:val="ProductList-Body"/>
      </w:pPr>
      <w:r>
        <w:t xml:space="preserve">El Client entén que a canvi d'adquirir una o més Ofertes de Compromís Monetari de l'StorSimple, Microsoft li oferirà Assistència Tècnica per a la Matriu d'Emmagatzematge i </w:t>
      </w:r>
      <w:r>
        <w:t>l'StorSimple sense cap cost addicional. Microsoft dispensarà tots i cadascun dels drets de compensació del Client per a aquesta Assistència Tècnica Estàndard de l'StorSimple o la Matriu d'Emmagatzematge. Microsoft té previst que la disposició d'Assistència</w:t>
      </w:r>
      <w:r>
        <w:t xml:space="preserve"> Tècnica Estàndard de l'StorSimple i la Matriu d'Emmagatzematge gratuïta per al Client complirà amb totes lleis i reglaments, com ara els aplicables a regals i ètica, en relació amb el béns i serveis gratuïts. Microsoft té previst que la disposició d'Assis</w:t>
      </w:r>
      <w:r>
        <w:t>tència Tècnica Estàndard de l'StorSimple i les Matriu d'Emmagatzematge s'aplicarà només en benefici del Client i per al seu ús, i no per a l'ús ni el benefici personal de cap empleat públic individual.</w:t>
      </w:r>
    </w:p>
    <w:p w:rsidR="00002E16" w:rsidRDefault="00002E16">
      <w:pPr>
        <w:pStyle w:val="ProductList-Body"/>
        <w:jc w:val="right"/>
      </w:pPr>
    </w:p>
    <w:tbl>
      <w:tblPr>
        <w:tblStyle w:val="PURTable"/>
        <w:tblW w:w="0" w:type="dxa"/>
        <w:tblLook w:val="04A0" w:firstRow="1" w:lastRow="0" w:firstColumn="1" w:lastColumn="0" w:noHBand="0" w:noVBand="1"/>
      </w:tblPr>
      <w:tblGrid>
        <w:gridCol w:w="10800"/>
      </w:tblGrid>
      <w:tr w:rsidR="00002E1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2E16" w:rsidRDefault="002A449E">
            <w:pPr>
              <w:pStyle w:val="ProductList-TableBody"/>
              <w:jc w:val="right"/>
            </w:pPr>
            <w:hyperlink w:anchor="_Sec842">
              <w:r>
                <w:rPr>
                  <w:color w:val="00467F"/>
                  <w:sz w:val="14"/>
                  <w:u w:val="single"/>
                </w:rPr>
                <w:t>Índex de Continguts</w:t>
              </w:r>
            </w:hyperlink>
            <w:r>
              <w:rPr>
                <w:sz w:val="14"/>
              </w:rPr>
              <w:t>/</w:t>
            </w:r>
            <w:hyperlink w:anchor="_Sec549">
              <w:r>
                <w:rPr>
                  <w:color w:val="00467F"/>
                  <w:sz w:val="14"/>
                  <w:u w:val="single"/>
                </w:rPr>
                <w:t>Glossari</w:t>
              </w:r>
            </w:hyperlink>
            <w:r>
              <w:rPr>
                <w:sz w:val="14"/>
              </w:rPr>
              <w:t>/</w:t>
            </w:r>
            <w:hyperlink w:anchor="_Sec844">
              <w:r>
                <w:rPr>
                  <w:color w:val="00467F"/>
                  <w:sz w:val="14"/>
                  <w:u w:val="single"/>
                </w:rPr>
                <w:t>Índex</w:t>
              </w:r>
            </w:hyperlink>
          </w:p>
        </w:tc>
      </w:tr>
    </w:tbl>
    <w:p w:rsidR="00002E16" w:rsidRDefault="00002E16">
      <w:pPr>
        <w:pStyle w:val="ProductList-Body"/>
      </w:pPr>
    </w:p>
    <w:p w:rsidR="00002E16" w:rsidRDefault="00002E16">
      <w:pPr>
        <w:sectPr w:rsidR="00002E16">
          <w:headerReference w:type="default" r:id="rId142"/>
          <w:footerReference w:type="default" r:id="rId143"/>
          <w:type w:val="continuous"/>
          <w:pgSz w:w="12240" w:h="15840" w:code="1"/>
          <w:pgMar w:top="1170" w:right="720" w:bottom="720" w:left="720" w:header="432" w:footer="288" w:gutter="0"/>
          <w:cols w:space="360"/>
        </w:sectPr>
      </w:pPr>
    </w:p>
    <w:bookmarkEnd w:id="382"/>
    <w:p w:rsidR="00002E16" w:rsidRDefault="002A449E">
      <w:pPr>
        <w:pStyle w:val="ProductList-SectionHeading"/>
        <w:pageBreakBefore/>
        <w:outlineLvl w:val="0"/>
      </w:pPr>
      <w:r>
        <w:lastRenderedPageBreak/>
        <w:t>Índex</w:t>
      </w:r>
      <w:r>
        <w:fldChar w:fldCharType="begin"/>
      </w:r>
      <w:r>
        <w:instrText xml:space="preserve"> TC "</w:instrText>
      </w:r>
      <w:bookmarkStart w:id="402" w:name="_Toc470722303"/>
      <w:r>
        <w:instrText>Índex</w:instrText>
      </w:r>
      <w:bookmarkEnd w:id="402"/>
      <w:r>
        <w:instrText>" \l 1</w:instrText>
      </w:r>
      <w:r>
        <w:fldChar w:fldCharType="end"/>
      </w:r>
    </w:p>
    <w:p w:rsidR="00002E16" w:rsidRDefault="00002E16">
      <w:pPr>
        <w:pStyle w:val="ProductList-Body"/>
      </w:pPr>
    </w:p>
    <w:p w:rsidR="00002E16" w:rsidRDefault="00002E16">
      <w:pPr>
        <w:sectPr w:rsidR="00002E16">
          <w:headerReference w:type="default" r:id="rId144"/>
          <w:footerReference w:type="default" r:id="rId145"/>
          <w:type w:val="continuous"/>
          <w:pgSz w:w="12240" w:h="15840" w:code="1"/>
          <w:pgMar w:top="1170" w:right="720" w:bottom="720" w:left="720" w:header="432" w:footer="288" w:gutter="0"/>
          <w:cols w:space="360"/>
        </w:sectPr>
      </w:pPr>
    </w:p>
    <w:p w:rsidR="00D71B9D" w:rsidRDefault="002A449E">
      <w:pPr>
        <w:pStyle w:val="ProductList-Body"/>
        <w:rPr>
          <w:noProof/>
        </w:rPr>
        <w:sectPr w:rsidR="00D71B9D" w:rsidSect="00D71B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71B9D" w:rsidRDefault="00D71B9D">
      <w:pPr>
        <w:pStyle w:val="Index1"/>
        <w:tabs>
          <w:tab w:val="right" w:pos="5030"/>
        </w:tabs>
        <w:rPr>
          <w:noProof/>
        </w:rPr>
      </w:pPr>
      <w:r>
        <w:rPr>
          <w:noProof/>
        </w:rPr>
        <w:t>Access 2016, 23</w:t>
      </w:r>
    </w:p>
    <w:p w:rsidR="00D71B9D" w:rsidRDefault="00D71B9D">
      <w:pPr>
        <w:pStyle w:val="Index1"/>
        <w:tabs>
          <w:tab w:val="right" w:pos="5030"/>
        </w:tabs>
        <w:rPr>
          <w:noProof/>
        </w:rPr>
      </w:pPr>
      <w:r>
        <w:rPr>
          <w:noProof/>
        </w:rPr>
        <w:t>Actualització del Windows 10 Education (Per Dispositiu), 41</w:t>
      </w:r>
    </w:p>
    <w:p w:rsidR="00D71B9D" w:rsidRDefault="00D71B9D">
      <w:pPr>
        <w:pStyle w:val="Index1"/>
        <w:tabs>
          <w:tab w:val="right" w:pos="5030"/>
        </w:tabs>
        <w:rPr>
          <w:noProof/>
        </w:rPr>
      </w:pPr>
      <w:r>
        <w:rPr>
          <w:noProof/>
        </w:rPr>
        <w:t>Actualització del Windows 10 Enterprise E3 i LTSB 2016 (Per Dispositiu), 41</w:t>
      </w:r>
    </w:p>
    <w:p w:rsidR="00D71B9D" w:rsidRDefault="00D71B9D">
      <w:pPr>
        <w:pStyle w:val="Index1"/>
        <w:tabs>
          <w:tab w:val="right" w:pos="5030"/>
        </w:tabs>
        <w:rPr>
          <w:noProof/>
        </w:rPr>
      </w:pPr>
      <w:r>
        <w:rPr>
          <w:noProof/>
        </w:rPr>
        <w:t>Actualització del Windows 10 LTSB 2016 (Per Dispositiu), 41</w:t>
      </w:r>
    </w:p>
    <w:p w:rsidR="00D71B9D" w:rsidRDefault="00D71B9D">
      <w:pPr>
        <w:pStyle w:val="Index1"/>
        <w:tabs>
          <w:tab w:val="right" w:pos="5030"/>
        </w:tabs>
        <w:rPr>
          <w:noProof/>
        </w:rPr>
      </w:pPr>
      <w:r>
        <w:rPr>
          <w:noProof/>
        </w:rPr>
        <w:t>Actualització del Windows 10 Pro, 41</w:t>
      </w:r>
    </w:p>
    <w:p w:rsidR="00D71B9D" w:rsidRDefault="00D71B9D">
      <w:pPr>
        <w:pStyle w:val="Index1"/>
        <w:tabs>
          <w:tab w:val="right" w:pos="5030"/>
        </w:tabs>
        <w:rPr>
          <w:noProof/>
        </w:rPr>
      </w:pPr>
      <w:r>
        <w:rPr>
          <w:noProof/>
        </w:rPr>
        <w:t>Administració de Seguretat Avançada de l'Office 365 (SL d'Usuari), 65</w:t>
      </w:r>
    </w:p>
    <w:p w:rsidR="00D71B9D" w:rsidRDefault="00D71B9D">
      <w:pPr>
        <w:pStyle w:val="Index1"/>
        <w:tabs>
          <w:tab w:val="right" w:pos="5030"/>
        </w:tabs>
        <w:rPr>
          <w:noProof/>
        </w:rPr>
      </w:pPr>
      <w:r>
        <w:rPr>
          <w:noProof/>
        </w:rPr>
        <w:t>API de Microsoft Translator, 71</w:t>
      </w:r>
    </w:p>
    <w:p w:rsidR="00D71B9D" w:rsidRDefault="00D71B9D">
      <w:pPr>
        <w:pStyle w:val="Index1"/>
        <w:tabs>
          <w:tab w:val="right" w:pos="5030"/>
        </w:tabs>
        <w:rPr>
          <w:noProof/>
        </w:rPr>
      </w:pPr>
      <w:r>
        <w:rPr>
          <w:noProof/>
        </w:rPr>
        <w:t>Apple Macintosh, 42</w:t>
      </w:r>
    </w:p>
    <w:p w:rsidR="00D71B9D" w:rsidRDefault="00D71B9D">
      <w:pPr>
        <w:pStyle w:val="Index1"/>
        <w:tabs>
          <w:tab w:val="right" w:pos="5030"/>
        </w:tabs>
        <w:rPr>
          <w:noProof/>
        </w:rPr>
      </w:pPr>
      <w:r>
        <w:rPr>
          <w:noProof/>
        </w:rPr>
        <w:t>Assistència Tècnica Directa Professional Activa de l'Azure, 54</w:t>
      </w:r>
    </w:p>
    <w:p w:rsidR="00D71B9D" w:rsidRDefault="00D71B9D">
      <w:pPr>
        <w:pStyle w:val="Index1"/>
        <w:tabs>
          <w:tab w:val="right" w:pos="5030"/>
        </w:tabs>
        <w:rPr>
          <w:noProof/>
        </w:rPr>
      </w:pPr>
      <w:r>
        <w:rPr>
          <w:noProof/>
        </w:rPr>
        <w:t>Assistència Tècnica Directa Professional del Microsoft Dynamics 365, 60</w:t>
      </w:r>
    </w:p>
    <w:p w:rsidR="00D71B9D" w:rsidRDefault="00D71B9D">
      <w:pPr>
        <w:pStyle w:val="Index1"/>
        <w:tabs>
          <w:tab w:val="right" w:pos="5030"/>
        </w:tabs>
        <w:rPr>
          <w:noProof/>
        </w:rPr>
      </w:pPr>
      <w:r>
        <w:rPr>
          <w:noProof/>
        </w:rPr>
        <w:t>Assistència Tècnica Estàndard Activa de l'Azure, 54</w:t>
      </w:r>
    </w:p>
    <w:p w:rsidR="00D71B9D" w:rsidRDefault="00D71B9D">
      <w:pPr>
        <w:pStyle w:val="Index1"/>
        <w:tabs>
          <w:tab w:val="right" w:pos="5030"/>
        </w:tabs>
        <w:rPr>
          <w:noProof/>
        </w:rPr>
      </w:pPr>
      <w:r>
        <w:rPr>
          <w:noProof/>
        </w:rPr>
        <w:t>Assistència Tècnica Estàndard del Microsoft Azure StorSimple, 55</w:t>
      </w:r>
    </w:p>
    <w:p w:rsidR="00D71B9D" w:rsidRDefault="00D71B9D">
      <w:pPr>
        <w:pStyle w:val="Index1"/>
        <w:tabs>
          <w:tab w:val="right" w:pos="5030"/>
        </w:tabs>
        <w:rPr>
          <w:noProof/>
        </w:rPr>
      </w:pPr>
      <w:r>
        <w:rPr>
          <w:noProof/>
        </w:rPr>
        <w:t>Assistència Tècnica Millorada del Microsoft Dynamics 365, 60</w:t>
      </w:r>
    </w:p>
    <w:p w:rsidR="00D71B9D" w:rsidRDefault="00D71B9D">
      <w:pPr>
        <w:pStyle w:val="Index1"/>
        <w:tabs>
          <w:tab w:val="right" w:pos="5030"/>
        </w:tabs>
        <w:rPr>
          <w:noProof/>
        </w:rPr>
      </w:pPr>
      <w:r>
        <w:rPr>
          <w:noProof/>
        </w:rPr>
        <w:t>Assistència Tècnica Premium del Microsoft Azure StorSimple, 55</w:t>
      </w:r>
    </w:p>
    <w:p w:rsidR="00D71B9D" w:rsidRDefault="00D71B9D">
      <w:pPr>
        <w:pStyle w:val="Index1"/>
        <w:tabs>
          <w:tab w:val="right" w:pos="5030"/>
        </w:tabs>
        <w:rPr>
          <w:noProof/>
        </w:rPr>
      </w:pPr>
      <w:r>
        <w:rPr>
          <w:noProof/>
        </w:rPr>
        <w:t>Autenticació Multifactorial de Microsoft, 55</w:t>
      </w:r>
    </w:p>
    <w:p w:rsidR="00D71B9D" w:rsidRDefault="00D71B9D">
      <w:pPr>
        <w:pStyle w:val="Index1"/>
        <w:tabs>
          <w:tab w:val="right" w:pos="5030"/>
        </w:tabs>
        <w:rPr>
          <w:noProof/>
        </w:rPr>
      </w:pPr>
      <w:r>
        <w:rPr>
          <w:noProof/>
        </w:rPr>
        <w:t>Automatització de Servei de Projecte del Microsoft Dynamics 365, Enterprise Edition (SL d'Usuari), 59</w:t>
      </w:r>
    </w:p>
    <w:p w:rsidR="00D71B9D" w:rsidRDefault="00D71B9D">
      <w:pPr>
        <w:pStyle w:val="Index1"/>
        <w:tabs>
          <w:tab w:val="right" w:pos="5030"/>
        </w:tabs>
        <w:rPr>
          <w:noProof/>
        </w:rPr>
      </w:pPr>
      <w:r>
        <w:rPr>
          <w:noProof/>
        </w:rPr>
        <w:t>Azure Active Directory Basic (SL d'Usuari), 54</w:t>
      </w:r>
    </w:p>
    <w:p w:rsidR="00D71B9D" w:rsidRDefault="00D71B9D">
      <w:pPr>
        <w:pStyle w:val="Index1"/>
        <w:tabs>
          <w:tab w:val="right" w:pos="5030"/>
        </w:tabs>
        <w:rPr>
          <w:noProof/>
        </w:rPr>
      </w:pPr>
      <w:r>
        <w:rPr>
          <w:noProof/>
        </w:rPr>
        <w:t>Biblioteca de Referència Electrònica del Microsoft Learning, 70</w:t>
      </w:r>
    </w:p>
    <w:p w:rsidR="00D71B9D" w:rsidRDefault="00D71B9D">
      <w:pPr>
        <w:pStyle w:val="Index1"/>
        <w:tabs>
          <w:tab w:val="right" w:pos="5030"/>
        </w:tabs>
        <w:rPr>
          <w:noProof/>
        </w:rPr>
      </w:pPr>
      <w:r>
        <w:rPr>
          <w:noProof/>
        </w:rPr>
        <w:t>BizTalk Server, 86</w:t>
      </w:r>
    </w:p>
    <w:p w:rsidR="00D71B9D" w:rsidRDefault="00D71B9D">
      <w:pPr>
        <w:pStyle w:val="Index1"/>
        <w:tabs>
          <w:tab w:val="right" w:pos="5030"/>
        </w:tabs>
        <w:rPr>
          <w:noProof/>
        </w:rPr>
      </w:pPr>
      <w:r>
        <w:rPr>
          <w:noProof/>
        </w:rPr>
        <w:t>BizTalk Server 2013 R2, 15</w:t>
      </w:r>
    </w:p>
    <w:p w:rsidR="00D71B9D" w:rsidRDefault="00D71B9D">
      <w:pPr>
        <w:pStyle w:val="Index1"/>
        <w:tabs>
          <w:tab w:val="right" w:pos="5030"/>
        </w:tabs>
        <w:rPr>
          <w:noProof/>
        </w:rPr>
      </w:pPr>
      <w:r>
        <w:rPr>
          <w:noProof/>
        </w:rPr>
        <w:t>BizTalk Server 2016 Branch Edition, 14</w:t>
      </w:r>
    </w:p>
    <w:p w:rsidR="00D71B9D" w:rsidRDefault="00D71B9D">
      <w:pPr>
        <w:pStyle w:val="Index1"/>
        <w:tabs>
          <w:tab w:val="right" w:pos="5030"/>
        </w:tabs>
        <w:rPr>
          <w:noProof/>
        </w:rPr>
      </w:pPr>
      <w:r>
        <w:rPr>
          <w:noProof/>
        </w:rPr>
        <w:t>BizTalk Server 2016 Branch IDC, 14</w:t>
      </w:r>
    </w:p>
    <w:p w:rsidR="00D71B9D" w:rsidRDefault="00D71B9D">
      <w:pPr>
        <w:pStyle w:val="Index1"/>
        <w:tabs>
          <w:tab w:val="right" w:pos="5030"/>
        </w:tabs>
        <w:rPr>
          <w:noProof/>
        </w:rPr>
      </w:pPr>
      <w:r>
        <w:rPr>
          <w:noProof/>
        </w:rPr>
        <w:t>BizTalk Server 2016 Enterprise Edition, 14</w:t>
      </w:r>
    </w:p>
    <w:p w:rsidR="00D71B9D" w:rsidRDefault="00D71B9D">
      <w:pPr>
        <w:pStyle w:val="Index1"/>
        <w:tabs>
          <w:tab w:val="right" w:pos="5030"/>
        </w:tabs>
        <w:rPr>
          <w:noProof/>
        </w:rPr>
      </w:pPr>
      <w:r>
        <w:rPr>
          <w:noProof/>
        </w:rPr>
        <w:t>BizTalk Server 2016 Standard Edition, 14</w:t>
      </w:r>
    </w:p>
    <w:p w:rsidR="00D71B9D" w:rsidRDefault="00D71B9D">
      <w:pPr>
        <w:pStyle w:val="Index1"/>
        <w:tabs>
          <w:tab w:val="right" w:pos="5030"/>
        </w:tabs>
        <w:rPr>
          <w:noProof/>
        </w:rPr>
      </w:pPr>
      <w:r>
        <w:rPr>
          <w:noProof/>
        </w:rPr>
        <w:t>BizTalk Server 2016 Standard Edition IDC, 15</w:t>
      </w:r>
    </w:p>
    <w:p w:rsidR="00D71B9D" w:rsidRDefault="00D71B9D">
      <w:pPr>
        <w:pStyle w:val="Index1"/>
        <w:tabs>
          <w:tab w:val="right" w:pos="5030"/>
        </w:tabs>
        <w:rPr>
          <w:noProof/>
        </w:rPr>
      </w:pPr>
      <w:r>
        <w:rPr>
          <w:noProof/>
        </w:rPr>
        <w:t>BizTalk Server Branch, 87</w:t>
      </w:r>
    </w:p>
    <w:p w:rsidR="00D71B9D" w:rsidRDefault="00D71B9D">
      <w:pPr>
        <w:pStyle w:val="Index1"/>
        <w:tabs>
          <w:tab w:val="right" w:pos="5030"/>
        </w:tabs>
        <w:rPr>
          <w:noProof/>
        </w:rPr>
      </w:pPr>
      <w:r>
        <w:rPr>
          <w:noProof/>
        </w:rPr>
        <w:t>BizTalk Server Enterprise, 87</w:t>
      </w:r>
    </w:p>
    <w:p w:rsidR="00D71B9D" w:rsidRDefault="00D71B9D">
      <w:pPr>
        <w:pStyle w:val="Index1"/>
        <w:tabs>
          <w:tab w:val="right" w:pos="5030"/>
        </w:tabs>
        <w:rPr>
          <w:noProof/>
        </w:rPr>
      </w:pPr>
      <w:r>
        <w:rPr>
          <w:noProof/>
        </w:rPr>
        <w:t>BizTalk Server Standard, 87</w:t>
      </w:r>
    </w:p>
    <w:p w:rsidR="00D71B9D" w:rsidRDefault="00D71B9D">
      <w:pPr>
        <w:pStyle w:val="Index1"/>
        <w:tabs>
          <w:tab w:val="right" w:pos="5030"/>
        </w:tabs>
        <w:rPr>
          <w:noProof/>
        </w:rPr>
      </w:pPr>
      <w:r>
        <w:rPr>
          <w:noProof/>
        </w:rPr>
        <w:t>Business Productivity Online Deskless Suite, 64</w:t>
      </w:r>
    </w:p>
    <w:p w:rsidR="00D71B9D" w:rsidRDefault="00D71B9D">
      <w:pPr>
        <w:pStyle w:val="Index1"/>
        <w:tabs>
          <w:tab w:val="right" w:pos="5030"/>
        </w:tabs>
        <w:rPr>
          <w:noProof/>
        </w:rPr>
      </w:pPr>
      <w:r>
        <w:rPr>
          <w:noProof/>
        </w:rPr>
        <w:t>CAL Additiva de Tasca del Microsoft Dynamics AX 2012 R3, 21</w:t>
      </w:r>
    </w:p>
    <w:p w:rsidR="00D71B9D" w:rsidRDefault="00D71B9D">
      <w:pPr>
        <w:pStyle w:val="Index1"/>
        <w:tabs>
          <w:tab w:val="right" w:pos="5030"/>
        </w:tabs>
        <w:rPr>
          <w:noProof/>
        </w:rPr>
      </w:pPr>
      <w:r>
        <w:rPr>
          <w:noProof/>
        </w:rPr>
        <w:t>CAL Additiva Funcional del Microsoft Dynamics AX 2012 R3, 21</w:t>
      </w:r>
    </w:p>
    <w:p w:rsidR="00D71B9D" w:rsidRDefault="00D71B9D">
      <w:pPr>
        <w:pStyle w:val="Index1"/>
        <w:tabs>
          <w:tab w:val="right" w:pos="5030"/>
        </w:tabs>
        <w:rPr>
          <w:noProof/>
        </w:rPr>
      </w:pPr>
      <w:r>
        <w:rPr>
          <w:noProof/>
        </w:rPr>
        <w:t>CAL de Dispositiu del Project Server 2016, 24</w:t>
      </w:r>
    </w:p>
    <w:p w:rsidR="00D71B9D" w:rsidRDefault="00D71B9D">
      <w:pPr>
        <w:pStyle w:val="Index1"/>
        <w:tabs>
          <w:tab w:val="right" w:pos="5030"/>
        </w:tabs>
        <w:rPr>
          <w:noProof/>
        </w:rPr>
      </w:pPr>
      <w:r>
        <w:rPr>
          <w:noProof/>
        </w:rPr>
        <w:t>CAL de l’SQL Server 2016, 30</w:t>
      </w:r>
    </w:p>
    <w:p w:rsidR="00D71B9D" w:rsidRDefault="00D71B9D">
      <w:pPr>
        <w:pStyle w:val="Index1"/>
        <w:tabs>
          <w:tab w:val="right" w:pos="5030"/>
        </w:tabs>
        <w:rPr>
          <w:noProof/>
        </w:rPr>
      </w:pPr>
      <w:r>
        <w:rPr>
          <w:noProof/>
        </w:rPr>
        <w:t>CAL de l'Exchange Server Enterprise 2016, 26</w:t>
      </w:r>
    </w:p>
    <w:p w:rsidR="00D71B9D" w:rsidRDefault="00D71B9D">
      <w:pPr>
        <w:pStyle w:val="Index1"/>
        <w:tabs>
          <w:tab w:val="right" w:pos="5030"/>
        </w:tabs>
        <w:rPr>
          <w:noProof/>
        </w:rPr>
      </w:pPr>
      <w:r>
        <w:rPr>
          <w:noProof/>
        </w:rPr>
        <w:t>CAL de l'Exchange Server Standard 2016, 26</w:t>
      </w:r>
    </w:p>
    <w:p w:rsidR="00D71B9D" w:rsidRDefault="00D71B9D">
      <w:pPr>
        <w:pStyle w:val="Index1"/>
        <w:tabs>
          <w:tab w:val="right" w:pos="5030"/>
        </w:tabs>
        <w:rPr>
          <w:noProof/>
        </w:rPr>
      </w:pPr>
      <w:r>
        <w:rPr>
          <w:noProof/>
        </w:rPr>
        <w:t>CAL de l'Skype for Business Plus, 29</w:t>
      </w:r>
    </w:p>
    <w:p w:rsidR="00D71B9D" w:rsidRDefault="00D71B9D">
      <w:pPr>
        <w:pStyle w:val="Index1"/>
        <w:tabs>
          <w:tab w:val="right" w:pos="5030"/>
        </w:tabs>
        <w:rPr>
          <w:noProof/>
        </w:rPr>
      </w:pPr>
      <w:r>
        <w:rPr>
          <w:noProof/>
        </w:rPr>
        <w:t>CAL de Tasca del Microsoft Dynamics AX, 60, 81</w:t>
      </w:r>
    </w:p>
    <w:p w:rsidR="00D71B9D" w:rsidRDefault="00D71B9D">
      <w:pPr>
        <w:pStyle w:val="Index1"/>
        <w:tabs>
          <w:tab w:val="right" w:pos="5030"/>
        </w:tabs>
        <w:rPr>
          <w:noProof/>
        </w:rPr>
      </w:pPr>
      <w:r>
        <w:rPr>
          <w:noProof/>
        </w:rPr>
        <w:t>CAL de Tasca del Microsoft Dynamics AX 2012 R3, 21</w:t>
      </w:r>
    </w:p>
    <w:p w:rsidR="00D71B9D" w:rsidRDefault="00D71B9D">
      <w:pPr>
        <w:pStyle w:val="Index1"/>
        <w:tabs>
          <w:tab w:val="right" w:pos="5030"/>
        </w:tabs>
        <w:rPr>
          <w:noProof/>
        </w:rPr>
      </w:pPr>
      <w:r>
        <w:rPr>
          <w:noProof/>
        </w:rPr>
        <w:t>CAL del Microsoft Dynamics 365, 81</w:t>
      </w:r>
    </w:p>
    <w:p w:rsidR="00D71B9D" w:rsidRDefault="00D71B9D">
      <w:pPr>
        <w:pStyle w:val="Index1"/>
        <w:tabs>
          <w:tab w:val="right" w:pos="5030"/>
        </w:tabs>
        <w:rPr>
          <w:noProof/>
        </w:rPr>
      </w:pPr>
      <w:r>
        <w:rPr>
          <w:noProof/>
        </w:rPr>
        <w:t>CAL del Microsoft Dynamics CRM Professional, 60</w:t>
      </w:r>
    </w:p>
    <w:p w:rsidR="00D71B9D" w:rsidRDefault="00D71B9D">
      <w:pPr>
        <w:pStyle w:val="Index1"/>
        <w:tabs>
          <w:tab w:val="right" w:pos="5030"/>
        </w:tabs>
        <w:rPr>
          <w:noProof/>
        </w:rPr>
      </w:pPr>
      <w:r>
        <w:rPr>
          <w:noProof/>
        </w:rPr>
        <w:t>CAL del Microsoft Identity Manager 2016, 23</w:t>
      </w:r>
    </w:p>
    <w:p w:rsidR="00D71B9D" w:rsidRDefault="00D71B9D">
      <w:pPr>
        <w:pStyle w:val="Index1"/>
        <w:tabs>
          <w:tab w:val="right" w:pos="5030"/>
        </w:tabs>
        <w:rPr>
          <w:noProof/>
        </w:rPr>
      </w:pPr>
      <w:r>
        <w:rPr>
          <w:noProof/>
        </w:rPr>
        <w:t>CAL del Project Server 2016, 27</w:t>
      </w:r>
    </w:p>
    <w:p w:rsidR="00D71B9D" w:rsidRDefault="00D71B9D">
      <w:pPr>
        <w:pStyle w:val="Index1"/>
        <w:tabs>
          <w:tab w:val="right" w:pos="5030"/>
        </w:tabs>
        <w:rPr>
          <w:noProof/>
        </w:rPr>
      </w:pPr>
      <w:r>
        <w:rPr>
          <w:noProof/>
        </w:rPr>
        <w:t>CAL del SharePoint Server 2016 Standard, 28</w:t>
      </w:r>
    </w:p>
    <w:p w:rsidR="00D71B9D" w:rsidRDefault="00D71B9D">
      <w:pPr>
        <w:pStyle w:val="Index1"/>
        <w:tabs>
          <w:tab w:val="right" w:pos="5030"/>
        </w:tabs>
        <w:rPr>
          <w:noProof/>
        </w:rPr>
      </w:pPr>
      <w:r>
        <w:rPr>
          <w:noProof/>
        </w:rPr>
        <w:t>CAL del Visual Studio Team Foundation Server 2017, 40</w:t>
      </w:r>
    </w:p>
    <w:p w:rsidR="00D71B9D" w:rsidRDefault="00D71B9D">
      <w:pPr>
        <w:pStyle w:val="Index1"/>
        <w:tabs>
          <w:tab w:val="right" w:pos="5030"/>
        </w:tabs>
        <w:rPr>
          <w:noProof/>
        </w:rPr>
      </w:pPr>
      <w:r>
        <w:rPr>
          <w:noProof/>
        </w:rPr>
        <w:t>CAL del Windows Server 2016, 48, 49</w:t>
      </w:r>
    </w:p>
    <w:p w:rsidR="00D71B9D" w:rsidRDefault="00D71B9D">
      <w:pPr>
        <w:pStyle w:val="Index1"/>
        <w:tabs>
          <w:tab w:val="right" w:pos="5030"/>
        </w:tabs>
        <w:rPr>
          <w:noProof/>
        </w:rPr>
      </w:pPr>
      <w:r>
        <w:rPr>
          <w:noProof/>
        </w:rPr>
        <w:t>CAL del Windows Server 2016 Active Directory Rights Management Services, 48, 49</w:t>
      </w:r>
    </w:p>
    <w:p w:rsidR="00D71B9D" w:rsidRDefault="00D71B9D">
      <w:pPr>
        <w:pStyle w:val="Index1"/>
        <w:tabs>
          <w:tab w:val="right" w:pos="5030"/>
        </w:tabs>
        <w:rPr>
          <w:noProof/>
        </w:rPr>
      </w:pPr>
      <w:r>
        <w:rPr>
          <w:noProof/>
        </w:rPr>
        <w:t>CAL dels Serveis de l'Escriptori Remot del Windows Server 2016, 49</w:t>
      </w:r>
    </w:p>
    <w:p w:rsidR="00D71B9D" w:rsidRDefault="00D71B9D">
      <w:pPr>
        <w:pStyle w:val="Index1"/>
        <w:tabs>
          <w:tab w:val="right" w:pos="5030"/>
        </w:tabs>
        <w:rPr>
          <w:noProof/>
        </w:rPr>
      </w:pPr>
      <w:r>
        <w:rPr>
          <w:noProof/>
        </w:rPr>
        <w:t>CAL d'Skype for Business Server 2015 Plus, 29</w:t>
      </w:r>
    </w:p>
    <w:p w:rsidR="00D71B9D" w:rsidRDefault="00D71B9D">
      <w:pPr>
        <w:pStyle w:val="Index1"/>
        <w:tabs>
          <w:tab w:val="right" w:pos="5030"/>
        </w:tabs>
        <w:rPr>
          <w:noProof/>
        </w:rPr>
      </w:pPr>
      <w:r>
        <w:rPr>
          <w:noProof/>
        </w:rPr>
        <w:t>CAL d'Skype for Business Server 2015 Standard, 29</w:t>
      </w:r>
    </w:p>
    <w:p w:rsidR="00D71B9D" w:rsidRDefault="00D71B9D">
      <w:pPr>
        <w:pStyle w:val="Index1"/>
        <w:tabs>
          <w:tab w:val="right" w:pos="5030"/>
        </w:tabs>
        <w:rPr>
          <w:noProof/>
        </w:rPr>
      </w:pPr>
      <w:r>
        <w:rPr>
          <w:noProof/>
        </w:rPr>
        <w:t>CAL d'ÚS del Microsoft Dynamics CRM Basic, 60</w:t>
      </w:r>
    </w:p>
    <w:p w:rsidR="00D71B9D" w:rsidRDefault="00D71B9D">
      <w:pPr>
        <w:pStyle w:val="Index1"/>
        <w:tabs>
          <w:tab w:val="right" w:pos="5030"/>
        </w:tabs>
        <w:rPr>
          <w:noProof/>
        </w:rPr>
      </w:pPr>
      <w:r>
        <w:rPr>
          <w:noProof/>
        </w:rPr>
        <w:t>CAL Funcional del Microsoft Dynamics AX, 60, 81</w:t>
      </w:r>
    </w:p>
    <w:p w:rsidR="00D71B9D" w:rsidRDefault="00D71B9D">
      <w:pPr>
        <w:pStyle w:val="Index1"/>
        <w:tabs>
          <w:tab w:val="right" w:pos="5030"/>
        </w:tabs>
        <w:rPr>
          <w:noProof/>
        </w:rPr>
      </w:pPr>
      <w:r>
        <w:rPr>
          <w:noProof/>
        </w:rPr>
        <w:t>CAL Funcional del Microsoft Dynamics AX 2012 R3, 21</w:t>
      </w:r>
    </w:p>
    <w:p w:rsidR="00D71B9D" w:rsidRDefault="00D71B9D">
      <w:pPr>
        <w:pStyle w:val="Index1"/>
        <w:tabs>
          <w:tab w:val="right" w:pos="5030"/>
        </w:tabs>
        <w:rPr>
          <w:noProof/>
        </w:rPr>
      </w:pPr>
      <w:r>
        <w:rPr>
          <w:noProof/>
        </w:rPr>
        <w:t>CAL Local del Microsoft Dynamics 365 for Customer Service, 60, 87</w:t>
      </w:r>
    </w:p>
    <w:p w:rsidR="00D71B9D" w:rsidRDefault="00D71B9D">
      <w:pPr>
        <w:pStyle w:val="Index1"/>
        <w:tabs>
          <w:tab w:val="right" w:pos="5030"/>
        </w:tabs>
        <w:rPr>
          <w:noProof/>
        </w:rPr>
      </w:pPr>
      <w:r>
        <w:rPr>
          <w:noProof/>
        </w:rPr>
        <w:t>CAL Local del Microsoft Dynamics 365 for Customer Service, 20</w:t>
      </w:r>
    </w:p>
    <w:p w:rsidR="00D71B9D" w:rsidRDefault="00D71B9D">
      <w:pPr>
        <w:pStyle w:val="Index1"/>
        <w:tabs>
          <w:tab w:val="right" w:pos="5030"/>
        </w:tabs>
        <w:rPr>
          <w:noProof/>
        </w:rPr>
      </w:pPr>
      <w:r>
        <w:rPr>
          <w:noProof/>
        </w:rPr>
        <w:t>CAL Local del Microsoft Dynamics 365 for Sales, 20, 60, 87</w:t>
      </w:r>
    </w:p>
    <w:p w:rsidR="00D71B9D" w:rsidRDefault="00D71B9D">
      <w:pPr>
        <w:pStyle w:val="Index1"/>
        <w:tabs>
          <w:tab w:val="right" w:pos="5030"/>
        </w:tabs>
        <w:rPr>
          <w:noProof/>
        </w:rPr>
      </w:pPr>
      <w:r>
        <w:rPr>
          <w:noProof/>
        </w:rPr>
        <w:t>CAL Local del Microsoft Dynamics 365 for Team Members, 20, 87</w:t>
      </w:r>
    </w:p>
    <w:p w:rsidR="00D71B9D" w:rsidRDefault="00D71B9D">
      <w:pPr>
        <w:pStyle w:val="Index1"/>
        <w:tabs>
          <w:tab w:val="right" w:pos="5030"/>
        </w:tabs>
        <w:rPr>
          <w:noProof/>
        </w:rPr>
      </w:pPr>
      <w:r>
        <w:rPr>
          <w:noProof/>
        </w:rPr>
        <w:t>CAL Sense Intervenció de l'administrador del Microsoft Dynamics AX 2012 R3, 21</w:t>
      </w:r>
    </w:p>
    <w:p w:rsidR="00D71B9D" w:rsidRDefault="00D71B9D">
      <w:pPr>
        <w:pStyle w:val="Index1"/>
        <w:tabs>
          <w:tab w:val="right" w:pos="5030"/>
        </w:tabs>
        <w:rPr>
          <w:noProof/>
        </w:rPr>
      </w:pPr>
      <w:r>
        <w:rPr>
          <w:noProof/>
        </w:rPr>
        <w:t>CAL Sense Intervenció del Microsoft Dynamics AX, 60</w:t>
      </w:r>
    </w:p>
    <w:p w:rsidR="00D71B9D" w:rsidRDefault="00D71B9D">
      <w:pPr>
        <w:pStyle w:val="Index1"/>
        <w:tabs>
          <w:tab w:val="right" w:pos="5030"/>
        </w:tabs>
        <w:rPr>
          <w:noProof/>
        </w:rPr>
      </w:pPr>
      <w:r>
        <w:rPr>
          <w:noProof/>
        </w:rPr>
        <w:t>Canvi d'Assistència Tècnica Estàndard a Assistència Tècnica Premium del Microsoft Azure StorSimple, 55</w:t>
      </w:r>
    </w:p>
    <w:p w:rsidR="00D71B9D" w:rsidRDefault="00D71B9D">
      <w:pPr>
        <w:pStyle w:val="Index1"/>
        <w:tabs>
          <w:tab w:val="right" w:pos="5030"/>
        </w:tabs>
        <w:rPr>
          <w:noProof/>
        </w:rPr>
      </w:pPr>
      <w:r>
        <w:rPr>
          <w:noProof/>
        </w:rPr>
        <w:t>Càrrega en paral·lel del Windows 8.1 Enterprise, 41</w:t>
      </w:r>
    </w:p>
    <w:p w:rsidR="00D71B9D" w:rsidRDefault="00D71B9D">
      <w:pPr>
        <w:pStyle w:val="Index1"/>
        <w:tabs>
          <w:tab w:val="right" w:pos="5030"/>
        </w:tabs>
        <w:rPr>
          <w:noProof/>
        </w:rPr>
      </w:pPr>
      <w:r>
        <w:rPr>
          <w:noProof/>
        </w:rPr>
        <w:t>CIS Suite Datacenter, 86</w:t>
      </w:r>
    </w:p>
    <w:p w:rsidR="00D71B9D" w:rsidRDefault="00D71B9D">
      <w:pPr>
        <w:pStyle w:val="Index1"/>
        <w:tabs>
          <w:tab w:val="right" w:pos="5030"/>
        </w:tabs>
        <w:rPr>
          <w:noProof/>
        </w:rPr>
      </w:pPr>
      <w:r>
        <w:rPr>
          <w:noProof/>
        </w:rPr>
        <w:t>CIS Suite Standard, 86</w:t>
      </w:r>
    </w:p>
    <w:p w:rsidR="00D71B9D" w:rsidRDefault="00D71B9D">
      <w:pPr>
        <w:pStyle w:val="Index1"/>
        <w:tabs>
          <w:tab w:val="right" w:pos="5030"/>
        </w:tabs>
        <w:rPr>
          <w:noProof/>
        </w:rPr>
      </w:pPr>
      <w:r>
        <w:rPr>
          <w:noProof/>
        </w:rPr>
        <w:t>clients de l'SQL Server 2016 Enterprise, 31</w:t>
      </w:r>
    </w:p>
    <w:p w:rsidR="00D71B9D" w:rsidRDefault="00D71B9D">
      <w:pPr>
        <w:pStyle w:val="Index1"/>
        <w:tabs>
          <w:tab w:val="right" w:pos="5030"/>
        </w:tabs>
        <w:rPr>
          <w:noProof/>
        </w:rPr>
      </w:pPr>
      <w:r>
        <w:rPr>
          <w:noProof/>
        </w:rPr>
        <w:t>Communicator per al Mac 2011, 25</w:t>
      </w:r>
    </w:p>
    <w:p w:rsidR="00D71B9D" w:rsidRDefault="00D71B9D">
      <w:pPr>
        <w:pStyle w:val="Index1"/>
        <w:tabs>
          <w:tab w:val="right" w:pos="5030"/>
        </w:tabs>
        <w:rPr>
          <w:noProof/>
        </w:rPr>
      </w:pPr>
      <w:r>
        <w:rPr>
          <w:noProof/>
        </w:rPr>
        <w:t>Complement de CAL d'Skype for Business Plus per al Secure Productive Enterprise E3, 56</w:t>
      </w:r>
    </w:p>
    <w:p w:rsidR="00D71B9D" w:rsidRDefault="00D71B9D">
      <w:pPr>
        <w:pStyle w:val="Index1"/>
        <w:tabs>
          <w:tab w:val="right" w:pos="5030"/>
        </w:tabs>
        <w:rPr>
          <w:noProof/>
        </w:rPr>
      </w:pPr>
      <w:r>
        <w:rPr>
          <w:noProof/>
        </w:rPr>
        <w:t>Complement de l'Azure Information Protection Premium, 63</w:t>
      </w:r>
    </w:p>
    <w:p w:rsidR="00D71B9D" w:rsidRDefault="00D71B9D">
      <w:pPr>
        <w:pStyle w:val="Index1"/>
        <w:tabs>
          <w:tab w:val="right" w:pos="5030"/>
        </w:tabs>
        <w:rPr>
          <w:noProof/>
        </w:rPr>
      </w:pPr>
      <w:r>
        <w:rPr>
          <w:noProof/>
        </w:rPr>
        <w:t>Complement de l'Enterprise Mobility + Security E3, 57</w:t>
      </w:r>
    </w:p>
    <w:p w:rsidR="00D71B9D" w:rsidRDefault="00D71B9D">
      <w:pPr>
        <w:pStyle w:val="Index1"/>
        <w:tabs>
          <w:tab w:val="right" w:pos="5030"/>
        </w:tabs>
        <w:rPr>
          <w:noProof/>
        </w:rPr>
      </w:pPr>
      <w:r>
        <w:rPr>
          <w:noProof/>
        </w:rPr>
        <w:t>Complement de l'Enterprise Mobility + Security E5, 57</w:t>
      </w:r>
    </w:p>
    <w:p w:rsidR="00D71B9D" w:rsidRDefault="00D71B9D">
      <w:pPr>
        <w:pStyle w:val="Index1"/>
        <w:tabs>
          <w:tab w:val="right" w:pos="5030"/>
        </w:tabs>
        <w:rPr>
          <w:noProof/>
        </w:rPr>
      </w:pPr>
      <w:r>
        <w:rPr>
          <w:noProof/>
        </w:rPr>
        <w:t>Complement de l'Office 365 Education E5, 62</w:t>
      </w:r>
    </w:p>
    <w:p w:rsidR="00D71B9D" w:rsidRDefault="00D71B9D">
      <w:pPr>
        <w:pStyle w:val="Index1"/>
        <w:tabs>
          <w:tab w:val="right" w:pos="5030"/>
        </w:tabs>
        <w:rPr>
          <w:noProof/>
        </w:rPr>
      </w:pPr>
      <w:r>
        <w:rPr>
          <w:noProof/>
        </w:rPr>
        <w:t>Complement de l'Office 365 Enterprise E1, E3, 62</w:t>
      </w:r>
    </w:p>
    <w:p w:rsidR="00D71B9D" w:rsidRDefault="00D71B9D">
      <w:pPr>
        <w:pStyle w:val="Index1"/>
        <w:tabs>
          <w:tab w:val="right" w:pos="5030"/>
        </w:tabs>
        <w:rPr>
          <w:noProof/>
        </w:rPr>
      </w:pPr>
      <w:r>
        <w:rPr>
          <w:noProof/>
        </w:rPr>
        <w:t>Complement de l'Office 365 Enterprise E3 sense ProPlus, 62</w:t>
      </w:r>
    </w:p>
    <w:p w:rsidR="00D71B9D" w:rsidRDefault="00D71B9D">
      <w:pPr>
        <w:pStyle w:val="Index1"/>
        <w:tabs>
          <w:tab w:val="right" w:pos="5030"/>
        </w:tabs>
        <w:rPr>
          <w:noProof/>
        </w:rPr>
      </w:pPr>
      <w:r>
        <w:rPr>
          <w:noProof/>
        </w:rPr>
        <w:t>Complement de l'Office 365 Enterprise E4, 62</w:t>
      </w:r>
    </w:p>
    <w:p w:rsidR="00D71B9D" w:rsidRDefault="00D71B9D">
      <w:pPr>
        <w:pStyle w:val="Index1"/>
        <w:tabs>
          <w:tab w:val="right" w:pos="5030"/>
        </w:tabs>
        <w:rPr>
          <w:noProof/>
        </w:rPr>
      </w:pPr>
      <w:r>
        <w:rPr>
          <w:noProof/>
        </w:rPr>
        <w:t>Complement de l'Office 365 Enterprise E4 sense ProPlus, 63</w:t>
      </w:r>
    </w:p>
    <w:p w:rsidR="00D71B9D" w:rsidRDefault="00D71B9D">
      <w:pPr>
        <w:pStyle w:val="Index1"/>
        <w:tabs>
          <w:tab w:val="right" w:pos="5030"/>
        </w:tabs>
        <w:rPr>
          <w:noProof/>
        </w:rPr>
      </w:pPr>
      <w:r>
        <w:rPr>
          <w:noProof/>
        </w:rPr>
        <w:t>Complement de l'Office 365 Enterprise E5, 62</w:t>
      </w:r>
    </w:p>
    <w:p w:rsidR="00D71B9D" w:rsidRDefault="00D71B9D">
      <w:pPr>
        <w:pStyle w:val="Index1"/>
        <w:tabs>
          <w:tab w:val="right" w:pos="5030"/>
        </w:tabs>
        <w:rPr>
          <w:noProof/>
        </w:rPr>
      </w:pPr>
      <w:r>
        <w:rPr>
          <w:noProof/>
        </w:rPr>
        <w:t>Complement de l'Office 365 Midsize Business, 63</w:t>
      </w:r>
    </w:p>
    <w:p w:rsidR="00D71B9D" w:rsidRDefault="00D71B9D">
      <w:pPr>
        <w:pStyle w:val="Index1"/>
        <w:tabs>
          <w:tab w:val="right" w:pos="5030"/>
        </w:tabs>
        <w:rPr>
          <w:noProof/>
        </w:rPr>
      </w:pPr>
      <w:r>
        <w:rPr>
          <w:noProof/>
        </w:rPr>
        <w:t>Complement de l'Operations Management and Security E1, 55</w:t>
      </w:r>
    </w:p>
    <w:p w:rsidR="00D71B9D" w:rsidRDefault="00D71B9D">
      <w:pPr>
        <w:pStyle w:val="Index1"/>
        <w:tabs>
          <w:tab w:val="right" w:pos="5030"/>
        </w:tabs>
        <w:rPr>
          <w:noProof/>
        </w:rPr>
      </w:pPr>
      <w:r>
        <w:rPr>
          <w:noProof/>
        </w:rPr>
        <w:t>Complement de l'Operations Management and Security E2, 55</w:t>
      </w:r>
    </w:p>
    <w:p w:rsidR="00D71B9D" w:rsidRDefault="00D71B9D">
      <w:pPr>
        <w:pStyle w:val="Index1"/>
        <w:tabs>
          <w:tab w:val="right" w:pos="5030"/>
        </w:tabs>
        <w:rPr>
          <w:noProof/>
        </w:rPr>
      </w:pPr>
      <w:r>
        <w:rPr>
          <w:noProof/>
        </w:rPr>
        <w:t>Complement del Microsoft Dynamics 365 per a Membres de l'Equip, Enterprise Edition (SL d'Usuari), 59</w:t>
      </w:r>
    </w:p>
    <w:p w:rsidR="00D71B9D" w:rsidRDefault="00D71B9D">
      <w:pPr>
        <w:pStyle w:val="Index1"/>
        <w:tabs>
          <w:tab w:val="right" w:pos="5030"/>
        </w:tabs>
        <w:rPr>
          <w:noProof/>
        </w:rPr>
      </w:pPr>
      <w:r>
        <w:rPr>
          <w:noProof/>
        </w:rPr>
        <w:t>Complement del Microsoft Dynamics 365 per a Operacions, Enterprise Edition (SL de Dispositiu i Usuari), 59</w:t>
      </w:r>
    </w:p>
    <w:p w:rsidR="00D71B9D" w:rsidRDefault="00D71B9D">
      <w:pPr>
        <w:pStyle w:val="Index1"/>
        <w:tabs>
          <w:tab w:val="right" w:pos="5030"/>
        </w:tabs>
        <w:rPr>
          <w:noProof/>
        </w:rPr>
      </w:pPr>
      <w:r>
        <w:rPr>
          <w:noProof/>
        </w:rPr>
        <w:t>Complement del Microsoft Intune, 70</w:t>
      </w:r>
    </w:p>
    <w:p w:rsidR="00D71B9D" w:rsidRDefault="00D71B9D">
      <w:pPr>
        <w:pStyle w:val="Index1"/>
        <w:tabs>
          <w:tab w:val="right" w:pos="5030"/>
        </w:tabs>
        <w:rPr>
          <w:noProof/>
        </w:rPr>
      </w:pPr>
      <w:r>
        <w:rPr>
          <w:noProof/>
        </w:rPr>
        <w:t>Complement del Pla 1 de l'Azure Information Protection Premium (SL d'Usuari), 54</w:t>
      </w:r>
    </w:p>
    <w:p w:rsidR="00D71B9D" w:rsidRDefault="00D71B9D">
      <w:pPr>
        <w:pStyle w:val="Index1"/>
        <w:tabs>
          <w:tab w:val="right" w:pos="5030"/>
        </w:tabs>
        <w:rPr>
          <w:noProof/>
        </w:rPr>
      </w:pPr>
      <w:r>
        <w:rPr>
          <w:noProof/>
        </w:rPr>
        <w:t>Complement del Pla 1 de l'Exchange Online, 63, 66</w:t>
      </w:r>
    </w:p>
    <w:p w:rsidR="00D71B9D" w:rsidRDefault="00D71B9D">
      <w:pPr>
        <w:pStyle w:val="Index1"/>
        <w:tabs>
          <w:tab w:val="right" w:pos="5030"/>
        </w:tabs>
        <w:rPr>
          <w:noProof/>
        </w:rPr>
      </w:pPr>
      <w:r>
        <w:rPr>
          <w:noProof/>
        </w:rPr>
        <w:t>Complement del Pla 1 de l'Skype for Business Online, 63</w:t>
      </w:r>
    </w:p>
    <w:p w:rsidR="00D71B9D" w:rsidRDefault="00D71B9D">
      <w:pPr>
        <w:pStyle w:val="Index1"/>
        <w:tabs>
          <w:tab w:val="right" w:pos="5030"/>
        </w:tabs>
        <w:rPr>
          <w:noProof/>
        </w:rPr>
      </w:pPr>
      <w:r>
        <w:rPr>
          <w:noProof/>
        </w:rPr>
        <w:t>Complement del Pla 1 del SharePoint Online, 68</w:t>
      </w:r>
    </w:p>
    <w:p w:rsidR="00D71B9D" w:rsidRDefault="00D71B9D">
      <w:pPr>
        <w:pStyle w:val="Index1"/>
        <w:tabs>
          <w:tab w:val="right" w:pos="5030"/>
        </w:tabs>
        <w:rPr>
          <w:noProof/>
        </w:rPr>
      </w:pPr>
      <w:r>
        <w:rPr>
          <w:noProof/>
        </w:rPr>
        <w:t>Complement del Pla 1 d'Skype for Business Online, 68</w:t>
      </w:r>
    </w:p>
    <w:p w:rsidR="00D71B9D" w:rsidRDefault="00D71B9D">
      <w:pPr>
        <w:pStyle w:val="Index1"/>
        <w:tabs>
          <w:tab w:val="right" w:pos="5030"/>
        </w:tabs>
        <w:rPr>
          <w:noProof/>
        </w:rPr>
      </w:pPr>
      <w:r>
        <w:rPr>
          <w:noProof/>
        </w:rPr>
        <w:t>Complement del Pla 2 de l'Azure Information Protection Premium, 54</w:t>
      </w:r>
    </w:p>
    <w:p w:rsidR="00D71B9D" w:rsidRDefault="00D71B9D">
      <w:pPr>
        <w:pStyle w:val="Index1"/>
        <w:tabs>
          <w:tab w:val="right" w:pos="5030"/>
        </w:tabs>
        <w:rPr>
          <w:noProof/>
        </w:rPr>
      </w:pPr>
      <w:r>
        <w:rPr>
          <w:noProof/>
        </w:rPr>
        <w:t>Complement del Pla 2 del Microsoft Dynamics 365, Enterprise Edition (SL d'Usuari), 59</w:t>
      </w:r>
    </w:p>
    <w:p w:rsidR="00D71B9D" w:rsidRDefault="00D71B9D">
      <w:pPr>
        <w:pStyle w:val="Index1"/>
        <w:tabs>
          <w:tab w:val="right" w:pos="5030"/>
        </w:tabs>
        <w:rPr>
          <w:noProof/>
        </w:rPr>
      </w:pPr>
      <w:r>
        <w:rPr>
          <w:noProof/>
        </w:rPr>
        <w:t>Complement del Secure Productive Enterprise E3, 56</w:t>
      </w:r>
    </w:p>
    <w:p w:rsidR="00D71B9D" w:rsidRDefault="00D71B9D">
      <w:pPr>
        <w:pStyle w:val="Index1"/>
        <w:tabs>
          <w:tab w:val="right" w:pos="5030"/>
        </w:tabs>
        <w:rPr>
          <w:noProof/>
        </w:rPr>
      </w:pPr>
      <w:r>
        <w:rPr>
          <w:noProof/>
        </w:rPr>
        <w:t>Complement del Secure Productive Enterprise E5, 56</w:t>
      </w:r>
    </w:p>
    <w:p w:rsidR="00D71B9D" w:rsidRDefault="00D71B9D">
      <w:pPr>
        <w:pStyle w:val="Index1"/>
        <w:tabs>
          <w:tab w:val="right" w:pos="5030"/>
        </w:tabs>
        <w:rPr>
          <w:noProof/>
        </w:rPr>
      </w:pPr>
      <w:r>
        <w:rPr>
          <w:noProof/>
        </w:rPr>
        <w:lastRenderedPageBreak/>
        <w:t>Complement del Visio Pro for Office 365, 61</w:t>
      </w:r>
    </w:p>
    <w:p w:rsidR="00D71B9D" w:rsidRDefault="00D71B9D">
      <w:pPr>
        <w:pStyle w:val="Index1"/>
        <w:tabs>
          <w:tab w:val="right" w:pos="5030"/>
        </w:tabs>
        <w:rPr>
          <w:noProof/>
        </w:rPr>
      </w:pPr>
      <w:r>
        <w:rPr>
          <w:noProof/>
        </w:rPr>
        <w:t>Complement Project Online Essentials, 67</w:t>
      </w:r>
    </w:p>
    <w:p w:rsidR="00D71B9D" w:rsidRDefault="00D71B9D">
      <w:pPr>
        <w:pStyle w:val="Index1"/>
        <w:tabs>
          <w:tab w:val="right" w:pos="5030"/>
        </w:tabs>
        <w:rPr>
          <w:noProof/>
        </w:rPr>
      </w:pPr>
      <w:r>
        <w:rPr>
          <w:noProof/>
        </w:rPr>
        <w:t>Complement Project Online Premium, 67</w:t>
      </w:r>
    </w:p>
    <w:p w:rsidR="00D71B9D" w:rsidRDefault="00D71B9D">
      <w:pPr>
        <w:pStyle w:val="Index1"/>
        <w:tabs>
          <w:tab w:val="right" w:pos="5030"/>
        </w:tabs>
        <w:rPr>
          <w:noProof/>
        </w:rPr>
      </w:pPr>
      <w:r>
        <w:rPr>
          <w:noProof/>
        </w:rPr>
        <w:t>Complement Project Online Professional, 67</w:t>
      </w:r>
    </w:p>
    <w:p w:rsidR="00D71B9D" w:rsidRDefault="00D71B9D">
      <w:pPr>
        <w:pStyle w:val="Index1"/>
        <w:tabs>
          <w:tab w:val="right" w:pos="5030"/>
        </w:tabs>
        <w:rPr>
          <w:noProof/>
        </w:rPr>
      </w:pPr>
      <w:r>
        <w:rPr>
          <w:noProof/>
        </w:rPr>
        <w:t>Complement Windows 10 Education E5 Per Dispositiu (per a E3 per dispositiu), 41</w:t>
      </w:r>
    </w:p>
    <w:p w:rsidR="00D71B9D" w:rsidRDefault="00D71B9D">
      <w:pPr>
        <w:pStyle w:val="Index1"/>
        <w:tabs>
          <w:tab w:val="right" w:pos="5030"/>
        </w:tabs>
        <w:rPr>
          <w:noProof/>
        </w:rPr>
      </w:pPr>
      <w:r>
        <w:rPr>
          <w:noProof/>
        </w:rPr>
        <w:t>Complement Windows 10 Enterprise E3 Per Usuari (per a E3 per dispositiu), 41</w:t>
      </w:r>
    </w:p>
    <w:p w:rsidR="00D71B9D" w:rsidRDefault="00D71B9D">
      <w:pPr>
        <w:pStyle w:val="Index1"/>
        <w:tabs>
          <w:tab w:val="right" w:pos="5030"/>
        </w:tabs>
        <w:rPr>
          <w:noProof/>
        </w:rPr>
      </w:pPr>
      <w:r>
        <w:rPr>
          <w:noProof/>
        </w:rPr>
        <w:t>Complement Windows 10 Enterprise E5 Per Dispositiu o Usuari (per a E3 per dispositiu) (SL), 41</w:t>
      </w:r>
    </w:p>
    <w:p w:rsidR="00D71B9D" w:rsidRDefault="00D71B9D">
      <w:pPr>
        <w:pStyle w:val="Index1"/>
        <w:tabs>
          <w:tab w:val="right" w:pos="5030"/>
        </w:tabs>
        <w:rPr>
          <w:noProof/>
        </w:rPr>
      </w:pPr>
      <w:r>
        <w:rPr>
          <w:noProof/>
        </w:rPr>
        <w:t>Conferències PSTN de l'Skype Business Online, 68</w:t>
      </w:r>
    </w:p>
    <w:p w:rsidR="00D71B9D" w:rsidRDefault="00D71B9D">
      <w:pPr>
        <w:pStyle w:val="Index1"/>
        <w:tabs>
          <w:tab w:val="right" w:pos="5030"/>
        </w:tabs>
        <w:rPr>
          <w:noProof/>
        </w:rPr>
      </w:pPr>
      <w:r>
        <w:rPr>
          <w:noProof/>
        </w:rPr>
        <w:t>Consum XTC de Skype for Business, 68</w:t>
      </w:r>
    </w:p>
    <w:p w:rsidR="00D71B9D" w:rsidRDefault="00D71B9D">
      <w:pPr>
        <w:pStyle w:val="Index1"/>
        <w:tabs>
          <w:tab w:val="right" w:pos="5030"/>
        </w:tabs>
        <w:rPr>
          <w:noProof/>
        </w:rPr>
      </w:pPr>
      <w:r>
        <w:rPr>
          <w:noProof/>
        </w:rPr>
        <w:t>Core CAL, 34, 58, 63, 81, 87</w:t>
      </w:r>
    </w:p>
    <w:p w:rsidR="00D71B9D" w:rsidRDefault="00D71B9D">
      <w:pPr>
        <w:pStyle w:val="Index1"/>
        <w:tabs>
          <w:tab w:val="right" w:pos="5030"/>
        </w:tabs>
        <w:rPr>
          <w:noProof/>
        </w:rPr>
      </w:pPr>
      <w:r>
        <w:rPr>
          <w:noProof/>
        </w:rPr>
        <w:t>Core CAL Bridge per a l'Office 365, 64</w:t>
      </w:r>
    </w:p>
    <w:p w:rsidR="00D71B9D" w:rsidRDefault="00D71B9D">
      <w:pPr>
        <w:pStyle w:val="Index1"/>
        <w:tabs>
          <w:tab w:val="right" w:pos="5030"/>
        </w:tabs>
        <w:rPr>
          <w:noProof/>
        </w:rPr>
      </w:pPr>
      <w:r>
        <w:rPr>
          <w:noProof/>
        </w:rPr>
        <w:t>Core CAL Suite, 16</w:t>
      </w:r>
    </w:p>
    <w:p w:rsidR="00D71B9D" w:rsidRDefault="00D71B9D">
      <w:pPr>
        <w:pStyle w:val="Index1"/>
        <w:tabs>
          <w:tab w:val="right" w:pos="5030"/>
        </w:tabs>
        <w:rPr>
          <w:noProof/>
        </w:rPr>
      </w:pPr>
      <w:r>
        <w:rPr>
          <w:noProof/>
        </w:rPr>
        <w:t>Core CAL Suite Bridge per a l'Enterprise Mobility + Security, 16</w:t>
      </w:r>
    </w:p>
    <w:p w:rsidR="00D71B9D" w:rsidRDefault="00D71B9D">
      <w:pPr>
        <w:pStyle w:val="Index1"/>
        <w:tabs>
          <w:tab w:val="right" w:pos="5030"/>
        </w:tabs>
        <w:rPr>
          <w:noProof/>
        </w:rPr>
      </w:pPr>
      <w:r>
        <w:rPr>
          <w:noProof/>
        </w:rPr>
        <w:t>Core CAL Suite Bridge per a l'Office 365, 16, 58</w:t>
      </w:r>
    </w:p>
    <w:p w:rsidR="00D71B9D" w:rsidRDefault="00D71B9D">
      <w:pPr>
        <w:pStyle w:val="Index1"/>
        <w:tabs>
          <w:tab w:val="right" w:pos="5030"/>
        </w:tabs>
        <w:rPr>
          <w:noProof/>
        </w:rPr>
      </w:pPr>
      <w:r>
        <w:rPr>
          <w:noProof/>
        </w:rPr>
        <w:t>Core CAL Suite Bridge per a l'Office 365 i el Microsoft Intune, 16, 58</w:t>
      </w:r>
    </w:p>
    <w:p w:rsidR="00D71B9D" w:rsidRDefault="00D71B9D">
      <w:pPr>
        <w:pStyle w:val="Index1"/>
        <w:tabs>
          <w:tab w:val="right" w:pos="5030"/>
        </w:tabs>
        <w:rPr>
          <w:noProof/>
        </w:rPr>
      </w:pPr>
      <w:r>
        <w:rPr>
          <w:noProof/>
        </w:rPr>
        <w:t>Core CAL Suite Bridge per al Microsoft Intune, 16</w:t>
      </w:r>
    </w:p>
    <w:p w:rsidR="00D71B9D" w:rsidRDefault="00D71B9D">
      <w:pPr>
        <w:pStyle w:val="Index1"/>
        <w:tabs>
          <w:tab w:val="right" w:pos="5030"/>
        </w:tabs>
        <w:rPr>
          <w:noProof/>
        </w:rPr>
      </w:pPr>
      <w:r>
        <w:rPr>
          <w:noProof/>
        </w:rPr>
        <w:t>Core Infrastructure Server Suite Datacenter, 17, 87</w:t>
      </w:r>
    </w:p>
    <w:p w:rsidR="00D71B9D" w:rsidRDefault="00D71B9D">
      <w:pPr>
        <w:pStyle w:val="Index1"/>
        <w:tabs>
          <w:tab w:val="right" w:pos="5030"/>
        </w:tabs>
        <w:rPr>
          <w:noProof/>
        </w:rPr>
      </w:pPr>
      <w:r>
        <w:rPr>
          <w:noProof/>
        </w:rPr>
        <w:t>Core Infrastructure Server Suite Standard, 17, 87</w:t>
      </w:r>
    </w:p>
    <w:p w:rsidR="00D71B9D" w:rsidRDefault="00D71B9D">
      <w:pPr>
        <w:pStyle w:val="Index1"/>
        <w:tabs>
          <w:tab w:val="right" w:pos="5030"/>
        </w:tabs>
        <w:rPr>
          <w:noProof/>
        </w:rPr>
      </w:pPr>
      <w:r>
        <w:rPr>
          <w:noProof/>
        </w:rPr>
        <w:t>Emmagatzematge Addicional d'1 GB per al Complement de l'SL d'Usuari del Microsoft Intune, 70</w:t>
      </w:r>
    </w:p>
    <w:p w:rsidR="00D71B9D" w:rsidRDefault="00D71B9D">
      <w:pPr>
        <w:pStyle w:val="Index1"/>
        <w:tabs>
          <w:tab w:val="right" w:pos="5030"/>
        </w:tabs>
        <w:rPr>
          <w:noProof/>
        </w:rPr>
      </w:pPr>
      <w:r>
        <w:rPr>
          <w:noProof/>
        </w:rPr>
        <w:t>Emmagatzematge de Dades Paral·leles de l’SQL, 87</w:t>
      </w:r>
    </w:p>
    <w:p w:rsidR="00D71B9D" w:rsidRDefault="00D71B9D">
      <w:pPr>
        <w:pStyle w:val="Index1"/>
        <w:tabs>
          <w:tab w:val="right" w:pos="5030"/>
        </w:tabs>
        <w:rPr>
          <w:noProof/>
        </w:rPr>
      </w:pPr>
      <w:r>
        <w:rPr>
          <w:noProof/>
        </w:rPr>
        <w:t>Emmagatzematge de Dades Paral·leles de l'SQL, 81</w:t>
      </w:r>
    </w:p>
    <w:p w:rsidR="00D71B9D" w:rsidRDefault="00D71B9D">
      <w:pPr>
        <w:pStyle w:val="Index1"/>
        <w:tabs>
          <w:tab w:val="right" w:pos="5030"/>
        </w:tabs>
        <w:rPr>
          <w:noProof/>
        </w:rPr>
      </w:pPr>
      <w:r>
        <w:rPr>
          <w:noProof/>
        </w:rPr>
        <w:t>Enterprise CAL, 34, 58, 63, 66, 81, 87</w:t>
      </w:r>
    </w:p>
    <w:p w:rsidR="00D71B9D" w:rsidRDefault="00D71B9D">
      <w:pPr>
        <w:pStyle w:val="Index1"/>
        <w:tabs>
          <w:tab w:val="right" w:pos="5030"/>
        </w:tabs>
        <w:rPr>
          <w:noProof/>
        </w:rPr>
      </w:pPr>
      <w:r>
        <w:rPr>
          <w:noProof/>
        </w:rPr>
        <w:t>Enterprise CAL Additiva del Microsoft Dynamics AX 2012 R3, 21</w:t>
      </w:r>
    </w:p>
    <w:p w:rsidR="00D71B9D" w:rsidRDefault="00D71B9D">
      <w:pPr>
        <w:pStyle w:val="Index1"/>
        <w:tabs>
          <w:tab w:val="right" w:pos="5030"/>
        </w:tabs>
        <w:rPr>
          <w:noProof/>
        </w:rPr>
      </w:pPr>
      <w:r>
        <w:rPr>
          <w:noProof/>
        </w:rPr>
        <w:t>Enterprise CAL Bridge per a l'Enterprise Mobility + Security, 16</w:t>
      </w:r>
    </w:p>
    <w:p w:rsidR="00D71B9D" w:rsidRDefault="00D71B9D">
      <w:pPr>
        <w:pStyle w:val="Index1"/>
        <w:tabs>
          <w:tab w:val="right" w:pos="5030"/>
        </w:tabs>
        <w:rPr>
          <w:noProof/>
        </w:rPr>
      </w:pPr>
      <w:r>
        <w:rPr>
          <w:noProof/>
        </w:rPr>
        <w:t>Enterprise CAL Bridge per a l'Enterprise Mobility + Security Basat en SA, 16</w:t>
      </w:r>
    </w:p>
    <w:p w:rsidR="00D71B9D" w:rsidRDefault="00D71B9D">
      <w:pPr>
        <w:pStyle w:val="Index1"/>
        <w:tabs>
          <w:tab w:val="right" w:pos="5030"/>
        </w:tabs>
        <w:rPr>
          <w:noProof/>
        </w:rPr>
      </w:pPr>
      <w:r>
        <w:rPr>
          <w:noProof/>
        </w:rPr>
        <w:t>Enterprise CAL Bridge per a l'Office 365, 64</w:t>
      </w:r>
    </w:p>
    <w:p w:rsidR="00D71B9D" w:rsidRDefault="00D71B9D">
      <w:pPr>
        <w:pStyle w:val="Index1"/>
        <w:tabs>
          <w:tab w:val="right" w:pos="5030"/>
        </w:tabs>
        <w:rPr>
          <w:noProof/>
        </w:rPr>
      </w:pPr>
      <w:r>
        <w:rPr>
          <w:noProof/>
        </w:rPr>
        <w:t>Enterprise CAL del Microsoft Dynamics AX, 60, 81</w:t>
      </w:r>
    </w:p>
    <w:p w:rsidR="00D71B9D" w:rsidRDefault="00D71B9D">
      <w:pPr>
        <w:pStyle w:val="Index1"/>
        <w:tabs>
          <w:tab w:val="right" w:pos="5030"/>
        </w:tabs>
        <w:rPr>
          <w:noProof/>
        </w:rPr>
      </w:pPr>
      <w:r>
        <w:rPr>
          <w:noProof/>
        </w:rPr>
        <w:t>Enterprise CAL del Microsoft Dynamics AX 2012 R3, 21</w:t>
      </w:r>
    </w:p>
    <w:p w:rsidR="00D71B9D" w:rsidRDefault="00D71B9D">
      <w:pPr>
        <w:pStyle w:val="Index1"/>
        <w:tabs>
          <w:tab w:val="right" w:pos="5030"/>
        </w:tabs>
        <w:rPr>
          <w:noProof/>
        </w:rPr>
      </w:pPr>
      <w:r>
        <w:rPr>
          <w:noProof/>
        </w:rPr>
        <w:t>Enterprise CAL del SharePoint Server 2016, 28</w:t>
      </w:r>
    </w:p>
    <w:p w:rsidR="00D71B9D" w:rsidRDefault="00D71B9D">
      <w:pPr>
        <w:pStyle w:val="Index1"/>
        <w:tabs>
          <w:tab w:val="right" w:pos="5030"/>
        </w:tabs>
        <w:rPr>
          <w:noProof/>
        </w:rPr>
      </w:pPr>
      <w:r>
        <w:rPr>
          <w:noProof/>
        </w:rPr>
        <w:t>Enterprise CAL d'Skype for Business Server 2015, 29</w:t>
      </w:r>
    </w:p>
    <w:p w:rsidR="00D71B9D" w:rsidRDefault="00D71B9D">
      <w:pPr>
        <w:pStyle w:val="Index1"/>
        <w:tabs>
          <w:tab w:val="right" w:pos="5030"/>
        </w:tabs>
        <w:rPr>
          <w:noProof/>
        </w:rPr>
      </w:pPr>
      <w:r>
        <w:rPr>
          <w:noProof/>
        </w:rPr>
        <w:t>Enterprise CAL Suite, 16</w:t>
      </w:r>
    </w:p>
    <w:p w:rsidR="00D71B9D" w:rsidRDefault="00D71B9D">
      <w:pPr>
        <w:pStyle w:val="Index1"/>
        <w:tabs>
          <w:tab w:val="right" w:pos="5030"/>
        </w:tabs>
        <w:rPr>
          <w:noProof/>
        </w:rPr>
      </w:pPr>
      <w:r>
        <w:rPr>
          <w:noProof/>
        </w:rPr>
        <w:t>Enterprise CAL Suite Bridge per a l'Office 365, 58</w:t>
      </w:r>
    </w:p>
    <w:p w:rsidR="00D71B9D" w:rsidRDefault="00D71B9D">
      <w:pPr>
        <w:pStyle w:val="Index1"/>
        <w:tabs>
          <w:tab w:val="right" w:pos="5030"/>
        </w:tabs>
        <w:rPr>
          <w:noProof/>
        </w:rPr>
      </w:pPr>
      <w:r>
        <w:rPr>
          <w:noProof/>
        </w:rPr>
        <w:t>Enterprise CAL Suite Bridge per a l'Office 365, 16</w:t>
      </w:r>
    </w:p>
    <w:p w:rsidR="00D71B9D" w:rsidRDefault="00D71B9D">
      <w:pPr>
        <w:pStyle w:val="Index1"/>
        <w:tabs>
          <w:tab w:val="right" w:pos="5030"/>
        </w:tabs>
        <w:rPr>
          <w:noProof/>
        </w:rPr>
      </w:pPr>
      <w:r>
        <w:rPr>
          <w:noProof/>
        </w:rPr>
        <w:t>Enterprise CAL Suite Bridge per a l'Office 365 Basat en SA, 16</w:t>
      </w:r>
    </w:p>
    <w:p w:rsidR="00D71B9D" w:rsidRDefault="00D71B9D">
      <w:pPr>
        <w:pStyle w:val="Index1"/>
        <w:tabs>
          <w:tab w:val="right" w:pos="5030"/>
        </w:tabs>
        <w:rPr>
          <w:noProof/>
        </w:rPr>
      </w:pPr>
      <w:r>
        <w:rPr>
          <w:noProof/>
        </w:rPr>
        <w:t>Enterprise CAL Suite Bridge per a l'Office 365 i el Microsoft Intune, 58</w:t>
      </w:r>
    </w:p>
    <w:p w:rsidR="00D71B9D" w:rsidRDefault="00D71B9D">
      <w:pPr>
        <w:pStyle w:val="Index1"/>
        <w:tabs>
          <w:tab w:val="right" w:pos="5030"/>
        </w:tabs>
        <w:rPr>
          <w:noProof/>
        </w:rPr>
      </w:pPr>
      <w:r>
        <w:rPr>
          <w:noProof/>
        </w:rPr>
        <w:t>Enterprise CAL Suite Bridge per a l'Office 365 i el Microsoft Intune, 16</w:t>
      </w:r>
    </w:p>
    <w:p w:rsidR="00D71B9D" w:rsidRDefault="00D71B9D">
      <w:pPr>
        <w:pStyle w:val="Index1"/>
        <w:tabs>
          <w:tab w:val="right" w:pos="5030"/>
        </w:tabs>
        <w:rPr>
          <w:noProof/>
        </w:rPr>
      </w:pPr>
      <w:r>
        <w:rPr>
          <w:noProof/>
        </w:rPr>
        <w:t>Enterprise CAL Suite Bridge per al Microsoft Intune, 16</w:t>
      </w:r>
    </w:p>
    <w:p w:rsidR="00D71B9D" w:rsidRDefault="00D71B9D">
      <w:pPr>
        <w:pStyle w:val="Index1"/>
        <w:tabs>
          <w:tab w:val="right" w:pos="5030"/>
        </w:tabs>
        <w:rPr>
          <w:noProof/>
        </w:rPr>
      </w:pPr>
      <w:r>
        <w:rPr>
          <w:noProof/>
        </w:rPr>
        <w:t>Enterprise Mobility + Security, 57, 64</w:t>
      </w:r>
    </w:p>
    <w:p w:rsidR="00D71B9D" w:rsidRDefault="00D71B9D">
      <w:pPr>
        <w:pStyle w:val="Index1"/>
        <w:tabs>
          <w:tab w:val="right" w:pos="5030"/>
        </w:tabs>
        <w:rPr>
          <w:noProof/>
        </w:rPr>
      </w:pPr>
      <w:r>
        <w:rPr>
          <w:noProof/>
        </w:rPr>
        <w:t>Enterprise Mobility + Security Basat en SA, 57</w:t>
      </w:r>
    </w:p>
    <w:p w:rsidR="00D71B9D" w:rsidRDefault="00D71B9D">
      <w:pPr>
        <w:pStyle w:val="Index1"/>
        <w:tabs>
          <w:tab w:val="right" w:pos="5030"/>
        </w:tabs>
        <w:rPr>
          <w:noProof/>
        </w:rPr>
      </w:pPr>
      <w:r>
        <w:rPr>
          <w:noProof/>
        </w:rPr>
        <w:t>Enterprise Mobility + Security E3, 16, 17, 57</w:t>
      </w:r>
    </w:p>
    <w:p w:rsidR="00D71B9D" w:rsidRDefault="00D71B9D">
      <w:pPr>
        <w:pStyle w:val="Index1"/>
        <w:tabs>
          <w:tab w:val="right" w:pos="5030"/>
        </w:tabs>
        <w:rPr>
          <w:noProof/>
        </w:rPr>
      </w:pPr>
      <w:r>
        <w:rPr>
          <w:noProof/>
        </w:rPr>
        <w:t>Enterprise Mobility + Security E3 Basat en SA, 57</w:t>
      </w:r>
    </w:p>
    <w:p w:rsidR="00D71B9D" w:rsidRDefault="00D71B9D">
      <w:pPr>
        <w:pStyle w:val="Index1"/>
        <w:tabs>
          <w:tab w:val="right" w:pos="5030"/>
        </w:tabs>
        <w:rPr>
          <w:noProof/>
        </w:rPr>
      </w:pPr>
      <w:r>
        <w:rPr>
          <w:noProof/>
        </w:rPr>
        <w:t>Enterprise Mobility + Security E5, 16, 17, 57</w:t>
      </w:r>
    </w:p>
    <w:p w:rsidR="00D71B9D" w:rsidRDefault="00D71B9D">
      <w:pPr>
        <w:pStyle w:val="Index1"/>
        <w:tabs>
          <w:tab w:val="right" w:pos="5030"/>
        </w:tabs>
        <w:rPr>
          <w:noProof/>
        </w:rPr>
      </w:pPr>
      <w:r>
        <w:rPr>
          <w:noProof/>
        </w:rPr>
        <w:t>Enterprise Mobility + Security E5 Basat en SA, 57</w:t>
      </w:r>
    </w:p>
    <w:p w:rsidR="00D71B9D" w:rsidRDefault="00D71B9D">
      <w:pPr>
        <w:pStyle w:val="Index1"/>
        <w:tabs>
          <w:tab w:val="right" w:pos="5030"/>
        </w:tabs>
        <w:rPr>
          <w:noProof/>
        </w:rPr>
      </w:pPr>
      <w:r>
        <w:rPr>
          <w:noProof/>
        </w:rPr>
        <w:t>Excel 2016, 23</w:t>
      </w:r>
    </w:p>
    <w:p w:rsidR="00D71B9D" w:rsidRDefault="00D71B9D">
      <w:pPr>
        <w:pStyle w:val="Index1"/>
        <w:tabs>
          <w:tab w:val="right" w:pos="5030"/>
        </w:tabs>
        <w:rPr>
          <w:noProof/>
        </w:rPr>
      </w:pPr>
      <w:r>
        <w:rPr>
          <w:noProof/>
        </w:rPr>
        <w:t>Excel 2016 per al Mac, 25</w:t>
      </w:r>
    </w:p>
    <w:p w:rsidR="00D71B9D" w:rsidRDefault="00D71B9D">
      <w:pPr>
        <w:pStyle w:val="Index1"/>
        <w:tabs>
          <w:tab w:val="right" w:pos="5030"/>
        </w:tabs>
        <w:rPr>
          <w:noProof/>
        </w:rPr>
      </w:pPr>
      <w:r>
        <w:rPr>
          <w:noProof/>
        </w:rPr>
        <w:t>Exchange Hosted Archive, 66</w:t>
      </w:r>
    </w:p>
    <w:p w:rsidR="00D71B9D" w:rsidRDefault="00D71B9D">
      <w:pPr>
        <w:pStyle w:val="Index1"/>
        <w:tabs>
          <w:tab w:val="right" w:pos="5030"/>
        </w:tabs>
        <w:rPr>
          <w:noProof/>
        </w:rPr>
      </w:pPr>
      <w:r>
        <w:rPr>
          <w:noProof/>
        </w:rPr>
        <w:t>Exchange Online Archiving per a l'Exchange Online, 66</w:t>
      </w:r>
    </w:p>
    <w:p w:rsidR="00D71B9D" w:rsidRDefault="00D71B9D">
      <w:pPr>
        <w:pStyle w:val="Index1"/>
        <w:tabs>
          <w:tab w:val="right" w:pos="5030"/>
        </w:tabs>
        <w:rPr>
          <w:noProof/>
        </w:rPr>
      </w:pPr>
      <w:r>
        <w:rPr>
          <w:noProof/>
        </w:rPr>
        <w:t>Exchange Online Archiving per a l'Exchange Server, 16, 66</w:t>
      </w:r>
    </w:p>
    <w:p w:rsidR="00D71B9D" w:rsidRDefault="00D71B9D">
      <w:pPr>
        <w:pStyle w:val="Index1"/>
        <w:tabs>
          <w:tab w:val="right" w:pos="5030"/>
        </w:tabs>
        <w:rPr>
          <w:noProof/>
        </w:rPr>
      </w:pPr>
      <w:r>
        <w:rPr>
          <w:noProof/>
        </w:rPr>
        <w:t>Exchange Online Protection, 16, 66</w:t>
      </w:r>
    </w:p>
    <w:p w:rsidR="00D71B9D" w:rsidRDefault="00D71B9D">
      <w:pPr>
        <w:pStyle w:val="Index1"/>
        <w:tabs>
          <w:tab w:val="right" w:pos="5030"/>
        </w:tabs>
        <w:rPr>
          <w:noProof/>
        </w:rPr>
      </w:pPr>
      <w:r>
        <w:rPr>
          <w:noProof/>
        </w:rPr>
        <w:t>Exchange Server, 57</w:t>
      </w:r>
    </w:p>
    <w:p w:rsidR="00D71B9D" w:rsidRDefault="00D71B9D">
      <w:pPr>
        <w:pStyle w:val="Index1"/>
        <w:tabs>
          <w:tab w:val="right" w:pos="5030"/>
        </w:tabs>
        <w:rPr>
          <w:noProof/>
        </w:rPr>
      </w:pPr>
      <w:r>
        <w:rPr>
          <w:noProof/>
        </w:rPr>
        <w:t>Exchange Server 2013, 26</w:t>
      </w:r>
    </w:p>
    <w:p w:rsidR="00D71B9D" w:rsidRDefault="00D71B9D">
      <w:pPr>
        <w:pStyle w:val="Index1"/>
        <w:tabs>
          <w:tab w:val="right" w:pos="5030"/>
        </w:tabs>
        <w:rPr>
          <w:noProof/>
        </w:rPr>
      </w:pPr>
      <w:r>
        <w:rPr>
          <w:noProof/>
        </w:rPr>
        <w:t>Exchange Server Enterprise, 87</w:t>
      </w:r>
    </w:p>
    <w:p w:rsidR="00D71B9D" w:rsidRDefault="00D71B9D">
      <w:pPr>
        <w:pStyle w:val="Index1"/>
        <w:tabs>
          <w:tab w:val="right" w:pos="5030"/>
        </w:tabs>
        <w:rPr>
          <w:noProof/>
        </w:rPr>
      </w:pPr>
      <w:r>
        <w:rPr>
          <w:noProof/>
        </w:rPr>
        <w:t>Exchange Server Enterprise 2016, 26</w:t>
      </w:r>
    </w:p>
    <w:p w:rsidR="00D71B9D" w:rsidRDefault="00D71B9D">
      <w:pPr>
        <w:pStyle w:val="Index1"/>
        <w:tabs>
          <w:tab w:val="right" w:pos="5030"/>
        </w:tabs>
        <w:rPr>
          <w:noProof/>
        </w:rPr>
      </w:pPr>
      <w:r>
        <w:rPr>
          <w:noProof/>
        </w:rPr>
        <w:t>Exchange Server Standard, 87</w:t>
      </w:r>
    </w:p>
    <w:p w:rsidR="00D71B9D" w:rsidRDefault="00D71B9D">
      <w:pPr>
        <w:pStyle w:val="Index1"/>
        <w:tabs>
          <w:tab w:val="right" w:pos="5030"/>
        </w:tabs>
        <w:rPr>
          <w:noProof/>
        </w:rPr>
      </w:pPr>
      <w:r>
        <w:rPr>
          <w:noProof/>
        </w:rPr>
        <w:t>Exchange Server Standard 2016, 26</w:t>
      </w:r>
    </w:p>
    <w:p w:rsidR="00D71B9D" w:rsidRDefault="00D71B9D">
      <w:pPr>
        <w:pStyle w:val="Index1"/>
        <w:tabs>
          <w:tab w:val="right" w:pos="5030"/>
        </w:tabs>
        <w:rPr>
          <w:noProof/>
        </w:rPr>
      </w:pPr>
      <w:r>
        <w:rPr>
          <w:noProof/>
        </w:rPr>
        <w:t>External Connector del Microsoft Identity Manager 2016, 23</w:t>
      </w:r>
    </w:p>
    <w:p w:rsidR="00D71B9D" w:rsidRDefault="00D71B9D">
      <w:pPr>
        <w:pStyle w:val="Index1"/>
        <w:tabs>
          <w:tab w:val="right" w:pos="5030"/>
        </w:tabs>
        <w:rPr>
          <w:noProof/>
        </w:rPr>
      </w:pPr>
      <w:r>
        <w:rPr>
          <w:noProof/>
        </w:rPr>
        <w:t>External Connector del Windows Server 2016 Active Directory Rights Management Services, 49</w:t>
      </w:r>
    </w:p>
    <w:p w:rsidR="00D71B9D" w:rsidRDefault="00D71B9D">
      <w:pPr>
        <w:pStyle w:val="Index1"/>
        <w:tabs>
          <w:tab w:val="right" w:pos="5030"/>
        </w:tabs>
        <w:rPr>
          <w:noProof/>
        </w:rPr>
      </w:pPr>
      <w:r>
        <w:rPr>
          <w:noProof/>
        </w:rPr>
        <w:t>External Connector dels Serveis de l'Escriptori Remot del Windows Server 2016, 49</w:t>
      </w:r>
    </w:p>
    <w:p w:rsidR="00D71B9D" w:rsidRDefault="00D71B9D">
      <w:pPr>
        <w:pStyle w:val="Index1"/>
        <w:tabs>
          <w:tab w:val="right" w:pos="5030"/>
        </w:tabs>
        <w:rPr>
          <w:noProof/>
        </w:rPr>
      </w:pPr>
      <w:r>
        <w:rPr>
          <w:noProof/>
        </w:rPr>
        <w:t>Forefront Identity Manager 2010 - Windows Live Edition, 19</w:t>
      </w:r>
    </w:p>
    <w:p w:rsidR="00D71B9D" w:rsidRDefault="00D71B9D">
      <w:pPr>
        <w:pStyle w:val="Index1"/>
        <w:tabs>
          <w:tab w:val="right" w:pos="5030"/>
        </w:tabs>
        <w:rPr>
          <w:noProof/>
        </w:rPr>
      </w:pPr>
      <w:r>
        <w:rPr>
          <w:noProof/>
        </w:rPr>
        <w:t>Forefront Identity Manager 2010 R2, 23</w:t>
      </w:r>
    </w:p>
    <w:p w:rsidR="00D71B9D" w:rsidRDefault="00D71B9D">
      <w:pPr>
        <w:pStyle w:val="Index1"/>
        <w:tabs>
          <w:tab w:val="right" w:pos="5030"/>
        </w:tabs>
        <w:rPr>
          <w:noProof/>
        </w:rPr>
      </w:pPr>
      <w:r>
        <w:rPr>
          <w:noProof/>
        </w:rPr>
        <w:t>Forefront Identity Manager 2010 R2 - Windows Live Edition, 19</w:t>
      </w:r>
    </w:p>
    <w:p w:rsidR="00D71B9D" w:rsidRDefault="00D71B9D">
      <w:pPr>
        <w:pStyle w:val="Index1"/>
        <w:tabs>
          <w:tab w:val="right" w:pos="5030"/>
        </w:tabs>
        <w:rPr>
          <w:noProof/>
        </w:rPr>
      </w:pPr>
      <w:r>
        <w:rPr>
          <w:noProof/>
        </w:rPr>
        <w:t>Forefront TMG Enterprise, 87</w:t>
      </w:r>
    </w:p>
    <w:p w:rsidR="00D71B9D" w:rsidRDefault="00D71B9D">
      <w:pPr>
        <w:pStyle w:val="Index1"/>
        <w:tabs>
          <w:tab w:val="right" w:pos="5030"/>
        </w:tabs>
        <w:rPr>
          <w:noProof/>
        </w:rPr>
      </w:pPr>
      <w:r>
        <w:rPr>
          <w:noProof/>
        </w:rPr>
        <w:t>Forefront TMG Standard, 87</w:t>
      </w:r>
    </w:p>
    <w:p w:rsidR="00D71B9D" w:rsidRDefault="00D71B9D">
      <w:pPr>
        <w:pStyle w:val="Index1"/>
        <w:tabs>
          <w:tab w:val="right" w:pos="5030"/>
        </w:tabs>
        <w:rPr>
          <w:noProof/>
        </w:rPr>
      </w:pPr>
      <w:r>
        <w:rPr>
          <w:noProof/>
        </w:rPr>
        <w:t>Forefront Unified Access Gateway 2010, 17</w:t>
      </w:r>
    </w:p>
    <w:p w:rsidR="00D71B9D" w:rsidRDefault="00D71B9D">
      <w:pPr>
        <w:pStyle w:val="Index1"/>
        <w:tabs>
          <w:tab w:val="right" w:pos="5030"/>
        </w:tabs>
        <w:rPr>
          <w:noProof/>
        </w:rPr>
      </w:pPr>
      <w:r>
        <w:rPr>
          <w:noProof/>
        </w:rPr>
        <w:t>Gestió d'Actius dels Mapes del Bing per al Windows, 69</w:t>
      </w:r>
    </w:p>
    <w:p w:rsidR="00D71B9D" w:rsidRDefault="00D71B9D">
      <w:pPr>
        <w:pStyle w:val="Index1"/>
        <w:tabs>
          <w:tab w:val="right" w:pos="5030"/>
        </w:tabs>
        <w:rPr>
          <w:noProof/>
        </w:rPr>
      </w:pPr>
      <w:r>
        <w:rPr>
          <w:noProof/>
        </w:rPr>
        <w:t>HPC Pack, 50</w:t>
      </w:r>
    </w:p>
    <w:p w:rsidR="00D71B9D" w:rsidRDefault="00D71B9D">
      <w:pPr>
        <w:pStyle w:val="Index1"/>
        <w:tabs>
          <w:tab w:val="right" w:pos="5030"/>
        </w:tabs>
        <w:rPr>
          <w:noProof/>
        </w:rPr>
      </w:pPr>
      <w:r>
        <w:rPr>
          <w:noProof/>
        </w:rPr>
        <w:t>Live Meeting Professional, 29</w:t>
      </w:r>
    </w:p>
    <w:p w:rsidR="00D71B9D" w:rsidRDefault="00D71B9D">
      <w:pPr>
        <w:pStyle w:val="Index1"/>
        <w:tabs>
          <w:tab w:val="right" w:pos="5030"/>
        </w:tabs>
        <w:rPr>
          <w:noProof/>
        </w:rPr>
      </w:pPr>
      <w:r>
        <w:rPr>
          <w:noProof/>
        </w:rPr>
        <w:t>Live Meeting Standard, 29</w:t>
      </w:r>
    </w:p>
    <w:p w:rsidR="00D71B9D" w:rsidRDefault="00D71B9D">
      <w:pPr>
        <w:pStyle w:val="Index1"/>
        <w:tabs>
          <w:tab w:val="right" w:pos="5030"/>
        </w:tabs>
        <w:rPr>
          <w:noProof/>
        </w:rPr>
      </w:pPr>
      <w:r>
        <w:rPr>
          <w:noProof/>
        </w:rPr>
        <w:t>Llicència de Gestió de Client de l'Advanced Threat Analytics 2016 per OSE, 14</w:t>
      </w:r>
    </w:p>
    <w:p w:rsidR="00D71B9D" w:rsidRDefault="00D71B9D">
      <w:pPr>
        <w:pStyle w:val="Index1"/>
        <w:tabs>
          <w:tab w:val="right" w:pos="5030"/>
        </w:tabs>
        <w:rPr>
          <w:noProof/>
        </w:rPr>
      </w:pPr>
      <w:r>
        <w:rPr>
          <w:noProof/>
        </w:rPr>
        <w:t>Llicència de Gestió de Client de l'Advanced Threat Analytics 2016 per Usuari, 14</w:t>
      </w:r>
    </w:p>
    <w:p w:rsidR="00D71B9D" w:rsidRDefault="00D71B9D">
      <w:pPr>
        <w:pStyle w:val="Index1"/>
        <w:tabs>
          <w:tab w:val="right" w:pos="5030"/>
        </w:tabs>
        <w:rPr>
          <w:noProof/>
        </w:rPr>
      </w:pPr>
      <w:r>
        <w:rPr>
          <w:noProof/>
        </w:rPr>
        <w:t>Llicència de Gestió de Client del System Center Configuration Manager 1606, 33</w:t>
      </w:r>
    </w:p>
    <w:p w:rsidR="00D71B9D" w:rsidRDefault="00D71B9D">
      <w:pPr>
        <w:pStyle w:val="Index1"/>
        <w:tabs>
          <w:tab w:val="right" w:pos="5030"/>
        </w:tabs>
        <w:rPr>
          <w:noProof/>
        </w:rPr>
      </w:pPr>
      <w:r>
        <w:rPr>
          <w:noProof/>
        </w:rPr>
        <w:t>Llicència de Gestió de Servidor del System Center 2012 Datacenter, 81</w:t>
      </w:r>
    </w:p>
    <w:p w:rsidR="00D71B9D" w:rsidRDefault="00D71B9D">
      <w:pPr>
        <w:pStyle w:val="Index1"/>
        <w:tabs>
          <w:tab w:val="right" w:pos="5030"/>
        </w:tabs>
        <w:rPr>
          <w:noProof/>
        </w:rPr>
      </w:pPr>
      <w:r>
        <w:rPr>
          <w:noProof/>
        </w:rPr>
        <w:t>Llicència de Gestió de Servidor del System Center 2012 Standard, 81</w:t>
      </w:r>
    </w:p>
    <w:p w:rsidR="00D71B9D" w:rsidRDefault="00D71B9D">
      <w:pPr>
        <w:pStyle w:val="Index1"/>
        <w:tabs>
          <w:tab w:val="right" w:pos="5030"/>
        </w:tabs>
        <w:rPr>
          <w:noProof/>
        </w:rPr>
      </w:pPr>
      <w:r>
        <w:rPr>
          <w:noProof/>
        </w:rPr>
        <w:t>Llicència de Gestió de Servidor del System Center 2016 Datacenter, 32</w:t>
      </w:r>
    </w:p>
    <w:p w:rsidR="00D71B9D" w:rsidRDefault="00D71B9D">
      <w:pPr>
        <w:pStyle w:val="Index1"/>
        <w:tabs>
          <w:tab w:val="right" w:pos="5030"/>
        </w:tabs>
        <w:rPr>
          <w:noProof/>
        </w:rPr>
      </w:pPr>
      <w:r>
        <w:rPr>
          <w:noProof/>
        </w:rPr>
        <w:t>Llicència de Gestió de Servidor del System Center 2016 Standard, 32</w:t>
      </w:r>
    </w:p>
    <w:p w:rsidR="00D71B9D" w:rsidRDefault="00D71B9D">
      <w:pPr>
        <w:pStyle w:val="Index1"/>
        <w:tabs>
          <w:tab w:val="right" w:pos="5030"/>
        </w:tabs>
        <w:rPr>
          <w:noProof/>
        </w:rPr>
      </w:pPr>
      <w:r>
        <w:rPr>
          <w:noProof/>
        </w:rPr>
        <w:t>Llicència de Lloc d'Examen de Certificació d'MOS o MCE 125 del Microsoft Learning, 70</w:t>
      </w:r>
    </w:p>
    <w:p w:rsidR="00D71B9D" w:rsidRDefault="00D71B9D">
      <w:pPr>
        <w:pStyle w:val="Index1"/>
        <w:tabs>
          <w:tab w:val="right" w:pos="5030"/>
        </w:tabs>
        <w:rPr>
          <w:noProof/>
        </w:rPr>
      </w:pPr>
      <w:r>
        <w:rPr>
          <w:noProof/>
        </w:rPr>
        <w:t>Llicència de Lloc d'Examen de Certificació d'MOS, MTA o MCE 500 del Microsoft Learning, 71</w:t>
      </w:r>
    </w:p>
    <w:p w:rsidR="00D71B9D" w:rsidRDefault="00D71B9D">
      <w:pPr>
        <w:pStyle w:val="Index1"/>
        <w:tabs>
          <w:tab w:val="right" w:pos="5030"/>
        </w:tabs>
        <w:rPr>
          <w:noProof/>
        </w:rPr>
      </w:pPr>
      <w:r>
        <w:rPr>
          <w:noProof/>
        </w:rPr>
        <w:t>Llicència de Lloc d'Examen de Certificació d'MTA o MCA 125 del Microsoft Learning, 70</w:t>
      </w:r>
    </w:p>
    <w:p w:rsidR="00D71B9D" w:rsidRDefault="00D71B9D">
      <w:pPr>
        <w:pStyle w:val="Index1"/>
        <w:tabs>
          <w:tab w:val="right" w:pos="5030"/>
        </w:tabs>
        <w:rPr>
          <w:noProof/>
        </w:rPr>
      </w:pPr>
      <w:r>
        <w:rPr>
          <w:noProof/>
        </w:rPr>
        <w:t>Lync 2013, 24</w:t>
      </w:r>
    </w:p>
    <w:p w:rsidR="00D71B9D" w:rsidRDefault="00D71B9D">
      <w:pPr>
        <w:pStyle w:val="Index1"/>
        <w:tabs>
          <w:tab w:val="right" w:pos="5030"/>
        </w:tabs>
        <w:rPr>
          <w:noProof/>
        </w:rPr>
      </w:pPr>
      <w:r>
        <w:rPr>
          <w:noProof/>
        </w:rPr>
        <w:t>Lync per a Mac 2011, 25</w:t>
      </w:r>
    </w:p>
    <w:p w:rsidR="00D71B9D" w:rsidRDefault="00D71B9D">
      <w:pPr>
        <w:pStyle w:val="Index1"/>
        <w:tabs>
          <w:tab w:val="right" w:pos="5030"/>
        </w:tabs>
        <w:rPr>
          <w:noProof/>
        </w:rPr>
      </w:pPr>
      <w:r>
        <w:rPr>
          <w:noProof/>
        </w:rPr>
        <w:t>Lync per al Mac 2011, 69</w:t>
      </w:r>
    </w:p>
    <w:p w:rsidR="00D71B9D" w:rsidRDefault="00D71B9D">
      <w:pPr>
        <w:pStyle w:val="Index1"/>
        <w:tabs>
          <w:tab w:val="right" w:pos="5030"/>
        </w:tabs>
        <w:rPr>
          <w:noProof/>
        </w:rPr>
      </w:pPr>
      <w:r>
        <w:rPr>
          <w:noProof/>
        </w:rPr>
        <w:t>Lync Server 2010, 29</w:t>
      </w:r>
    </w:p>
    <w:p w:rsidR="00D71B9D" w:rsidRDefault="00D71B9D">
      <w:pPr>
        <w:pStyle w:val="Index1"/>
        <w:tabs>
          <w:tab w:val="right" w:pos="5030"/>
        </w:tabs>
        <w:rPr>
          <w:noProof/>
        </w:rPr>
      </w:pPr>
      <w:r>
        <w:rPr>
          <w:noProof/>
        </w:rPr>
        <w:t>Lync Server 2013, 29</w:t>
      </w:r>
    </w:p>
    <w:p w:rsidR="00D71B9D" w:rsidRDefault="00D71B9D">
      <w:pPr>
        <w:pStyle w:val="Index1"/>
        <w:tabs>
          <w:tab w:val="right" w:pos="5030"/>
        </w:tabs>
        <w:rPr>
          <w:noProof/>
        </w:rPr>
      </w:pPr>
      <w:r>
        <w:rPr>
          <w:noProof/>
        </w:rPr>
        <w:t>Microsoft Cloud App Security (SL d'Usuari), 55</w:t>
      </w:r>
    </w:p>
    <w:p w:rsidR="00D71B9D" w:rsidRDefault="00D71B9D">
      <w:pPr>
        <w:pStyle w:val="Index1"/>
        <w:tabs>
          <w:tab w:val="right" w:pos="5030"/>
        </w:tabs>
        <w:rPr>
          <w:noProof/>
        </w:rPr>
      </w:pPr>
      <w:r>
        <w:rPr>
          <w:noProof/>
        </w:rPr>
        <w:t>Microsoft Cloud App Security K (SL d'Usuari), 55</w:t>
      </w:r>
    </w:p>
    <w:p w:rsidR="00D71B9D" w:rsidRDefault="00D71B9D">
      <w:pPr>
        <w:pStyle w:val="Index1"/>
        <w:tabs>
          <w:tab w:val="right" w:pos="5030"/>
        </w:tabs>
        <w:rPr>
          <w:noProof/>
        </w:rPr>
      </w:pPr>
      <w:r>
        <w:rPr>
          <w:noProof/>
        </w:rPr>
        <w:t>Microsoft Dynamics 365 Enterprise Edition</w:t>
      </w:r>
    </w:p>
    <w:p w:rsidR="00D71B9D" w:rsidRDefault="00D71B9D">
      <w:pPr>
        <w:pStyle w:val="Index2"/>
        <w:tabs>
          <w:tab w:val="right" w:pos="5030"/>
        </w:tabs>
        <w:rPr>
          <w:noProof/>
        </w:rPr>
      </w:pPr>
      <w:r>
        <w:rPr>
          <w:noProof/>
        </w:rPr>
        <w:t>Emmagatzematge de Base de Dades de Fidelització de Clients Addicionals, 59</w:t>
      </w:r>
    </w:p>
    <w:p w:rsidR="00D71B9D" w:rsidRDefault="00D71B9D">
      <w:pPr>
        <w:pStyle w:val="Index2"/>
        <w:tabs>
          <w:tab w:val="right" w:pos="5030"/>
        </w:tabs>
        <w:rPr>
          <w:noProof/>
        </w:rPr>
      </w:pPr>
      <w:r>
        <w:rPr>
          <w:noProof/>
        </w:rPr>
        <w:t>Instància de No Producció de Fidelització de Clients Addicionals, 59</w:t>
      </w:r>
    </w:p>
    <w:p w:rsidR="00D71B9D" w:rsidRDefault="00D71B9D">
      <w:pPr>
        <w:pStyle w:val="Index2"/>
        <w:tabs>
          <w:tab w:val="right" w:pos="5030"/>
        </w:tabs>
        <w:rPr>
          <w:noProof/>
        </w:rPr>
      </w:pPr>
      <w:r>
        <w:rPr>
          <w:noProof/>
        </w:rPr>
        <w:t>Instància de Producció de Fidelització de Clients Addicionals, 59</w:t>
      </w:r>
    </w:p>
    <w:p w:rsidR="00D71B9D" w:rsidRDefault="00D71B9D">
      <w:pPr>
        <w:pStyle w:val="Index2"/>
        <w:tabs>
          <w:tab w:val="right" w:pos="5030"/>
        </w:tabs>
        <w:rPr>
          <w:noProof/>
        </w:rPr>
      </w:pPr>
      <w:r>
        <w:rPr>
          <w:noProof/>
        </w:rPr>
        <w:t>Portal de Fidelització de Clients Addicionals, 59</w:t>
      </w:r>
    </w:p>
    <w:p w:rsidR="00D71B9D" w:rsidRDefault="00D71B9D">
      <w:pPr>
        <w:pStyle w:val="Index2"/>
        <w:tabs>
          <w:tab w:val="right" w:pos="5030"/>
        </w:tabs>
        <w:rPr>
          <w:noProof/>
        </w:rPr>
      </w:pPr>
      <w:r>
        <w:rPr>
          <w:noProof/>
        </w:rPr>
        <w:t>Publicacions Socials de Fidelització de Clients Addicionals, 59</w:t>
      </w:r>
    </w:p>
    <w:p w:rsidR="00D71B9D" w:rsidRDefault="00D71B9D">
      <w:pPr>
        <w:pStyle w:val="Index2"/>
        <w:tabs>
          <w:tab w:val="right" w:pos="5030"/>
        </w:tabs>
        <w:rPr>
          <w:noProof/>
        </w:rPr>
      </w:pPr>
      <w:r>
        <w:rPr>
          <w:noProof/>
        </w:rPr>
        <w:lastRenderedPageBreak/>
        <w:t>Visualitzacions de Pàgina del Portal de Fidelització de Clients Addicionals, 59</w:t>
      </w:r>
    </w:p>
    <w:p w:rsidR="00D71B9D" w:rsidRDefault="00D71B9D">
      <w:pPr>
        <w:pStyle w:val="Index1"/>
        <w:tabs>
          <w:tab w:val="right" w:pos="5030"/>
        </w:tabs>
        <w:rPr>
          <w:noProof/>
        </w:rPr>
      </w:pPr>
      <w:r>
        <w:rPr>
          <w:noProof/>
        </w:rPr>
        <w:t>Microsoft Dynamics 365 for Customer Service, Enterprise Edition, 20</w:t>
      </w:r>
    </w:p>
    <w:p w:rsidR="00D71B9D" w:rsidRDefault="00D71B9D">
      <w:pPr>
        <w:pStyle w:val="Index1"/>
        <w:tabs>
          <w:tab w:val="right" w:pos="5030"/>
        </w:tabs>
        <w:rPr>
          <w:noProof/>
        </w:rPr>
      </w:pPr>
      <w:r>
        <w:rPr>
          <w:noProof/>
        </w:rPr>
        <w:t>Microsoft Dynamics 365 for Operations, Enterprise Edition, 22</w:t>
      </w:r>
    </w:p>
    <w:p w:rsidR="00D71B9D" w:rsidRDefault="00D71B9D">
      <w:pPr>
        <w:pStyle w:val="Index1"/>
        <w:tabs>
          <w:tab w:val="right" w:pos="5030"/>
        </w:tabs>
        <w:rPr>
          <w:noProof/>
        </w:rPr>
      </w:pPr>
      <w:r>
        <w:rPr>
          <w:noProof/>
        </w:rPr>
        <w:t>Microsoft Dynamics 365 for Sales, Enterprise Edition, 20</w:t>
      </w:r>
    </w:p>
    <w:p w:rsidR="00D71B9D" w:rsidRDefault="00D71B9D">
      <w:pPr>
        <w:pStyle w:val="Index1"/>
        <w:tabs>
          <w:tab w:val="right" w:pos="5030"/>
        </w:tabs>
        <w:rPr>
          <w:noProof/>
        </w:rPr>
      </w:pPr>
      <w:r>
        <w:rPr>
          <w:noProof/>
        </w:rPr>
        <w:t>Microsoft Dynamics 365 for Team Members, Enterprise Edition, 20, 22</w:t>
      </w:r>
    </w:p>
    <w:p w:rsidR="00D71B9D" w:rsidRDefault="00D71B9D">
      <w:pPr>
        <w:pStyle w:val="Index1"/>
        <w:tabs>
          <w:tab w:val="right" w:pos="5030"/>
        </w:tabs>
        <w:rPr>
          <w:noProof/>
        </w:rPr>
      </w:pPr>
      <w:r>
        <w:rPr>
          <w:noProof/>
        </w:rPr>
        <w:t>Microsoft Dynamics 365 per a Membres de l'Equip, Enterprise Edition (SL d'Usuari), 59</w:t>
      </w:r>
    </w:p>
    <w:p w:rsidR="00D71B9D" w:rsidRDefault="00D71B9D">
      <w:pPr>
        <w:pStyle w:val="Index1"/>
        <w:tabs>
          <w:tab w:val="right" w:pos="5030"/>
        </w:tabs>
        <w:rPr>
          <w:noProof/>
        </w:rPr>
      </w:pPr>
      <w:r>
        <w:rPr>
          <w:noProof/>
        </w:rPr>
        <w:t>Microsoft Dynamics 365 per a Membres de l'Equip, Enterprise Edition Basat en SA (SL d'Usuari), 59</w:t>
      </w:r>
    </w:p>
    <w:p w:rsidR="00D71B9D" w:rsidRDefault="00D71B9D">
      <w:pPr>
        <w:pStyle w:val="Index1"/>
        <w:tabs>
          <w:tab w:val="right" w:pos="5030"/>
        </w:tabs>
        <w:rPr>
          <w:noProof/>
        </w:rPr>
      </w:pPr>
      <w:r>
        <w:rPr>
          <w:noProof/>
        </w:rPr>
        <w:t>Microsoft Dynamics 365 per a Operacions, Enterprise Edition, 59</w:t>
      </w:r>
    </w:p>
    <w:p w:rsidR="00D71B9D" w:rsidRDefault="00D71B9D">
      <w:pPr>
        <w:pStyle w:val="Index2"/>
        <w:tabs>
          <w:tab w:val="right" w:pos="5030"/>
        </w:tabs>
        <w:rPr>
          <w:noProof/>
        </w:rPr>
      </w:pPr>
      <w:r>
        <w:rPr>
          <w:noProof/>
        </w:rPr>
        <w:t>Emmagatzematge de Base de Dades Addicional, 59</w:t>
      </w:r>
    </w:p>
    <w:p w:rsidR="00D71B9D" w:rsidRDefault="00D71B9D">
      <w:pPr>
        <w:pStyle w:val="Index2"/>
        <w:tabs>
          <w:tab w:val="right" w:pos="5030"/>
        </w:tabs>
        <w:rPr>
          <w:noProof/>
        </w:rPr>
      </w:pPr>
      <w:r>
        <w:rPr>
          <w:noProof/>
        </w:rPr>
        <w:t>Emmagatzematge de Fitxers Addicional, 59</w:t>
      </w:r>
    </w:p>
    <w:p w:rsidR="00D71B9D" w:rsidRDefault="00D71B9D">
      <w:pPr>
        <w:pStyle w:val="Index1"/>
        <w:tabs>
          <w:tab w:val="right" w:pos="5030"/>
        </w:tabs>
        <w:rPr>
          <w:noProof/>
        </w:rPr>
      </w:pPr>
      <w:r>
        <w:rPr>
          <w:noProof/>
        </w:rPr>
        <w:t>Microsoft Dynamics 365 per a Operacions, Enterprise Edition (Espai Aïllat de Nivell 1)</w:t>
      </w:r>
    </w:p>
    <w:p w:rsidR="00D71B9D" w:rsidRDefault="00D71B9D">
      <w:pPr>
        <w:pStyle w:val="Index2"/>
        <w:tabs>
          <w:tab w:val="right" w:pos="5030"/>
        </w:tabs>
        <w:rPr>
          <w:noProof/>
        </w:rPr>
      </w:pPr>
      <w:r>
        <w:rPr>
          <w:noProof/>
        </w:rPr>
        <w:t>Instància de Desenvolupador i de Prova, 59</w:t>
      </w:r>
    </w:p>
    <w:p w:rsidR="00D71B9D" w:rsidRDefault="00D71B9D">
      <w:pPr>
        <w:pStyle w:val="Index1"/>
        <w:tabs>
          <w:tab w:val="right" w:pos="5030"/>
        </w:tabs>
        <w:rPr>
          <w:noProof/>
        </w:rPr>
      </w:pPr>
      <w:r>
        <w:rPr>
          <w:noProof/>
        </w:rPr>
        <w:t>Microsoft Dynamics 365 per a Operacions, Enterprise Edition (Espai Aïllat de Nivell 2)</w:t>
      </w:r>
    </w:p>
    <w:p w:rsidR="00D71B9D" w:rsidRDefault="00D71B9D">
      <w:pPr>
        <w:pStyle w:val="Index2"/>
        <w:tabs>
          <w:tab w:val="right" w:pos="5030"/>
        </w:tabs>
        <w:rPr>
          <w:noProof/>
        </w:rPr>
      </w:pPr>
      <w:r>
        <w:rPr>
          <w:noProof/>
        </w:rPr>
        <w:t>Proves d'Acceptació Estàndard, 59</w:t>
      </w:r>
    </w:p>
    <w:p w:rsidR="00D71B9D" w:rsidRDefault="00D71B9D">
      <w:pPr>
        <w:pStyle w:val="Index1"/>
        <w:tabs>
          <w:tab w:val="right" w:pos="5030"/>
        </w:tabs>
        <w:rPr>
          <w:noProof/>
        </w:rPr>
      </w:pPr>
      <w:r>
        <w:rPr>
          <w:noProof/>
        </w:rPr>
        <w:t>Microsoft Dynamics 365 per a Operacions, Enterprise Edition (Espai Aïllat de Nivell 3)</w:t>
      </w:r>
    </w:p>
    <w:p w:rsidR="00D71B9D" w:rsidRDefault="00D71B9D">
      <w:pPr>
        <w:pStyle w:val="Index2"/>
        <w:tabs>
          <w:tab w:val="right" w:pos="5030"/>
        </w:tabs>
        <w:rPr>
          <w:noProof/>
        </w:rPr>
      </w:pPr>
      <w:r>
        <w:rPr>
          <w:noProof/>
        </w:rPr>
        <w:t>Proves d'Acceptació Premier, 59</w:t>
      </w:r>
    </w:p>
    <w:p w:rsidR="00D71B9D" w:rsidRDefault="00D71B9D">
      <w:pPr>
        <w:pStyle w:val="Index1"/>
        <w:tabs>
          <w:tab w:val="right" w:pos="5030"/>
        </w:tabs>
        <w:rPr>
          <w:noProof/>
        </w:rPr>
      </w:pPr>
      <w:r>
        <w:rPr>
          <w:noProof/>
        </w:rPr>
        <w:t>Microsoft Dynamics 365 per a Operacions, Enterprise Edition (Espai Aïllat de Nivell 4)</w:t>
      </w:r>
    </w:p>
    <w:p w:rsidR="00D71B9D" w:rsidRDefault="00D71B9D">
      <w:pPr>
        <w:pStyle w:val="Index2"/>
        <w:tabs>
          <w:tab w:val="right" w:pos="5030"/>
        </w:tabs>
        <w:rPr>
          <w:noProof/>
        </w:rPr>
      </w:pPr>
      <w:r>
        <w:rPr>
          <w:noProof/>
        </w:rPr>
        <w:t>Proves de Rendiment Estàndard, 59</w:t>
      </w:r>
    </w:p>
    <w:p w:rsidR="00D71B9D" w:rsidRDefault="00D71B9D">
      <w:pPr>
        <w:pStyle w:val="Index1"/>
        <w:tabs>
          <w:tab w:val="right" w:pos="5030"/>
        </w:tabs>
        <w:rPr>
          <w:noProof/>
        </w:rPr>
      </w:pPr>
      <w:r>
        <w:rPr>
          <w:noProof/>
        </w:rPr>
        <w:t>Microsoft Dynamics 365 per a Operacions, Enterprise Edition (Espai Aïllat de Nivell 5)</w:t>
      </w:r>
    </w:p>
    <w:p w:rsidR="00D71B9D" w:rsidRDefault="00D71B9D">
      <w:pPr>
        <w:pStyle w:val="Index2"/>
        <w:tabs>
          <w:tab w:val="right" w:pos="5030"/>
        </w:tabs>
        <w:rPr>
          <w:noProof/>
        </w:rPr>
      </w:pPr>
      <w:r>
        <w:rPr>
          <w:noProof/>
        </w:rPr>
        <w:t>Proves de Rendiment Premier, 59</w:t>
      </w:r>
    </w:p>
    <w:p w:rsidR="00D71B9D" w:rsidRDefault="00D71B9D">
      <w:pPr>
        <w:pStyle w:val="Index1"/>
        <w:tabs>
          <w:tab w:val="right" w:pos="5030"/>
        </w:tabs>
        <w:rPr>
          <w:noProof/>
        </w:rPr>
      </w:pPr>
      <w:r>
        <w:rPr>
          <w:noProof/>
        </w:rPr>
        <w:t>Microsoft Dynamics 365 per a Operacions, Enterprise Edition (SL d'Usuari), 59</w:t>
      </w:r>
    </w:p>
    <w:p w:rsidR="00D71B9D" w:rsidRDefault="00D71B9D">
      <w:pPr>
        <w:pStyle w:val="Index1"/>
        <w:tabs>
          <w:tab w:val="right" w:pos="5030"/>
        </w:tabs>
        <w:rPr>
          <w:noProof/>
        </w:rPr>
      </w:pPr>
      <w:r>
        <w:rPr>
          <w:noProof/>
        </w:rPr>
        <w:t>Microsoft Dynamics 365 per a Operacions, Enterprise Edition Basat en SA (SL de Dispositiu i Usuari), 59</w:t>
      </w:r>
    </w:p>
    <w:p w:rsidR="00D71B9D" w:rsidRDefault="00D71B9D">
      <w:pPr>
        <w:pStyle w:val="Index1"/>
        <w:tabs>
          <w:tab w:val="right" w:pos="5030"/>
        </w:tabs>
        <w:rPr>
          <w:noProof/>
        </w:rPr>
      </w:pPr>
      <w:r>
        <w:rPr>
          <w:noProof/>
        </w:rPr>
        <w:t>Microsoft Dynamics 365 per a Vendes, Enterprise Edition, 59</w:t>
      </w:r>
    </w:p>
    <w:p w:rsidR="00D71B9D" w:rsidRDefault="00D71B9D">
      <w:pPr>
        <w:pStyle w:val="Index1"/>
        <w:tabs>
          <w:tab w:val="right" w:pos="5030"/>
        </w:tabs>
        <w:rPr>
          <w:noProof/>
        </w:rPr>
      </w:pPr>
      <w:r>
        <w:rPr>
          <w:noProof/>
        </w:rPr>
        <w:t>Microsoft Dynamics 365 per a Vendes, Enterprise Edition (SL d'Usuari), 59</w:t>
      </w:r>
    </w:p>
    <w:p w:rsidR="00D71B9D" w:rsidRDefault="00D71B9D">
      <w:pPr>
        <w:pStyle w:val="Index1"/>
        <w:tabs>
          <w:tab w:val="right" w:pos="5030"/>
        </w:tabs>
        <w:rPr>
          <w:noProof/>
        </w:rPr>
      </w:pPr>
      <w:r>
        <w:rPr>
          <w:noProof/>
        </w:rPr>
        <w:t>Microsoft Dynamics 365 per al Servei d'Atenció al Client, Enterprise Edition (SL de Dispositiu), 59</w:t>
      </w:r>
    </w:p>
    <w:p w:rsidR="00D71B9D" w:rsidRDefault="00D71B9D">
      <w:pPr>
        <w:pStyle w:val="Index1"/>
        <w:tabs>
          <w:tab w:val="right" w:pos="5030"/>
        </w:tabs>
        <w:rPr>
          <w:noProof/>
        </w:rPr>
      </w:pPr>
      <w:r>
        <w:rPr>
          <w:noProof/>
        </w:rPr>
        <w:t>Microsoft Dynamics 365 per al Servei d'Atenció al Client, Enterprise Edition (SL d'Usuari), 59</w:t>
      </w:r>
    </w:p>
    <w:p w:rsidR="00D71B9D" w:rsidRDefault="00D71B9D">
      <w:pPr>
        <w:pStyle w:val="Index1"/>
        <w:tabs>
          <w:tab w:val="right" w:pos="5030"/>
        </w:tabs>
        <w:rPr>
          <w:noProof/>
        </w:rPr>
      </w:pPr>
      <w:r>
        <w:rPr>
          <w:noProof/>
        </w:rPr>
        <w:t>Microsoft Dynamics 365 per al Servei de Camp, Enterprise Edition</w:t>
      </w:r>
    </w:p>
    <w:p w:rsidR="00D71B9D" w:rsidRDefault="00D71B9D">
      <w:pPr>
        <w:pStyle w:val="Index2"/>
        <w:tabs>
          <w:tab w:val="right" w:pos="5030"/>
        </w:tabs>
        <w:rPr>
          <w:noProof/>
        </w:rPr>
      </w:pPr>
      <w:r>
        <w:rPr>
          <w:noProof/>
        </w:rPr>
        <w:t>Optimització de la Planificació de Recursos, 59</w:t>
      </w:r>
    </w:p>
    <w:p w:rsidR="00D71B9D" w:rsidRDefault="00D71B9D">
      <w:pPr>
        <w:pStyle w:val="Index1"/>
        <w:tabs>
          <w:tab w:val="right" w:pos="5030"/>
        </w:tabs>
        <w:rPr>
          <w:noProof/>
        </w:rPr>
      </w:pPr>
      <w:r>
        <w:rPr>
          <w:noProof/>
        </w:rPr>
        <w:t>Microsoft Dynamics 365 per al Servei de Camp, Enterprise Edition (SL de Dispositiu), 59</w:t>
      </w:r>
    </w:p>
    <w:p w:rsidR="00D71B9D" w:rsidRDefault="00D71B9D">
      <w:pPr>
        <w:pStyle w:val="Index1"/>
        <w:tabs>
          <w:tab w:val="right" w:pos="5030"/>
        </w:tabs>
        <w:rPr>
          <w:noProof/>
        </w:rPr>
      </w:pPr>
      <w:r>
        <w:rPr>
          <w:noProof/>
        </w:rPr>
        <w:t>Microsoft Dynamics 365 per al Servei de Camp, Enterprise Edition (SL d'Usuari), 59</w:t>
      </w:r>
    </w:p>
    <w:p w:rsidR="00D71B9D" w:rsidRDefault="00D71B9D">
      <w:pPr>
        <w:pStyle w:val="Index1"/>
        <w:tabs>
          <w:tab w:val="right" w:pos="5030"/>
        </w:tabs>
        <w:rPr>
          <w:noProof/>
        </w:rPr>
      </w:pPr>
      <w:r>
        <w:rPr>
          <w:noProof/>
        </w:rPr>
        <w:t>Microsoft Dynamics AX 2012 R2, 21</w:t>
      </w:r>
    </w:p>
    <w:p w:rsidR="00D71B9D" w:rsidRDefault="00D71B9D">
      <w:pPr>
        <w:pStyle w:val="Index1"/>
        <w:tabs>
          <w:tab w:val="right" w:pos="5030"/>
        </w:tabs>
        <w:rPr>
          <w:noProof/>
        </w:rPr>
      </w:pPr>
      <w:r>
        <w:rPr>
          <w:noProof/>
        </w:rPr>
        <w:t>Microsoft Dynamics AX 2012 R3 Server, 21</w:t>
      </w:r>
    </w:p>
    <w:p w:rsidR="00D71B9D" w:rsidRDefault="00D71B9D">
      <w:pPr>
        <w:pStyle w:val="Index1"/>
        <w:tabs>
          <w:tab w:val="right" w:pos="5030"/>
        </w:tabs>
        <w:rPr>
          <w:noProof/>
        </w:rPr>
      </w:pPr>
      <w:r>
        <w:rPr>
          <w:noProof/>
        </w:rPr>
        <w:t>Microsoft Dynamics AX 2012 R3 Standard Commerce Server Core, 21</w:t>
      </w:r>
    </w:p>
    <w:p w:rsidR="00D71B9D" w:rsidRDefault="00D71B9D">
      <w:pPr>
        <w:pStyle w:val="Index1"/>
        <w:tabs>
          <w:tab w:val="right" w:pos="5030"/>
        </w:tabs>
        <w:rPr>
          <w:noProof/>
        </w:rPr>
      </w:pPr>
      <w:r>
        <w:rPr>
          <w:noProof/>
        </w:rPr>
        <w:t>Microsoft Dynamics AX 2012 R3 Store Server, 21</w:t>
      </w:r>
    </w:p>
    <w:p w:rsidR="00D71B9D" w:rsidRDefault="00D71B9D">
      <w:pPr>
        <w:pStyle w:val="Index1"/>
        <w:tabs>
          <w:tab w:val="right" w:pos="5030"/>
        </w:tabs>
        <w:rPr>
          <w:noProof/>
        </w:rPr>
      </w:pPr>
      <w:r>
        <w:rPr>
          <w:noProof/>
        </w:rPr>
        <w:t>Microsoft Dynamics AX Standard Commerce Core Server, 81</w:t>
      </w:r>
    </w:p>
    <w:p w:rsidR="00D71B9D" w:rsidRDefault="00D71B9D">
      <w:pPr>
        <w:pStyle w:val="Index1"/>
        <w:tabs>
          <w:tab w:val="right" w:pos="5030"/>
        </w:tabs>
        <w:rPr>
          <w:noProof/>
        </w:rPr>
      </w:pPr>
      <w:r>
        <w:rPr>
          <w:noProof/>
        </w:rPr>
        <w:t>Microsoft Dynamics AX Store Server, 81</w:t>
      </w:r>
    </w:p>
    <w:p w:rsidR="00D71B9D" w:rsidRDefault="00D71B9D">
      <w:pPr>
        <w:pStyle w:val="Index1"/>
        <w:tabs>
          <w:tab w:val="right" w:pos="5030"/>
        </w:tabs>
        <w:rPr>
          <w:noProof/>
        </w:rPr>
      </w:pPr>
      <w:r>
        <w:rPr>
          <w:noProof/>
        </w:rPr>
        <w:t>Microsoft Dynamics CRM 2015, 20</w:t>
      </w:r>
    </w:p>
    <w:p w:rsidR="00D71B9D" w:rsidRDefault="00D71B9D">
      <w:pPr>
        <w:pStyle w:val="Index1"/>
        <w:tabs>
          <w:tab w:val="right" w:pos="5030"/>
        </w:tabs>
        <w:rPr>
          <w:noProof/>
        </w:rPr>
      </w:pPr>
      <w:r>
        <w:rPr>
          <w:noProof/>
        </w:rPr>
        <w:t>Microsoft Dynamics CRM 2016, 20</w:t>
      </w:r>
    </w:p>
    <w:p w:rsidR="00D71B9D" w:rsidRDefault="00D71B9D">
      <w:pPr>
        <w:pStyle w:val="Index1"/>
        <w:tabs>
          <w:tab w:val="right" w:pos="5030"/>
        </w:tabs>
        <w:rPr>
          <w:noProof/>
        </w:rPr>
      </w:pPr>
      <w:r>
        <w:rPr>
          <w:noProof/>
        </w:rPr>
        <w:t>Microsoft Dynamics CRM Server 2013, 81</w:t>
      </w:r>
    </w:p>
    <w:p w:rsidR="00D71B9D" w:rsidRDefault="00D71B9D">
      <w:pPr>
        <w:pStyle w:val="Index1"/>
        <w:tabs>
          <w:tab w:val="right" w:pos="5030"/>
        </w:tabs>
        <w:rPr>
          <w:noProof/>
        </w:rPr>
      </w:pPr>
      <w:r>
        <w:rPr>
          <w:noProof/>
        </w:rPr>
        <w:t>Microsoft Dynamics CRM Server 2015, 81</w:t>
      </w:r>
    </w:p>
    <w:p w:rsidR="00D71B9D" w:rsidRDefault="00D71B9D">
      <w:pPr>
        <w:pStyle w:val="Index1"/>
        <w:tabs>
          <w:tab w:val="right" w:pos="5030"/>
        </w:tabs>
        <w:rPr>
          <w:noProof/>
        </w:rPr>
      </w:pPr>
      <w:r>
        <w:rPr>
          <w:noProof/>
        </w:rPr>
        <w:t>Microsoft Exchange Server, 87</w:t>
      </w:r>
    </w:p>
    <w:p w:rsidR="00D71B9D" w:rsidRDefault="00D71B9D">
      <w:pPr>
        <w:pStyle w:val="Index1"/>
        <w:tabs>
          <w:tab w:val="right" w:pos="5030"/>
        </w:tabs>
        <w:rPr>
          <w:noProof/>
        </w:rPr>
      </w:pPr>
      <w:r>
        <w:rPr>
          <w:noProof/>
        </w:rPr>
        <w:t>Microsoft Intune, 16, 17, 34, 70</w:t>
      </w:r>
    </w:p>
    <w:p w:rsidR="00D71B9D" w:rsidRDefault="00D71B9D">
      <w:pPr>
        <w:pStyle w:val="Index1"/>
        <w:tabs>
          <w:tab w:val="right" w:pos="5030"/>
        </w:tabs>
        <w:rPr>
          <w:noProof/>
        </w:rPr>
      </w:pPr>
      <w:r>
        <w:rPr>
          <w:noProof/>
        </w:rPr>
        <w:t>Microsoft Learning Imagine Academy, 70</w:t>
      </w:r>
    </w:p>
    <w:p w:rsidR="00D71B9D" w:rsidRDefault="00D71B9D">
      <w:pPr>
        <w:pStyle w:val="Index1"/>
        <w:tabs>
          <w:tab w:val="right" w:pos="5030"/>
        </w:tabs>
        <w:rPr>
          <w:noProof/>
        </w:rPr>
      </w:pPr>
      <w:r>
        <w:rPr>
          <w:noProof/>
        </w:rPr>
        <w:t>Microsoft MyAnalytics, 65</w:t>
      </w:r>
    </w:p>
    <w:p w:rsidR="00D71B9D" w:rsidRDefault="00D71B9D">
      <w:pPr>
        <w:pStyle w:val="Index1"/>
        <w:tabs>
          <w:tab w:val="right" w:pos="5030"/>
        </w:tabs>
        <w:rPr>
          <w:noProof/>
        </w:rPr>
      </w:pPr>
      <w:r>
        <w:rPr>
          <w:noProof/>
        </w:rPr>
        <w:t>Microsoft Office Audit and Control Management Server 2013, 27</w:t>
      </w:r>
    </w:p>
    <w:p w:rsidR="00D71B9D" w:rsidRDefault="00D71B9D">
      <w:pPr>
        <w:pStyle w:val="Index1"/>
        <w:tabs>
          <w:tab w:val="right" w:pos="5030"/>
        </w:tabs>
        <w:rPr>
          <w:noProof/>
        </w:rPr>
      </w:pPr>
      <w:r>
        <w:rPr>
          <w:noProof/>
        </w:rPr>
        <w:t>Microsoft SQL Server, 87</w:t>
      </w:r>
    </w:p>
    <w:p w:rsidR="00D71B9D" w:rsidRDefault="00D71B9D">
      <w:pPr>
        <w:pStyle w:val="Index1"/>
        <w:tabs>
          <w:tab w:val="right" w:pos="5030"/>
        </w:tabs>
        <w:rPr>
          <w:noProof/>
        </w:rPr>
      </w:pPr>
      <w:r>
        <w:rPr>
          <w:noProof/>
        </w:rPr>
        <w:t>Minecraft</w:t>
      </w:r>
    </w:p>
    <w:p w:rsidR="00D71B9D" w:rsidRDefault="00D71B9D">
      <w:pPr>
        <w:pStyle w:val="Index2"/>
        <w:tabs>
          <w:tab w:val="right" w:pos="5030"/>
        </w:tabs>
        <w:rPr>
          <w:noProof/>
        </w:rPr>
      </w:pPr>
      <w:r>
        <w:rPr>
          <w:noProof/>
        </w:rPr>
        <w:t>Education Edition, 71</w:t>
      </w:r>
    </w:p>
    <w:p w:rsidR="00D71B9D" w:rsidRDefault="00D71B9D">
      <w:pPr>
        <w:pStyle w:val="Index1"/>
        <w:tabs>
          <w:tab w:val="right" w:pos="5030"/>
        </w:tabs>
        <w:rPr>
          <w:noProof/>
        </w:rPr>
      </w:pPr>
      <w:r>
        <w:rPr>
          <w:noProof/>
        </w:rPr>
        <w:t>Office 2013, 24</w:t>
      </w:r>
    </w:p>
    <w:p w:rsidR="00D71B9D" w:rsidRDefault="00D71B9D">
      <w:pPr>
        <w:pStyle w:val="Index1"/>
        <w:tabs>
          <w:tab w:val="right" w:pos="5030"/>
        </w:tabs>
        <w:rPr>
          <w:noProof/>
        </w:rPr>
      </w:pPr>
      <w:r>
        <w:rPr>
          <w:noProof/>
        </w:rPr>
        <w:t>Office 2016 per al Mac Standard, 25</w:t>
      </w:r>
    </w:p>
    <w:p w:rsidR="00D71B9D" w:rsidRDefault="00D71B9D">
      <w:pPr>
        <w:pStyle w:val="Index1"/>
        <w:tabs>
          <w:tab w:val="right" w:pos="5030"/>
        </w:tabs>
        <w:rPr>
          <w:noProof/>
        </w:rPr>
      </w:pPr>
      <w:r>
        <w:rPr>
          <w:noProof/>
        </w:rPr>
        <w:t>Office 365 Advanced Compliance, 66</w:t>
      </w:r>
    </w:p>
    <w:p w:rsidR="00D71B9D" w:rsidRDefault="00D71B9D">
      <w:pPr>
        <w:pStyle w:val="Index1"/>
        <w:tabs>
          <w:tab w:val="right" w:pos="5030"/>
        </w:tabs>
        <w:rPr>
          <w:noProof/>
        </w:rPr>
      </w:pPr>
      <w:r>
        <w:rPr>
          <w:noProof/>
        </w:rPr>
        <w:t>Office 365 Business, 61</w:t>
      </w:r>
    </w:p>
    <w:p w:rsidR="00D71B9D" w:rsidRDefault="00D71B9D">
      <w:pPr>
        <w:pStyle w:val="Index1"/>
        <w:tabs>
          <w:tab w:val="right" w:pos="5030"/>
        </w:tabs>
        <w:rPr>
          <w:noProof/>
        </w:rPr>
      </w:pPr>
      <w:r>
        <w:rPr>
          <w:noProof/>
        </w:rPr>
        <w:t>Office 365 Business Essentials, 62</w:t>
      </w:r>
    </w:p>
    <w:p w:rsidR="00D71B9D" w:rsidRDefault="00D71B9D">
      <w:pPr>
        <w:pStyle w:val="Index1"/>
        <w:tabs>
          <w:tab w:val="right" w:pos="5030"/>
        </w:tabs>
        <w:rPr>
          <w:noProof/>
        </w:rPr>
      </w:pPr>
      <w:r>
        <w:rPr>
          <w:noProof/>
        </w:rPr>
        <w:t>Office 365 Business Premium, 62</w:t>
      </w:r>
    </w:p>
    <w:p w:rsidR="00D71B9D" w:rsidRDefault="00D71B9D">
      <w:pPr>
        <w:pStyle w:val="Index1"/>
        <w:tabs>
          <w:tab w:val="right" w:pos="5030"/>
        </w:tabs>
        <w:rPr>
          <w:noProof/>
        </w:rPr>
      </w:pPr>
      <w:r>
        <w:rPr>
          <w:noProof/>
        </w:rPr>
        <w:t>Office 365 Customer Lockbox, 65</w:t>
      </w:r>
    </w:p>
    <w:p w:rsidR="00D71B9D" w:rsidRDefault="00D71B9D">
      <w:pPr>
        <w:pStyle w:val="Index1"/>
        <w:tabs>
          <w:tab w:val="right" w:pos="5030"/>
        </w:tabs>
        <w:rPr>
          <w:noProof/>
        </w:rPr>
      </w:pPr>
      <w:r>
        <w:rPr>
          <w:noProof/>
        </w:rPr>
        <w:t>Office 365 Education, 62</w:t>
      </w:r>
    </w:p>
    <w:p w:rsidR="00D71B9D" w:rsidRDefault="00D71B9D">
      <w:pPr>
        <w:pStyle w:val="Index1"/>
        <w:tabs>
          <w:tab w:val="right" w:pos="5030"/>
        </w:tabs>
        <w:rPr>
          <w:noProof/>
        </w:rPr>
      </w:pPr>
      <w:r>
        <w:rPr>
          <w:noProof/>
        </w:rPr>
        <w:t>Office 365 Education E5, 62</w:t>
      </w:r>
    </w:p>
    <w:p w:rsidR="00D71B9D" w:rsidRDefault="00D71B9D">
      <w:pPr>
        <w:pStyle w:val="Index1"/>
        <w:tabs>
          <w:tab w:val="right" w:pos="5030"/>
        </w:tabs>
        <w:rPr>
          <w:noProof/>
        </w:rPr>
      </w:pPr>
      <w:r>
        <w:rPr>
          <w:noProof/>
        </w:rPr>
        <w:t>Office 365 Enterprise, 57</w:t>
      </w:r>
    </w:p>
    <w:p w:rsidR="00D71B9D" w:rsidRDefault="00D71B9D">
      <w:pPr>
        <w:pStyle w:val="Index1"/>
        <w:tabs>
          <w:tab w:val="right" w:pos="5030"/>
        </w:tabs>
        <w:rPr>
          <w:noProof/>
        </w:rPr>
      </w:pPr>
      <w:r>
        <w:rPr>
          <w:noProof/>
        </w:rPr>
        <w:t>Office 365 Enterprise, 57</w:t>
      </w:r>
    </w:p>
    <w:p w:rsidR="00D71B9D" w:rsidRDefault="00D71B9D">
      <w:pPr>
        <w:pStyle w:val="Index1"/>
        <w:tabs>
          <w:tab w:val="right" w:pos="5030"/>
        </w:tabs>
        <w:rPr>
          <w:noProof/>
        </w:rPr>
      </w:pPr>
      <w:r>
        <w:rPr>
          <w:noProof/>
        </w:rPr>
        <w:t>Office 365 Enterprise E1, 16, 62</w:t>
      </w:r>
    </w:p>
    <w:p w:rsidR="00D71B9D" w:rsidRDefault="00D71B9D">
      <w:pPr>
        <w:pStyle w:val="Index1"/>
        <w:tabs>
          <w:tab w:val="right" w:pos="5030"/>
        </w:tabs>
        <w:rPr>
          <w:noProof/>
        </w:rPr>
      </w:pPr>
      <w:r>
        <w:rPr>
          <w:noProof/>
        </w:rPr>
        <w:t>Office 365 Enterprise E1 basat en SA, 62</w:t>
      </w:r>
    </w:p>
    <w:p w:rsidR="00D71B9D" w:rsidRDefault="00D71B9D">
      <w:pPr>
        <w:pStyle w:val="Index1"/>
        <w:tabs>
          <w:tab w:val="right" w:pos="5030"/>
        </w:tabs>
        <w:rPr>
          <w:noProof/>
        </w:rPr>
      </w:pPr>
      <w:r>
        <w:rPr>
          <w:noProof/>
        </w:rPr>
        <w:t>Office 365 Enterprise E1 i Microsoft Intune, 16</w:t>
      </w:r>
    </w:p>
    <w:p w:rsidR="00D71B9D" w:rsidRDefault="00D71B9D">
      <w:pPr>
        <w:pStyle w:val="Index1"/>
        <w:tabs>
          <w:tab w:val="right" w:pos="5030"/>
        </w:tabs>
        <w:rPr>
          <w:noProof/>
        </w:rPr>
      </w:pPr>
      <w:r>
        <w:rPr>
          <w:noProof/>
        </w:rPr>
        <w:t>Office 365 Enterprise E3, 16, 62</w:t>
      </w:r>
    </w:p>
    <w:p w:rsidR="00D71B9D" w:rsidRDefault="00D71B9D">
      <w:pPr>
        <w:pStyle w:val="Index1"/>
        <w:tabs>
          <w:tab w:val="right" w:pos="5030"/>
        </w:tabs>
        <w:rPr>
          <w:noProof/>
        </w:rPr>
      </w:pPr>
      <w:r>
        <w:rPr>
          <w:noProof/>
        </w:rPr>
        <w:t>Office 365 Enterprise E3 basat en SA, 62</w:t>
      </w:r>
    </w:p>
    <w:p w:rsidR="00D71B9D" w:rsidRDefault="00D71B9D">
      <w:pPr>
        <w:pStyle w:val="Index1"/>
        <w:tabs>
          <w:tab w:val="right" w:pos="5030"/>
        </w:tabs>
        <w:rPr>
          <w:noProof/>
        </w:rPr>
      </w:pPr>
      <w:r>
        <w:rPr>
          <w:noProof/>
        </w:rPr>
        <w:t>Office 365 Enterprise E3 i Microsoft Intune, 16, 17</w:t>
      </w:r>
    </w:p>
    <w:p w:rsidR="00D71B9D" w:rsidRDefault="00D71B9D">
      <w:pPr>
        <w:pStyle w:val="Index1"/>
        <w:tabs>
          <w:tab w:val="right" w:pos="5030"/>
        </w:tabs>
        <w:rPr>
          <w:noProof/>
        </w:rPr>
      </w:pPr>
      <w:r>
        <w:rPr>
          <w:noProof/>
        </w:rPr>
        <w:t>Office 365 Enterprise E4, 62</w:t>
      </w:r>
    </w:p>
    <w:p w:rsidR="00D71B9D" w:rsidRDefault="00D71B9D">
      <w:pPr>
        <w:pStyle w:val="Index1"/>
        <w:tabs>
          <w:tab w:val="right" w:pos="5030"/>
        </w:tabs>
        <w:rPr>
          <w:noProof/>
        </w:rPr>
      </w:pPr>
      <w:r>
        <w:rPr>
          <w:noProof/>
        </w:rPr>
        <w:t>Office 365 Enterprise E4 Basat en SA, 62</w:t>
      </w:r>
    </w:p>
    <w:p w:rsidR="00D71B9D" w:rsidRDefault="00D71B9D">
      <w:pPr>
        <w:pStyle w:val="Index1"/>
        <w:tabs>
          <w:tab w:val="right" w:pos="5030"/>
        </w:tabs>
        <w:rPr>
          <w:noProof/>
        </w:rPr>
      </w:pPr>
      <w:r>
        <w:rPr>
          <w:noProof/>
        </w:rPr>
        <w:t>Office 365 Enterprise E5, 16, 17</w:t>
      </w:r>
    </w:p>
    <w:p w:rsidR="00D71B9D" w:rsidRDefault="00D71B9D">
      <w:pPr>
        <w:pStyle w:val="Index1"/>
        <w:tabs>
          <w:tab w:val="right" w:pos="5030"/>
        </w:tabs>
        <w:rPr>
          <w:noProof/>
        </w:rPr>
      </w:pPr>
      <w:r>
        <w:rPr>
          <w:noProof/>
        </w:rPr>
        <w:t>Office 365 Enterprise E5 (SL d'Usuari), 62</w:t>
      </w:r>
    </w:p>
    <w:p w:rsidR="00D71B9D" w:rsidRDefault="00D71B9D">
      <w:pPr>
        <w:pStyle w:val="Index1"/>
        <w:tabs>
          <w:tab w:val="right" w:pos="5030"/>
        </w:tabs>
        <w:rPr>
          <w:noProof/>
        </w:rPr>
      </w:pPr>
      <w:r>
        <w:rPr>
          <w:noProof/>
        </w:rPr>
        <w:t>Office 365 Enterprise E5 basat en SA, 62</w:t>
      </w:r>
    </w:p>
    <w:p w:rsidR="00D71B9D" w:rsidRDefault="00D71B9D">
      <w:pPr>
        <w:pStyle w:val="Index1"/>
        <w:tabs>
          <w:tab w:val="right" w:pos="5030"/>
        </w:tabs>
        <w:rPr>
          <w:noProof/>
        </w:rPr>
      </w:pPr>
      <w:r>
        <w:rPr>
          <w:noProof/>
        </w:rPr>
        <w:t>Office 365 Enterprise E5 i Microsoft Intune, 16, 17</w:t>
      </w:r>
    </w:p>
    <w:p w:rsidR="00D71B9D" w:rsidRDefault="00D71B9D">
      <w:pPr>
        <w:pStyle w:val="Index1"/>
        <w:tabs>
          <w:tab w:val="right" w:pos="5030"/>
        </w:tabs>
        <w:rPr>
          <w:noProof/>
        </w:rPr>
      </w:pPr>
      <w:r>
        <w:rPr>
          <w:noProof/>
        </w:rPr>
        <w:t>Office 365 Enterprise K1, 63</w:t>
      </w:r>
    </w:p>
    <w:p w:rsidR="00D71B9D" w:rsidRDefault="00D71B9D">
      <w:pPr>
        <w:pStyle w:val="Index1"/>
        <w:tabs>
          <w:tab w:val="right" w:pos="5030"/>
        </w:tabs>
        <w:rPr>
          <w:noProof/>
        </w:rPr>
      </w:pPr>
      <w:r>
        <w:rPr>
          <w:noProof/>
        </w:rPr>
        <w:t>Office 365 Extra File Storage d'1 GB, 68</w:t>
      </w:r>
    </w:p>
    <w:p w:rsidR="00D71B9D" w:rsidRDefault="00D71B9D">
      <w:pPr>
        <w:pStyle w:val="Index1"/>
        <w:tabs>
          <w:tab w:val="right" w:pos="5030"/>
        </w:tabs>
        <w:rPr>
          <w:noProof/>
        </w:rPr>
      </w:pPr>
      <w:r>
        <w:rPr>
          <w:noProof/>
        </w:rPr>
        <w:t>Office 365 Midsize Business, 63, 65</w:t>
      </w:r>
    </w:p>
    <w:p w:rsidR="00D71B9D" w:rsidRDefault="00D71B9D">
      <w:pPr>
        <w:pStyle w:val="Index1"/>
        <w:tabs>
          <w:tab w:val="right" w:pos="5030"/>
        </w:tabs>
        <w:rPr>
          <w:noProof/>
        </w:rPr>
      </w:pPr>
      <w:r>
        <w:rPr>
          <w:noProof/>
        </w:rPr>
        <w:t>Office 365 Pro Plus, 82</w:t>
      </w:r>
    </w:p>
    <w:p w:rsidR="00D71B9D" w:rsidRDefault="00D71B9D">
      <w:pPr>
        <w:pStyle w:val="Index1"/>
        <w:tabs>
          <w:tab w:val="right" w:pos="5030"/>
        </w:tabs>
        <w:rPr>
          <w:noProof/>
        </w:rPr>
      </w:pPr>
      <w:r>
        <w:rPr>
          <w:noProof/>
        </w:rPr>
        <w:t>Office 365 ProPlus, 61</w:t>
      </w:r>
    </w:p>
    <w:p w:rsidR="00D71B9D" w:rsidRDefault="00D71B9D">
      <w:pPr>
        <w:pStyle w:val="Index1"/>
        <w:tabs>
          <w:tab w:val="right" w:pos="5030"/>
        </w:tabs>
        <w:rPr>
          <w:noProof/>
        </w:rPr>
      </w:pPr>
      <w:r>
        <w:rPr>
          <w:noProof/>
        </w:rPr>
        <w:t>Office 365 ProPlus basat en SA, 61</w:t>
      </w:r>
    </w:p>
    <w:p w:rsidR="00D71B9D" w:rsidRDefault="00D71B9D">
      <w:pPr>
        <w:pStyle w:val="Index1"/>
        <w:tabs>
          <w:tab w:val="right" w:pos="5030"/>
        </w:tabs>
        <w:rPr>
          <w:noProof/>
        </w:rPr>
      </w:pPr>
      <w:r>
        <w:rPr>
          <w:noProof/>
        </w:rPr>
        <w:t>Office for Mac Standard, 80</w:t>
      </w:r>
    </w:p>
    <w:p w:rsidR="00D71B9D" w:rsidRDefault="00D71B9D">
      <w:pPr>
        <w:pStyle w:val="Index1"/>
        <w:tabs>
          <w:tab w:val="right" w:pos="5030"/>
        </w:tabs>
        <w:rPr>
          <w:noProof/>
        </w:rPr>
      </w:pPr>
      <w:r>
        <w:rPr>
          <w:noProof/>
        </w:rPr>
        <w:t>Office Online, 62</w:t>
      </w:r>
    </w:p>
    <w:p w:rsidR="00D71B9D" w:rsidRDefault="00D71B9D">
      <w:pPr>
        <w:pStyle w:val="Index1"/>
        <w:tabs>
          <w:tab w:val="right" w:pos="5030"/>
        </w:tabs>
        <w:rPr>
          <w:noProof/>
        </w:rPr>
      </w:pPr>
      <w:r>
        <w:rPr>
          <w:noProof/>
        </w:rPr>
        <w:t>Office Online per a l'Office 365, 80</w:t>
      </w:r>
    </w:p>
    <w:p w:rsidR="00D71B9D" w:rsidRDefault="00D71B9D">
      <w:pPr>
        <w:pStyle w:val="Index1"/>
        <w:tabs>
          <w:tab w:val="right" w:pos="5030"/>
        </w:tabs>
        <w:rPr>
          <w:noProof/>
        </w:rPr>
      </w:pPr>
      <w:r>
        <w:rPr>
          <w:noProof/>
        </w:rPr>
        <w:t>Office per al Mac 2011, 25</w:t>
      </w:r>
    </w:p>
    <w:p w:rsidR="00D71B9D" w:rsidRDefault="00D71B9D">
      <w:pPr>
        <w:pStyle w:val="Index1"/>
        <w:tabs>
          <w:tab w:val="right" w:pos="5030"/>
        </w:tabs>
        <w:rPr>
          <w:noProof/>
        </w:rPr>
      </w:pPr>
      <w:r>
        <w:rPr>
          <w:noProof/>
        </w:rPr>
        <w:t>Office Professional Plus, 61, 62, 64, 80, 87</w:t>
      </w:r>
    </w:p>
    <w:p w:rsidR="00D71B9D" w:rsidRDefault="00D71B9D">
      <w:pPr>
        <w:pStyle w:val="Index1"/>
        <w:tabs>
          <w:tab w:val="right" w:pos="5030"/>
        </w:tabs>
        <w:rPr>
          <w:noProof/>
        </w:rPr>
      </w:pPr>
      <w:r>
        <w:rPr>
          <w:noProof/>
        </w:rPr>
        <w:t>Office Professional Plus 2013, 61</w:t>
      </w:r>
    </w:p>
    <w:p w:rsidR="00D71B9D" w:rsidRDefault="00D71B9D">
      <w:pPr>
        <w:pStyle w:val="Index1"/>
        <w:tabs>
          <w:tab w:val="right" w:pos="5030"/>
        </w:tabs>
        <w:rPr>
          <w:noProof/>
        </w:rPr>
      </w:pPr>
      <w:r>
        <w:rPr>
          <w:noProof/>
        </w:rPr>
        <w:t>Office Professional Plus 2016, 23, 39, 63</w:t>
      </w:r>
    </w:p>
    <w:p w:rsidR="00D71B9D" w:rsidRDefault="00D71B9D">
      <w:pPr>
        <w:pStyle w:val="Index1"/>
        <w:tabs>
          <w:tab w:val="right" w:pos="5030"/>
        </w:tabs>
        <w:rPr>
          <w:noProof/>
        </w:rPr>
      </w:pPr>
      <w:r>
        <w:rPr>
          <w:noProof/>
        </w:rPr>
        <w:t>Office Standard, 62, 80, 87</w:t>
      </w:r>
    </w:p>
    <w:p w:rsidR="00D71B9D" w:rsidRDefault="00D71B9D">
      <w:pPr>
        <w:pStyle w:val="Index1"/>
        <w:tabs>
          <w:tab w:val="right" w:pos="5030"/>
        </w:tabs>
        <w:rPr>
          <w:noProof/>
        </w:rPr>
      </w:pPr>
      <w:r>
        <w:rPr>
          <w:noProof/>
        </w:rPr>
        <w:t>Office Standard 2016, 23</w:t>
      </w:r>
    </w:p>
    <w:p w:rsidR="00D71B9D" w:rsidRDefault="00D71B9D">
      <w:pPr>
        <w:pStyle w:val="Index1"/>
        <w:tabs>
          <w:tab w:val="right" w:pos="5030"/>
        </w:tabs>
        <w:rPr>
          <w:noProof/>
        </w:rPr>
      </w:pPr>
      <w:r>
        <w:rPr>
          <w:noProof/>
        </w:rPr>
        <w:t>Operations Management and Security</w:t>
      </w:r>
    </w:p>
    <w:p w:rsidR="00D71B9D" w:rsidRDefault="00D71B9D">
      <w:pPr>
        <w:pStyle w:val="Index2"/>
        <w:tabs>
          <w:tab w:val="right" w:pos="5030"/>
        </w:tabs>
        <w:rPr>
          <w:noProof/>
        </w:rPr>
      </w:pPr>
      <w:r>
        <w:rPr>
          <w:noProof/>
        </w:rPr>
        <w:t>Automatització i Control, 55</w:t>
      </w:r>
    </w:p>
    <w:p w:rsidR="00D71B9D" w:rsidRDefault="00D71B9D">
      <w:pPr>
        <w:pStyle w:val="Index2"/>
        <w:tabs>
          <w:tab w:val="right" w:pos="5030"/>
        </w:tabs>
        <w:rPr>
          <w:noProof/>
        </w:rPr>
      </w:pPr>
      <w:r>
        <w:rPr>
          <w:noProof/>
        </w:rPr>
        <w:t>Còpia de seguretat i Recuperació de Desastres, 55</w:t>
      </w:r>
    </w:p>
    <w:p w:rsidR="00D71B9D" w:rsidRDefault="00D71B9D">
      <w:pPr>
        <w:pStyle w:val="Index2"/>
        <w:tabs>
          <w:tab w:val="right" w:pos="5030"/>
        </w:tabs>
        <w:rPr>
          <w:noProof/>
        </w:rPr>
      </w:pPr>
      <w:r>
        <w:rPr>
          <w:noProof/>
        </w:rPr>
        <w:t>Informació i Anàlisi, 55</w:t>
      </w:r>
    </w:p>
    <w:p w:rsidR="00D71B9D" w:rsidRDefault="00D71B9D">
      <w:pPr>
        <w:pStyle w:val="Index2"/>
        <w:tabs>
          <w:tab w:val="right" w:pos="5030"/>
        </w:tabs>
        <w:rPr>
          <w:noProof/>
        </w:rPr>
      </w:pPr>
      <w:r>
        <w:rPr>
          <w:noProof/>
        </w:rPr>
        <w:t>Seguretat i Compliment, 55</w:t>
      </w:r>
    </w:p>
    <w:p w:rsidR="00D71B9D" w:rsidRDefault="00D71B9D">
      <w:pPr>
        <w:pStyle w:val="Index1"/>
        <w:tabs>
          <w:tab w:val="right" w:pos="5030"/>
        </w:tabs>
        <w:rPr>
          <w:noProof/>
        </w:rPr>
      </w:pPr>
      <w:r>
        <w:rPr>
          <w:noProof/>
        </w:rPr>
        <w:t>Operations Management and Security E1, 55</w:t>
      </w:r>
    </w:p>
    <w:p w:rsidR="00D71B9D" w:rsidRDefault="00D71B9D">
      <w:pPr>
        <w:pStyle w:val="Index1"/>
        <w:tabs>
          <w:tab w:val="right" w:pos="5030"/>
        </w:tabs>
        <w:rPr>
          <w:noProof/>
        </w:rPr>
      </w:pPr>
      <w:r>
        <w:rPr>
          <w:noProof/>
        </w:rPr>
        <w:t>Operations Management and Security E1 Basat en SA, 55</w:t>
      </w:r>
    </w:p>
    <w:p w:rsidR="00D71B9D" w:rsidRDefault="00D71B9D">
      <w:pPr>
        <w:pStyle w:val="Index1"/>
        <w:tabs>
          <w:tab w:val="right" w:pos="5030"/>
        </w:tabs>
        <w:rPr>
          <w:noProof/>
        </w:rPr>
      </w:pPr>
      <w:r>
        <w:rPr>
          <w:noProof/>
        </w:rPr>
        <w:t>Operations Management and Security E2, 55</w:t>
      </w:r>
    </w:p>
    <w:p w:rsidR="00D71B9D" w:rsidRDefault="00D71B9D">
      <w:pPr>
        <w:pStyle w:val="Index1"/>
        <w:tabs>
          <w:tab w:val="right" w:pos="5030"/>
        </w:tabs>
        <w:rPr>
          <w:noProof/>
        </w:rPr>
      </w:pPr>
      <w:r>
        <w:rPr>
          <w:noProof/>
        </w:rPr>
        <w:t>Operations Management and Security E2 Basat en SA, 55</w:t>
      </w:r>
    </w:p>
    <w:p w:rsidR="00D71B9D" w:rsidRDefault="00D71B9D">
      <w:pPr>
        <w:pStyle w:val="Index1"/>
        <w:tabs>
          <w:tab w:val="right" w:pos="5030"/>
        </w:tabs>
        <w:rPr>
          <w:noProof/>
        </w:rPr>
      </w:pPr>
      <w:r>
        <w:rPr>
          <w:noProof/>
        </w:rPr>
        <w:t>Outlook 2016, 23</w:t>
      </w:r>
    </w:p>
    <w:p w:rsidR="00D71B9D" w:rsidRDefault="00D71B9D">
      <w:pPr>
        <w:pStyle w:val="Index1"/>
        <w:tabs>
          <w:tab w:val="right" w:pos="5030"/>
        </w:tabs>
        <w:rPr>
          <w:noProof/>
        </w:rPr>
      </w:pPr>
      <w:r>
        <w:rPr>
          <w:noProof/>
        </w:rPr>
        <w:lastRenderedPageBreak/>
        <w:t>Outlook 2016 per al Mac, 25</w:t>
      </w:r>
    </w:p>
    <w:p w:rsidR="00D71B9D" w:rsidRDefault="00D71B9D">
      <w:pPr>
        <w:pStyle w:val="Index1"/>
        <w:tabs>
          <w:tab w:val="right" w:pos="5030"/>
        </w:tabs>
        <w:rPr>
          <w:noProof/>
        </w:rPr>
      </w:pPr>
      <w:r>
        <w:rPr>
          <w:noProof/>
        </w:rPr>
        <w:t>Paquet Multilingüe de l'Office, 62, 64</w:t>
      </w:r>
    </w:p>
    <w:p w:rsidR="00D71B9D" w:rsidRDefault="00D71B9D">
      <w:pPr>
        <w:pStyle w:val="Index1"/>
        <w:tabs>
          <w:tab w:val="right" w:pos="5030"/>
        </w:tabs>
        <w:rPr>
          <w:noProof/>
        </w:rPr>
      </w:pPr>
      <w:r>
        <w:rPr>
          <w:noProof/>
        </w:rPr>
        <w:t>Paquet Multilingüe de l'Office 2013, 23</w:t>
      </w:r>
    </w:p>
    <w:p w:rsidR="00D71B9D" w:rsidRDefault="00D71B9D">
      <w:pPr>
        <w:pStyle w:val="Index1"/>
        <w:tabs>
          <w:tab w:val="right" w:pos="5030"/>
        </w:tabs>
        <w:rPr>
          <w:noProof/>
        </w:rPr>
      </w:pPr>
      <w:r>
        <w:rPr>
          <w:noProof/>
        </w:rPr>
        <w:t>PBX al Núvol de l'Skype for Business Online, 68</w:t>
      </w:r>
    </w:p>
    <w:p w:rsidR="00D71B9D" w:rsidRDefault="00D71B9D">
      <w:pPr>
        <w:pStyle w:val="Index1"/>
        <w:tabs>
          <w:tab w:val="right" w:pos="5030"/>
        </w:tabs>
        <w:rPr>
          <w:noProof/>
        </w:rPr>
      </w:pPr>
      <w:r>
        <w:rPr>
          <w:noProof/>
        </w:rPr>
        <w:t>Pla 1 de l'Azure Active Directory Premium (SL d'Usuari), 54</w:t>
      </w:r>
    </w:p>
    <w:p w:rsidR="00D71B9D" w:rsidRDefault="00D71B9D">
      <w:pPr>
        <w:pStyle w:val="Index1"/>
        <w:tabs>
          <w:tab w:val="right" w:pos="5030"/>
        </w:tabs>
        <w:rPr>
          <w:noProof/>
        </w:rPr>
      </w:pPr>
      <w:r>
        <w:rPr>
          <w:noProof/>
        </w:rPr>
        <w:t>Pla 1 de l'Azure Information Protection Premium (SL d'Usuari), 54</w:t>
      </w:r>
    </w:p>
    <w:p w:rsidR="00D71B9D" w:rsidRDefault="00D71B9D">
      <w:pPr>
        <w:pStyle w:val="Index1"/>
        <w:tabs>
          <w:tab w:val="right" w:pos="5030"/>
        </w:tabs>
        <w:rPr>
          <w:noProof/>
        </w:rPr>
      </w:pPr>
      <w:r>
        <w:rPr>
          <w:noProof/>
        </w:rPr>
        <w:t>Pla 1 de l'Exchange Online, 66</w:t>
      </w:r>
    </w:p>
    <w:p w:rsidR="00D71B9D" w:rsidRDefault="00D71B9D">
      <w:pPr>
        <w:pStyle w:val="Index1"/>
        <w:tabs>
          <w:tab w:val="right" w:pos="5030"/>
        </w:tabs>
        <w:rPr>
          <w:noProof/>
        </w:rPr>
      </w:pPr>
      <w:r>
        <w:rPr>
          <w:noProof/>
        </w:rPr>
        <w:t>Pla 1 de l'Skype for Business Online, 68</w:t>
      </w:r>
    </w:p>
    <w:p w:rsidR="00D71B9D" w:rsidRDefault="00D71B9D">
      <w:pPr>
        <w:pStyle w:val="Index1"/>
        <w:tabs>
          <w:tab w:val="right" w:pos="5030"/>
        </w:tabs>
        <w:rPr>
          <w:noProof/>
        </w:rPr>
      </w:pPr>
      <w:r>
        <w:rPr>
          <w:noProof/>
        </w:rPr>
        <w:t>Pla 1 del Microsoft Dynamics 365, Enterprise Edition (SL d'Usuari), 59</w:t>
      </w:r>
    </w:p>
    <w:p w:rsidR="00D71B9D" w:rsidRDefault="00D71B9D">
      <w:pPr>
        <w:pStyle w:val="Index1"/>
        <w:tabs>
          <w:tab w:val="right" w:pos="5030"/>
        </w:tabs>
        <w:rPr>
          <w:noProof/>
        </w:rPr>
      </w:pPr>
      <w:r>
        <w:rPr>
          <w:noProof/>
        </w:rPr>
        <w:t>Pla 1 del Microsoft Flow, 70</w:t>
      </w:r>
    </w:p>
    <w:p w:rsidR="00D71B9D" w:rsidRDefault="00D71B9D">
      <w:pPr>
        <w:pStyle w:val="Index1"/>
        <w:tabs>
          <w:tab w:val="right" w:pos="5030"/>
        </w:tabs>
        <w:rPr>
          <w:noProof/>
        </w:rPr>
      </w:pPr>
      <w:r>
        <w:rPr>
          <w:noProof/>
        </w:rPr>
        <w:t>Pla 1 del Microsoft PowerApps, 70</w:t>
      </w:r>
    </w:p>
    <w:p w:rsidR="00D71B9D" w:rsidRDefault="00D71B9D">
      <w:pPr>
        <w:pStyle w:val="Index1"/>
        <w:tabs>
          <w:tab w:val="right" w:pos="5030"/>
        </w:tabs>
        <w:rPr>
          <w:noProof/>
        </w:rPr>
      </w:pPr>
      <w:r>
        <w:rPr>
          <w:noProof/>
        </w:rPr>
        <w:t>Pla 1 del OneDrive for Business, 67</w:t>
      </w:r>
    </w:p>
    <w:p w:rsidR="00D71B9D" w:rsidRDefault="00D71B9D">
      <w:pPr>
        <w:pStyle w:val="Index1"/>
        <w:tabs>
          <w:tab w:val="right" w:pos="5030"/>
        </w:tabs>
        <w:rPr>
          <w:noProof/>
        </w:rPr>
      </w:pPr>
      <w:r>
        <w:rPr>
          <w:noProof/>
        </w:rPr>
        <w:t>Pla 1 del SharePoint Online, 68</w:t>
      </w:r>
    </w:p>
    <w:p w:rsidR="00D71B9D" w:rsidRDefault="00D71B9D">
      <w:pPr>
        <w:pStyle w:val="Index1"/>
        <w:tabs>
          <w:tab w:val="right" w:pos="5030"/>
        </w:tabs>
        <w:rPr>
          <w:noProof/>
        </w:rPr>
      </w:pPr>
      <w:r>
        <w:rPr>
          <w:noProof/>
        </w:rPr>
        <w:t>Pla 1 o 2 del SharePoint Online, 28</w:t>
      </w:r>
    </w:p>
    <w:p w:rsidR="00D71B9D" w:rsidRDefault="00D71B9D">
      <w:pPr>
        <w:pStyle w:val="Index1"/>
        <w:tabs>
          <w:tab w:val="right" w:pos="5030"/>
        </w:tabs>
        <w:rPr>
          <w:noProof/>
        </w:rPr>
      </w:pPr>
      <w:r>
        <w:rPr>
          <w:noProof/>
        </w:rPr>
        <w:t>Pla 1A de l'Exchange Online per a Alumnes, 66</w:t>
      </w:r>
    </w:p>
    <w:p w:rsidR="00D71B9D" w:rsidRDefault="00D71B9D">
      <w:pPr>
        <w:pStyle w:val="Index1"/>
        <w:tabs>
          <w:tab w:val="right" w:pos="5030"/>
        </w:tabs>
        <w:rPr>
          <w:noProof/>
        </w:rPr>
      </w:pPr>
      <w:r>
        <w:rPr>
          <w:noProof/>
        </w:rPr>
        <w:t>Pla 1G de l'Exchange Online, 26</w:t>
      </w:r>
    </w:p>
    <w:p w:rsidR="00D71B9D" w:rsidRDefault="00D71B9D">
      <w:pPr>
        <w:pStyle w:val="Index1"/>
        <w:tabs>
          <w:tab w:val="right" w:pos="5030"/>
        </w:tabs>
        <w:rPr>
          <w:noProof/>
        </w:rPr>
      </w:pPr>
      <w:r>
        <w:rPr>
          <w:noProof/>
        </w:rPr>
        <w:t>Pla 1G de l'Skype for Business Online, 29</w:t>
      </w:r>
    </w:p>
    <w:p w:rsidR="00D71B9D" w:rsidRDefault="00D71B9D">
      <w:pPr>
        <w:pStyle w:val="Index1"/>
        <w:tabs>
          <w:tab w:val="right" w:pos="5030"/>
        </w:tabs>
        <w:rPr>
          <w:noProof/>
        </w:rPr>
      </w:pPr>
      <w:r>
        <w:rPr>
          <w:noProof/>
        </w:rPr>
        <w:t>Pla 2 de l'Azure Active Directory Premium (SL d'Usuari), 54</w:t>
      </w:r>
    </w:p>
    <w:p w:rsidR="00D71B9D" w:rsidRDefault="00D71B9D">
      <w:pPr>
        <w:pStyle w:val="Index1"/>
        <w:tabs>
          <w:tab w:val="right" w:pos="5030"/>
        </w:tabs>
        <w:rPr>
          <w:noProof/>
        </w:rPr>
      </w:pPr>
      <w:r>
        <w:rPr>
          <w:noProof/>
        </w:rPr>
        <w:t>Pla 2 de l'Azure Information Protection Premium (SL d'Usuari), 54</w:t>
      </w:r>
    </w:p>
    <w:p w:rsidR="00D71B9D" w:rsidRDefault="00D71B9D">
      <w:pPr>
        <w:pStyle w:val="Index1"/>
        <w:tabs>
          <w:tab w:val="right" w:pos="5030"/>
        </w:tabs>
        <w:rPr>
          <w:noProof/>
        </w:rPr>
      </w:pPr>
      <w:r>
        <w:rPr>
          <w:noProof/>
        </w:rPr>
        <w:t>Pla 2 de l'Exchange Online, 66</w:t>
      </w:r>
    </w:p>
    <w:p w:rsidR="00D71B9D" w:rsidRDefault="00D71B9D">
      <w:pPr>
        <w:pStyle w:val="Index1"/>
        <w:tabs>
          <w:tab w:val="right" w:pos="5030"/>
        </w:tabs>
        <w:rPr>
          <w:noProof/>
        </w:rPr>
      </w:pPr>
      <w:r>
        <w:rPr>
          <w:noProof/>
        </w:rPr>
        <w:t>Pla 2 del Microsoft Dynamics 365, Enterprise Edition (SL d'Usuari), 59</w:t>
      </w:r>
    </w:p>
    <w:p w:rsidR="00D71B9D" w:rsidRDefault="00D71B9D">
      <w:pPr>
        <w:pStyle w:val="Index1"/>
        <w:tabs>
          <w:tab w:val="right" w:pos="5030"/>
        </w:tabs>
        <w:rPr>
          <w:noProof/>
        </w:rPr>
      </w:pPr>
      <w:r>
        <w:rPr>
          <w:noProof/>
        </w:rPr>
        <w:t>Pla 2 del Microsoft Dynamics 365, Enterprise Edition Basat en SA (SL d'Usuari), 59</w:t>
      </w:r>
    </w:p>
    <w:p w:rsidR="00D71B9D" w:rsidRDefault="00D71B9D">
      <w:pPr>
        <w:pStyle w:val="Index1"/>
        <w:tabs>
          <w:tab w:val="right" w:pos="5030"/>
        </w:tabs>
        <w:rPr>
          <w:noProof/>
        </w:rPr>
      </w:pPr>
      <w:r>
        <w:rPr>
          <w:noProof/>
        </w:rPr>
        <w:t>Pla 2 del Microsoft Flow, 70</w:t>
      </w:r>
    </w:p>
    <w:p w:rsidR="00D71B9D" w:rsidRDefault="00D71B9D">
      <w:pPr>
        <w:pStyle w:val="Index1"/>
        <w:tabs>
          <w:tab w:val="right" w:pos="5030"/>
        </w:tabs>
        <w:rPr>
          <w:noProof/>
        </w:rPr>
      </w:pPr>
      <w:r>
        <w:rPr>
          <w:noProof/>
        </w:rPr>
        <w:t>Pla 2 del Microsoft PowerApps, 70</w:t>
      </w:r>
    </w:p>
    <w:p w:rsidR="00D71B9D" w:rsidRDefault="00D71B9D">
      <w:pPr>
        <w:pStyle w:val="Index1"/>
        <w:tabs>
          <w:tab w:val="right" w:pos="5030"/>
        </w:tabs>
        <w:rPr>
          <w:noProof/>
        </w:rPr>
      </w:pPr>
      <w:r>
        <w:rPr>
          <w:noProof/>
        </w:rPr>
        <w:t>Pla 2 del OneDrive for Business, 67</w:t>
      </w:r>
    </w:p>
    <w:p w:rsidR="00D71B9D" w:rsidRDefault="00D71B9D">
      <w:pPr>
        <w:pStyle w:val="Index1"/>
        <w:tabs>
          <w:tab w:val="right" w:pos="5030"/>
        </w:tabs>
        <w:rPr>
          <w:noProof/>
        </w:rPr>
      </w:pPr>
      <w:r>
        <w:rPr>
          <w:noProof/>
        </w:rPr>
        <w:t>Pla 2 del SharePoint Online, 28, 68</w:t>
      </w:r>
    </w:p>
    <w:p w:rsidR="00D71B9D" w:rsidRDefault="00D71B9D">
      <w:pPr>
        <w:pStyle w:val="Index1"/>
        <w:tabs>
          <w:tab w:val="right" w:pos="5030"/>
        </w:tabs>
        <w:rPr>
          <w:noProof/>
        </w:rPr>
      </w:pPr>
      <w:r>
        <w:rPr>
          <w:noProof/>
        </w:rPr>
        <w:t>Pla 2 d'Skype for Business Online, 68</w:t>
      </w:r>
    </w:p>
    <w:p w:rsidR="00D71B9D" w:rsidRDefault="00D71B9D">
      <w:pPr>
        <w:pStyle w:val="Index1"/>
        <w:tabs>
          <w:tab w:val="right" w:pos="5030"/>
        </w:tabs>
        <w:rPr>
          <w:noProof/>
        </w:rPr>
      </w:pPr>
      <w:r>
        <w:rPr>
          <w:noProof/>
        </w:rPr>
        <w:t>Pla 2A de l'Exchange Online, 26</w:t>
      </w:r>
    </w:p>
    <w:p w:rsidR="00D71B9D" w:rsidRDefault="00D71B9D">
      <w:pPr>
        <w:pStyle w:val="Index1"/>
        <w:tabs>
          <w:tab w:val="right" w:pos="5030"/>
        </w:tabs>
        <w:rPr>
          <w:noProof/>
        </w:rPr>
      </w:pPr>
      <w:r>
        <w:rPr>
          <w:noProof/>
        </w:rPr>
        <w:t>Pla 2A de l'Skype for Business Online, 29</w:t>
      </w:r>
    </w:p>
    <w:p w:rsidR="00D71B9D" w:rsidRDefault="00D71B9D">
      <w:pPr>
        <w:pStyle w:val="Index1"/>
        <w:tabs>
          <w:tab w:val="right" w:pos="5030"/>
        </w:tabs>
        <w:rPr>
          <w:noProof/>
        </w:rPr>
      </w:pPr>
      <w:r>
        <w:rPr>
          <w:noProof/>
        </w:rPr>
        <w:t>Pla de Manteniment Predictiu del Conjunt d'Aplicacions d'IoT, 54</w:t>
      </w:r>
    </w:p>
    <w:p w:rsidR="00D71B9D" w:rsidRDefault="00D71B9D">
      <w:pPr>
        <w:pStyle w:val="Index1"/>
        <w:tabs>
          <w:tab w:val="right" w:pos="5030"/>
        </w:tabs>
        <w:rPr>
          <w:noProof/>
        </w:rPr>
      </w:pPr>
      <w:r>
        <w:rPr>
          <w:noProof/>
        </w:rPr>
        <w:t>Pla de Manteniment Predictiu del Conjunt d'Aplicacions d'IoT 2, 54</w:t>
      </w:r>
    </w:p>
    <w:p w:rsidR="00D71B9D" w:rsidRDefault="00D71B9D">
      <w:pPr>
        <w:pStyle w:val="Index1"/>
        <w:tabs>
          <w:tab w:val="right" w:pos="5030"/>
        </w:tabs>
        <w:rPr>
          <w:noProof/>
        </w:rPr>
      </w:pPr>
      <w:r>
        <w:rPr>
          <w:noProof/>
        </w:rPr>
        <w:t>Pla de Supervisió Remota del Conjunt d'Aplicacions d'IoT 1, 54</w:t>
      </w:r>
    </w:p>
    <w:p w:rsidR="00D71B9D" w:rsidRDefault="00D71B9D">
      <w:pPr>
        <w:pStyle w:val="Index1"/>
        <w:tabs>
          <w:tab w:val="right" w:pos="5030"/>
        </w:tabs>
        <w:rPr>
          <w:noProof/>
        </w:rPr>
      </w:pPr>
      <w:r>
        <w:rPr>
          <w:noProof/>
        </w:rPr>
        <w:t>Pla de Supervisió Remota del Conjunt d'Aplicacions d'IoT 2, 54</w:t>
      </w:r>
    </w:p>
    <w:p w:rsidR="00D71B9D" w:rsidRDefault="00D71B9D">
      <w:pPr>
        <w:pStyle w:val="Index1"/>
        <w:tabs>
          <w:tab w:val="right" w:pos="5030"/>
        </w:tabs>
        <w:rPr>
          <w:noProof/>
        </w:rPr>
      </w:pPr>
      <w:r>
        <w:rPr>
          <w:noProof/>
        </w:rPr>
        <w:t>Pla del Microsoft Azure StorSimple amb Dispositiu (dispositiu 8100), 55</w:t>
      </w:r>
    </w:p>
    <w:p w:rsidR="00D71B9D" w:rsidRDefault="00D71B9D">
      <w:pPr>
        <w:pStyle w:val="Index1"/>
        <w:tabs>
          <w:tab w:val="right" w:pos="5030"/>
        </w:tabs>
        <w:rPr>
          <w:noProof/>
        </w:rPr>
      </w:pPr>
      <w:r>
        <w:rPr>
          <w:noProof/>
        </w:rPr>
        <w:t>Pla del Microsoft Azure StorSimple amb Dispositiu (dispositiu 8600), 55</w:t>
      </w:r>
    </w:p>
    <w:p w:rsidR="00D71B9D" w:rsidRDefault="00D71B9D">
      <w:pPr>
        <w:pStyle w:val="Index1"/>
        <w:tabs>
          <w:tab w:val="right" w:pos="5030"/>
        </w:tabs>
        <w:rPr>
          <w:noProof/>
        </w:rPr>
      </w:pPr>
      <w:r>
        <w:rPr>
          <w:noProof/>
        </w:rPr>
        <w:t>Pla del Servei d'Aplicacions de l'Azure, 54</w:t>
      </w:r>
    </w:p>
    <w:p w:rsidR="00D71B9D" w:rsidRDefault="00D71B9D">
      <w:pPr>
        <w:pStyle w:val="Index1"/>
        <w:tabs>
          <w:tab w:val="right" w:pos="5030"/>
        </w:tabs>
        <w:rPr>
          <w:noProof/>
        </w:rPr>
      </w:pPr>
      <w:r>
        <w:rPr>
          <w:noProof/>
        </w:rPr>
        <w:t>Plataformes MSDN, 38</w:t>
      </w:r>
    </w:p>
    <w:p w:rsidR="00D71B9D" w:rsidRDefault="00D71B9D">
      <w:pPr>
        <w:pStyle w:val="Index1"/>
        <w:tabs>
          <w:tab w:val="right" w:pos="5030"/>
        </w:tabs>
        <w:rPr>
          <w:noProof/>
        </w:rPr>
      </w:pPr>
      <w:r>
        <w:rPr>
          <w:noProof/>
        </w:rPr>
        <w:t>Power BI Pro, 70</w:t>
      </w:r>
    </w:p>
    <w:p w:rsidR="00D71B9D" w:rsidRDefault="00D71B9D">
      <w:pPr>
        <w:pStyle w:val="Index1"/>
        <w:tabs>
          <w:tab w:val="right" w:pos="5030"/>
        </w:tabs>
        <w:rPr>
          <w:noProof/>
        </w:rPr>
      </w:pPr>
      <w:r>
        <w:rPr>
          <w:noProof/>
        </w:rPr>
        <w:t>Power BI Pro A, 70</w:t>
      </w:r>
    </w:p>
    <w:p w:rsidR="00D71B9D" w:rsidRDefault="00D71B9D">
      <w:pPr>
        <w:pStyle w:val="Index1"/>
        <w:tabs>
          <w:tab w:val="right" w:pos="5030"/>
        </w:tabs>
        <w:rPr>
          <w:noProof/>
        </w:rPr>
      </w:pPr>
      <w:r>
        <w:rPr>
          <w:noProof/>
        </w:rPr>
        <w:t>PowerPoint 2016, 23</w:t>
      </w:r>
    </w:p>
    <w:p w:rsidR="00D71B9D" w:rsidRDefault="00D71B9D">
      <w:pPr>
        <w:pStyle w:val="Index1"/>
        <w:tabs>
          <w:tab w:val="right" w:pos="5030"/>
        </w:tabs>
        <w:rPr>
          <w:noProof/>
        </w:rPr>
      </w:pPr>
      <w:r>
        <w:rPr>
          <w:noProof/>
        </w:rPr>
        <w:t>PowerPoint 2016 per al Mac, 25</w:t>
      </w:r>
    </w:p>
    <w:p w:rsidR="00D71B9D" w:rsidRDefault="00D71B9D">
      <w:pPr>
        <w:pStyle w:val="Index1"/>
        <w:tabs>
          <w:tab w:val="right" w:pos="5030"/>
        </w:tabs>
        <w:rPr>
          <w:noProof/>
        </w:rPr>
      </w:pPr>
      <w:r>
        <w:rPr>
          <w:noProof/>
        </w:rPr>
        <w:t>Project 2013, 27</w:t>
      </w:r>
    </w:p>
    <w:p w:rsidR="00D71B9D" w:rsidRDefault="00D71B9D">
      <w:pPr>
        <w:pStyle w:val="Index1"/>
        <w:tabs>
          <w:tab w:val="right" w:pos="5030"/>
        </w:tabs>
        <w:rPr>
          <w:noProof/>
        </w:rPr>
      </w:pPr>
      <w:r>
        <w:rPr>
          <w:noProof/>
        </w:rPr>
        <w:t>Project Online Essentials, 67</w:t>
      </w:r>
    </w:p>
    <w:p w:rsidR="00D71B9D" w:rsidRDefault="00D71B9D">
      <w:pPr>
        <w:pStyle w:val="Index1"/>
        <w:tabs>
          <w:tab w:val="right" w:pos="5030"/>
        </w:tabs>
        <w:rPr>
          <w:noProof/>
        </w:rPr>
      </w:pPr>
      <w:r>
        <w:rPr>
          <w:noProof/>
        </w:rPr>
        <w:t>Project Online Premium, 67</w:t>
      </w:r>
    </w:p>
    <w:p w:rsidR="00D71B9D" w:rsidRDefault="00D71B9D">
      <w:pPr>
        <w:pStyle w:val="Index1"/>
        <w:tabs>
          <w:tab w:val="right" w:pos="5030"/>
        </w:tabs>
        <w:rPr>
          <w:noProof/>
        </w:rPr>
      </w:pPr>
      <w:r>
        <w:rPr>
          <w:noProof/>
        </w:rPr>
        <w:t>Project Online Premium Basat en SA, 67</w:t>
      </w:r>
    </w:p>
    <w:p w:rsidR="00D71B9D" w:rsidRDefault="00D71B9D">
      <w:pPr>
        <w:pStyle w:val="Index1"/>
        <w:tabs>
          <w:tab w:val="right" w:pos="5030"/>
        </w:tabs>
        <w:rPr>
          <w:noProof/>
        </w:rPr>
      </w:pPr>
      <w:r>
        <w:rPr>
          <w:noProof/>
        </w:rPr>
        <w:t>Project Online Professional, 67</w:t>
      </w:r>
    </w:p>
    <w:p w:rsidR="00D71B9D" w:rsidRDefault="00D71B9D">
      <w:pPr>
        <w:pStyle w:val="Index1"/>
        <w:tabs>
          <w:tab w:val="right" w:pos="5030"/>
        </w:tabs>
        <w:rPr>
          <w:noProof/>
        </w:rPr>
      </w:pPr>
      <w:r>
        <w:rPr>
          <w:noProof/>
        </w:rPr>
        <w:t>Project Online Professional Basat en SA, 67</w:t>
      </w:r>
    </w:p>
    <w:p w:rsidR="00D71B9D" w:rsidRDefault="00D71B9D">
      <w:pPr>
        <w:pStyle w:val="Index1"/>
        <w:tabs>
          <w:tab w:val="right" w:pos="5030"/>
        </w:tabs>
        <w:rPr>
          <w:noProof/>
        </w:rPr>
      </w:pPr>
      <w:r>
        <w:rPr>
          <w:noProof/>
        </w:rPr>
        <w:t>Project Professional, 87</w:t>
      </w:r>
    </w:p>
    <w:p w:rsidR="00D71B9D" w:rsidRDefault="00D71B9D">
      <w:pPr>
        <w:pStyle w:val="Index1"/>
        <w:tabs>
          <w:tab w:val="right" w:pos="5030"/>
        </w:tabs>
        <w:rPr>
          <w:noProof/>
        </w:rPr>
      </w:pPr>
      <w:r>
        <w:rPr>
          <w:noProof/>
        </w:rPr>
        <w:t>Project Professional 2016, 24</w:t>
      </w:r>
    </w:p>
    <w:p w:rsidR="00D71B9D" w:rsidRDefault="00D71B9D">
      <w:pPr>
        <w:pStyle w:val="Index1"/>
        <w:tabs>
          <w:tab w:val="right" w:pos="5030"/>
        </w:tabs>
        <w:rPr>
          <w:noProof/>
        </w:rPr>
      </w:pPr>
      <w:r>
        <w:rPr>
          <w:noProof/>
        </w:rPr>
        <w:t>Project Server 2016, 24, 27</w:t>
      </w:r>
    </w:p>
    <w:p w:rsidR="00D71B9D" w:rsidRDefault="00D71B9D">
      <w:pPr>
        <w:pStyle w:val="Index1"/>
        <w:tabs>
          <w:tab w:val="right" w:pos="5030"/>
        </w:tabs>
        <w:rPr>
          <w:noProof/>
        </w:rPr>
      </w:pPr>
      <w:r>
        <w:rPr>
          <w:noProof/>
        </w:rPr>
        <w:t>Project Standard, 81, 87</w:t>
      </w:r>
    </w:p>
    <w:p w:rsidR="00D71B9D" w:rsidRDefault="00D71B9D">
      <w:pPr>
        <w:pStyle w:val="Index1"/>
        <w:tabs>
          <w:tab w:val="right" w:pos="5030"/>
        </w:tabs>
        <w:rPr>
          <w:noProof/>
        </w:rPr>
      </w:pPr>
      <w:r>
        <w:rPr>
          <w:noProof/>
        </w:rPr>
        <w:t>Project Standard 2016, 23</w:t>
      </w:r>
    </w:p>
    <w:p w:rsidR="00D71B9D" w:rsidRDefault="00D71B9D">
      <w:pPr>
        <w:pStyle w:val="Index1"/>
        <w:tabs>
          <w:tab w:val="right" w:pos="5030"/>
        </w:tabs>
        <w:rPr>
          <w:noProof/>
        </w:rPr>
      </w:pPr>
      <w:r>
        <w:rPr>
          <w:noProof/>
        </w:rPr>
        <w:t>Pròrroga del Pla del Microsoft Azure StorSimple 8100, 55</w:t>
      </w:r>
    </w:p>
    <w:p w:rsidR="00D71B9D" w:rsidRDefault="00D71B9D">
      <w:pPr>
        <w:pStyle w:val="Index1"/>
        <w:tabs>
          <w:tab w:val="right" w:pos="5030"/>
        </w:tabs>
        <w:rPr>
          <w:noProof/>
        </w:rPr>
      </w:pPr>
      <w:r>
        <w:rPr>
          <w:noProof/>
        </w:rPr>
        <w:t>Pròrroga del Pla del Microsoft Azure StorSimple 8600 (sense dispositiu), 55</w:t>
      </w:r>
    </w:p>
    <w:p w:rsidR="00D71B9D" w:rsidRDefault="00D71B9D">
      <w:pPr>
        <w:pStyle w:val="Index1"/>
        <w:tabs>
          <w:tab w:val="right" w:pos="5030"/>
        </w:tabs>
        <w:rPr>
          <w:noProof/>
        </w:rPr>
      </w:pPr>
      <w:r>
        <w:rPr>
          <w:noProof/>
        </w:rPr>
        <w:t>Protecció contra amenaces avançada de l'Office 365, 66</w:t>
      </w:r>
    </w:p>
    <w:p w:rsidR="00D71B9D" w:rsidRDefault="00D71B9D">
      <w:pPr>
        <w:pStyle w:val="Index1"/>
        <w:tabs>
          <w:tab w:val="right" w:pos="5030"/>
        </w:tabs>
        <w:rPr>
          <w:noProof/>
        </w:rPr>
      </w:pPr>
      <w:r>
        <w:rPr>
          <w:noProof/>
        </w:rPr>
        <w:t>Publisher 2016, 24</w:t>
      </w:r>
    </w:p>
    <w:p w:rsidR="00D71B9D" w:rsidRDefault="00D71B9D">
      <w:pPr>
        <w:pStyle w:val="Index1"/>
        <w:tabs>
          <w:tab w:val="right" w:pos="5030"/>
        </w:tabs>
        <w:rPr>
          <w:noProof/>
        </w:rPr>
      </w:pPr>
      <w:r>
        <w:rPr>
          <w:noProof/>
        </w:rPr>
        <w:t>Quiosc de l'Exchange Online, 66</w:t>
      </w:r>
    </w:p>
    <w:p w:rsidR="00D71B9D" w:rsidRDefault="00D71B9D">
      <w:pPr>
        <w:pStyle w:val="Index1"/>
        <w:tabs>
          <w:tab w:val="right" w:pos="5030"/>
        </w:tabs>
        <w:rPr>
          <w:noProof/>
        </w:rPr>
      </w:pPr>
      <w:r>
        <w:rPr>
          <w:noProof/>
        </w:rPr>
        <w:t>R Server 2016 per al Hadoop, 30</w:t>
      </w:r>
    </w:p>
    <w:p w:rsidR="00D71B9D" w:rsidRDefault="00D71B9D">
      <w:pPr>
        <w:pStyle w:val="Index1"/>
        <w:tabs>
          <w:tab w:val="right" w:pos="5030"/>
        </w:tabs>
        <w:rPr>
          <w:noProof/>
        </w:rPr>
      </w:pPr>
      <w:r>
        <w:rPr>
          <w:noProof/>
        </w:rPr>
        <w:t>R Server 2016 per al Linux, 30</w:t>
      </w:r>
    </w:p>
    <w:p w:rsidR="00D71B9D" w:rsidRDefault="00D71B9D">
      <w:pPr>
        <w:pStyle w:val="Index1"/>
        <w:tabs>
          <w:tab w:val="right" w:pos="5030"/>
        </w:tabs>
        <w:rPr>
          <w:noProof/>
        </w:rPr>
      </w:pPr>
      <w:r>
        <w:rPr>
          <w:noProof/>
        </w:rPr>
        <w:t>R Server 2016 per al Teradata DB, 30</w:t>
      </w:r>
    </w:p>
    <w:p w:rsidR="00D71B9D" w:rsidRDefault="00D71B9D">
      <w:pPr>
        <w:pStyle w:val="Index1"/>
        <w:tabs>
          <w:tab w:val="right" w:pos="5030"/>
        </w:tabs>
        <w:rPr>
          <w:noProof/>
        </w:rPr>
      </w:pPr>
      <w:r>
        <w:rPr>
          <w:noProof/>
        </w:rPr>
        <w:t>Recuperació de Llocs de l'Azure, 87</w:t>
      </w:r>
    </w:p>
    <w:p w:rsidR="00D71B9D" w:rsidRDefault="00D71B9D">
      <w:pPr>
        <w:pStyle w:val="Index1"/>
        <w:tabs>
          <w:tab w:val="right" w:pos="5030"/>
        </w:tabs>
        <w:rPr>
          <w:noProof/>
        </w:rPr>
      </w:pPr>
      <w:r>
        <w:rPr>
          <w:noProof/>
        </w:rPr>
        <w:t>Recuperació de Llocs de l'Azure (al Lloc Propietat del Client), 55</w:t>
      </w:r>
    </w:p>
    <w:p w:rsidR="00D71B9D" w:rsidRDefault="00D71B9D">
      <w:pPr>
        <w:pStyle w:val="Index1"/>
        <w:tabs>
          <w:tab w:val="right" w:pos="5030"/>
        </w:tabs>
        <w:rPr>
          <w:noProof/>
        </w:rPr>
      </w:pPr>
      <w:r>
        <w:rPr>
          <w:noProof/>
        </w:rPr>
        <w:t>Secure Productive Enterprise E3, 56</w:t>
      </w:r>
    </w:p>
    <w:p w:rsidR="00D71B9D" w:rsidRDefault="00D71B9D">
      <w:pPr>
        <w:pStyle w:val="Index1"/>
        <w:tabs>
          <w:tab w:val="right" w:pos="5030"/>
        </w:tabs>
        <w:rPr>
          <w:noProof/>
        </w:rPr>
      </w:pPr>
      <w:r>
        <w:rPr>
          <w:noProof/>
        </w:rPr>
        <w:t>Secure Productive Enterprise E3 Basat en SA, 56</w:t>
      </w:r>
    </w:p>
    <w:p w:rsidR="00D71B9D" w:rsidRDefault="00D71B9D">
      <w:pPr>
        <w:pStyle w:val="Index1"/>
        <w:tabs>
          <w:tab w:val="right" w:pos="5030"/>
        </w:tabs>
        <w:rPr>
          <w:noProof/>
        </w:rPr>
      </w:pPr>
      <w:r>
        <w:rPr>
          <w:noProof/>
        </w:rPr>
        <w:t>Secure Productive Enterprise E5, 56</w:t>
      </w:r>
    </w:p>
    <w:p w:rsidR="00D71B9D" w:rsidRDefault="00D71B9D">
      <w:pPr>
        <w:pStyle w:val="Index1"/>
        <w:tabs>
          <w:tab w:val="right" w:pos="5030"/>
        </w:tabs>
        <w:rPr>
          <w:noProof/>
        </w:rPr>
      </w:pPr>
      <w:r>
        <w:rPr>
          <w:noProof/>
        </w:rPr>
        <w:t>Secure Productive Enterprise E5 Basat en SA, 56</w:t>
      </w:r>
    </w:p>
    <w:p w:rsidR="00D71B9D" w:rsidRDefault="00D71B9D">
      <w:pPr>
        <w:pStyle w:val="Index1"/>
        <w:tabs>
          <w:tab w:val="right" w:pos="5030"/>
        </w:tabs>
        <w:rPr>
          <w:noProof/>
        </w:rPr>
      </w:pPr>
      <w:r>
        <w:rPr>
          <w:noProof/>
        </w:rPr>
        <w:t>Servei d'Importació per a l'Office 365, 66</w:t>
      </w:r>
    </w:p>
    <w:p w:rsidR="00D71B9D" w:rsidRDefault="00D71B9D">
      <w:pPr>
        <w:pStyle w:val="Index1"/>
        <w:tabs>
          <w:tab w:val="right" w:pos="5030"/>
        </w:tabs>
        <w:rPr>
          <w:noProof/>
        </w:rPr>
      </w:pPr>
      <w:r>
        <w:rPr>
          <w:noProof/>
        </w:rPr>
        <w:t>Serveis de la Plataforma Microsoft Azure, 88</w:t>
      </w:r>
    </w:p>
    <w:p w:rsidR="00D71B9D" w:rsidRDefault="00D71B9D">
      <w:pPr>
        <w:pStyle w:val="Index1"/>
        <w:tabs>
          <w:tab w:val="right" w:pos="5030"/>
        </w:tabs>
        <w:rPr>
          <w:noProof/>
        </w:rPr>
      </w:pPr>
      <w:r>
        <w:rPr>
          <w:noProof/>
        </w:rPr>
        <w:t>Serveis de Microsoft Azure, 87</w:t>
      </w:r>
    </w:p>
    <w:p w:rsidR="00D71B9D" w:rsidRDefault="00D71B9D">
      <w:pPr>
        <w:pStyle w:val="Index1"/>
        <w:tabs>
          <w:tab w:val="right" w:pos="5030"/>
        </w:tabs>
        <w:rPr>
          <w:noProof/>
        </w:rPr>
      </w:pPr>
      <w:r>
        <w:rPr>
          <w:noProof/>
        </w:rPr>
        <w:t>Serveis del Microsoft Azure, 54, 88</w:t>
      </w:r>
    </w:p>
    <w:p w:rsidR="00D71B9D" w:rsidRDefault="00D71B9D">
      <w:pPr>
        <w:pStyle w:val="Index1"/>
        <w:tabs>
          <w:tab w:val="right" w:pos="5030"/>
        </w:tabs>
        <w:rPr>
          <w:noProof/>
        </w:rPr>
      </w:pPr>
      <w:r>
        <w:rPr>
          <w:noProof/>
        </w:rPr>
        <w:t>SharePoint Online, 80</w:t>
      </w:r>
    </w:p>
    <w:p w:rsidR="00D71B9D" w:rsidRDefault="00D71B9D">
      <w:pPr>
        <w:pStyle w:val="Index1"/>
        <w:tabs>
          <w:tab w:val="right" w:pos="5030"/>
        </w:tabs>
        <w:rPr>
          <w:noProof/>
        </w:rPr>
      </w:pPr>
      <w:r>
        <w:rPr>
          <w:noProof/>
        </w:rPr>
        <w:t>SharePoint Server, 57, 86</w:t>
      </w:r>
    </w:p>
    <w:p w:rsidR="00D71B9D" w:rsidRDefault="00D71B9D">
      <w:pPr>
        <w:pStyle w:val="Index1"/>
        <w:tabs>
          <w:tab w:val="right" w:pos="5030"/>
        </w:tabs>
        <w:rPr>
          <w:noProof/>
        </w:rPr>
      </w:pPr>
      <w:r>
        <w:rPr>
          <w:noProof/>
        </w:rPr>
        <w:t>SharePoint Server 2013, 28</w:t>
      </w:r>
    </w:p>
    <w:p w:rsidR="00D71B9D" w:rsidRDefault="00D71B9D">
      <w:pPr>
        <w:pStyle w:val="Index1"/>
        <w:tabs>
          <w:tab w:val="right" w:pos="5030"/>
        </w:tabs>
        <w:rPr>
          <w:noProof/>
        </w:rPr>
      </w:pPr>
      <w:r>
        <w:rPr>
          <w:noProof/>
        </w:rPr>
        <w:t>SharePoint Server 2016, 28</w:t>
      </w:r>
    </w:p>
    <w:p w:rsidR="00D71B9D" w:rsidRDefault="00D71B9D">
      <w:pPr>
        <w:pStyle w:val="Index1"/>
        <w:tabs>
          <w:tab w:val="right" w:pos="5030"/>
        </w:tabs>
        <w:rPr>
          <w:noProof/>
        </w:rPr>
      </w:pPr>
      <w:r>
        <w:rPr>
          <w:noProof/>
        </w:rPr>
        <w:t>Skype for Business 2016, 24</w:t>
      </w:r>
    </w:p>
    <w:p w:rsidR="00D71B9D" w:rsidRDefault="00D71B9D">
      <w:pPr>
        <w:pStyle w:val="Index1"/>
        <w:tabs>
          <w:tab w:val="right" w:pos="5030"/>
        </w:tabs>
        <w:rPr>
          <w:noProof/>
        </w:rPr>
      </w:pPr>
      <w:r>
        <w:rPr>
          <w:noProof/>
        </w:rPr>
        <w:t>Skype for Business Server, 57</w:t>
      </w:r>
    </w:p>
    <w:p w:rsidR="00D71B9D" w:rsidRDefault="00D71B9D">
      <w:pPr>
        <w:pStyle w:val="Index1"/>
        <w:tabs>
          <w:tab w:val="right" w:pos="5030"/>
        </w:tabs>
        <w:rPr>
          <w:noProof/>
        </w:rPr>
      </w:pPr>
      <w:r>
        <w:rPr>
          <w:noProof/>
        </w:rPr>
        <w:t>Skype for Business Server 2015, 29</w:t>
      </w:r>
    </w:p>
    <w:p w:rsidR="00D71B9D" w:rsidRDefault="00D71B9D">
      <w:pPr>
        <w:pStyle w:val="Index1"/>
        <w:tabs>
          <w:tab w:val="right" w:pos="5030"/>
        </w:tabs>
        <w:rPr>
          <w:noProof/>
        </w:rPr>
      </w:pPr>
      <w:r>
        <w:rPr>
          <w:noProof/>
        </w:rPr>
        <w:t>SQL Server, 86</w:t>
      </w:r>
    </w:p>
    <w:p w:rsidR="00D71B9D" w:rsidRDefault="00D71B9D">
      <w:pPr>
        <w:pStyle w:val="Index1"/>
        <w:tabs>
          <w:tab w:val="right" w:pos="5030"/>
        </w:tabs>
        <w:rPr>
          <w:noProof/>
        </w:rPr>
      </w:pPr>
      <w:r>
        <w:rPr>
          <w:noProof/>
        </w:rPr>
        <w:t>SQL Server 2014, 31</w:t>
      </w:r>
    </w:p>
    <w:p w:rsidR="00D71B9D" w:rsidRDefault="00D71B9D">
      <w:pPr>
        <w:pStyle w:val="Index1"/>
        <w:tabs>
          <w:tab w:val="right" w:pos="5030"/>
        </w:tabs>
        <w:rPr>
          <w:noProof/>
        </w:rPr>
      </w:pPr>
      <w:r>
        <w:rPr>
          <w:noProof/>
        </w:rPr>
        <w:t>SQL Server 2016 Enterprise, 30, 31</w:t>
      </w:r>
    </w:p>
    <w:p w:rsidR="00D71B9D" w:rsidRDefault="00D71B9D">
      <w:pPr>
        <w:pStyle w:val="Index1"/>
        <w:tabs>
          <w:tab w:val="right" w:pos="5030"/>
        </w:tabs>
        <w:rPr>
          <w:noProof/>
        </w:rPr>
      </w:pPr>
      <w:r>
        <w:rPr>
          <w:noProof/>
        </w:rPr>
        <w:t>SQL Server 2016 Enterprise Core, 30</w:t>
      </w:r>
    </w:p>
    <w:p w:rsidR="00D71B9D" w:rsidRDefault="00D71B9D">
      <w:pPr>
        <w:pStyle w:val="Index1"/>
        <w:tabs>
          <w:tab w:val="right" w:pos="5030"/>
        </w:tabs>
        <w:rPr>
          <w:noProof/>
        </w:rPr>
      </w:pPr>
      <w:r>
        <w:rPr>
          <w:noProof/>
        </w:rPr>
        <w:t>SQL Server 2016 Standard, 30</w:t>
      </w:r>
    </w:p>
    <w:p w:rsidR="00D71B9D" w:rsidRDefault="00D71B9D">
      <w:pPr>
        <w:pStyle w:val="Index1"/>
        <w:tabs>
          <w:tab w:val="right" w:pos="5030"/>
        </w:tabs>
        <w:rPr>
          <w:noProof/>
        </w:rPr>
      </w:pPr>
      <w:r>
        <w:rPr>
          <w:noProof/>
        </w:rPr>
        <w:t>SQL Server 2016 Standard Core, 30</w:t>
      </w:r>
    </w:p>
    <w:p w:rsidR="00D71B9D" w:rsidRDefault="00D71B9D">
      <w:pPr>
        <w:pStyle w:val="Index1"/>
        <w:tabs>
          <w:tab w:val="right" w:pos="5030"/>
        </w:tabs>
        <w:rPr>
          <w:noProof/>
        </w:rPr>
      </w:pPr>
      <w:r>
        <w:rPr>
          <w:noProof/>
        </w:rPr>
        <w:t>SQL Server Business Intelligence, 81, 87</w:t>
      </w:r>
    </w:p>
    <w:p w:rsidR="00D71B9D" w:rsidRDefault="00D71B9D">
      <w:pPr>
        <w:pStyle w:val="Index1"/>
        <w:tabs>
          <w:tab w:val="right" w:pos="5030"/>
        </w:tabs>
        <w:rPr>
          <w:noProof/>
        </w:rPr>
      </w:pPr>
      <w:r>
        <w:rPr>
          <w:noProof/>
        </w:rPr>
        <w:t>SQL Server Data Center, 81</w:t>
      </w:r>
    </w:p>
    <w:p w:rsidR="00D71B9D" w:rsidRDefault="00D71B9D">
      <w:pPr>
        <w:pStyle w:val="Index1"/>
        <w:tabs>
          <w:tab w:val="right" w:pos="5030"/>
        </w:tabs>
        <w:rPr>
          <w:noProof/>
        </w:rPr>
      </w:pPr>
      <w:r>
        <w:rPr>
          <w:noProof/>
        </w:rPr>
        <w:t>SQL Server Enterprise, 81, 87</w:t>
      </w:r>
    </w:p>
    <w:p w:rsidR="00D71B9D" w:rsidRDefault="00D71B9D">
      <w:pPr>
        <w:pStyle w:val="Index1"/>
        <w:tabs>
          <w:tab w:val="right" w:pos="5030"/>
        </w:tabs>
        <w:rPr>
          <w:noProof/>
        </w:rPr>
      </w:pPr>
      <w:r>
        <w:rPr>
          <w:noProof/>
        </w:rPr>
        <w:t>SQL Server Standard, 81, 87</w:t>
      </w:r>
    </w:p>
    <w:p w:rsidR="00D71B9D" w:rsidRDefault="00D71B9D">
      <w:pPr>
        <w:pStyle w:val="Index1"/>
        <w:tabs>
          <w:tab w:val="right" w:pos="5030"/>
        </w:tabs>
        <w:rPr>
          <w:noProof/>
        </w:rPr>
      </w:pPr>
      <w:r>
        <w:rPr>
          <w:noProof/>
        </w:rPr>
        <w:t>Subscripció al Windows Companion, 45</w:t>
      </w:r>
    </w:p>
    <w:p w:rsidR="00D71B9D" w:rsidRDefault="00D71B9D">
      <w:pPr>
        <w:pStyle w:val="Index1"/>
        <w:tabs>
          <w:tab w:val="right" w:pos="5030"/>
        </w:tabs>
        <w:rPr>
          <w:noProof/>
        </w:rPr>
      </w:pPr>
      <w:r>
        <w:rPr>
          <w:noProof/>
        </w:rPr>
        <w:t>Subscripció Mensual amb Quotes dels Mapes del Bing Enterprise, 69</w:t>
      </w:r>
    </w:p>
    <w:p w:rsidR="00D71B9D" w:rsidRDefault="00D71B9D">
      <w:pPr>
        <w:pStyle w:val="Index1"/>
        <w:tabs>
          <w:tab w:val="right" w:pos="5030"/>
        </w:tabs>
        <w:rPr>
          <w:noProof/>
        </w:rPr>
      </w:pPr>
      <w:r>
        <w:rPr>
          <w:noProof/>
        </w:rPr>
        <w:t>Subscripció Mensual de 100.000 Transaccions d'Ús de Llocs Web Interns dels Mapes del Bing, 69</w:t>
      </w:r>
    </w:p>
    <w:p w:rsidR="00D71B9D" w:rsidRDefault="00D71B9D">
      <w:pPr>
        <w:pStyle w:val="Index1"/>
        <w:tabs>
          <w:tab w:val="right" w:pos="5030"/>
        </w:tabs>
        <w:rPr>
          <w:noProof/>
        </w:rPr>
      </w:pPr>
      <w:r>
        <w:rPr>
          <w:noProof/>
        </w:rPr>
        <w:t>Subscripció Mensual de 100.000 Transaccions d'Ús de Llocs Web Públics dels Mapes del Bing, 69</w:t>
      </w:r>
    </w:p>
    <w:p w:rsidR="00D71B9D" w:rsidRDefault="00D71B9D">
      <w:pPr>
        <w:pStyle w:val="Index1"/>
        <w:tabs>
          <w:tab w:val="right" w:pos="5030"/>
        </w:tabs>
        <w:rPr>
          <w:noProof/>
        </w:rPr>
      </w:pPr>
      <w:r>
        <w:rPr>
          <w:noProof/>
        </w:rPr>
        <w:t>Subscripció Mensual de 500.000 Transaccions (o més) d'Ús de Llocs Web Interns dels Mapes del Bing, 69</w:t>
      </w:r>
    </w:p>
    <w:p w:rsidR="00D71B9D" w:rsidRDefault="00D71B9D">
      <w:pPr>
        <w:pStyle w:val="Index1"/>
        <w:tabs>
          <w:tab w:val="right" w:pos="5030"/>
        </w:tabs>
        <w:rPr>
          <w:noProof/>
        </w:rPr>
      </w:pPr>
      <w:r>
        <w:rPr>
          <w:noProof/>
        </w:rPr>
        <w:t>Subscripció Mensual de 500.000 Transaccions (o més) d'Ús de Llocs Web Públics dels Mapes del Bing, 69</w:t>
      </w:r>
    </w:p>
    <w:p w:rsidR="00D71B9D" w:rsidRDefault="00D71B9D">
      <w:pPr>
        <w:pStyle w:val="Index1"/>
        <w:tabs>
          <w:tab w:val="right" w:pos="5030"/>
        </w:tabs>
        <w:rPr>
          <w:noProof/>
        </w:rPr>
      </w:pPr>
      <w:r>
        <w:rPr>
          <w:noProof/>
        </w:rPr>
        <w:t>Subscripció Mensual de la Plataforma de Gestió d'Actius dels Mapes del Bing, 69</w:t>
      </w:r>
    </w:p>
    <w:p w:rsidR="00D71B9D" w:rsidRDefault="00D71B9D">
      <w:pPr>
        <w:pStyle w:val="Index1"/>
        <w:tabs>
          <w:tab w:val="right" w:pos="5030"/>
        </w:tabs>
        <w:rPr>
          <w:noProof/>
        </w:rPr>
      </w:pPr>
      <w:r>
        <w:rPr>
          <w:noProof/>
        </w:rPr>
        <w:t>Subscripció Mensual per a 5.000 Usuaris Coneguts dels Mapes del Bing, 69</w:t>
      </w:r>
    </w:p>
    <w:p w:rsidR="00D71B9D" w:rsidRDefault="00D71B9D">
      <w:pPr>
        <w:pStyle w:val="Index1"/>
        <w:tabs>
          <w:tab w:val="right" w:pos="5030"/>
        </w:tabs>
        <w:rPr>
          <w:noProof/>
        </w:rPr>
      </w:pPr>
      <w:r>
        <w:rPr>
          <w:noProof/>
        </w:rPr>
        <w:t>Subscripció Mensual per a 5.000 Usuaris Coneguts Light dels Mapes del Bing, 69</w:t>
      </w:r>
    </w:p>
    <w:p w:rsidR="00D71B9D" w:rsidRDefault="00D71B9D">
      <w:pPr>
        <w:pStyle w:val="Index1"/>
        <w:tabs>
          <w:tab w:val="right" w:pos="5030"/>
        </w:tabs>
        <w:rPr>
          <w:noProof/>
        </w:rPr>
      </w:pPr>
      <w:r>
        <w:rPr>
          <w:noProof/>
        </w:rPr>
        <w:t>Subscripció Mensual per a 500 Usuaris Coneguts Light dels Mapes del Bing, 69</w:t>
      </w:r>
    </w:p>
    <w:p w:rsidR="00D71B9D" w:rsidRDefault="00D71B9D">
      <w:pPr>
        <w:pStyle w:val="Index1"/>
        <w:tabs>
          <w:tab w:val="right" w:pos="5030"/>
        </w:tabs>
        <w:rPr>
          <w:noProof/>
        </w:rPr>
      </w:pPr>
      <w:r>
        <w:rPr>
          <w:noProof/>
        </w:rPr>
        <w:t>Subscripció Mensual Per Usuari Conegut dels Mapes del Bing, 69</w:t>
      </w:r>
    </w:p>
    <w:p w:rsidR="00D71B9D" w:rsidRDefault="00D71B9D">
      <w:pPr>
        <w:pStyle w:val="Index1"/>
        <w:tabs>
          <w:tab w:val="right" w:pos="5030"/>
        </w:tabs>
        <w:rPr>
          <w:noProof/>
        </w:rPr>
      </w:pPr>
      <w:r>
        <w:rPr>
          <w:noProof/>
        </w:rPr>
        <w:lastRenderedPageBreak/>
        <w:t>System Center, 87</w:t>
      </w:r>
    </w:p>
    <w:p w:rsidR="00D71B9D" w:rsidRDefault="00D71B9D">
      <w:pPr>
        <w:pStyle w:val="Index1"/>
        <w:tabs>
          <w:tab w:val="right" w:pos="5030"/>
        </w:tabs>
        <w:rPr>
          <w:noProof/>
        </w:rPr>
      </w:pPr>
      <w:r>
        <w:rPr>
          <w:noProof/>
        </w:rPr>
        <w:t>System Center 2012 Client Management Suite, 34, 36, 37</w:t>
      </w:r>
    </w:p>
    <w:p w:rsidR="00D71B9D" w:rsidRDefault="00D71B9D">
      <w:pPr>
        <w:pStyle w:val="Index1"/>
        <w:tabs>
          <w:tab w:val="right" w:pos="5030"/>
        </w:tabs>
        <w:rPr>
          <w:noProof/>
        </w:rPr>
      </w:pPr>
      <w:r>
        <w:rPr>
          <w:noProof/>
        </w:rPr>
        <w:t>System Center 2012 R2, 32</w:t>
      </w:r>
    </w:p>
    <w:p w:rsidR="00D71B9D" w:rsidRDefault="00D71B9D">
      <w:pPr>
        <w:pStyle w:val="Index1"/>
        <w:tabs>
          <w:tab w:val="right" w:pos="5030"/>
        </w:tabs>
        <w:rPr>
          <w:noProof/>
        </w:rPr>
      </w:pPr>
      <w:r>
        <w:rPr>
          <w:noProof/>
        </w:rPr>
        <w:t>System Center 2012 R2 Configuration Manager, 33</w:t>
      </w:r>
    </w:p>
    <w:p w:rsidR="00D71B9D" w:rsidRDefault="00D71B9D">
      <w:pPr>
        <w:pStyle w:val="Index1"/>
        <w:tabs>
          <w:tab w:val="right" w:pos="5030"/>
        </w:tabs>
        <w:rPr>
          <w:noProof/>
        </w:rPr>
      </w:pPr>
      <w:r>
        <w:rPr>
          <w:noProof/>
        </w:rPr>
        <w:t>System Center 2012 R2 Endpoint Protection, 35</w:t>
      </w:r>
    </w:p>
    <w:p w:rsidR="00D71B9D" w:rsidRDefault="00D71B9D">
      <w:pPr>
        <w:pStyle w:val="Index1"/>
        <w:tabs>
          <w:tab w:val="right" w:pos="5030"/>
        </w:tabs>
        <w:rPr>
          <w:noProof/>
        </w:rPr>
      </w:pPr>
      <w:r>
        <w:rPr>
          <w:noProof/>
        </w:rPr>
        <w:t>System Center 2016 Data Protection Manager, 34</w:t>
      </w:r>
    </w:p>
    <w:p w:rsidR="00D71B9D" w:rsidRDefault="00D71B9D">
      <w:pPr>
        <w:pStyle w:val="Index1"/>
        <w:tabs>
          <w:tab w:val="right" w:pos="5030"/>
        </w:tabs>
        <w:rPr>
          <w:noProof/>
        </w:rPr>
      </w:pPr>
      <w:r>
        <w:rPr>
          <w:noProof/>
        </w:rPr>
        <w:t>System Center 2016 Operations Manager, 36</w:t>
      </w:r>
    </w:p>
    <w:p w:rsidR="00D71B9D" w:rsidRDefault="00D71B9D">
      <w:pPr>
        <w:pStyle w:val="Index1"/>
        <w:tabs>
          <w:tab w:val="right" w:pos="5030"/>
        </w:tabs>
        <w:rPr>
          <w:noProof/>
        </w:rPr>
      </w:pPr>
      <w:r>
        <w:rPr>
          <w:noProof/>
        </w:rPr>
        <w:t>System Center 2016 Orchestrator, 36</w:t>
      </w:r>
    </w:p>
    <w:p w:rsidR="00D71B9D" w:rsidRDefault="00D71B9D">
      <w:pPr>
        <w:pStyle w:val="Index1"/>
        <w:tabs>
          <w:tab w:val="right" w:pos="5030"/>
        </w:tabs>
        <w:rPr>
          <w:noProof/>
        </w:rPr>
      </w:pPr>
      <w:r>
        <w:rPr>
          <w:noProof/>
        </w:rPr>
        <w:t>System Center 2016 Service Manager, 37</w:t>
      </w:r>
    </w:p>
    <w:p w:rsidR="00D71B9D" w:rsidRDefault="00D71B9D">
      <w:pPr>
        <w:pStyle w:val="Index1"/>
        <w:tabs>
          <w:tab w:val="right" w:pos="5030"/>
        </w:tabs>
        <w:rPr>
          <w:noProof/>
        </w:rPr>
      </w:pPr>
      <w:r>
        <w:rPr>
          <w:noProof/>
        </w:rPr>
        <w:t>System Center Datacenter, 86, 87</w:t>
      </w:r>
    </w:p>
    <w:p w:rsidR="00D71B9D" w:rsidRDefault="00D71B9D">
      <w:pPr>
        <w:pStyle w:val="Index1"/>
        <w:tabs>
          <w:tab w:val="right" w:pos="5030"/>
        </w:tabs>
        <w:rPr>
          <w:noProof/>
        </w:rPr>
      </w:pPr>
      <w:r>
        <w:rPr>
          <w:noProof/>
        </w:rPr>
        <w:t>System Center Datacenter (Llicència Core per a 2 paquets), 19</w:t>
      </w:r>
    </w:p>
    <w:p w:rsidR="00D71B9D" w:rsidRDefault="00D71B9D">
      <w:pPr>
        <w:pStyle w:val="Index1"/>
        <w:tabs>
          <w:tab w:val="right" w:pos="5030"/>
        </w:tabs>
        <w:rPr>
          <w:noProof/>
        </w:rPr>
      </w:pPr>
      <w:r>
        <w:rPr>
          <w:noProof/>
        </w:rPr>
        <w:t>System Center Endpoint Protection 1606, 35</w:t>
      </w:r>
    </w:p>
    <w:p w:rsidR="00D71B9D" w:rsidRDefault="00D71B9D">
      <w:pPr>
        <w:pStyle w:val="Index1"/>
        <w:tabs>
          <w:tab w:val="right" w:pos="5030"/>
        </w:tabs>
        <w:rPr>
          <w:noProof/>
        </w:rPr>
      </w:pPr>
      <w:r>
        <w:rPr>
          <w:noProof/>
        </w:rPr>
        <w:t>System Center Global Service Monitor, 33</w:t>
      </w:r>
    </w:p>
    <w:p w:rsidR="00D71B9D" w:rsidRDefault="00D71B9D">
      <w:pPr>
        <w:pStyle w:val="Index1"/>
        <w:tabs>
          <w:tab w:val="right" w:pos="5030"/>
        </w:tabs>
        <w:rPr>
          <w:noProof/>
        </w:rPr>
      </w:pPr>
      <w:r>
        <w:rPr>
          <w:noProof/>
        </w:rPr>
        <w:t>System Center Standard, 86, 87</w:t>
      </w:r>
    </w:p>
    <w:p w:rsidR="00D71B9D" w:rsidRDefault="00D71B9D">
      <w:pPr>
        <w:pStyle w:val="Index1"/>
        <w:tabs>
          <w:tab w:val="right" w:pos="5030"/>
        </w:tabs>
        <w:rPr>
          <w:noProof/>
        </w:rPr>
      </w:pPr>
      <w:r>
        <w:rPr>
          <w:noProof/>
        </w:rPr>
        <w:t>System Center Standard (Llicència Core per a 2 paquets), 19</w:t>
      </w:r>
    </w:p>
    <w:p w:rsidR="00D71B9D" w:rsidRDefault="00D71B9D">
      <w:pPr>
        <w:pStyle w:val="Index1"/>
        <w:tabs>
          <w:tab w:val="right" w:pos="5030"/>
        </w:tabs>
        <w:rPr>
          <w:noProof/>
        </w:rPr>
      </w:pPr>
      <w:r>
        <w:rPr>
          <w:noProof/>
        </w:rPr>
        <w:t>Trucades PSTN de l'Skype Business Online, 68</w:t>
      </w:r>
    </w:p>
    <w:p w:rsidR="00D71B9D" w:rsidRDefault="00D71B9D">
      <w:pPr>
        <w:pStyle w:val="Index1"/>
        <w:tabs>
          <w:tab w:val="right" w:pos="5030"/>
        </w:tabs>
        <w:rPr>
          <w:noProof/>
        </w:rPr>
      </w:pPr>
      <w:r>
        <w:rPr>
          <w:noProof/>
        </w:rPr>
        <w:t>Ús Comercial de l'Office Home &amp; Student 2013 RT, 23</w:t>
      </w:r>
    </w:p>
    <w:p w:rsidR="00D71B9D" w:rsidRDefault="00D71B9D">
      <w:pPr>
        <w:pStyle w:val="Index1"/>
        <w:tabs>
          <w:tab w:val="right" w:pos="5030"/>
        </w:tabs>
        <w:rPr>
          <w:noProof/>
        </w:rPr>
      </w:pPr>
      <w:r>
        <w:rPr>
          <w:noProof/>
        </w:rPr>
        <w:t>Vals per a l'Examen MCP 1 del Microsoft Learning, 70</w:t>
      </w:r>
    </w:p>
    <w:p w:rsidR="00D71B9D" w:rsidRDefault="00D71B9D">
      <w:pPr>
        <w:pStyle w:val="Index1"/>
        <w:tabs>
          <w:tab w:val="right" w:pos="5030"/>
        </w:tabs>
        <w:rPr>
          <w:noProof/>
        </w:rPr>
      </w:pPr>
      <w:r>
        <w:rPr>
          <w:noProof/>
        </w:rPr>
        <w:t>Vals per a l'Examen MCP 30 del Microsoft Learning, 70</w:t>
      </w:r>
    </w:p>
    <w:p w:rsidR="00D71B9D" w:rsidRDefault="00D71B9D">
      <w:pPr>
        <w:pStyle w:val="Index1"/>
        <w:tabs>
          <w:tab w:val="right" w:pos="5030"/>
        </w:tabs>
        <w:rPr>
          <w:noProof/>
        </w:rPr>
      </w:pPr>
      <w:r>
        <w:rPr>
          <w:noProof/>
        </w:rPr>
        <w:t>VDI, 38</w:t>
      </w:r>
    </w:p>
    <w:p w:rsidR="00D71B9D" w:rsidRDefault="00D71B9D">
      <w:pPr>
        <w:pStyle w:val="Index1"/>
        <w:tabs>
          <w:tab w:val="right" w:pos="5030"/>
        </w:tabs>
        <w:rPr>
          <w:noProof/>
        </w:rPr>
      </w:pPr>
      <w:r>
        <w:rPr>
          <w:noProof/>
        </w:rPr>
        <w:t>Visio 2016 Professional, 24</w:t>
      </w:r>
    </w:p>
    <w:p w:rsidR="00D71B9D" w:rsidRDefault="00D71B9D">
      <w:pPr>
        <w:pStyle w:val="Index1"/>
        <w:tabs>
          <w:tab w:val="right" w:pos="5030"/>
        </w:tabs>
        <w:rPr>
          <w:noProof/>
        </w:rPr>
      </w:pPr>
      <w:r>
        <w:rPr>
          <w:noProof/>
        </w:rPr>
        <w:t>Visio 2016 Standard, 24</w:t>
      </w:r>
    </w:p>
    <w:p w:rsidR="00D71B9D" w:rsidRDefault="00D71B9D">
      <w:pPr>
        <w:pStyle w:val="Index1"/>
        <w:tabs>
          <w:tab w:val="right" w:pos="5030"/>
        </w:tabs>
        <w:rPr>
          <w:noProof/>
        </w:rPr>
      </w:pPr>
      <w:r>
        <w:rPr>
          <w:noProof/>
        </w:rPr>
        <w:t>Visio Pro for Office 365, 61</w:t>
      </w:r>
    </w:p>
    <w:p w:rsidR="00D71B9D" w:rsidRDefault="00D71B9D">
      <w:pPr>
        <w:pStyle w:val="Index1"/>
        <w:tabs>
          <w:tab w:val="right" w:pos="5030"/>
        </w:tabs>
        <w:rPr>
          <w:noProof/>
        </w:rPr>
      </w:pPr>
      <w:r>
        <w:rPr>
          <w:noProof/>
        </w:rPr>
        <w:t>Visio Pro for Office 365 Basat en SA, 61</w:t>
      </w:r>
    </w:p>
    <w:p w:rsidR="00D71B9D" w:rsidRDefault="00D71B9D">
      <w:pPr>
        <w:pStyle w:val="Index1"/>
        <w:tabs>
          <w:tab w:val="right" w:pos="5030"/>
        </w:tabs>
        <w:rPr>
          <w:noProof/>
        </w:rPr>
      </w:pPr>
      <w:r>
        <w:rPr>
          <w:noProof/>
        </w:rPr>
        <w:t>Visio Professional, 61, 87</w:t>
      </w:r>
    </w:p>
    <w:p w:rsidR="00D71B9D" w:rsidRDefault="00D71B9D">
      <w:pPr>
        <w:pStyle w:val="Index1"/>
        <w:tabs>
          <w:tab w:val="right" w:pos="5030"/>
        </w:tabs>
        <w:rPr>
          <w:noProof/>
        </w:rPr>
      </w:pPr>
      <w:r>
        <w:rPr>
          <w:noProof/>
        </w:rPr>
        <w:t>Visio Standard, 61, 81, 87</w:t>
      </w:r>
    </w:p>
    <w:p w:rsidR="00D71B9D" w:rsidRDefault="00D71B9D">
      <w:pPr>
        <w:pStyle w:val="Index1"/>
        <w:tabs>
          <w:tab w:val="right" w:pos="5030"/>
        </w:tabs>
        <w:rPr>
          <w:noProof/>
        </w:rPr>
      </w:pPr>
      <w:r>
        <w:rPr>
          <w:noProof/>
        </w:rPr>
        <w:t>Visual Studio 2013, 38</w:t>
      </w:r>
    </w:p>
    <w:p w:rsidR="00D71B9D" w:rsidRDefault="00D71B9D">
      <w:pPr>
        <w:pStyle w:val="Index1"/>
        <w:tabs>
          <w:tab w:val="right" w:pos="5030"/>
        </w:tabs>
        <w:rPr>
          <w:noProof/>
        </w:rPr>
      </w:pPr>
      <w:r>
        <w:rPr>
          <w:noProof/>
        </w:rPr>
        <w:t>Visual Studio Enterprise 2015 amb MSDN, 38</w:t>
      </w:r>
    </w:p>
    <w:p w:rsidR="00D71B9D" w:rsidRDefault="00D71B9D">
      <w:pPr>
        <w:pStyle w:val="Index1"/>
        <w:tabs>
          <w:tab w:val="right" w:pos="5030"/>
        </w:tabs>
        <w:rPr>
          <w:noProof/>
        </w:rPr>
      </w:pPr>
      <w:r>
        <w:rPr>
          <w:noProof/>
        </w:rPr>
        <w:t>Visual Studio Enterprise amb MSDN, 81, 87</w:t>
      </w:r>
    </w:p>
    <w:p w:rsidR="00D71B9D" w:rsidRDefault="00D71B9D">
      <w:pPr>
        <w:pStyle w:val="Index1"/>
        <w:tabs>
          <w:tab w:val="right" w:pos="5030"/>
        </w:tabs>
        <w:rPr>
          <w:noProof/>
        </w:rPr>
      </w:pPr>
      <w:r>
        <w:rPr>
          <w:noProof/>
        </w:rPr>
        <w:t>Visual Studio Professional 2015, 38</w:t>
      </w:r>
    </w:p>
    <w:p w:rsidR="00D71B9D" w:rsidRDefault="00D71B9D">
      <w:pPr>
        <w:pStyle w:val="Index1"/>
        <w:tabs>
          <w:tab w:val="right" w:pos="5030"/>
        </w:tabs>
        <w:rPr>
          <w:noProof/>
        </w:rPr>
      </w:pPr>
      <w:r>
        <w:rPr>
          <w:noProof/>
        </w:rPr>
        <w:t>Visual Studio Professional 2015 amb MSDN, 38</w:t>
      </w:r>
    </w:p>
    <w:p w:rsidR="00D71B9D" w:rsidRDefault="00D71B9D">
      <w:pPr>
        <w:pStyle w:val="Index1"/>
        <w:tabs>
          <w:tab w:val="right" w:pos="5030"/>
        </w:tabs>
        <w:rPr>
          <w:noProof/>
        </w:rPr>
      </w:pPr>
      <w:r>
        <w:rPr>
          <w:noProof/>
        </w:rPr>
        <w:t>Visual Studio Professional amb MSDN, 81, 87</w:t>
      </w:r>
    </w:p>
    <w:p w:rsidR="00D71B9D" w:rsidRDefault="00D71B9D">
      <w:pPr>
        <w:pStyle w:val="Index1"/>
        <w:tabs>
          <w:tab w:val="right" w:pos="5030"/>
        </w:tabs>
        <w:rPr>
          <w:noProof/>
        </w:rPr>
      </w:pPr>
      <w:r>
        <w:rPr>
          <w:noProof/>
        </w:rPr>
        <w:t>Visual Studio Team Foundation Server 2017 amb tecnologia de l'SQL Server 2016, 40</w:t>
      </w:r>
    </w:p>
    <w:p w:rsidR="00D71B9D" w:rsidRDefault="00D71B9D">
      <w:pPr>
        <w:pStyle w:val="Index1"/>
        <w:tabs>
          <w:tab w:val="right" w:pos="5030"/>
        </w:tabs>
        <w:rPr>
          <w:noProof/>
        </w:rPr>
      </w:pPr>
      <w:r>
        <w:rPr>
          <w:noProof/>
        </w:rPr>
        <w:t>Visual Studio Test Professional 2015 amb MSDN, 38</w:t>
      </w:r>
    </w:p>
    <w:p w:rsidR="00D71B9D" w:rsidRDefault="00D71B9D">
      <w:pPr>
        <w:pStyle w:val="Index1"/>
        <w:tabs>
          <w:tab w:val="right" w:pos="5030"/>
        </w:tabs>
        <w:rPr>
          <w:noProof/>
        </w:rPr>
      </w:pPr>
      <w:r>
        <w:rPr>
          <w:noProof/>
        </w:rPr>
        <w:t>Visual Studio Test Professional amb MSDN, 81, 87</w:t>
      </w:r>
    </w:p>
    <w:p w:rsidR="00D71B9D" w:rsidRDefault="00D71B9D">
      <w:pPr>
        <w:pStyle w:val="Index1"/>
        <w:tabs>
          <w:tab w:val="right" w:pos="5030"/>
        </w:tabs>
        <w:rPr>
          <w:noProof/>
        </w:rPr>
      </w:pPr>
      <w:r>
        <w:rPr>
          <w:noProof/>
        </w:rPr>
        <w:t>Windows 10 Education E5 (Per Dispositiu), 41</w:t>
      </w:r>
    </w:p>
    <w:p w:rsidR="00D71B9D" w:rsidRDefault="00D71B9D">
      <w:pPr>
        <w:pStyle w:val="Index1"/>
        <w:tabs>
          <w:tab w:val="right" w:pos="5030"/>
        </w:tabs>
        <w:rPr>
          <w:noProof/>
        </w:rPr>
      </w:pPr>
      <w:r>
        <w:rPr>
          <w:noProof/>
        </w:rPr>
        <w:t>Windows 10 Enterprise, 57</w:t>
      </w:r>
    </w:p>
    <w:p w:rsidR="00D71B9D" w:rsidRDefault="00D71B9D">
      <w:pPr>
        <w:pStyle w:val="Index1"/>
        <w:tabs>
          <w:tab w:val="right" w:pos="5030"/>
        </w:tabs>
        <w:rPr>
          <w:noProof/>
        </w:rPr>
      </w:pPr>
      <w:r>
        <w:rPr>
          <w:noProof/>
        </w:rPr>
        <w:t>Windows 10 Enterprise E3 Per Usuari, 41</w:t>
      </w:r>
    </w:p>
    <w:p w:rsidR="00D71B9D" w:rsidRDefault="00D71B9D">
      <w:pPr>
        <w:pStyle w:val="Index1"/>
        <w:tabs>
          <w:tab w:val="right" w:pos="5030"/>
        </w:tabs>
        <w:rPr>
          <w:noProof/>
        </w:rPr>
      </w:pPr>
      <w:r>
        <w:rPr>
          <w:noProof/>
        </w:rPr>
        <w:t>Windows 10 Enterprise E3 Per Usuari Basat en SA, 41</w:t>
      </w:r>
    </w:p>
    <w:p w:rsidR="00D71B9D" w:rsidRDefault="00D71B9D">
      <w:pPr>
        <w:pStyle w:val="Index1"/>
        <w:tabs>
          <w:tab w:val="right" w:pos="5030"/>
        </w:tabs>
        <w:rPr>
          <w:noProof/>
        </w:rPr>
      </w:pPr>
      <w:r>
        <w:rPr>
          <w:noProof/>
        </w:rPr>
        <w:t>Windows 10 Enterprise E5 Per Dispositiu o Usuari, 41</w:t>
      </w:r>
    </w:p>
    <w:p w:rsidR="00D71B9D" w:rsidRDefault="00D71B9D">
      <w:pPr>
        <w:pStyle w:val="Index1"/>
        <w:tabs>
          <w:tab w:val="right" w:pos="5030"/>
        </w:tabs>
        <w:rPr>
          <w:noProof/>
        </w:rPr>
      </w:pPr>
      <w:r>
        <w:rPr>
          <w:noProof/>
        </w:rPr>
        <w:t>Windows 10 Enterprise E5 Per Usuari Basat en SA, 41</w:t>
      </w:r>
    </w:p>
    <w:p w:rsidR="00D71B9D" w:rsidRDefault="00D71B9D">
      <w:pPr>
        <w:pStyle w:val="Index1"/>
        <w:tabs>
          <w:tab w:val="right" w:pos="5030"/>
        </w:tabs>
        <w:rPr>
          <w:noProof/>
        </w:rPr>
      </w:pPr>
      <w:r>
        <w:rPr>
          <w:noProof/>
        </w:rPr>
        <w:t>Windows 10 Enterprise LTSB, 42</w:t>
      </w:r>
    </w:p>
    <w:p w:rsidR="00D71B9D" w:rsidRDefault="00D71B9D">
      <w:pPr>
        <w:pStyle w:val="Index1"/>
        <w:tabs>
          <w:tab w:val="right" w:pos="5030"/>
        </w:tabs>
        <w:rPr>
          <w:noProof/>
        </w:rPr>
      </w:pPr>
      <w:r>
        <w:rPr>
          <w:noProof/>
        </w:rPr>
        <w:t>Windows 10 IoT Enterprise, 42</w:t>
      </w:r>
    </w:p>
    <w:p w:rsidR="00D71B9D" w:rsidRDefault="00D71B9D">
      <w:pPr>
        <w:pStyle w:val="Index1"/>
        <w:tabs>
          <w:tab w:val="right" w:pos="5030"/>
        </w:tabs>
        <w:rPr>
          <w:noProof/>
        </w:rPr>
      </w:pPr>
      <w:r>
        <w:rPr>
          <w:noProof/>
        </w:rPr>
        <w:t>Windows 10 IoT Enterprise for Retail/Thin Clients, 43</w:t>
      </w:r>
    </w:p>
    <w:p w:rsidR="00D71B9D" w:rsidRDefault="00D71B9D">
      <w:pPr>
        <w:pStyle w:val="Index1"/>
        <w:tabs>
          <w:tab w:val="right" w:pos="5030"/>
        </w:tabs>
        <w:rPr>
          <w:noProof/>
        </w:rPr>
      </w:pPr>
      <w:r>
        <w:rPr>
          <w:noProof/>
        </w:rPr>
        <w:t>Windows 10 Mobile Enterprise (per Dispositiu), 41</w:t>
      </w:r>
    </w:p>
    <w:p w:rsidR="00D71B9D" w:rsidRDefault="00D71B9D">
      <w:pPr>
        <w:pStyle w:val="Index1"/>
        <w:tabs>
          <w:tab w:val="right" w:pos="5030"/>
        </w:tabs>
        <w:rPr>
          <w:noProof/>
        </w:rPr>
      </w:pPr>
      <w:r>
        <w:rPr>
          <w:noProof/>
        </w:rPr>
        <w:t>Windows 2000 Professional for Embedded Systems, 42</w:t>
      </w:r>
    </w:p>
    <w:p w:rsidR="00D71B9D" w:rsidRDefault="00D71B9D">
      <w:pPr>
        <w:pStyle w:val="Index1"/>
        <w:tabs>
          <w:tab w:val="right" w:pos="5030"/>
        </w:tabs>
        <w:rPr>
          <w:noProof/>
        </w:rPr>
      </w:pPr>
      <w:r>
        <w:rPr>
          <w:noProof/>
        </w:rPr>
        <w:t>Windows 7, 42</w:t>
      </w:r>
    </w:p>
    <w:p w:rsidR="00D71B9D" w:rsidRDefault="00D71B9D">
      <w:pPr>
        <w:pStyle w:val="Index1"/>
        <w:tabs>
          <w:tab w:val="right" w:pos="5030"/>
        </w:tabs>
        <w:rPr>
          <w:noProof/>
        </w:rPr>
      </w:pPr>
      <w:r>
        <w:rPr>
          <w:noProof/>
        </w:rPr>
        <w:t>Windows 7 Professional for Embedded Systems, Ultimate for Embedded Systems, 42</w:t>
      </w:r>
    </w:p>
    <w:p w:rsidR="00D71B9D" w:rsidRDefault="00D71B9D">
      <w:pPr>
        <w:pStyle w:val="Index1"/>
        <w:tabs>
          <w:tab w:val="right" w:pos="5030"/>
        </w:tabs>
        <w:rPr>
          <w:noProof/>
        </w:rPr>
      </w:pPr>
      <w:r>
        <w:rPr>
          <w:noProof/>
        </w:rPr>
        <w:t>Windows Embedded 2009, 43</w:t>
      </w:r>
    </w:p>
    <w:p w:rsidR="00D71B9D" w:rsidRDefault="00D71B9D">
      <w:pPr>
        <w:pStyle w:val="Index1"/>
        <w:tabs>
          <w:tab w:val="right" w:pos="5030"/>
        </w:tabs>
        <w:rPr>
          <w:noProof/>
        </w:rPr>
      </w:pPr>
      <w:r>
        <w:rPr>
          <w:noProof/>
        </w:rPr>
        <w:t>Windows Embedded 8 i 8.1 Industry Retail, 43</w:t>
      </w:r>
    </w:p>
    <w:p w:rsidR="00D71B9D" w:rsidRDefault="00D71B9D">
      <w:pPr>
        <w:pStyle w:val="Index1"/>
        <w:tabs>
          <w:tab w:val="right" w:pos="5030"/>
        </w:tabs>
        <w:rPr>
          <w:noProof/>
        </w:rPr>
      </w:pPr>
      <w:r>
        <w:rPr>
          <w:noProof/>
        </w:rPr>
        <w:t>Windows Embedded 8 Standard, 43</w:t>
      </w:r>
    </w:p>
    <w:p w:rsidR="00D71B9D" w:rsidRDefault="00D71B9D">
      <w:pPr>
        <w:pStyle w:val="Index1"/>
        <w:tabs>
          <w:tab w:val="right" w:pos="5030"/>
        </w:tabs>
        <w:rPr>
          <w:noProof/>
        </w:rPr>
      </w:pPr>
      <w:r>
        <w:rPr>
          <w:noProof/>
        </w:rPr>
        <w:t>Windows Embedded 8 Standard Enterprise Kit (Paquet de 100), 42</w:t>
      </w:r>
    </w:p>
    <w:p w:rsidR="00D71B9D" w:rsidRDefault="00D71B9D">
      <w:pPr>
        <w:pStyle w:val="Index1"/>
        <w:tabs>
          <w:tab w:val="right" w:pos="5030"/>
        </w:tabs>
        <w:rPr>
          <w:noProof/>
        </w:rPr>
      </w:pPr>
      <w:r>
        <w:rPr>
          <w:noProof/>
        </w:rPr>
        <w:t>Windows Embedded 8.1 Industry, 42</w:t>
      </w:r>
    </w:p>
    <w:p w:rsidR="00D71B9D" w:rsidRDefault="00D71B9D">
      <w:pPr>
        <w:pStyle w:val="Index1"/>
        <w:tabs>
          <w:tab w:val="right" w:pos="5030"/>
        </w:tabs>
        <w:rPr>
          <w:noProof/>
        </w:rPr>
      </w:pPr>
      <w:r>
        <w:rPr>
          <w:noProof/>
        </w:rPr>
        <w:t>Windows Embedded 8/8.1 Pro, Industry Pro, 42</w:t>
      </w:r>
    </w:p>
    <w:p w:rsidR="00D71B9D" w:rsidRDefault="00D71B9D">
      <w:pPr>
        <w:pStyle w:val="Index1"/>
        <w:tabs>
          <w:tab w:val="right" w:pos="5030"/>
        </w:tabs>
        <w:rPr>
          <w:noProof/>
        </w:rPr>
      </w:pPr>
      <w:r>
        <w:rPr>
          <w:noProof/>
        </w:rPr>
        <w:t>Windows Embedded for Point of Service, 43</w:t>
      </w:r>
    </w:p>
    <w:p w:rsidR="00D71B9D" w:rsidRDefault="00D71B9D">
      <w:pPr>
        <w:pStyle w:val="Index1"/>
        <w:tabs>
          <w:tab w:val="right" w:pos="5030"/>
        </w:tabs>
        <w:rPr>
          <w:noProof/>
        </w:rPr>
      </w:pPr>
      <w:r>
        <w:rPr>
          <w:noProof/>
        </w:rPr>
        <w:t>Windows Embedded POSReady 2009, 43</w:t>
      </w:r>
    </w:p>
    <w:p w:rsidR="00D71B9D" w:rsidRDefault="00D71B9D">
      <w:pPr>
        <w:pStyle w:val="Index1"/>
        <w:tabs>
          <w:tab w:val="right" w:pos="5030"/>
        </w:tabs>
        <w:rPr>
          <w:noProof/>
        </w:rPr>
      </w:pPr>
      <w:r>
        <w:rPr>
          <w:noProof/>
        </w:rPr>
        <w:t>Windows Embedded POSReady 7, 43</w:t>
      </w:r>
    </w:p>
    <w:p w:rsidR="00D71B9D" w:rsidRDefault="00D71B9D">
      <w:pPr>
        <w:pStyle w:val="Index1"/>
        <w:tabs>
          <w:tab w:val="right" w:pos="5030"/>
        </w:tabs>
        <w:rPr>
          <w:noProof/>
        </w:rPr>
      </w:pPr>
      <w:r>
        <w:rPr>
          <w:noProof/>
        </w:rPr>
        <w:t>Windows Embedded POSReady 7 Pro, 43</w:t>
      </w:r>
    </w:p>
    <w:p w:rsidR="00D71B9D" w:rsidRDefault="00D71B9D">
      <w:pPr>
        <w:pStyle w:val="Index1"/>
        <w:tabs>
          <w:tab w:val="right" w:pos="5030"/>
        </w:tabs>
        <w:rPr>
          <w:noProof/>
        </w:rPr>
      </w:pPr>
      <w:r>
        <w:rPr>
          <w:noProof/>
        </w:rPr>
        <w:t>Windows Embedded Standard 7, 43</w:t>
      </w:r>
    </w:p>
    <w:p w:rsidR="00D71B9D" w:rsidRDefault="00D71B9D">
      <w:pPr>
        <w:pStyle w:val="Index1"/>
        <w:tabs>
          <w:tab w:val="right" w:pos="5030"/>
        </w:tabs>
        <w:rPr>
          <w:noProof/>
        </w:rPr>
      </w:pPr>
      <w:r>
        <w:rPr>
          <w:noProof/>
        </w:rPr>
        <w:t>Windows HPC Server, 50</w:t>
      </w:r>
    </w:p>
    <w:p w:rsidR="00D71B9D" w:rsidRDefault="00D71B9D">
      <w:pPr>
        <w:pStyle w:val="Index1"/>
        <w:tabs>
          <w:tab w:val="right" w:pos="5030"/>
        </w:tabs>
        <w:rPr>
          <w:noProof/>
        </w:rPr>
      </w:pPr>
      <w:r>
        <w:rPr>
          <w:noProof/>
        </w:rPr>
        <w:t>Windows MultiPoint Server 2012, 48</w:t>
      </w:r>
    </w:p>
    <w:p w:rsidR="00D71B9D" w:rsidRDefault="00D71B9D">
      <w:pPr>
        <w:pStyle w:val="Index1"/>
        <w:tabs>
          <w:tab w:val="right" w:pos="5030"/>
        </w:tabs>
        <w:rPr>
          <w:noProof/>
        </w:rPr>
      </w:pPr>
      <w:r>
        <w:rPr>
          <w:noProof/>
        </w:rPr>
        <w:t>Windows MultiPoint Server 2016 Premium, 48</w:t>
      </w:r>
    </w:p>
    <w:p w:rsidR="00D71B9D" w:rsidRDefault="00D71B9D">
      <w:pPr>
        <w:pStyle w:val="Index1"/>
        <w:tabs>
          <w:tab w:val="right" w:pos="5030"/>
        </w:tabs>
        <w:rPr>
          <w:noProof/>
        </w:rPr>
      </w:pPr>
      <w:r>
        <w:rPr>
          <w:noProof/>
        </w:rPr>
        <w:t>Windows Server, 87</w:t>
      </w:r>
    </w:p>
    <w:p w:rsidR="00D71B9D" w:rsidRDefault="00D71B9D">
      <w:pPr>
        <w:pStyle w:val="Index1"/>
        <w:tabs>
          <w:tab w:val="right" w:pos="5030"/>
        </w:tabs>
        <w:rPr>
          <w:noProof/>
        </w:rPr>
      </w:pPr>
      <w:r>
        <w:rPr>
          <w:noProof/>
        </w:rPr>
        <w:t>Windows Server 2012, 49</w:t>
      </w:r>
    </w:p>
    <w:p w:rsidR="00D71B9D" w:rsidRDefault="00D71B9D">
      <w:pPr>
        <w:pStyle w:val="Index1"/>
        <w:tabs>
          <w:tab w:val="right" w:pos="5030"/>
        </w:tabs>
        <w:rPr>
          <w:noProof/>
        </w:rPr>
      </w:pPr>
      <w:r>
        <w:rPr>
          <w:noProof/>
        </w:rPr>
        <w:t>Windows Server 2012 R2, 49</w:t>
      </w:r>
    </w:p>
    <w:p w:rsidR="00D71B9D" w:rsidRDefault="00D71B9D">
      <w:pPr>
        <w:pStyle w:val="Index1"/>
        <w:tabs>
          <w:tab w:val="right" w:pos="5030"/>
        </w:tabs>
        <w:rPr>
          <w:noProof/>
        </w:rPr>
      </w:pPr>
      <w:r>
        <w:rPr>
          <w:noProof/>
        </w:rPr>
        <w:t>Windows Server 2016 Datacenter (Llicència Core per a 2 paquets), 49</w:t>
      </w:r>
    </w:p>
    <w:p w:rsidR="00D71B9D" w:rsidRDefault="00D71B9D">
      <w:pPr>
        <w:pStyle w:val="Index1"/>
        <w:tabs>
          <w:tab w:val="right" w:pos="5030"/>
        </w:tabs>
        <w:rPr>
          <w:noProof/>
        </w:rPr>
      </w:pPr>
      <w:r>
        <w:rPr>
          <w:noProof/>
        </w:rPr>
        <w:t>Windows Server 2016 Essentials, 49</w:t>
      </w:r>
    </w:p>
    <w:p w:rsidR="00D71B9D" w:rsidRDefault="00D71B9D">
      <w:pPr>
        <w:pStyle w:val="Index1"/>
        <w:tabs>
          <w:tab w:val="right" w:pos="5030"/>
        </w:tabs>
        <w:rPr>
          <w:noProof/>
        </w:rPr>
      </w:pPr>
      <w:r>
        <w:rPr>
          <w:noProof/>
        </w:rPr>
        <w:t>Windows Server 2016 External Connector, 49</w:t>
      </w:r>
    </w:p>
    <w:p w:rsidR="00D71B9D" w:rsidRDefault="00D71B9D">
      <w:pPr>
        <w:pStyle w:val="Index1"/>
        <w:tabs>
          <w:tab w:val="right" w:pos="5030"/>
        </w:tabs>
        <w:rPr>
          <w:noProof/>
        </w:rPr>
      </w:pPr>
      <w:r>
        <w:rPr>
          <w:noProof/>
        </w:rPr>
        <w:t>Windows Server 2016 Standard (Llicència Core per a 2 paquets), 49</w:t>
      </w:r>
    </w:p>
    <w:p w:rsidR="00D71B9D" w:rsidRDefault="00D71B9D">
      <w:pPr>
        <w:pStyle w:val="Index1"/>
        <w:tabs>
          <w:tab w:val="right" w:pos="5030"/>
        </w:tabs>
        <w:rPr>
          <w:noProof/>
        </w:rPr>
      </w:pPr>
      <w:r>
        <w:rPr>
          <w:noProof/>
        </w:rPr>
        <w:t>Windows Server Datacenter, 81, 86, 87</w:t>
      </w:r>
    </w:p>
    <w:p w:rsidR="00D71B9D" w:rsidRDefault="00D71B9D">
      <w:pPr>
        <w:pStyle w:val="Index1"/>
        <w:tabs>
          <w:tab w:val="right" w:pos="5030"/>
        </w:tabs>
        <w:rPr>
          <w:noProof/>
        </w:rPr>
      </w:pPr>
      <w:r>
        <w:rPr>
          <w:noProof/>
        </w:rPr>
        <w:t>Windows Server Datacenter (Llicència Core per a 2 paquets), 19</w:t>
      </w:r>
    </w:p>
    <w:p w:rsidR="00D71B9D" w:rsidRDefault="00D71B9D">
      <w:pPr>
        <w:pStyle w:val="Index1"/>
        <w:tabs>
          <w:tab w:val="right" w:pos="5030"/>
        </w:tabs>
        <w:rPr>
          <w:noProof/>
        </w:rPr>
      </w:pPr>
      <w:r>
        <w:rPr>
          <w:noProof/>
        </w:rPr>
        <w:t>Windows Server Enterprise, 50, 81</w:t>
      </w:r>
    </w:p>
    <w:p w:rsidR="00D71B9D" w:rsidRDefault="00D71B9D">
      <w:pPr>
        <w:pStyle w:val="Index1"/>
        <w:tabs>
          <w:tab w:val="right" w:pos="5030"/>
        </w:tabs>
        <w:rPr>
          <w:noProof/>
        </w:rPr>
      </w:pPr>
      <w:r>
        <w:rPr>
          <w:noProof/>
        </w:rPr>
        <w:t>Windows Server for Itanium Based Systems, 50</w:t>
      </w:r>
    </w:p>
    <w:p w:rsidR="00D71B9D" w:rsidRDefault="00D71B9D">
      <w:pPr>
        <w:pStyle w:val="Index1"/>
        <w:tabs>
          <w:tab w:val="right" w:pos="5030"/>
        </w:tabs>
        <w:rPr>
          <w:noProof/>
        </w:rPr>
      </w:pPr>
      <w:r>
        <w:rPr>
          <w:noProof/>
        </w:rPr>
        <w:t>Windows Server HPC Edition, 50</w:t>
      </w:r>
    </w:p>
    <w:p w:rsidR="00D71B9D" w:rsidRDefault="00D71B9D">
      <w:pPr>
        <w:pStyle w:val="Index1"/>
        <w:tabs>
          <w:tab w:val="right" w:pos="5030"/>
        </w:tabs>
        <w:rPr>
          <w:noProof/>
        </w:rPr>
      </w:pPr>
      <w:r>
        <w:rPr>
          <w:noProof/>
        </w:rPr>
        <w:t>Windows Server Standard, 81, 86, 87</w:t>
      </w:r>
    </w:p>
    <w:p w:rsidR="00D71B9D" w:rsidRDefault="00D71B9D">
      <w:pPr>
        <w:pStyle w:val="Index1"/>
        <w:tabs>
          <w:tab w:val="right" w:pos="5030"/>
        </w:tabs>
        <w:rPr>
          <w:noProof/>
        </w:rPr>
      </w:pPr>
      <w:r>
        <w:rPr>
          <w:noProof/>
        </w:rPr>
        <w:t>Windows Server Standard (Llicència Core per a 2 paquets), 19</w:t>
      </w:r>
    </w:p>
    <w:p w:rsidR="00D71B9D" w:rsidRDefault="00D71B9D">
      <w:pPr>
        <w:pStyle w:val="Index1"/>
        <w:tabs>
          <w:tab w:val="right" w:pos="5030"/>
        </w:tabs>
        <w:rPr>
          <w:noProof/>
        </w:rPr>
      </w:pPr>
      <w:r>
        <w:rPr>
          <w:noProof/>
        </w:rPr>
        <w:t>Windows Small Business Server, 50</w:t>
      </w:r>
    </w:p>
    <w:p w:rsidR="00D71B9D" w:rsidRDefault="00D71B9D">
      <w:pPr>
        <w:pStyle w:val="Index1"/>
        <w:tabs>
          <w:tab w:val="right" w:pos="5030"/>
        </w:tabs>
        <w:rPr>
          <w:noProof/>
        </w:rPr>
      </w:pPr>
      <w:r>
        <w:rPr>
          <w:noProof/>
        </w:rPr>
        <w:t>Windows Virtual Desktop Access, 42</w:t>
      </w:r>
    </w:p>
    <w:p w:rsidR="00D71B9D" w:rsidRDefault="00D71B9D">
      <w:pPr>
        <w:pStyle w:val="Index1"/>
        <w:tabs>
          <w:tab w:val="right" w:pos="5030"/>
        </w:tabs>
        <w:rPr>
          <w:noProof/>
        </w:rPr>
      </w:pPr>
      <w:r>
        <w:rPr>
          <w:noProof/>
        </w:rPr>
        <w:t>Windows Vista, 42</w:t>
      </w:r>
    </w:p>
    <w:p w:rsidR="00D71B9D" w:rsidRDefault="00D71B9D">
      <w:pPr>
        <w:pStyle w:val="Index1"/>
        <w:tabs>
          <w:tab w:val="right" w:pos="5030"/>
        </w:tabs>
        <w:rPr>
          <w:noProof/>
        </w:rPr>
      </w:pPr>
      <w:r>
        <w:rPr>
          <w:noProof/>
        </w:rPr>
        <w:t>Windows Vista Business for Embedded Systems, Ultimate for Embedded Systems, 42</w:t>
      </w:r>
    </w:p>
    <w:p w:rsidR="00D71B9D" w:rsidRDefault="00D71B9D">
      <w:pPr>
        <w:pStyle w:val="Index1"/>
        <w:tabs>
          <w:tab w:val="right" w:pos="5030"/>
        </w:tabs>
        <w:rPr>
          <w:noProof/>
        </w:rPr>
      </w:pPr>
      <w:r>
        <w:rPr>
          <w:noProof/>
        </w:rPr>
        <w:t>Windows XP, 42</w:t>
      </w:r>
    </w:p>
    <w:p w:rsidR="00D71B9D" w:rsidRDefault="00D71B9D">
      <w:pPr>
        <w:pStyle w:val="Index1"/>
        <w:tabs>
          <w:tab w:val="right" w:pos="5030"/>
        </w:tabs>
        <w:rPr>
          <w:noProof/>
        </w:rPr>
      </w:pPr>
      <w:r>
        <w:rPr>
          <w:noProof/>
        </w:rPr>
        <w:t>Windows XP Embedded, 43</w:t>
      </w:r>
    </w:p>
    <w:p w:rsidR="00D71B9D" w:rsidRDefault="00D71B9D">
      <w:pPr>
        <w:pStyle w:val="Index1"/>
        <w:tabs>
          <w:tab w:val="right" w:pos="5030"/>
        </w:tabs>
        <w:rPr>
          <w:noProof/>
        </w:rPr>
      </w:pPr>
      <w:r>
        <w:rPr>
          <w:noProof/>
        </w:rPr>
        <w:t>Windows XP Professional for Embedded Systems, 42</w:t>
      </w:r>
    </w:p>
    <w:p w:rsidR="00D71B9D" w:rsidRDefault="00D71B9D">
      <w:pPr>
        <w:pStyle w:val="Index1"/>
        <w:tabs>
          <w:tab w:val="right" w:pos="5030"/>
        </w:tabs>
        <w:rPr>
          <w:noProof/>
        </w:rPr>
      </w:pPr>
      <w:r>
        <w:rPr>
          <w:noProof/>
        </w:rPr>
        <w:t>Word 2016, 24</w:t>
      </w:r>
    </w:p>
    <w:p w:rsidR="00D71B9D" w:rsidRDefault="00D71B9D">
      <w:pPr>
        <w:pStyle w:val="Index1"/>
        <w:tabs>
          <w:tab w:val="right" w:pos="5030"/>
        </w:tabs>
        <w:rPr>
          <w:noProof/>
        </w:rPr>
      </w:pPr>
      <w:r>
        <w:rPr>
          <w:noProof/>
        </w:rPr>
        <w:t>Word 2016 per al Mac, 25</w:t>
      </w:r>
    </w:p>
    <w:p w:rsidR="00D71B9D" w:rsidRDefault="00D71B9D">
      <w:pPr>
        <w:pStyle w:val="Index1"/>
        <w:tabs>
          <w:tab w:val="right" w:pos="5030"/>
        </w:tabs>
        <w:rPr>
          <w:noProof/>
        </w:rPr>
      </w:pPr>
      <w:r>
        <w:rPr>
          <w:noProof/>
        </w:rPr>
        <w:t>Work at Home per a l'Office Professional Plus 2016, 24</w:t>
      </w:r>
    </w:p>
    <w:p w:rsidR="00D71B9D" w:rsidRDefault="00D71B9D">
      <w:pPr>
        <w:pStyle w:val="Index1"/>
        <w:tabs>
          <w:tab w:val="right" w:pos="5030"/>
        </w:tabs>
        <w:rPr>
          <w:noProof/>
        </w:rPr>
      </w:pPr>
      <w:r>
        <w:rPr>
          <w:noProof/>
        </w:rPr>
        <w:t>Work at Home per a l'Office Standard 2016, 24</w:t>
      </w:r>
    </w:p>
    <w:p w:rsidR="00D71B9D" w:rsidRDefault="00D71B9D">
      <w:pPr>
        <w:pStyle w:val="Index1"/>
        <w:tabs>
          <w:tab w:val="right" w:pos="5030"/>
        </w:tabs>
        <w:rPr>
          <w:noProof/>
        </w:rPr>
      </w:pPr>
      <w:r>
        <w:rPr>
          <w:noProof/>
        </w:rPr>
        <w:t>Work at Home per al Mac 2016, 25</w:t>
      </w:r>
    </w:p>
    <w:p w:rsidR="00D71B9D" w:rsidRDefault="00D71B9D">
      <w:pPr>
        <w:pStyle w:val="ProductList-Body"/>
        <w:rPr>
          <w:noProof/>
        </w:rPr>
        <w:sectPr w:rsidR="00D71B9D" w:rsidSect="00D71B9D">
          <w:type w:val="continuous"/>
          <w:pgSz w:w="12240" w:h="15840" w:code="1"/>
          <w:pgMar w:top="1170" w:right="720" w:bottom="720" w:left="720" w:header="432" w:footer="288" w:gutter="0"/>
          <w:cols w:num="2" w:space="720"/>
        </w:sectPr>
      </w:pPr>
    </w:p>
    <w:p w:rsidR="00002E16" w:rsidRDefault="002A449E">
      <w:pPr>
        <w:pStyle w:val="ProductList-Body"/>
        <w:sectPr w:rsidR="00002E16" w:rsidSect="00D71B9D">
          <w:type w:val="continuous"/>
          <w:pgSz w:w="12240" w:h="15840" w:code="1"/>
          <w:pgMar w:top="1170" w:right="720" w:bottom="720" w:left="720" w:header="432" w:footer="288" w:gutter="0"/>
          <w:cols w:num="2" w:space="360"/>
        </w:sectPr>
      </w:pPr>
      <w:r>
        <w:fldChar w:fldCharType="end"/>
      </w:r>
    </w:p>
    <w:p w:rsidR="00002E16" w:rsidRDefault="00002E16">
      <w:pPr>
        <w:pStyle w:val="ProductList-Body"/>
      </w:pPr>
    </w:p>
    <w:sectPr w:rsidR="00002E16"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449E" w:rsidRDefault="002A449E" w:rsidP="007C7D4D">
      <w:pPr>
        <w:spacing w:after="0"/>
      </w:pPr>
      <w:r>
        <w:separator/>
      </w:r>
    </w:p>
    <w:p w:rsidR="002A449E" w:rsidRDefault="002A449E"/>
  </w:endnote>
  <w:endnote w:type="continuationSeparator" w:id="0">
    <w:p w:rsidR="002A449E" w:rsidRDefault="002A449E" w:rsidP="007C7D4D">
      <w:pPr>
        <w:spacing w:after="0"/>
      </w:pPr>
      <w:r>
        <w:continuationSeparator/>
      </w:r>
    </w:p>
    <w:p w:rsidR="002A449E" w:rsidRDefault="002A449E"/>
  </w:endnote>
  <w:endnote w:type="continuationNotice" w:id="1">
    <w:p w:rsidR="002A449E" w:rsidRDefault="002A44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A3E" w:rsidRDefault="00BE2A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A449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A3E" w:rsidRDefault="00BE2A3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w:t>
            </w:r>
            <w:r>
              <w:rPr>
                <w:color w:val="00467F"/>
                <w:u w:val="single"/>
              </w:rPr>
              <w:t>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591">
            <w:r>
              <w:rPr>
                <w:color w:val="00467F"/>
                <w:u w:val="single"/>
              </w:rPr>
              <w:t>Apèndi</w:t>
            </w:r>
            <w:r>
              <w:rPr>
                <w:color w:val="00467F"/>
                <w:u w:val="single"/>
              </w:rPr>
              <w:t>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4">
            <w:r>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w:t>
            </w:r>
            <w:r>
              <w:rPr>
                <w:color w:val="00467F"/>
                <w:u w:val="single"/>
              </w:rPr>
              <w:t>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844">
            <w:r>
              <w:rPr>
                <w:color w:val="00467F"/>
                <w:u w:val="single"/>
              </w:rPr>
              <w:t>Índex</w:t>
            </w:r>
          </w:hyperlink>
        </w:p>
      </w:tc>
    </w:tr>
  </w:tbl>
  <w:p w:rsidR="00002E16" w:rsidRDefault="00002E1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2E1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842">
            <w:r>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1">
            <w:r>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36">
            <w:r>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7">
            <w:r>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8">
            <w:r>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49">
            <w:r>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2E16" w:rsidRDefault="002A449E">
          <w:pPr>
            <w:pStyle w:val="PURFooterText"/>
            <w:jc w:val="center"/>
          </w:pPr>
          <w:hyperlink w:anchor="_Sec591">
            <w:r>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2E16" w:rsidRDefault="00002E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2E16" w:rsidRDefault="002A449E">
          <w:pPr>
            <w:pStyle w:val="PURFooterText"/>
            <w:jc w:val="center"/>
          </w:pPr>
          <w:hyperlink w:anchor="_Sec844">
            <w:r>
              <w:rPr>
                <w:color w:val="00467F"/>
                <w:u w:val="single"/>
              </w:rPr>
              <w:t>Índex</w:t>
            </w:r>
          </w:hyperlink>
        </w:p>
      </w:tc>
    </w:tr>
  </w:tbl>
  <w:p w:rsidR="00002E16" w:rsidRDefault="00002E1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449E" w:rsidRDefault="002A449E" w:rsidP="007C7D4D">
      <w:pPr>
        <w:spacing w:after="0"/>
      </w:pPr>
      <w:r>
        <w:separator/>
      </w:r>
    </w:p>
    <w:p w:rsidR="002A449E" w:rsidRDefault="002A449E"/>
  </w:footnote>
  <w:footnote w:type="continuationSeparator" w:id="0">
    <w:p w:rsidR="002A449E" w:rsidRDefault="002A449E" w:rsidP="007C7D4D">
      <w:pPr>
        <w:spacing w:after="0"/>
      </w:pPr>
      <w:r>
        <w:continuationSeparator/>
      </w:r>
    </w:p>
    <w:p w:rsidR="002A449E" w:rsidRDefault="002A449E"/>
  </w:footnote>
  <w:footnote w:type="continuationNotice" w:id="1">
    <w:p w:rsidR="002A449E" w:rsidRDefault="002A44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A3E" w:rsidRDefault="00BE2A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A3E" w:rsidRDefault="00BE2A3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A3E" w:rsidRDefault="00BE2A3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02E16">
      <w:tc>
        <w:tcPr>
          <w:tcW w:w="8560" w:type="dxa"/>
        </w:tcPr>
        <w:p w:rsidR="00002E16" w:rsidRDefault="002A449E">
          <w:pPr>
            <w:pStyle w:val="PURHeaderText"/>
          </w:pPr>
          <w:r>
            <w:t>Termes dels Productes de 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02E16">
      <w:tc>
        <w:tcPr>
          <w:tcW w:w="8560" w:type="dxa"/>
        </w:tcPr>
        <w:p w:rsidR="00002E16" w:rsidRDefault="002A449E">
          <w:pPr>
            <w:pStyle w:val="PURHeaderText"/>
          </w:pPr>
          <w:r>
            <w:t>Termes dels Productes de Llicències per Volum de Microsoft (anglès internacional, g</w:t>
          </w:r>
          <w:r>
            <w:t>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02E16">
      <w:tc>
        <w:tcPr>
          <w:tcW w:w="8560" w:type="dxa"/>
        </w:tcPr>
        <w:p w:rsidR="00002E16" w:rsidRDefault="002A449E">
          <w:pPr>
            <w:pStyle w:val="PURHeaderText"/>
          </w:pPr>
          <w:r>
            <w:t>Termes dels Productes de 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02E16">
      <w:tc>
        <w:tcPr>
          <w:tcW w:w="8560" w:type="dxa"/>
        </w:tcPr>
        <w:p w:rsidR="00002E16" w:rsidRDefault="002A449E">
          <w:pPr>
            <w:pStyle w:val="PURHeaderText"/>
          </w:pPr>
          <w:r>
            <w:t>Termes dels Productes de 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02E16">
      <w:tc>
        <w:tcPr>
          <w:tcW w:w="8560" w:type="dxa"/>
        </w:tcPr>
        <w:p w:rsidR="00002E16" w:rsidRDefault="002A449E">
          <w:pPr>
            <w:pStyle w:val="PURHeaderText"/>
          </w:pPr>
          <w:r>
            <w:t>Termes dels Productes de 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02E16">
      <w:tc>
        <w:tcPr>
          <w:tcW w:w="8560" w:type="dxa"/>
        </w:tcPr>
        <w:p w:rsidR="00002E16" w:rsidRDefault="002A449E">
          <w:pPr>
            <w:pStyle w:val="PURHeaderText"/>
          </w:pPr>
          <w:r>
            <w:t>Termes dels Productes de 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02E16">
      <w:tc>
        <w:tcPr>
          <w:tcW w:w="8560" w:type="dxa"/>
        </w:tcPr>
        <w:p w:rsidR="00002E16" w:rsidRDefault="002A449E">
          <w:pPr>
            <w:pStyle w:val="PURHeaderText"/>
          </w:pPr>
          <w:r>
            <w:t xml:space="preserve">Termes dels Productes de </w:t>
          </w:r>
          <w:r>
            <w:t>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02E16">
      <w:tc>
        <w:tcPr>
          <w:tcW w:w="8560" w:type="dxa"/>
        </w:tcPr>
        <w:p w:rsidR="00002E16" w:rsidRDefault="002A449E">
          <w:pPr>
            <w:pStyle w:val="PURHeaderText"/>
          </w:pPr>
          <w:r>
            <w:t>Termes dels Productes de 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02E16">
      <w:tc>
        <w:tcPr>
          <w:tcW w:w="8560" w:type="dxa"/>
        </w:tcPr>
        <w:p w:rsidR="00002E16" w:rsidRDefault="002A449E">
          <w:pPr>
            <w:pStyle w:val="PURHeaderText"/>
          </w:pPr>
          <w:r>
            <w:t>Termes dels Productes de 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02E16">
      <w:tc>
        <w:tcPr>
          <w:tcW w:w="8560" w:type="dxa"/>
        </w:tcPr>
        <w:p w:rsidR="00002E16" w:rsidRDefault="002A449E">
          <w:pPr>
            <w:pStyle w:val="PURHeaderText"/>
          </w:pPr>
          <w:r>
            <w:t>Termes dels Productes de Llicències per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rsidR="00BE2A3E">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02E16">
      <w:tc>
        <w:tcPr>
          <w:tcW w:w="8560" w:type="dxa"/>
        </w:tcPr>
        <w:p w:rsidR="00002E16" w:rsidRDefault="002A449E">
          <w:pPr>
            <w:pStyle w:val="PURHeaderText"/>
          </w:pPr>
          <w:r>
            <w:t>Termes dels Productes de Llicències per</w:t>
          </w:r>
          <w:r>
            <w:t xml:space="preserve"> Volum de Microsoft (anglès internacional, gener de 2017)</w:t>
          </w:r>
        </w:p>
      </w:tc>
      <w:tc>
        <w:tcPr>
          <w:tcW w:w="3680" w:type="dxa"/>
        </w:tcPr>
        <w:p w:rsidR="00002E16" w:rsidRDefault="002A44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D5CA8"/>
    <w:multiLevelType w:val="multilevel"/>
    <w:tmpl w:val="AA54D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C003FD"/>
    <w:multiLevelType w:val="multilevel"/>
    <w:tmpl w:val="7966C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4371BE"/>
    <w:multiLevelType w:val="multilevel"/>
    <w:tmpl w:val="AE1AAF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6283C"/>
    <w:multiLevelType w:val="multilevel"/>
    <w:tmpl w:val="A2BEF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955326"/>
    <w:multiLevelType w:val="multilevel"/>
    <w:tmpl w:val="4F608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947B78"/>
    <w:multiLevelType w:val="multilevel"/>
    <w:tmpl w:val="D5EC3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A74DB9"/>
    <w:multiLevelType w:val="multilevel"/>
    <w:tmpl w:val="D33E8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7F76D6"/>
    <w:multiLevelType w:val="multilevel"/>
    <w:tmpl w:val="98268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9C1451"/>
    <w:multiLevelType w:val="multilevel"/>
    <w:tmpl w:val="258A7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A40B31"/>
    <w:multiLevelType w:val="multilevel"/>
    <w:tmpl w:val="1D103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381C8E"/>
    <w:multiLevelType w:val="multilevel"/>
    <w:tmpl w:val="599E6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450AE5"/>
    <w:multiLevelType w:val="multilevel"/>
    <w:tmpl w:val="4F7A5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AF2938"/>
    <w:multiLevelType w:val="multilevel"/>
    <w:tmpl w:val="E78ECA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E42F8B"/>
    <w:multiLevelType w:val="multilevel"/>
    <w:tmpl w:val="2626C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737B19"/>
    <w:multiLevelType w:val="multilevel"/>
    <w:tmpl w:val="820C8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7920FE"/>
    <w:multiLevelType w:val="multilevel"/>
    <w:tmpl w:val="E10E5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D731B6"/>
    <w:multiLevelType w:val="multilevel"/>
    <w:tmpl w:val="8C24C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FD3168"/>
    <w:multiLevelType w:val="multilevel"/>
    <w:tmpl w:val="20501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062093"/>
    <w:multiLevelType w:val="multilevel"/>
    <w:tmpl w:val="C4EAE3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E10244"/>
    <w:multiLevelType w:val="multilevel"/>
    <w:tmpl w:val="4612A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340961"/>
    <w:multiLevelType w:val="multilevel"/>
    <w:tmpl w:val="E0F24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DA0A2A"/>
    <w:multiLevelType w:val="multilevel"/>
    <w:tmpl w:val="233C3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2063E8"/>
    <w:multiLevelType w:val="multilevel"/>
    <w:tmpl w:val="25C08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AB2781"/>
    <w:multiLevelType w:val="multilevel"/>
    <w:tmpl w:val="8D662F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EA064F"/>
    <w:multiLevelType w:val="multilevel"/>
    <w:tmpl w:val="620E2C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F0043D"/>
    <w:multiLevelType w:val="multilevel"/>
    <w:tmpl w:val="B262E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43177"/>
    <w:multiLevelType w:val="multilevel"/>
    <w:tmpl w:val="A22E59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ED745D"/>
    <w:multiLevelType w:val="multilevel"/>
    <w:tmpl w:val="E66A1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78375D"/>
    <w:multiLevelType w:val="multilevel"/>
    <w:tmpl w:val="64F6A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BB2DF4"/>
    <w:multiLevelType w:val="multilevel"/>
    <w:tmpl w:val="3DA66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797BD0"/>
    <w:multiLevelType w:val="multilevel"/>
    <w:tmpl w:val="4A725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04339D"/>
    <w:multiLevelType w:val="multilevel"/>
    <w:tmpl w:val="825CA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951405"/>
    <w:multiLevelType w:val="multilevel"/>
    <w:tmpl w:val="769E1E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FA7AAA"/>
    <w:multiLevelType w:val="multilevel"/>
    <w:tmpl w:val="22BE3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AFA28CA"/>
    <w:multiLevelType w:val="multilevel"/>
    <w:tmpl w:val="1CBEE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085B2D"/>
    <w:multiLevelType w:val="multilevel"/>
    <w:tmpl w:val="367A7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BD163E"/>
    <w:multiLevelType w:val="multilevel"/>
    <w:tmpl w:val="0D3879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373FE6"/>
    <w:multiLevelType w:val="multilevel"/>
    <w:tmpl w:val="51744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B35874"/>
    <w:multiLevelType w:val="multilevel"/>
    <w:tmpl w:val="5A70E4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F94A50"/>
    <w:multiLevelType w:val="multilevel"/>
    <w:tmpl w:val="2E2480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132A61"/>
    <w:multiLevelType w:val="multilevel"/>
    <w:tmpl w:val="FAC05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7D0DC4"/>
    <w:multiLevelType w:val="multilevel"/>
    <w:tmpl w:val="9AA89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970EE5"/>
    <w:multiLevelType w:val="multilevel"/>
    <w:tmpl w:val="45263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A334BA"/>
    <w:multiLevelType w:val="multilevel"/>
    <w:tmpl w:val="E9F61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612CA0"/>
    <w:multiLevelType w:val="multilevel"/>
    <w:tmpl w:val="613EDD1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395D2B"/>
    <w:multiLevelType w:val="multilevel"/>
    <w:tmpl w:val="F2B822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B1490E"/>
    <w:multiLevelType w:val="multilevel"/>
    <w:tmpl w:val="DFAC8D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44766E"/>
    <w:multiLevelType w:val="multilevel"/>
    <w:tmpl w:val="71B80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180F8E"/>
    <w:multiLevelType w:val="multilevel"/>
    <w:tmpl w:val="D95E9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BA5E0A"/>
    <w:multiLevelType w:val="multilevel"/>
    <w:tmpl w:val="F66672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073E08"/>
    <w:multiLevelType w:val="multilevel"/>
    <w:tmpl w:val="F5B0E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415F7D"/>
    <w:multiLevelType w:val="multilevel"/>
    <w:tmpl w:val="2C8A2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B5299C"/>
    <w:multiLevelType w:val="multilevel"/>
    <w:tmpl w:val="DD4058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48"/>
  </w:num>
  <w:num w:numId="4">
    <w:abstractNumId w:val="30"/>
  </w:num>
  <w:num w:numId="5">
    <w:abstractNumId w:val="27"/>
  </w:num>
  <w:num w:numId="6">
    <w:abstractNumId w:val="29"/>
  </w:num>
  <w:num w:numId="7">
    <w:abstractNumId w:val="22"/>
  </w:num>
  <w:num w:numId="8">
    <w:abstractNumId w:val="10"/>
  </w:num>
  <w:num w:numId="9">
    <w:abstractNumId w:val="54"/>
  </w:num>
  <w:num w:numId="10">
    <w:abstractNumId w:val="1"/>
  </w:num>
  <w:num w:numId="11">
    <w:abstractNumId w:val="6"/>
  </w:num>
  <w:num w:numId="12">
    <w:abstractNumId w:val="16"/>
  </w:num>
  <w:num w:numId="13">
    <w:abstractNumId w:val="47"/>
  </w:num>
  <w:num w:numId="14">
    <w:abstractNumId w:val="40"/>
  </w:num>
  <w:num w:numId="15">
    <w:abstractNumId w:val="14"/>
  </w:num>
  <w:num w:numId="16">
    <w:abstractNumId w:val="15"/>
  </w:num>
  <w:num w:numId="17">
    <w:abstractNumId w:val="33"/>
  </w:num>
  <w:num w:numId="18">
    <w:abstractNumId w:val="51"/>
  </w:num>
  <w:num w:numId="19">
    <w:abstractNumId w:val="4"/>
  </w:num>
  <w:num w:numId="20">
    <w:abstractNumId w:val="39"/>
  </w:num>
  <w:num w:numId="21">
    <w:abstractNumId w:val="25"/>
  </w:num>
  <w:num w:numId="22">
    <w:abstractNumId w:val="31"/>
  </w:num>
  <w:num w:numId="23">
    <w:abstractNumId w:val="50"/>
  </w:num>
  <w:num w:numId="24">
    <w:abstractNumId w:val="52"/>
  </w:num>
  <w:num w:numId="25">
    <w:abstractNumId w:val="36"/>
  </w:num>
  <w:num w:numId="26">
    <w:abstractNumId w:val="53"/>
  </w:num>
  <w:num w:numId="27">
    <w:abstractNumId w:val="41"/>
  </w:num>
  <w:num w:numId="28">
    <w:abstractNumId w:val="23"/>
  </w:num>
  <w:num w:numId="29">
    <w:abstractNumId w:val="13"/>
  </w:num>
  <w:num w:numId="30">
    <w:abstractNumId w:val="7"/>
  </w:num>
  <w:num w:numId="31">
    <w:abstractNumId w:val="5"/>
  </w:num>
  <w:num w:numId="32">
    <w:abstractNumId w:val="26"/>
  </w:num>
  <w:num w:numId="33">
    <w:abstractNumId w:val="0"/>
  </w:num>
  <w:num w:numId="34">
    <w:abstractNumId w:val="46"/>
  </w:num>
  <w:num w:numId="35">
    <w:abstractNumId w:val="45"/>
  </w:num>
  <w:num w:numId="36">
    <w:abstractNumId w:val="24"/>
  </w:num>
  <w:num w:numId="37">
    <w:abstractNumId w:val="35"/>
  </w:num>
  <w:num w:numId="38">
    <w:abstractNumId w:val="21"/>
  </w:num>
  <w:num w:numId="39">
    <w:abstractNumId w:val="3"/>
  </w:num>
  <w:num w:numId="40">
    <w:abstractNumId w:val="9"/>
  </w:num>
  <w:num w:numId="41">
    <w:abstractNumId w:val="17"/>
  </w:num>
  <w:num w:numId="42">
    <w:abstractNumId w:val="49"/>
  </w:num>
  <w:num w:numId="43">
    <w:abstractNumId w:val="19"/>
  </w:num>
  <w:num w:numId="44">
    <w:abstractNumId w:val="43"/>
  </w:num>
  <w:num w:numId="45">
    <w:abstractNumId w:val="42"/>
  </w:num>
  <w:num w:numId="46">
    <w:abstractNumId w:val="44"/>
  </w:num>
  <w:num w:numId="47">
    <w:abstractNumId w:val="32"/>
  </w:num>
  <w:num w:numId="48">
    <w:abstractNumId w:val="38"/>
  </w:num>
  <w:num w:numId="49">
    <w:abstractNumId w:val="20"/>
  </w:num>
  <w:num w:numId="50">
    <w:abstractNumId w:val="2"/>
  </w:num>
  <w:num w:numId="51">
    <w:abstractNumId w:val="28"/>
  </w:num>
  <w:num w:numId="52">
    <w:abstractNumId w:val="8"/>
  </w:num>
  <w:num w:numId="53">
    <w:abstractNumId w:val="18"/>
  </w:num>
  <w:num w:numId="54">
    <w:abstractNumId w:val="12"/>
  </w:num>
  <w:num w:numId="55">
    <w:abstractNumId w:val="1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U2MLgMow+IhGGb84X7FlIDFbNoJS0fVUdPIwI2cnq1C0jB8tFqrtOp7p9tCv8OY7dOOrfuEdPqZjOKLLiuT0w==" w:salt="yp7qaaLF+3U2j2WjM+/P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E16"/>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449E"/>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A3E"/>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B9D"/>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71B9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4283D-D0CD-4DAD-A786-E983FB8D0040}">
  <ds:schemaRefs>
    <ds:schemaRef ds:uri="http://schemas.openxmlformats.org/officeDocument/2006/bibliography"/>
  </ds:schemaRefs>
</ds:datastoreItem>
</file>

<file path=customXml/itemProps2.xml><?xml version="1.0" encoding="utf-8"?>
<ds:datastoreItem xmlns:ds="http://schemas.openxmlformats.org/officeDocument/2006/customXml" ds:itemID="{EBBBC239-C392-49EE-9D07-1F9C180D8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112521</Words>
  <Characters>641375</Characters>
  <Application>Microsoft Office Word</Application>
  <DocSecurity>8</DocSecurity>
  <Lines>5344</Lines>
  <Paragraphs>1504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2016-12-29T05:06:00Z</dcterms:created>
  <dcterms:modified xsi:type="dcterms:W3CDTF">2016-12-29T05:08:00Z</dcterms:modified>
</cp:coreProperties>
</file>