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24195" w:rsidRDefault="00A24195">
      <w:pPr>
        <w:pStyle w:val="PURBody"/>
        <w:shd w:val="clear" w:color="auto" w:fill="00188F"/>
        <w:tabs>
          <w:tab w:val="clear" w:pos="360"/>
        </w:tabs>
        <w:ind w:right="7920" w:firstLine="360"/>
        <w:rPr>
          <w:color w:val="FFFFFF"/>
          <w:sz w:val="6"/>
          <w:szCs w:val="6"/>
        </w:rPr>
      </w:pPr>
    </w:p>
    <w:p w:rsidR="00A24195" w:rsidRDefault="005D2C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A24195" w:rsidRDefault="005D2C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A24195" w:rsidRDefault="00A24195">
      <w:pPr>
        <w:pStyle w:val="PURBody"/>
        <w:shd w:val="clear" w:color="auto" w:fill="00188F"/>
        <w:tabs>
          <w:tab w:val="clear" w:pos="360"/>
        </w:tabs>
        <w:spacing w:after="0"/>
        <w:ind w:right="7920" w:firstLine="360"/>
        <w:rPr>
          <w:color w:val="FFFFFF" w:themeColor="background1"/>
          <w:szCs w:val="18"/>
        </w:rPr>
      </w:pPr>
    </w:p>
    <w:p w:rsidR="00A24195" w:rsidRDefault="00A24195">
      <w:pPr>
        <w:pStyle w:val="PURBody"/>
        <w:shd w:val="clear" w:color="auto" w:fill="00188F"/>
        <w:tabs>
          <w:tab w:val="clear" w:pos="360"/>
        </w:tabs>
        <w:spacing w:after="0"/>
        <w:ind w:right="7920" w:firstLine="360"/>
        <w:rPr>
          <w:color w:val="FFFFFF" w:themeColor="background1"/>
          <w:szCs w:val="18"/>
        </w:rPr>
      </w:pPr>
    </w:p>
    <w:p w:rsidR="00A24195" w:rsidRDefault="00A24195">
      <w:pPr>
        <w:pStyle w:val="PURBody"/>
        <w:shd w:val="clear" w:color="auto" w:fill="00188F"/>
        <w:tabs>
          <w:tab w:val="clear" w:pos="360"/>
        </w:tabs>
        <w:spacing w:after="0"/>
        <w:ind w:right="7920" w:firstLine="360"/>
        <w:rPr>
          <w:color w:val="FFFFFF" w:themeColor="background1"/>
          <w:szCs w:val="18"/>
        </w:rPr>
      </w:pPr>
    </w:p>
    <w:p w:rsidR="00A24195" w:rsidRDefault="00A24195">
      <w:pPr>
        <w:pStyle w:val="PURBody"/>
        <w:shd w:val="clear" w:color="auto" w:fill="00188F"/>
        <w:tabs>
          <w:tab w:val="clear" w:pos="360"/>
        </w:tabs>
        <w:spacing w:after="0"/>
        <w:ind w:right="7920" w:firstLine="360"/>
        <w:rPr>
          <w:color w:val="FFFFFF" w:themeColor="background1"/>
          <w:szCs w:val="18"/>
        </w:rPr>
      </w:pPr>
    </w:p>
    <w:p w:rsidR="00A24195" w:rsidRDefault="00A24195">
      <w:pPr>
        <w:pStyle w:val="PURBody"/>
        <w:shd w:val="clear" w:color="auto" w:fill="00188F"/>
        <w:tabs>
          <w:tab w:val="clear" w:pos="360"/>
        </w:tabs>
        <w:spacing w:after="0"/>
        <w:ind w:right="7920" w:firstLine="360"/>
        <w:rPr>
          <w:color w:val="FFFFFF" w:themeColor="background1"/>
          <w:szCs w:val="18"/>
        </w:rPr>
      </w:pPr>
    </w:p>
    <w:p w:rsidR="00A24195" w:rsidRDefault="00A24195">
      <w:pPr>
        <w:pStyle w:val="PURBody"/>
        <w:shd w:val="clear" w:color="auto" w:fill="0072C6"/>
        <w:tabs>
          <w:tab w:val="clear" w:pos="360"/>
        </w:tabs>
        <w:ind w:right="1800" w:firstLine="360"/>
        <w:rPr>
          <w:sz w:val="72"/>
          <w:szCs w:val="72"/>
        </w:rPr>
      </w:pPr>
    </w:p>
    <w:p w:rsidR="00A24195" w:rsidRDefault="00A24195">
      <w:pPr>
        <w:pStyle w:val="PURBody"/>
        <w:shd w:val="clear" w:color="auto" w:fill="0072C6"/>
        <w:tabs>
          <w:tab w:val="clear" w:pos="360"/>
          <w:tab w:val="left" w:pos="180"/>
        </w:tabs>
        <w:ind w:right="1800" w:firstLine="360"/>
        <w:rPr>
          <w:color w:val="FFFFFF" w:themeColor="background1"/>
          <w:sz w:val="72"/>
          <w:szCs w:val="72"/>
        </w:rPr>
      </w:pPr>
    </w:p>
    <w:p w:rsidR="00A24195" w:rsidRPr="001562C4" w:rsidRDefault="005D2C00">
      <w:pPr>
        <w:pStyle w:val="PURBody"/>
        <w:shd w:val="clear" w:color="auto" w:fill="0072C6"/>
        <w:tabs>
          <w:tab w:val="clear" w:pos="360"/>
        </w:tabs>
        <w:spacing w:after="0" w:line="230" w:lineRule="auto"/>
        <w:ind w:right="1800" w:firstLine="360"/>
        <w:rPr>
          <w:color w:val="FFFFFF" w:themeColor="background1"/>
          <w:sz w:val="92"/>
          <w:szCs w:val="92"/>
        </w:rPr>
      </w:pPr>
      <w:r w:rsidRPr="001562C4">
        <w:rPr>
          <w:color w:val="FFFFFF" w:themeColor="background1"/>
          <w:sz w:val="92"/>
          <w:szCs w:val="92"/>
        </w:rPr>
        <w:t>Termes dels Productes</w:t>
      </w:r>
    </w:p>
    <w:p w:rsidR="00A24195" w:rsidRDefault="005D2C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gener de 2018</w:t>
      </w:r>
    </w:p>
    <w:p w:rsidR="00A24195" w:rsidRDefault="00A24195">
      <w:pPr>
        <w:pStyle w:val="PURBody"/>
        <w:shd w:val="clear" w:color="auto" w:fill="0072C6"/>
        <w:tabs>
          <w:tab w:val="clear" w:pos="360"/>
        </w:tabs>
        <w:spacing w:after="0" w:line="230" w:lineRule="auto"/>
        <w:ind w:right="1800" w:firstLine="360"/>
        <w:rPr>
          <w:color w:val="FFFFFF" w:themeColor="background1"/>
          <w:sz w:val="96"/>
          <w:szCs w:val="96"/>
        </w:rPr>
      </w:pPr>
    </w:p>
    <w:p w:rsidR="00A24195" w:rsidRDefault="005D2C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24195" w:rsidRDefault="00A24195">
      <w:pPr>
        <w:sectPr w:rsidR="00A24195">
          <w:footerReference w:type="default" r:id="rId10"/>
          <w:type w:val="continuous"/>
          <w:pgSz w:w="12240" w:h="15840" w:code="1"/>
          <w:pgMar w:top="1170" w:right="720" w:bottom="720" w:left="720" w:header="432" w:footer="288" w:gutter="0"/>
          <w:cols w:space="360"/>
        </w:sectPr>
      </w:pPr>
    </w:p>
    <w:p w:rsidR="00A24195" w:rsidRDefault="005D2C00">
      <w:pPr>
        <w:pStyle w:val="ProductList-SectionHeading"/>
        <w:pageBreakBefore/>
      </w:pPr>
      <w:bookmarkStart w:id="1" w:name="_Sec842"/>
      <w:r>
        <w:lastRenderedPageBreak/>
        <w:t>Índex de Continguts</w:t>
      </w:r>
    </w:p>
    <w:p w:rsidR="00A24195" w:rsidRDefault="00A24195">
      <w:pPr>
        <w:pStyle w:val="ProductList-Body"/>
      </w:pPr>
    </w:p>
    <w:p w:rsidR="00A24195" w:rsidRDefault="00A24195">
      <w:pPr>
        <w:sectPr w:rsidR="00A24195">
          <w:headerReference w:type="default" r:id="rId11"/>
          <w:footerReference w:type="default" r:id="rId12"/>
          <w:type w:val="continuous"/>
          <w:pgSz w:w="12240" w:h="15840" w:code="1"/>
          <w:pgMar w:top="1170" w:right="720" w:bottom="1620" w:left="720" w:header="432" w:footer="288" w:gutter="0"/>
          <w:cols w:space="360"/>
        </w:sectPr>
      </w:pPr>
    </w:p>
    <w:p w:rsidR="001562C4" w:rsidRDefault="005D2C0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5159" w:history="1">
        <w:r w:rsidR="001562C4" w:rsidRPr="00814F3D">
          <w:rPr>
            <w:rStyle w:val="Hyperlink"/>
            <w:noProof/>
          </w:rPr>
          <w:t>Introducció</w:t>
        </w:r>
        <w:r w:rsidR="001562C4">
          <w:rPr>
            <w:noProof/>
          </w:rPr>
          <w:tab/>
        </w:r>
        <w:r w:rsidR="001562C4">
          <w:rPr>
            <w:noProof/>
          </w:rPr>
          <w:fldChar w:fldCharType="begin"/>
        </w:r>
        <w:r w:rsidR="001562C4">
          <w:rPr>
            <w:noProof/>
          </w:rPr>
          <w:instrText xml:space="preserve"> PAGEREF _Toc502055159 \h </w:instrText>
        </w:r>
        <w:r w:rsidR="001562C4">
          <w:rPr>
            <w:noProof/>
          </w:rPr>
        </w:r>
        <w:r w:rsidR="001562C4">
          <w:rPr>
            <w:noProof/>
          </w:rPr>
          <w:fldChar w:fldCharType="separate"/>
        </w:r>
        <w:r w:rsidR="001562C4">
          <w:rPr>
            <w:noProof/>
          </w:rPr>
          <w:t>4</w:t>
        </w:r>
        <w:r w:rsidR="001562C4">
          <w:rPr>
            <w:noProof/>
          </w:rPr>
          <w:fldChar w:fldCharType="end"/>
        </w:r>
      </w:hyperlink>
    </w:p>
    <w:p w:rsidR="001562C4" w:rsidRDefault="009A591C">
      <w:pPr>
        <w:pStyle w:val="TOC2"/>
        <w:rPr>
          <w:rFonts w:eastAsiaTheme="minorEastAsia"/>
          <w:smallCaps w:val="0"/>
          <w:sz w:val="22"/>
        </w:rPr>
      </w:pPr>
      <w:hyperlink w:anchor="_Toc502055160" w:history="1">
        <w:r w:rsidR="001562C4" w:rsidRPr="00814F3D">
          <w:rPr>
            <w:rStyle w:val="Hyperlink"/>
          </w:rPr>
          <w:t>Quant a aquest document</w:t>
        </w:r>
        <w:r w:rsidR="001562C4">
          <w:tab/>
        </w:r>
        <w:r w:rsidR="001562C4">
          <w:fldChar w:fldCharType="begin"/>
        </w:r>
        <w:r w:rsidR="001562C4">
          <w:instrText xml:space="preserve"> PAGEREF _Toc502055160 \h </w:instrText>
        </w:r>
        <w:r w:rsidR="001562C4">
          <w:fldChar w:fldCharType="separate"/>
        </w:r>
        <w:r w:rsidR="001562C4">
          <w:t>4</w:t>
        </w:r>
        <w:r w:rsidR="001562C4">
          <w:fldChar w:fldCharType="end"/>
        </w:r>
      </w:hyperlink>
    </w:p>
    <w:p w:rsidR="001562C4" w:rsidRDefault="009A591C">
      <w:pPr>
        <w:pStyle w:val="TOC2"/>
        <w:rPr>
          <w:rFonts w:eastAsiaTheme="minorEastAsia"/>
          <w:smallCaps w:val="0"/>
          <w:sz w:val="22"/>
        </w:rPr>
      </w:pPr>
      <w:hyperlink w:anchor="_Toc502055161" w:history="1">
        <w:r w:rsidR="001562C4" w:rsidRPr="00814F3D">
          <w:rPr>
            <w:rStyle w:val="Hyperlink"/>
          </w:rPr>
          <w:t>Contingut d'aquest Document</w:t>
        </w:r>
        <w:r w:rsidR="001562C4">
          <w:tab/>
        </w:r>
        <w:r w:rsidR="001562C4">
          <w:fldChar w:fldCharType="begin"/>
        </w:r>
        <w:r w:rsidR="001562C4">
          <w:instrText xml:space="preserve"> PAGEREF _Toc502055161 \h </w:instrText>
        </w:r>
        <w:r w:rsidR="001562C4">
          <w:fldChar w:fldCharType="separate"/>
        </w:r>
        <w:r w:rsidR="001562C4">
          <w:t>4</w:t>
        </w:r>
        <w:r w:rsidR="001562C4">
          <w:fldChar w:fldCharType="end"/>
        </w:r>
      </w:hyperlink>
    </w:p>
    <w:p w:rsidR="001562C4" w:rsidRDefault="009A591C">
      <w:pPr>
        <w:pStyle w:val="TOC2"/>
        <w:rPr>
          <w:rFonts w:eastAsiaTheme="minorEastAsia"/>
          <w:smallCaps w:val="0"/>
          <w:sz w:val="22"/>
        </w:rPr>
      </w:pPr>
      <w:hyperlink w:anchor="_Toc502055162" w:history="1">
        <w:r w:rsidR="001562C4" w:rsidRPr="00814F3D">
          <w:rPr>
            <w:rStyle w:val="Hyperlink"/>
          </w:rPr>
          <w:t>Navegació a una Entrada de Productes</w:t>
        </w:r>
        <w:r w:rsidR="001562C4">
          <w:tab/>
        </w:r>
        <w:r w:rsidR="001562C4">
          <w:fldChar w:fldCharType="begin"/>
        </w:r>
        <w:r w:rsidR="001562C4">
          <w:instrText xml:space="preserve"> PAGEREF _Toc502055162 \h </w:instrText>
        </w:r>
        <w:r w:rsidR="001562C4">
          <w:fldChar w:fldCharType="separate"/>
        </w:r>
        <w:r w:rsidR="001562C4">
          <w:t>4</w:t>
        </w:r>
        <w:r w:rsidR="001562C4">
          <w:fldChar w:fldCharType="end"/>
        </w:r>
      </w:hyperlink>
    </w:p>
    <w:p w:rsidR="001562C4" w:rsidRDefault="009A591C">
      <w:pPr>
        <w:pStyle w:val="TOC2"/>
        <w:rPr>
          <w:rFonts w:eastAsiaTheme="minorEastAsia"/>
          <w:smallCaps w:val="0"/>
          <w:sz w:val="22"/>
        </w:rPr>
      </w:pPr>
      <w:hyperlink w:anchor="_Toc502055163" w:history="1">
        <w:r w:rsidR="001562C4" w:rsidRPr="00814F3D">
          <w:rPr>
            <w:rStyle w:val="Hyperlink"/>
          </w:rPr>
          <w:t>Aclariments i Resum dels Canvis d'aquest Document</w:t>
        </w:r>
        <w:r w:rsidR="001562C4">
          <w:tab/>
        </w:r>
        <w:r w:rsidR="001562C4">
          <w:fldChar w:fldCharType="begin"/>
        </w:r>
        <w:r w:rsidR="001562C4">
          <w:instrText xml:space="preserve"> PAGEREF _Toc502055163 \h </w:instrText>
        </w:r>
        <w:r w:rsidR="001562C4">
          <w:fldChar w:fldCharType="separate"/>
        </w:r>
        <w:r w:rsidR="001562C4">
          <w:t>5</w:t>
        </w:r>
        <w:r w:rsidR="001562C4">
          <w:fldChar w:fldCharType="end"/>
        </w:r>
      </w:hyperlink>
    </w:p>
    <w:p w:rsidR="001562C4" w:rsidRDefault="009A591C">
      <w:pPr>
        <w:pStyle w:val="TOC1"/>
        <w:rPr>
          <w:rFonts w:eastAsiaTheme="minorEastAsia"/>
          <w:b w:val="0"/>
          <w:caps w:val="0"/>
          <w:noProof/>
          <w:sz w:val="22"/>
          <w:szCs w:val="22"/>
        </w:rPr>
      </w:pPr>
      <w:hyperlink w:anchor="_Toc502055164" w:history="1">
        <w:r w:rsidR="001562C4" w:rsidRPr="00814F3D">
          <w:rPr>
            <w:rStyle w:val="Hyperlink"/>
            <w:noProof/>
          </w:rPr>
          <w:t>Termes de Llicència</w:t>
        </w:r>
        <w:r w:rsidR="001562C4">
          <w:rPr>
            <w:noProof/>
          </w:rPr>
          <w:tab/>
        </w:r>
        <w:r w:rsidR="001562C4">
          <w:rPr>
            <w:noProof/>
          </w:rPr>
          <w:fldChar w:fldCharType="begin"/>
        </w:r>
        <w:r w:rsidR="001562C4">
          <w:rPr>
            <w:noProof/>
          </w:rPr>
          <w:instrText xml:space="preserve"> PAGEREF _Toc502055164 \h </w:instrText>
        </w:r>
        <w:r w:rsidR="001562C4">
          <w:rPr>
            <w:noProof/>
          </w:rPr>
        </w:r>
        <w:r w:rsidR="001562C4">
          <w:rPr>
            <w:noProof/>
          </w:rPr>
          <w:fldChar w:fldCharType="separate"/>
        </w:r>
        <w:r w:rsidR="001562C4">
          <w:rPr>
            <w:noProof/>
          </w:rPr>
          <w:t>6</w:t>
        </w:r>
        <w:r w:rsidR="001562C4">
          <w:rPr>
            <w:noProof/>
          </w:rPr>
          <w:fldChar w:fldCharType="end"/>
        </w:r>
      </w:hyperlink>
    </w:p>
    <w:p w:rsidR="001562C4" w:rsidRDefault="009A591C">
      <w:pPr>
        <w:pStyle w:val="TOC2"/>
        <w:rPr>
          <w:rFonts w:eastAsiaTheme="minorEastAsia"/>
          <w:smallCaps w:val="0"/>
          <w:sz w:val="22"/>
        </w:rPr>
      </w:pPr>
      <w:hyperlink w:anchor="_Toc502055165" w:history="1">
        <w:r w:rsidR="001562C4" w:rsidRPr="00814F3D">
          <w:rPr>
            <w:rStyle w:val="Hyperlink"/>
          </w:rPr>
          <w:t>Termes de Llicència Universal</w:t>
        </w:r>
        <w:r w:rsidR="001562C4">
          <w:tab/>
        </w:r>
        <w:r w:rsidR="001562C4">
          <w:fldChar w:fldCharType="begin"/>
        </w:r>
        <w:r w:rsidR="001562C4">
          <w:instrText xml:space="preserve"> PAGEREF _Toc502055165 \h </w:instrText>
        </w:r>
        <w:r w:rsidR="001562C4">
          <w:fldChar w:fldCharType="separate"/>
        </w:r>
        <w:r w:rsidR="001562C4">
          <w:t>6</w:t>
        </w:r>
        <w:r w:rsidR="001562C4">
          <w:fldChar w:fldCharType="end"/>
        </w:r>
      </w:hyperlink>
    </w:p>
    <w:p w:rsidR="001562C4" w:rsidRDefault="009A591C">
      <w:pPr>
        <w:pStyle w:val="TOC2"/>
        <w:rPr>
          <w:rFonts w:eastAsiaTheme="minorEastAsia"/>
          <w:smallCaps w:val="0"/>
          <w:sz w:val="22"/>
        </w:rPr>
      </w:pPr>
      <w:hyperlink w:anchor="_Toc502055166" w:history="1">
        <w:r w:rsidR="001562C4" w:rsidRPr="00814F3D">
          <w:rPr>
            <w:rStyle w:val="Hyperlink"/>
          </w:rPr>
          <w:t>Termes del Model de Llicència</w:t>
        </w:r>
        <w:r w:rsidR="001562C4">
          <w:tab/>
        </w:r>
        <w:r w:rsidR="001562C4">
          <w:fldChar w:fldCharType="begin"/>
        </w:r>
        <w:r w:rsidR="001562C4">
          <w:instrText xml:space="preserve"> PAGEREF _Toc502055166 \h </w:instrText>
        </w:r>
        <w:r w:rsidR="001562C4">
          <w:fldChar w:fldCharType="separate"/>
        </w:r>
        <w:r w:rsidR="001562C4">
          <w:t>9</w:t>
        </w:r>
        <w:r w:rsidR="001562C4">
          <w:fldChar w:fldCharType="end"/>
        </w:r>
      </w:hyperlink>
    </w:p>
    <w:p w:rsidR="001562C4" w:rsidRDefault="009A591C">
      <w:pPr>
        <w:pStyle w:val="TOC3"/>
        <w:rPr>
          <w:rFonts w:eastAsiaTheme="minorEastAsia"/>
          <w:smallCaps w:val="0"/>
          <w:sz w:val="22"/>
        </w:rPr>
      </w:pPr>
      <w:hyperlink w:anchor="_Toc502055167" w:history="1">
        <w:r w:rsidR="001562C4" w:rsidRPr="00814F3D">
          <w:rPr>
            <w:rStyle w:val="Hyperlink"/>
          </w:rPr>
          <w:t>Aplicacions de Sobretaula</w:t>
        </w:r>
        <w:r w:rsidR="001562C4">
          <w:tab/>
        </w:r>
        <w:r w:rsidR="001562C4">
          <w:fldChar w:fldCharType="begin"/>
        </w:r>
        <w:r w:rsidR="001562C4">
          <w:instrText xml:space="preserve"> PAGEREF _Toc502055167 \h </w:instrText>
        </w:r>
        <w:r w:rsidR="001562C4">
          <w:fldChar w:fldCharType="separate"/>
        </w:r>
        <w:r w:rsidR="001562C4">
          <w:t>9</w:t>
        </w:r>
        <w:r w:rsidR="001562C4">
          <w:fldChar w:fldCharType="end"/>
        </w:r>
      </w:hyperlink>
    </w:p>
    <w:p w:rsidR="001562C4" w:rsidRDefault="009A591C">
      <w:pPr>
        <w:pStyle w:val="TOC3"/>
        <w:rPr>
          <w:rFonts w:eastAsiaTheme="minorEastAsia"/>
          <w:smallCaps w:val="0"/>
          <w:sz w:val="22"/>
        </w:rPr>
      </w:pPr>
      <w:hyperlink w:anchor="_Toc502055168" w:history="1">
        <w:r w:rsidR="001562C4" w:rsidRPr="00814F3D">
          <w:rPr>
            <w:rStyle w:val="Hyperlink"/>
          </w:rPr>
          <w:t>Sistemes Operatius de Sobretaula</w:t>
        </w:r>
        <w:r w:rsidR="001562C4">
          <w:tab/>
        </w:r>
        <w:r w:rsidR="001562C4">
          <w:fldChar w:fldCharType="begin"/>
        </w:r>
        <w:r w:rsidR="001562C4">
          <w:instrText xml:space="preserve"> PAGEREF _Toc502055168 \h </w:instrText>
        </w:r>
        <w:r w:rsidR="001562C4">
          <w:fldChar w:fldCharType="separate"/>
        </w:r>
        <w:r w:rsidR="001562C4">
          <w:t>9</w:t>
        </w:r>
        <w:r w:rsidR="001562C4">
          <w:fldChar w:fldCharType="end"/>
        </w:r>
      </w:hyperlink>
    </w:p>
    <w:p w:rsidR="001562C4" w:rsidRDefault="009A591C">
      <w:pPr>
        <w:pStyle w:val="TOC3"/>
        <w:rPr>
          <w:rFonts w:eastAsiaTheme="minorEastAsia"/>
          <w:smallCaps w:val="0"/>
          <w:sz w:val="22"/>
        </w:rPr>
      </w:pPr>
      <w:hyperlink w:anchor="_Toc502055169" w:history="1">
        <w:r w:rsidR="001562C4" w:rsidRPr="00814F3D">
          <w:rPr>
            <w:rStyle w:val="Hyperlink"/>
          </w:rPr>
          <w:t>Per Core/CAL</w:t>
        </w:r>
        <w:r w:rsidR="001562C4">
          <w:tab/>
        </w:r>
        <w:r w:rsidR="001562C4">
          <w:fldChar w:fldCharType="begin"/>
        </w:r>
        <w:r w:rsidR="001562C4">
          <w:instrText xml:space="preserve"> PAGEREF _Toc502055169 \h </w:instrText>
        </w:r>
        <w:r w:rsidR="001562C4">
          <w:fldChar w:fldCharType="separate"/>
        </w:r>
        <w:r w:rsidR="001562C4">
          <w:t>9</w:t>
        </w:r>
        <w:r w:rsidR="001562C4">
          <w:fldChar w:fldCharType="end"/>
        </w:r>
      </w:hyperlink>
    </w:p>
    <w:p w:rsidR="001562C4" w:rsidRDefault="009A591C">
      <w:pPr>
        <w:pStyle w:val="TOC3"/>
        <w:rPr>
          <w:rFonts w:eastAsiaTheme="minorEastAsia"/>
          <w:smallCaps w:val="0"/>
          <w:sz w:val="22"/>
        </w:rPr>
      </w:pPr>
      <w:hyperlink w:anchor="_Toc502055170" w:history="1">
        <w:r w:rsidR="001562C4" w:rsidRPr="00814F3D">
          <w:rPr>
            <w:rStyle w:val="Hyperlink"/>
          </w:rPr>
          <w:t>Servidor/CAL</w:t>
        </w:r>
        <w:r w:rsidR="001562C4">
          <w:tab/>
        </w:r>
        <w:r w:rsidR="001562C4">
          <w:fldChar w:fldCharType="begin"/>
        </w:r>
        <w:r w:rsidR="001562C4">
          <w:instrText xml:space="preserve"> PAGEREF _Toc502055170 \h </w:instrText>
        </w:r>
        <w:r w:rsidR="001562C4">
          <w:fldChar w:fldCharType="separate"/>
        </w:r>
        <w:r w:rsidR="001562C4">
          <w:t>10</w:t>
        </w:r>
        <w:r w:rsidR="001562C4">
          <w:fldChar w:fldCharType="end"/>
        </w:r>
      </w:hyperlink>
    </w:p>
    <w:p w:rsidR="001562C4" w:rsidRDefault="009A591C">
      <w:pPr>
        <w:pStyle w:val="TOC3"/>
        <w:rPr>
          <w:rFonts w:eastAsiaTheme="minorEastAsia"/>
          <w:smallCaps w:val="0"/>
          <w:sz w:val="22"/>
        </w:rPr>
      </w:pPr>
      <w:hyperlink w:anchor="_Toc502055171" w:history="1">
        <w:r w:rsidR="001562C4" w:rsidRPr="00814F3D">
          <w:rPr>
            <w:rStyle w:val="Hyperlink"/>
          </w:rPr>
          <w:t>Per Core</w:t>
        </w:r>
        <w:r w:rsidR="001562C4">
          <w:tab/>
        </w:r>
        <w:r w:rsidR="001562C4">
          <w:fldChar w:fldCharType="begin"/>
        </w:r>
        <w:r w:rsidR="001562C4">
          <w:instrText xml:space="preserve"> PAGEREF _Toc502055171 \h </w:instrText>
        </w:r>
        <w:r w:rsidR="001562C4">
          <w:fldChar w:fldCharType="separate"/>
        </w:r>
        <w:r w:rsidR="001562C4">
          <w:t>10</w:t>
        </w:r>
        <w:r w:rsidR="001562C4">
          <w:fldChar w:fldCharType="end"/>
        </w:r>
      </w:hyperlink>
    </w:p>
    <w:p w:rsidR="001562C4" w:rsidRDefault="009A591C">
      <w:pPr>
        <w:pStyle w:val="TOC3"/>
        <w:rPr>
          <w:rFonts w:eastAsiaTheme="minorEastAsia"/>
          <w:smallCaps w:val="0"/>
          <w:sz w:val="22"/>
        </w:rPr>
      </w:pPr>
      <w:hyperlink w:anchor="_Toc502055172" w:history="1">
        <w:r w:rsidR="001562C4" w:rsidRPr="00814F3D">
          <w:rPr>
            <w:rStyle w:val="Hyperlink"/>
          </w:rPr>
          <w:t>Servidors de Gestió</w:t>
        </w:r>
        <w:r w:rsidR="001562C4">
          <w:tab/>
        </w:r>
        <w:r w:rsidR="001562C4">
          <w:fldChar w:fldCharType="begin"/>
        </w:r>
        <w:r w:rsidR="001562C4">
          <w:instrText xml:space="preserve"> PAGEREF _Toc502055172 \h </w:instrText>
        </w:r>
        <w:r w:rsidR="001562C4">
          <w:fldChar w:fldCharType="separate"/>
        </w:r>
        <w:r w:rsidR="001562C4">
          <w:t>10</w:t>
        </w:r>
        <w:r w:rsidR="001562C4">
          <w:fldChar w:fldCharType="end"/>
        </w:r>
      </w:hyperlink>
    </w:p>
    <w:p w:rsidR="001562C4" w:rsidRDefault="009A591C">
      <w:pPr>
        <w:pStyle w:val="TOC3"/>
        <w:rPr>
          <w:rFonts w:eastAsiaTheme="minorEastAsia"/>
          <w:smallCaps w:val="0"/>
          <w:sz w:val="22"/>
        </w:rPr>
      </w:pPr>
      <w:hyperlink w:anchor="_Toc502055173" w:history="1">
        <w:r w:rsidR="001562C4" w:rsidRPr="00814F3D">
          <w:rPr>
            <w:rStyle w:val="Hyperlink"/>
          </w:rPr>
          <w:t>Servidors Especialitzats</w:t>
        </w:r>
        <w:r w:rsidR="001562C4">
          <w:tab/>
        </w:r>
        <w:r w:rsidR="001562C4">
          <w:fldChar w:fldCharType="begin"/>
        </w:r>
        <w:r w:rsidR="001562C4">
          <w:instrText xml:space="preserve"> PAGEREF _Toc502055173 \h </w:instrText>
        </w:r>
        <w:r w:rsidR="001562C4">
          <w:fldChar w:fldCharType="separate"/>
        </w:r>
        <w:r w:rsidR="001562C4">
          <w:t>11</w:t>
        </w:r>
        <w:r w:rsidR="001562C4">
          <w:fldChar w:fldCharType="end"/>
        </w:r>
      </w:hyperlink>
    </w:p>
    <w:p w:rsidR="001562C4" w:rsidRDefault="009A591C">
      <w:pPr>
        <w:pStyle w:val="TOC3"/>
        <w:rPr>
          <w:rFonts w:eastAsiaTheme="minorEastAsia"/>
          <w:smallCaps w:val="0"/>
          <w:sz w:val="22"/>
        </w:rPr>
      </w:pPr>
      <w:hyperlink w:anchor="_Toc502055174" w:history="1">
        <w:r w:rsidR="001562C4" w:rsidRPr="00814F3D">
          <w:rPr>
            <w:rStyle w:val="Hyperlink"/>
          </w:rPr>
          <w:t>Eines de Desenvolupador</w:t>
        </w:r>
        <w:r w:rsidR="001562C4">
          <w:tab/>
        </w:r>
        <w:r w:rsidR="001562C4">
          <w:fldChar w:fldCharType="begin"/>
        </w:r>
        <w:r w:rsidR="001562C4">
          <w:instrText xml:space="preserve"> PAGEREF _Toc502055174 \h </w:instrText>
        </w:r>
        <w:r w:rsidR="001562C4">
          <w:fldChar w:fldCharType="separate"/>
        </w:r>
        <w:r w:rsidR="001562C4">
          <w:t>11</w:t>
        </w:r>
        <w:r w:rsidR="001562C4">
          <w:fldChar w:fldCharType="end"/>
        </w:r>
      </w:hyperlink>
    </w:p>
    <w:p w:rsidR="001562C4" w:rsidRDefault="009A591C">
      <w:pPr>
        <w:pStyle w:val="TOC1"/>
        <w:rPr>
          <w:rFonts w:eastAsiaTheme="minorEastAsia"/>
          <w:b w:val="0"/>
          <w:caps w:val="0"/>
          <w:noProof/>
          <w:sz w:val="22"/>
          <w:szCs w:val="22"/>
        </w:rPr>
      </w:pPr>
      <w:hyperlink w:anchor="_Toc502055175" w:history="1">
        <w:r w:rsidR="001562C4" w:rsidRPr="00814F3D">
          <w:rPr>
            <w:rStyle w:val="Hyperlink"/>
            <w:noProof/>
          </w:rPr>
          <w:t>Programari</w:t>
        </w:r>
        <w:r w:rsidR="001562C4">
          <w:rPr>
            <w:noProof/>
          </w:rPr>
          <w:tab/>
        </w:r>
        <w:r w:rsidR="001562C4">
          <w:rPr>
            <w:noProof/>
          </w:rPr>
          <w:fldChar w:fldCharType="begin"/>
        </w:r>
        <w:r w:rsidR="001562C4">
          <w:rPr>
            <w:noProof/>
          </w:rPr>
          <w:instrText xml:space="preserve"> PAGEREF _Toc502055175 \h </w:instrText>
        </w:r>
        <w:r w:rsidR="001562C4">
          <w:rPr>
            <w:noProof/>
          </w:rPr>
        </w:r>
        <w:r w:rsidR="001562C4">
          <w:rPr>
            <w:noProof/>
          </w:rPr>
          <w:fldChar w:fldCharType="separate"/>
        </w:r>
        <w:r w:rsidR="001562C4">
          <w:rPr>
            <w:noProof/>
          </w:rPr>
          <w:t>13</w:t>
        </w:r>
        <w:r w:rsidR="001562C4">
          <w:rPr>
            <w:noProof/>
          </w:rPr>
          <w:fldChar w:fldCharType="end"/>
        </w:r>
      </w:hyperlink>
    </w:p>
    <w:p w:rsidR="001562C4" w:rsidRDefault="009A591C">
      <w:pPr>
        <w:pStyle w:val="TOC2"/>
        <w:rPr>
          <w:rFonts w:eastAsiaTheme="minorEastAsia"/>
          <w:smallCaps w:val="0"/>
          <w:sz w:val="22"/>
        </w:rPr>
      </w:pPr>
      <w:hyperlink w:anchor="_Toc502055176" w:history="1">
        <w:r w:rsidR="001562C4" w:rsidRPr="00814F3D">
          <w:rPr>
            <w:rStyle w:val="Hyperlink"/>
          </w:rPr>
          <w:t>Advanced Threat Analytics</w:t>
        </w:r>
        <w:r w:rsidR="001562C4">
          <w:tab/>
        </w:r>
        <w:r w:rsidR="001562C4">
          <w:fldChar w:fldCharType="begin"/>
        </w:r>
        <w:r w:rsidR="001562C4">
          <w:instrText xml:space="preserve"> PAGEREF _Toc502055176 \h </w:instrText>
        </w:r>
        <w:r w:rsidR="001562C4">
          <w:fldChar w:fldCharType="separate"/>
        </w:r>
        <w:r w:rsidR="001562C4">
          <w:t>13</w:t>
        </w:r>
        <w:r w:rsidR="001562C4">
          <w:fldChar w:fldCharType="end"/>
        </w:r>
      </w:hyperlink>
    </w:p>
    <w:p w:rsidR="001562C4" w:rsidRDefault="009A591C">
      <w:pPr>
        <w:pStyle w:val="TOC2"/>
        <w:rPr>
          <w:rFonts w:eastAsiaTheme="minorEastAsia"/>
          <w:smallCaps w:val="0"/>
          <w:sz w:val="22"/>
        </w:rPr>
      </w:pPr>
      <w:hyperlink w:anchor="_Toc502055177" w:history="1">
        <w:r w:rsidR="001562C4" w:rsidRPr="00814F3D">
          <w:rPr>
            <w:rStyle w:val="Hyperlink"/>
          </w:rPr>
          <w:t>BizTalk</w:t>
        </w:r>
        <w:r w:rsidR="001562C4">
          <w:tab/>
        </w:r>
        <w:r w:rsidR="001562C4">
          <w:fldChar w:fldCharType="begin"/>
        </w:r>
        <w:r w:rsidR="001562C4">
          <w:instrText xml:space="preserve"> PAGEREF _Toc502055177 \h </w:instrText>
        </w:r>
        <w:r w:rsidR="001562C4">
          <w:fldChar w:fldCharType="separate"/>
        </w:r>
        <w:r w:rsidR="001562C4">
          <w:t>13</w:t>
        </w:r>
        <w:r w:rsidR="001562C4">
          <w:fldChar w:fldCharType="end"/>
        </w:r>
      </w:hyperlink>
    </w:p>
    <w:p w:rsidR="001562C4" w:rsidRDefault="009A591C">
      <w:pPr>
        <w:pStyle w:val="TOC2"/>
        <w:rPr>
          <w:rFonts w:eastAsiaTheme="minorEastAsia"/>
          <w:smallCaps w:val="0"/>
          <w:sz w:val="22"/>
        </w:rPr>
      </w:pPr>
      <w:hyperlink w:anchor="_Toc502055178" w:history="1">
        <w:r w:rsidR="001562C4" w:rsidRPr="00814F3D">
          <w:rPr>
            <w:rStyle w:val="Hyperlink"/>
          </w:rPr>
          <w:t>CAL Suites</w:t>
        </w:r>
        <w:r w:rsidR="001562C4">
          <w:tab/>
        </w:r>
        <w:r w:rsidR="001562C4">
          <w:fldChar w:fldCharType="begin"/>
        </w:r>
        <w:r w:rsidR="001562C4">
          <w:instrText xml:space="preserve"> PAGEREF _Toc502055178 \h </w:instrText>
        </w:r>
        <w:r w:rsidR="001562C4">
          <w:fldChar w:fldCharType="separate"/>
        </w:r>
        <w:r w:rsidR="001562C4">
          <w:t>15</w:t>
        </w:r>
        <w:r w:rsidR="001562C4">
          <w:fldChar w:fldCharType="end"/>
        </w:r>
      </w:hyperlink>
    </w:p>
    <w:p w:rsidR="001562C4" w:rsidRDefault="009A591C">
      <w:pPr>
        <w:pStyle w:val="TOC2"/>
        <w:rPr>
          <w:rFonts w:eastAsiaTheme="minorEastAsia"/>
          <w:smallCaps w:val="0"/>
          <w:sz w:val="22"/>
        </w:rPr>
      </w:pPr>
      <w:hyperlink w:anchor="_Toc502055179" w:history="1">
        <w:r w:rsidR="001562C4" w:rsidRPr="00814F3D">
          <w:rPr>
            <w:rStyle w:val="Hyperlink"/>
          </w:rPr>
          <w:t>Core Infrastructure Server (CIS) Suite</w:t>
        </w:r>
        <w:r w:rsidR="001562C4">
          <w:tab/>
        </w:r>
        <w:r w:rsidR="001562C4">
          <w:fldChar w:fldCharType="begin"/>
        </w:r>
        <w:r w:rsidR="001562C4">
          <w:instrText xml:space="preserve"> PAGEREF _Toc502055179 \h </w:instrText>
        </w:r>
        <w:r w:rsidR="001562C4">
          <w:fldChar w:fldCharType="separate"/>
        </w:r>
        <w:r w:rsidR="001562C4">
          <w:t>16</w:t>
        </w:r>
        <w:r w:rsidR="001562C4">
          <w:fldChar w:fldCharType="end"/>
        </w:r>
      </w:hyperlink>
    </w:p>
    <w:p w:rsidR="001562C4" w:rsidRDefault="009A591C">
      <w:pPr>
        <w:pStyle w:val="TOC2"/>
        <w:rPr>
          <w:rFonts w:eastAsiaTheme="minorEastAsia"/>
          <w:smallCaps w:val="0"/>
          <w:sz w:val="22"/>
        </w:rPr>
      </w:pPr>
      <w:hyperlink w:anchor="_Toc502055180" w:history="1">
        <w:r w:rsidR="001562C4" w:rsidRPr="00814F3D">
          <w:rPr>
            <w:rStyle w:val="Hyperlink"/>
          </w:rPr>
          <w:t>Forefront</w:t>
        </w:r>
        <w:r w:rsidR="001562C4">
          <w:tab/>
        </w:r>
        <w:r w:rsidR="001562C4">
          <w:fldChar w:fldCharType="begin"/>
        </w:r>
        <w:r w:rsidR="001562C4">
          <w:instrText xml:space="preserve"> PAGEREF _Toc502055180 \h </w:instrText>
        </w:r>
        <w:r w:rsidR="001562C4">
          <w:fldChar w:fldCharType="separate"/>
        </w:r>
        <w:r w:rsidR="001562C4">
          <w:t>18</w:t>
        </w:r>
        <w:r w:rsidR="001562C4">
          <w:fldChar w:fldCharType="end"/>
        </w:r>
      </w:hyperlink>
    </w:p>
    <w:p w:rsidR="001562C4" w:rsidRDefault="009A591C">
      <w:pPr>
        <w:pStyle w:val="TOC2"/>
        <w:rPr>
          <w:rFonts w:eastAsiaTheme="minorEastAsia"/>
          <w:smallCaps w:val="0"/>
          <w:sz w:val="22"/>
        </w:rPr>
      </w:pPr>
      <w:hyperlink w:anchor="_Toc502055181" w:history="1">
        <w:r w:rsidR="001562C4" w:rsidRPr="00814F3D">
          <w:rPr>
            <w:rStyle w:val="Hyperlink"/>
          </w:rPr>
          <w:t>Microsoft Dynamics 365 Local</w:t>
        </w:r>
        <w:r w:rsidR="001562C4">
          <w:tab/>
        </w:r>
        <w:r w:rsidR="001562C4">
          <w:fldChar w:fldCharType="begin"/>
        </w:r>
        <w:r w:rsidR="001562C4">
          <w:instrText xml:space="preserve"> PAGEREF _Toc502055181 \h </w:instrText>
        </w:r>
        <w:r w:rsidR="001562C4">
          <w:fldChar w:fldCharType="separate"/>
        </w:r>
        <w:r w:rsidR="001562C4">
          <w:t>19</w:t>
        </w:r>
        <w:r w:rsidR="001562C4">
          <w:fldChar w:fldCharType="end"/>
        </w:r>
      </w:hyperlink>
    </w:p>
    <w:p w:rsidR="001562C4" w:rsidRDefault="009A591C">
      <w:pPr>
        <w:pStyle w:val="TOC2"/>
        <w:rPr>
          <w:rFonts w:eastAsiaTheme="minorEastAsia"/>
          <w:smallCaps w:val="0"/>
          <w:sz w:val="22"/>
        </w:rPr>
      </w:pPr>
      <w:hyperlink w:anchor="_Toc502055182" w:history="1">
        <w:r w:rsidR="001562C4" w:rsidRPr="00814F3D">
          <w:rPr>
            <w:rStyle w:val="Hyperlink"/>
          </w:rPr>
          <w:t>Microsoft Identity Manager</w:t>
        </w:r>
        <w:r w:rsidR="001562C4">
          <w:tab/>
        </w:r>
        <w:r w:rsidR="001562C4">
          <w:fldChar w:fldCharType="begin"/>
        </w:r>
        <w:r w:rsidR="001562C4">
          <w:instrText xml:space="preserve"> PAGEREF _Toc502055182 \h </w:instrText>
        </w:r>
        <w:r w:rsidR="001562C4">
          <w:fldChar w:fldCharType="separate"/>
        </w:r>
        <w:r w:rsidR="001562C4">
          <w:t>21</w:t>
        </w:r>
        <w:r w:rsidR="001562C4">
          <w:fldChar w:fldCharType="end"/>
        </w:r>
      </w:hyperlink>
    </w:p>
    <w:p w:rsidR="001562C4" w:rsidRDefault="009A591C">
      <w:pPr>
        <w:pStyle w:val="TOC2"/>
        <w:rPr>
          <w:rFonts w:eastAsiaTheme="minorEastAsia"/>
          <w:smallCaps w:val="0"/>
          <w:sz w:val="22"/>
        </w:rPr>
      </w:pPr>
      <w:hyperlink w:anchor="_Toc502055183" w:history="1">
        <w:r w:rsidR="001562C4" w:rsidRPr="00814F3D">
          <w:rPr>
            <w:rStyle w:val="Hyperlink"/>
          </w:rPr>
          <w:t>Aplicacions de l'Office</w:t>
        </w:r>
        <w:r w:rsidR="001562C4">
          <w:tab/>
        </w:r>
        <w:r w:rsidR="001562C4">
          <w:fldChar w:fldCharType="begin"/>
        </w:r>
        <w:r w:rsidR="001562C4">
          <w:instrText xml:space="preserve"> PAGEREF _Toc502055183 \h </w:instrText>
        </w:r>
        <w:r w:rsidR="001562C4">
          <w:fldChar w:fldCharType="separate"/>
        </w:r>
        <w:r w:rsidR="001562C4">
          <w:t>22</w:t>
        </w:r>
        <w:r w:rsidR="001562C4">
          <w:fldChar w:fldCharType="end"/>
        </w:r>
      </w:hyperlink>
    </w:p>
    <w:p w:rsidR="001562C4" w:rsidRDefault="009A591C">
      <w:pPr>
        <w:pStyle w:val="TOC3"/>
        <w:rPr>
          <w:rFonts w:eastAsiaTheme="minorEastAsia"/>
          <w:smallCaps w:val="0"/>
          <w:sz w:val="22"/>
        </w:rPr>
      </w:pPr>
      <w:hyperlink w:anchor="_Toc502055184" w:history="1">
        <w:r w:rsidR="001562C4" w:rsidRPr="00814F3D">
          <w:rPr>
            <w:rStyle w:val="Hyperlink"/>
          </w:rPr>
          <w:t>Aplicacions de Sobretaula de l'Office</w:t>
        </w:r>
        <w:r w:rsidR="001562C4">
          <w:tab/>
        </w:r>
        <w:r w:rsidR="001562C4">
          <w:fldChar w:fldCharType="begin"/>
        </w:r>
        <w:r w:rsidR="001562C4">
          <w:instrText xml:space="preserve"> PAGEREF _Toc502055184 \h </w:instrText>
        </w:r>
        <w:r w:rsidR="001562C4">
          <w:fldChar w:fldCharType="separate"/>
        </w:r>
        <w:r w:rsidR="001562C4">
          <w:t>22</w:t>
        </w:r>
        <w:r w:rsidR="001562C4">
          <w:fldChar w:fldCharType="end"/>
        </w:r>
      </w:hyperlink>
    </w:p>
    <w:p w:rsidR="001562C4" w:rsidRDefault="009A591C">
      <w:pPr>
        <w:pStyle w:val="TOC3"/>
        <w:rPr>
          <w:rFonts w:eastAsiaTheme="minorEastAsia"/>
          <w:smallCaps w:val="0"/>
          <w:sz w:val="22"/>
        </w:rPr>
      </w:pPr>
      <w:hyperlink w:anchor="_Toc502055185" w:history="1">
        <w:r w:rsidR="001562C4" w:rsidRPr="00814F3D">
          <w:rPr>
            <w:rStyle w:val="Hyperlink"/>
          </w:rPr>
          <w:t>Office for Mac</w:t>
        </w:r>
        <w:r w:rsidR="001562C4">
          <w:tab/>
        </w:r>
        <w:r w:rsidR="001562C4">
          <w:fldChar w:fldCharType="begin"/>
        </w:r>
        <w:r w:rsidR="001562C4">
          <w:instrText xml:space="preserve"> PAGEREF _Toc502055185 \h </w:instrText>
        </w:r>
        <w:r w:rsidR="001562C4">
          <w:fldChar w:fldCharType="separate"/>
        </w:r>
        <w:r w:rsidR="001562C4">
          <w:t>23</w:t>
        </w:r>
        <w:r w:rsidR="001562C4">
          <w:fldChar w:fldCharType="end"/>
        </w:r>
      </w:hyperlink>
    </w:p>
    <w:p w:rsidR="001562C4" w:rsidRDefault="009A591C">
      <w:pPr>
        <w:pStyle w:val="TOC2"/>
        <w:rPr>
          <w:rFonts w:eastAsiaTheme="minorEastAsia"/>
          <w:smallCaps w:val="0"/>
          <w:sz w:val="22"/>
        </w:rPr>
      </w:pPr>
      <w:hyperlink w:anchor="_Toc502055186" w:history="1">
        <w:r w:rsidR="001562C4" w:rsidRPr="00814F3D">
          <w:rPr>
            <w:rStyle w:val="Hyperlink"/>
          </w:rPr>
          <w:t>Office Servers</w:t>
        </w:r>
        <w:r w:rsidR="001562C4">
          <w:tab/>
        </w:r>
        <w:r w:rsidR="001562C4">
          <w:fldChar w:fldCharType="begin"/>
        </w:r>
        <w:r w:rsidR="001562C4">
          <w:instrText xml:space="preserve"> PAGEREF _Toc502055186 \h </w:instrText>
        </w:r>
        <w:r w:rsidR="001562C4">
          <w:fldChar w:fldCharType="separate"/>
        </w:r>
        <w:r w:rsidR="001562C4">
          <w:t>24</w:t>
        </w:r>
        <w:r w:rsidR="001562C4">
          <w:fldChar w:fldCharType="end"/>
        </w:r>
      </w:hyperlink>
    </w:p>
    <w:p w:rsidR="001562C4" w:rsidRDefault="009A591C">
      <w:pPr>
        <w:pStyle w:val="TOC3"/>
        <w:rPr>
          <w:rFonts w:eastAsiaTheme="minorEastAsia"/>
          <w:smallCaps w:val="0"/>
          <w:sz w:val="22"/>
        </w:rPr>
      </w:pPr>
      <w:hyperlink w:anchor="_Toc502055187" w:history="1">
        <w:r w:rsidR="001562C4" w:rsidRPr="00814F3D">
          <w:rPr>
            <w:rStyle w:val="Hyperlink"/>
          </w:rPr>
          <w:t>Exchange Server</w:t>
        </w:r>
        <w:r w:rsidR="001562C4">
          <w:tab/>
        </w:r>
        <w:r w:rsidR="001562C4">
          <w:fldChar w:fldCharType="begin"/>
        </w:r>
        <w:r w:rsidR="001562C4">
          <w:instrText xml:space="preserve"> PAGEREF _Toc502055187 \h </w:instrText>
        </w:r>
        <w:r w:rsidR="001562C4">
          <w:fldChar w:fldCharType="separate"/>
        </w:r>
        <w:r w:rsidR="001562C4">
          <w:t>24</w:t>
        </w:r>
        <w:r w:rsidR="001562C4">
          <w:fldChar w:fldCharType="end"/>
        </w:r>
      </w:hyperlink>
    </w:p>
    <w:p w:rsidR="001562C4" w:rsidRDefault="009A591C">
      <w:pPr>
        <w:pStyle w:val="TOC3"/>
        <w:rPr>
          <w:rFonts w:eastAsiaTheme="minorEastAsia"/>
          <w:smallCaps w:val="0"/>
          <w:sz w:val="22"/>
        </w:rPr>
      </w:pPr>
      <w:hyperlink w:anchor="_Toc502055188" w:history="1">
        <w:r w:rsidR="001562C4" w:rsidRPr="00814F3D">
          <w:rPr>
            <w:rStyle w:val="Hyperlink"/>
          </w:rPr>
          <w:t>Project Server</w:t>
        </w:r>
        <w:r w:rsidR="001562C4">
          <w:tab/>
        </w:r>
        <w:r w:rsidR="001562C4">
          <w:fldChar w:fldCharType="begin"/>
        </w:r>
        <w:r w:rsidR="001562C4">
          <w:instrText xml:space="preserve"> PAGEREF _Toc502055188 \h </w:instrText>
        </w:r>
        <w:r w:rsidR="001562C4">
          <w:fldChar w:fldCharType="separate"/>
        </w:r>
        <w:r w:rsidR="001562C4">
          <w:t>25</w:t>
        </w:r>
        <w:r w:rsidR="001562C4">
          <w:fldChar w:fldCharType="end"/>
        </w:r>
      </w:hyperlink>
    </w:p>
    <w:p w:rsidR="001562C4" w:rsidRDefault="009A591C">
      <w:pPr>
        <w:pStyle w:val="TOC3"/>
        <w:rPr>
          <w:rFonts w:eastAsiaTheme="minorEastAsia"/>
          <w:smallCaps w:val="0"/>
          <w:sz w:val="22"/>
        </w:rPr>
      </w:pPr>
      <w:hyperlink w:anchor="_Toc502055189" w:history="1">
        <w:r w:rsidR="001562C4" w:rsidRPr="00814F3D">
          <w:rPr>
            <w:rStyle w:val="Hyperlink"/>
          </w:rPr>
          <w:t>SharePoint Server</w:t>
        </w:r>
        <w:r w:rsidR="001562C4">
          <w:tab/>
        </w:r>
        <w:r w:rsidR="001562C4">
          <w:fldChar w:fldCharType="begin"/>
        </w:r>
        <w:r w:rsidR="001562C4">
          <w:instrText xml:space="preserve"> PAGEREF _Toc502055189 \h </w:instrText>
        </w:r>
        <w:r w:rsidR="001562C4">
          <w:fldChar w:fldCharType="separate"/>
        </w:r>
        <w:r w:rsidR="001562C4">
          <w:t>26</w:t>
        </w:r>
        <w:r w:rsidR="001562C4">
          <w:fldChar w:fldCharType="end"/>
        </w:r>
      </w:hyperlink>
    </w:p>
    <w:p w:rsidR="001562C4" w:rsidRDefault="009A591C">
      <w:pPr>
        <w:pStyle w:val="TOC3"/>
        <w:rPr>
          <w:rFonts w:eastAsiaTheme="minorEastAsia"/>
          <w:smallCaps w:val="0"/>
          <w:sz w:val="22"/>
        </w:rPr>
      </w:pPr>
      <w:hyperlink w:anchor="_Toc502055190" w:history="1">
        <w:r w:rsidR="001562C4" w:rsidRPr="00814F3D">
          <w:rPr>
            <w:rStyle w:val="Hyperlink"/>
          </w:rPr>
          <w:t>Skype for Business Server</w:t>
        </w:r>
        <w:r w:rsidR="001562C4">
          <w:tab/>
        </w:r>
        <w:r w:rsidR="001562C4">
          <w:fldChar w:fldCharType="begin"/>
        </w:r>
        <w:r w:rsidR="001562C4">
          <w:instrText xml:space="preserve"> PAGEREF _Toc502055190 \h </w:instrText>
        </w:r>
        <w:r w:rsidR="001562C4">
          <w:fldChar w:fldCharType="separate"/>
        </w:r>
        <w:r w:rsidR="001562C4">
          <w:t>27</w:t>
        </w:r>
        <w:r w:rsidR="001562C4">
          <w:fldChar w:fldCharType="end"/>
        </w:r>
      </w:hyperlink>
    </w:p>
    <w:p w:rsidR="001562C4" w:rsidRDefault="009A591C">
      <w:pPr>
        <w:pStyle w:val="TOC2"/>
        <w:rPr>
          <w:rFonts w:eastAsiaTheme="minorEastAsia"/>
          <w:smallCaps w:val="0"/>
          <w:sz w:val="22"/>
        </w:rPr>
      </w:pPr>
      <w:hyperlink w:anchor="_Toc502055191" w:history="1">
        <w:r w:rsidR="001562C4" w:rsidRPr="00814F3D">
          <w:rPr>
            <w:rStyle w:val="Hyperlink"/>
          </w:rPr>
          <w:t>SQL Server</w:t>
        </w:r>
        <w:r w:rsidR="001562C4">
          <w:tab/>
        </w:r>
        <w:r w:rsidR="001562C4">
          <w:fldChar w:fldCharType="begin"/>
        </w:r>
        <w:r w:rsidR="001562C4">
          <w:instrText xml:space="preserve"> PAGEREF _Toc502055191 \h </w:instrText>
        </w:r>
        <w:r w:rsidR="001562C4">
          <w:fldChar w:fldCharType="separate"/>
        </w:r>
        <w:r w:rsidR="001562C4">
          <w:t>28</w:t>
        </w:r>
        <w:r w:rsidR="001562C4">
          <w:fldChar w:fldCharType="end"/>
        </w:r>
      </w:hyperlink>
    </w:p>
    <w:p w:rsidR="001562C4" w:rsidRDefault="009A591C">
      <w:pPr>
        <w:pStyle w:val="TOC2"/>
        <w:rPr>
          <w:rFonts w:eastAsiaTheme="minorEastAsia"/>
          <w:smallCaps w:val="0"/>
          <w:sz w:val="22"/>
        </w:rPr>
      </w:pPr>
      <w:hyperlink w:anchor="_Toc502055192" w:history="1">
        <w:r w:rsidR="001562C4" w:rsidRPr="00814F3D">
          <w:rPr>
            <w:rStyle w:val="Hyperlink"/>
          </w:rPr>
          <w:t>System Center</w:t>
        </w:r>
        <w:r w:rsidR="001562C4">
          <w:tab/>
        </w:r>
        <w:r w:rsidR="001562C4">
          <w:fldChar w:fldCharType="begin"/>
        </w:r>
        <w:r w:rsidR="001562C4">
          <w:instrText xml:space="preserve"> PAGEREF _Toc502055192 \h </w:instrText>
        </w:r>
        <w:r w:rsidR="001562C4">
          <w:fldChar w:fldCharType="separate"/>
        </w:r>
        <w:r w:rsidR="001562C4">
          <w:t>30</w:t>
        </w:r>
        <w:r w:rsidR="001562C4">
          <w:fldChar w:fldCharType="end"/>
        </w:r>
      </w:hyperlink>
    </w:p>
    <w:p w:rsidR="001562C4" w:rsidRDefault="009A591C">
      <w:pPr>
        <w:pStyle w:val="TOC3"/>
        <w:rPr>
          <w:rFonts w:eastAsiaTheme="minorEastAsia"/>
          <w:smallCaps w:val="0"/>
          <w:sz w:val="22"/>
        </w:rPr>
      </w:pPr>
      <w:hyperlink w:anchor="_Toc502055193" w:history="1">
        <w:r w:rsidR="001562C4" w:rsidRPr="00814F3D">
          <w:rPr>
            <w:rStyle w:val="Hyperlink"/>
          </w:rPr>
          <w:t>System Center Server</w:t>
        </w:r>
        <w:r w:rsidR="001562C4">
          <w:tab/>
        </w:r>
        <w:r w:rsidR="001562C4">
          <w:fldChar w:fldCharType="begin"/>
        </w:r>
        <w:r w:rsidR="001562C4">
          <w:instrText xml:space="preserve"> PAGEREF _Toc502055193 \h </w:instrText>
        </w:r>
        <w:r w:rsidR="001562C4">
          <w:fldChar w:fldCharType="separate"/>
        </w:r>
        <w:r w:rsidR="001562C4">
          <w:t>30</w:t>
        </w:r>
        <w:r w:rsidR="001562C4">
          <w:fldChar w:fldCharType="end"/>
        </w:r>
      </w:hyperlink>
    </w:p>
    <w:p w:rsidR="001562C4" w:rsidRDefault="009A591C">
      <w:pPr>
        <w:pStyle w:val="TOC3"/>
        <w:rPr>
          <w:rFonts w:eastAsiaTheme="minorEastAsia"/>
          <w:smallCaps w:val="0"/>
          <w:sz w:val="22"/>
        </w:rPr>
      </w:pPr>
      <w:hyperlink w:anchor="_Toc502055194" w:history="1">
        <w:r w:rsidR="001562C4" w:rsidRPr="00814F3D">
          <w:rPr>
            <w:rStyle w:val="Hyperlink"/>
          </w:rPr>
          <w:t>System Center Configuration Manager</w:t>
        </w:r>
        <w:r w:rsidR="001562C4">
          <w:tab/>
        </w:r>
        <w:r w:rsidR="001562C4">
          <w:fldChar w:fldCharType="begin"/>
        </w:r>
        <w:r w:rsidR="001562C4">
          <w:instrText xml:space="preserve"> PAGEREF _Toc502055194 \h </w:instrText>
        </w:r>
        <w:r w:rsidR="001562C4">
          <w:fldChar w:fldCharType="separate"/>
        </w:r>
        <w:r w:rsidR="001562C4">
          <w:t>31</w:t>
        </w:r>
        <w:r w:rsidR="001562C4">
          <w:fldChar w:fldCharType="end"/>
        </w:r>
      </w:hyperlink>
    </w:p>
    <w:p w:rsidR="001562C4" w:rsidRDefault="009A591C">
      <w:pPr>
        <w:pStyle w:val="TOC3"/>
        <w:rPr>
          <w:rFonts w:eastAsiaTheme="minorEastAsia"/>
          <w:smallCaps w:val="0"/>
          <w:sz w:val="22"/>
        </w:rPr>
      </w:pPr>
      <w:hyperlink w:anchor="_Toc502055195" w:history="1">
        <w:r w:rsidR="001562C4" w:rsidRPr="00814F3D">
          <w:rPr>
            <w:rStyle w:val="Hyperlink"/>
          </w:rPr>
          <w:t>System Center Data Protection Manager</w:t>
        </w:r>
        <w:r w:rsidR="001562C4">
          <w:tab/>
        </w:r>
        <w:r w:rsidR="001562C4">
          <w:fldChar w:fldCharType="begin"/>
        </w:r>
        <w:r w:rsidR="001562C4">
          <w:instrText xml:space="preserve"> PAGEREF _Toc502055195 \h </w:instrText>
        </w:r>
        <w:r w:rsidR="001562C4">
          <w:fldChar w:fldCharType="separate"/>
        </w:r>
        <w:r w:rsidR="001562C4">
          <w:t>32</w:t>
        </w:r>
        <w:r w:rsidR="001562C4">
          <w:fldChar w:fldCharType="end"/>
        </w:r>
      </w:hyperlink>
    </w:p>
    <w:p w:rsidR="001562C4" w:rsidRDefault="009A591C">
      <w:pPr>
        <w:pStyle w:val="TOC3"/>
        <w:rPr>
          <w:rFonts w:eastAsiaTheme="minorEastAsia"/>
          <w:smallCaps w:val="0"/>
          <w:sz w:val="22"/>
        </w:rPr>
      </w:pPr>
      <w:hyperlink w:anchor="_Toc502055196" w:history="1">
        <w:r w:rsidR="001562C4" w:rsidRPr="00814F3D">
          <w:rPr>
            <w:rStyle w:val="Hyperlink"/>
          </w:rPr>
          <w:t>System Center Endpoint Protection</w:t>
        </w:r>
        <w:r w:rsidR="001562C4">
          <w:tab/>
        </w:r>
        <w:r w:rsidR="001562C4">
          <w:fldChar w:fldCharType="begin"/>
        </w:r>
        <w:r w:rsidR="001562C4">
          <w:instrText xml:space="preserve"> PAGEREF _Toc502055196 \h </w:instrText>
        </w:r>
        <w:r w:rsidR="001562C4">
          <w:fldChar w:fldCharType="separate"/>
        </w:r>
        <w:r w:rsidR="001562C4">
          <w:t>33</w:t>
        </w:r>
        <w:r w:rsidR="001562C4">
          <w:fldChar w:fldCharType="end"/>
        </w:r>
      </w:hyperlink>
    </w:p>
    <w:p w:rsidR="001562C4" w:rsidRDefault="009A591C">
      <w:pPr>
        <w:pStyle w:val="TOC3"/>
        <w:rPr>
          <w:rFonts w:eastAsiaTheme="minorEastAsia"/>
          <w:smallCaps w:val="0"/>
          <w:sz w:val="22"/>
        </w:rPr>
      </w:pPr>
      <w:hyperlink w:anchor="_Toc502055197" w:history="1">
        <w:r w:rsidR="001562C4" w:rsidRPr="00814F3D">
          <w:rPr>
            <w:rStyle w:val="Hyperlink"/>
          </w:rPr>
          <w:t>System Center Operations Manager</w:t>
        </w:r>
        <w:r w:rsidR="001562C4">
          <w:tab/>
        </w:r>
        <w:r w:rsidR="001562C4">
          <w:fldChar w:fldCharType="begin"/>
        </w:r>
        <w:r w:rsidR="001562C4">
          <w:instrText xml:space="preserve"> PAGEREF _Toc502055197 \h </w:instrText>
        </w:r>
        <w:r w:rsidR="001562C4">
          <w:fldChar w:fldCharType="separate"/>
        </w:r>
        <w:r w:rsidR="001562C4">
          <w:t>34</w:t>
        </w:r>
        <w:r w:rsidR="001562C4">
          <w:fldChar w:fldCharType="end"/>
        </w:r>
      </w:hyperlink>
    </w:p>
    <w:p w:rsidR="001562C4" w:rsidRDefault="009A591C">
      <w:pPr>
        <w:pStyle w:val="TOC3"/>
        <w:rPr>
          <w:rFonts w:eastAsiaTheme="minorEastAsia"/>
          <w:smallCaps w:val="0"/>
          <w:sz w:val="22"/>
        </w:rPr>
      </w:pPr>
      <w:hyperlink w:anchor="_Toc502055198" w:history="1">
        <w:r w:rsidR="001562C4" w:rsidRPr="00814F3D">
          <w:rPr>
            <w:rStyle w:val="Hyperlink"/>
          </w:rPr>
          <w:t>System Center Orchestrator</w:t>
        </w:r>
        <w:r w:rsidR="001562C4">
          <w:tab/>
        </w:r>
        <w:r w:rsidR="001562C4">
          <w:fldChar w:fldCharType="begin"/>
        </w:r>
        <w:r w:rsidR="001562C4">
          <w:instrText xml:space="preserve"> PAGEREF _Toc502055198 \h </w:instrText>
        </w:r>
        <w:r w:rsidR="001562C4">
          <w:fldChar w:fldCharType="separate"/>
        </w:r>
        <w:r w:rsidR="001562C4">
          <w:t>35</w:t>
        </w:r>
        <w:r w:rsidR="001562C4">
          <w:fldChar w:fldCharType="end"/>
        </w:r>
      </w:hyperlink>
    </w:p>
    <w:p w:rsidR="001562C4" w:rsidRDefault="009A591C">
      <w:pPr>
        <w:pStyle w:val="TOC3"/>
        <w:rPr>
          <w:rFonts w:eastAsiaTheme="minorEastAsia"/>
          <w:smallCaps w:val="0"/>
          <w:sz w:val="22"/>
        </w:rPr>
      </w:pPr>
      <w:hyperlink w:anchor="_Toc502055199" w:history="1">
        <w:r w:rsidR="001562C4" w:rsidRPr="00814F3D">
          <w:rPr>
            <w:rStyle w:val="Hyperlink"/>
          </w:rPr>
          <w:t>System Center Service Manager</w:t>
        </w:r>
        <w:r w:rsidR="001562C4">
          <w:tab/>
        </w:r>
        <w:r w:rsidR="001562C4">
          <w:fldChar w:fldCharType="begin"/>
        </w:r>
        <w:r w:rsidR="001562C4">
          <w:instrText xml:space="preserve"> PAGEREF _Toc502055199 \h </w:instrText>
        </w:r>
        <w:r w:rsidR="001562C4">
          <w:fldChar w:fldCharType="separate"/>
        </w:r>
        <w:r w:rsidR="001562C4">
          <w:t>35</w:t>
        </w:r>
        <w:r w:rsidR="001562C4">
          <w:fldChar w:fldCharType="end"/>
        </w:r>
      </w:hyperlink>
    </w:p>
    <w:p w:rsidR="001562C4" w:rsidRDefault="009A591C">
      <w:pPr>
        <w:pStyle w:val="TOC2"/>
        <w:rPr>
          <w:rFonts w:eastAsiaTheme="minorEastAsia"/>
          <w:smallCaps w:val="0"/>
          <w:sz w:val="22"/>
        </w:rPr>
      </w:pPr>
      <w:hyperlink w:anchor="_Toc502055200" w:history="1">
        <w:r w:rsidR="001562C4" w:rsidRPr="00814F3D">
          <w:rPr>
            <w:rStyle w:val="Hyperlink"/>
          </w:rPr>
          <w:t>Conjunt d'Infraestructura d'escriptori virtual (VDI)</w:t>
        </w:r>
        <w:r w:rsidR="001562C4">
          <w:tab/>
        </w:r>
        <w:r w:rsidR="001562C4">
          <w:fldChar w:fldCharType="begin"/>
        </w:r>
        <w:r w:rsidR="001562C4">
          <w:instrText xml:space="preserve"> PAGEREF _Toc502055200 \h </w:instrText>
        </w:r>
        <w:r w:rsidR="001562C4">
          <w:fldChar w:fldCharType="separate"/>
        </w:r>
        <w:r w:rsidR="001562C4">
          <w:t>36</w:t>
        </w:r>
        <w:r w:rsidR="001562C4">
          <w:fldChar w:fldCharType="end"/>
        </w:r>
      </w:hyperlink>
    </w:p>
    <w:p w:rsidR="001562C4" w:rsidRDefault="009A591C">
      <w:pPr>
        <w:pStyle w:val="TOC2"/>
        <w:rPr>
          <w:rFonts w:eastAsiaTheme="minorEastAsia"/>
          <w:smallCaps w:val="0"/>
          <w:sz w:val="22"/>
        </w:rPr>
      </w:pPr>
      <w:hyperlink w:anchor="_Toc502055201" w:history="1">
        <w:r w:rsidR="001562C4" w:rsidRPr="00814F3D">
          <w:rPr>
            <w:rStyle w:val="Hyperlink"/>
          </w:rPr>
          <w:t>Visual Studio</w:t>
        </w:r>
        <w:r w:rsidR="001562C4">
          <w:tab/>
        </w:r>
        <w:r w:rsidR="001562C4">
          <w:fldChar w:fldCharType="begin"/>
        </w:r>
        <w:r w:rsidR="001562C4">
          <w:instrText xml:space="preserve"> PAGEREF _Toc502055201 \h </w:instrText>
        </w:r>
        <w:r w:rsidR="001562C4">
          <w:fldChar w:fldCharType="separate"/>
        </w:r>
        <w:r w:rsidR="001562C4">
          <w:t>36</w:t>
        </w:r>
        <w:r w:rsidR="001562C4">
          <w:fldChar w:fldCharType="end"/>
        </w:r>
      </w:hyperlink>
    </w:p>
    <w:p w:rsidR="001562C4" w:rsidRDefault="009A591C">
      <w:pPr>
        <w:pStyle w:val="TOC3"/>
        <w:rPr>
          <w:rFonts w:eastAsiaTheme="minorEastAsia"/>
          <w:smallCaps w:val="0"/>
          <w:sz w:val="22"/>
        </w:rPr>
      </w:pPr>
      <w:hyperlink w:anchor="_Toc502055202" w:history="1">
        <w:r w:rsidR="001562C4" w:rsidRPr="00814F3D">
          <w:rPr>
            <w:rStyle w:val="Hyperlink"/>
          </w:rPr>
          <w:t>Visual Studio</w:t>
        </w:r>
        <w:r w:rsidR="001562C4">
          <w:tab/>
        </w:r>
        <w:r w:rsidR="001562C4">
          <w:fldChar w:fldCharType="begin"/>
        </w:r>
        <w:r w:rsidR="001562C4">
          <w:instrText xml:space="preserve"> PAGEREF _Toc502055202 \h </w:instrText>
        </w:r>
        <w:r w:rsidR="001562C4">
          <w:fldChar w:fldCharType="separate"/>
        </w:r>
        <w:r w:rsidR="001562C4">
          <w:t>36</w:t>
        </w:r>
        <w:r w:rsidR="001562C4">
          <w:fldChar w:fldCharType="end"/>
        </w:r>
      </w:hyperlink>
    </w:p>
    <w:p w:rsidR="001562C4" w:rsidRDefault="009A591C">
      <w:pPr>
        <w:pStyle w:val="TOC3"/>
        <w:rPr>
          <w:rFonts w:eastAsiaTheme="minorEastAsia"/>
          <w:smallCaps w:val="0"/>
          <w:sz w:val="22"/>
        </w:rPr>
      </w:pPr>
      <w:hyperlink w:anchor="_Toc502055203" w:history="1">
        <w:r w:rsidR="001562C4" w:rsidRPr="00814F3D">
          <w:rPr>
            <w:rStyle w:val="Hyperlink"/>
          </w:rPr>
          <w:t>Visual Studio Team Foundation Server</w:t>
        </w:r>
        <w:r w:rsidR="001562C4">
          <w:tab/>
        </w:r>
        <w:r w:rsidR="001562C4">
          <w:fldChar w:fldCharType="begin"/>
        </w:r>
        <w:r w:rsidR="001562C4">
          <w:instrText xml:space="preserve"> PAGEREF _Toc502055203 \h </w:instrText>
        </w:r>
        <w:r w:rsidR="001562C4">
          <w:fldChar w:fldCharType="separate"/>
        </w:r>
        <w:r w:rsidR="001562C4">
          <w:t>38</w:t>
        </w:r>
        <w:r w:rsidR="001562C4">
          <w:fldChar w:fldCharType="end"/>
        </w:r>
      </w:hyperlink>
    </w:p>
    <w:p w:rsidR="001562C4" w:rsidRDefault="009A591C">
      <w:pPr>
        <w:pStyle w:val="TOC2"/>
        <w:rPr>
          <w:rFonts w:eastAsiaTheme="minorEastAsia"/>
          <w:smallCaps w:val="0"/>
          <w:sz w:val="22"/>
        </w:rPr>
      </w:pPr>
      <w:hyperlink w:anchor="_Toc502055204" w:history="1">
        <w:r w:rsidR="001562C4" w:rsidRPr="00814F3D">
          <w:rPr>
            <w:rStyle w:val="Hyperlink"/>
          </w:rPr>
          <w:t>Windows</w:t>
        </w:r>
        <w:r w:rsidR="001562C4">
          <w:tab/>
        </w:r>
        <w:r w:rsidR="001562C4">
          <w:fldChar w:fldCharType="begin"/>
        </w:r>
        <w:r w:rsidR="001562C4">
          <w:instrText xml:space="preserve"> PAGEREF _Toc502055204 \h </w:instrText>
        </w:r>
        <w:r w:rsidR="001562C4">
          <w:fldChar w:fldCharType="separate"/>
        </w:r>
        <w:r w:rsidR="001562C4">
          <w:t>39</w:t>
        </w:r>
        <w:r w:rsidR="001562C4">
          <w:fldChar w:fldCharType="end"/>
        </w:r>
      </w:hyperlink>
    </w:p>
    <w:p w:rsidR="001562C4" w:rsidRDefault="009A591C">
      <w:pPr>
        <w:pStyle w:val="TOC3"/>
        <w:rPr>
          <w:rFonts w:eastAsiaTheme="minorEastAsia"/>
          <w:smallCaps w:val="0"/>
          <w:sz w:val="22"/>
        </w:rPr>
      </w:pPr>
      <w:hyperlink w:anchor="_Toc502055205" w:history="1">
        <w:r w:rsidR="001562C4" w:rsidRPr="00814F3D">
          <w:rPr>
            <w:rStyle w:val="Hyperlink"/>
          </w:rPr>
          <w:t>Sistema Operatiu de Sobretaula Windows</w:t>
        </w:r>
        <w:r w:rsidR="001562C4">
          <w:tab/>
        </w:r>
        <w:r w:rsidR="001562C4">
          <w:fldChar w:fldCharType="begin"/>
        </w:r>
        <w:r w:rsidR="001562C4">
          <w:instrText xml:space="preserve"> PAGEREF _Toc502055205 \h </w:instrText>
        </w:r>
        <w:r w:rsidR="001562C4">
          <w:fldChar w:fldCharType="separate"/>
        </w:r>
        <w:r w:rsidR="001562C4">
          <w:t>39</w:t>
        </w:r>
        <w:r w:rsidR="001562C4">
          <w:fldChar w:fldCharType="end"/>
        </w:r>
      </w:hyperlink>
    </w:p>
    <w:p w:rsidR="001562C4" w:rsidRDefault="009A591C">
      <w:pPr>
        <w:pStyle w:val="TOC2"/>
        <w:rPr>
          <w:rFonts w:eastAsiaTheme="minorEastAsia"/>
          <w:smallCaps w:val="0"/>
          <w:sz w:val="22"/>
        </w:rPr>
      </w:pPr>
      <w:hyperlink w:anchor="_Toc502055206" w:history="1">
        <w:r w:rsidR="001562C4" w:rsidRPr="00814F3D">
          <w:rPr>
            <w:rStyle w:val="Hyperlink"/>
          </w:rPr>
          <w:t>Windows Server</w:t>
        </w:r>
        <w:r w:rsidR="001562C4">
          <w:tab/>
        </w:r>
        <w:r w:rsidR="001562C4">
          <w:fldChar w:fldCharType="begin"/>
        </w:r>
        <w:r w:rsidR="001562C4">
          <w:instrText xml:space="preserve"> PAGEREF _Toc502055206 \h </w:instrText>
        </w:r>
        <w:r w:rsidR="001562C4">
          <w:fldChar w:fldCharType="separate"/>
        </w:r>
        <w:r w:rsidR="001562C4">
          <w:t>47</w:t>
        </w:r>
        <w:r w:rsidR="001562C4">
          <w:fldChar w:fldCharType="end"/>
        </w:r>
      </w:hyperlink>
    </w:p>
    <w:p w:rsidR="001562C4" w:rsidRDefault="009A591C">
      <w:pPr>
        <w:pStyle w:val="TOC3"/>
        <w:rPr>
          <w:rFonts w:eastAsiaTheme="minorEastAsia"/>
          <w:smallCaps w:val="0"/>
          <w:sz w:val="22"/>
        </w:rPr>
      </w:pPr>
      <w:hyperlink w:anchor="_Toc502055207" w:history="1">
        <w:r w:rsidR="001562C4" w:rsidRPr="00814F3D">
          <w:rPr>
            <w:rStyle w:val="Hyperlink"/>
          </w:rPr>
          <w:t>Windows MultiPoint Server</w:t>
        </w:r>
        <w:r w:rsidR="001562C4">
          <w:tab/>
        </w:r>
        <w:r w:rsidR="001562C4">
          <w:fldChar w:fldCharType="begin"/>
        </w:r>
        <w:r w:rsidR="001562C4">
          <w:instrText xml:space="preserve"> PAGEREF _Toc502055207 \h </w:instrText>
        </w:r>
        <w:r w:rsidR="001562C4">
          <w:fldChar w:fldCharType="separate"/>
        </w:r>
        <w:r w:rsidR="001562C4">
          <w:t>47</w:t>
        </w:r>
        <w:r w:rsidR="001562C4">
          <w:fldChar w:fldCharType="end"/>
        </w:r>
      </w:hyperlink>
    </w:p>
    <w:p w:rsidR="001562C4" w:rsidRDefault="009A591C">
      <w:pPr>
        <w:pStyle w:val="TOC3"/>
        <w:rPr>
          <w:rFonts w:eastAsiaTheme="minorEastAsia"/>
          <w:smallCaps w:val="0"/>
          <w:sz w:val="22"/>
        </w:rPr>
      </w:pPr>
      <w:hyperlink w:anchor="_Toc502055208" w:history="1">
        <w:r w:rsidR="001562C4" w:rsidRPr="00814F3D">
          <w:rPr>
            <w:rStyle w:val="Hyperlink"/>
          </w:rPr>
          <w:t>Windows Server</w:t>
        </w:r>
        <w:r w:rsidR="001562C4">
          <w:tab/>
        </w:r>
        <w:r w:rsidR="001562C4">
          <w:fldChar w:fldCharType="begin"/>
        </w:r>
        <w:r w:rsidR="001562C4">
          <w:instrText xml:space="preserve"> PAGEREF _Toc502055208 \h </w:instrText>
        </w:r>
        <w:r w:rsidR="001562C4">
          <w:fldChar w:fldCharType="separate"/>
        </w:r>
        <w:r w:rsidR="001562C4">
          <w:t>48</w:t>
        </w:r>
        <w:r w:rsidR="001562C4">
          <w:fldChar w:fldCharType="end"/>
        </w:r>
      </w:hyperlink>
    </w:p>
    <w:p w:rsidR="001562C4" w:rsidRDefault="009A591C">
      <w:pPr>
        <w:pStyle w:val="TOC1"/>
        <w:rPr>
          <w:rFonts w:eastAsiaTheme="minorEastAsia"/>
          <w:b w:val="0"/>
          <w:caps w:val="0"/>
          <w:noProof/>
          <w:sz w:val="22"/>
          <w:szCs w:val="22"/>
        </w:rPr>
      </w:pPr>
      <w:hyperlink w:anchor="_Toc502055209" w:history="1">
        <w:r w:rsidR="001562C4" w:rsidRPr="00814F3D">
          <w:rPr>
            <w:rStyle w:val="Hyperlink"/>
            <w:noProof/>
          </w:rPr>
          <w:t>Serveis Online</w:t>
        </w:r>
        <w:r w:rsidR="001562C4">
          <w:rPr>
            <w:noProof/>
          </w:rPr>
          <w:tab/>
        </w:r>
        <w:r w:rsidR="001562C4">
          <w:rPr>
            <w:noProof/>
          </w:rPr>
          <w:fldChar w:fldCharType="begin"/>
        </w:r>
        <w:r w:rsidR="001562C4">
          <w:rPr>
            <w:noProof/>
          </w:rPr>
          <w:instrText xml:space="preserve"> PAGEREF _Toc502055209 \h </w:instrText>
        </w:r>
        <w:r w:rsidR="001562C4">
          <w:rPr>
            <w:noProof/>
          </w:rPr>
        </w:r>
        <w:r w:rsidR="001562C4">
          <w:rPr>
            <w:noProof/>
          </w:rPr>
          <w:fldChar w:fldCharType="separate"/>
        </w:r>
        <w:r w:rsidR="001562C4">
          <w:rPr>
            <w:noProof/>
          </w:rPr>
          <w:t>51</w:t>
        </w:r>
        <w:r w:rsidR="001562C4">
          <w:rPr>
            <w:noProof/>
          </w:rPr>
          <w:fldChar w:fldCharType="end"/>
        </w:r>
      </w:hyperlink>
    </w:p>
    <w:p w:rsidR="001562C4" w:rsidRDefault="009A591C">
      <w:pPr>
        <w:pStyle w:val="TOC2"/>
        <w:rPr>
          <w:rFonts w:eastAsiaTheme="minorEastAsia"/>
          <w:smallCaps w:val="0"/>
          <w:sz w:val="22"/>
        </w:rPr>
      </w:pPr>
      <w:hyperlink w:anchor="_Toc502055210" w:history="1">
        <w:r w:rsidR="001562C4" w:rsidRPr="00814F3D">
          <w:rPr>
            <w:rStyle w:val="Hyperlink"/>
          </w:rPr>
          <w:t>Disponibilitat Regional dels Serveis Online</w:t>
        </w:r>
        <w:r w:rsidR="001562C4">
          <w:tab/>
        </w:r>
        <w:r w:rsidR="001562C4">
          <w:fldChar w:fldCharType="begin"/>
        </w:r>
        <w:r w:rsidR="001562C4">
          <w:instrText xml:space="preserve"> PAGEREF _Toc502055210 \h </w:instrText>
        </w:r>
        <w:r w:rsidR="001562C4">
          <w:fldChar w:fldCharType="separate"/>
        </w:r>
        <w:r w:rsidR="001562C4">
          <w:t>51</w:t>
        </w:r>
        <w:r w:rsidR="001562C4">
          <w:fldChar w:fldCharType="end"/>
        </w:r>
      </w:hyperlink>
    </w:p>
    <w:p w:rsidR="001562C4" w:rsidRDefault="009A591C">
      <w:pPr>
        <w:pStyle w:val="TOC2"/>
        <w:rPr>
          <w:rFonts w:eastAsiaTheme="minorEastAsia"/>
          <w:smallCaps w:val="0"/>
          <w:sz w:val="22"/>
        </w:rPr>
      </w:pPr>
      <w:hyperlink w:anchor="_Toc502055211" w:history="1">
        <w:r w:rsidR="001562C4" w:rsidRPr="00814F3D">
          <w:rPr>
            <w:rStyle w:val="Hyperlink"/>
          </w:rPr>
          <w:t>Regles d'Adquisició dels Serveis Online</w:t>
        </w:r>
        <w:r w:rsidR="001562C4">
          <w:tab/>
        </w:r>
        <w:r w:rsidR="001562C4">
          <w:fldChar w:fldCharType="begin"/>
        </w:r>
        <w:r w:rsidR="001562C4">
          <w:instrText xml:space="preserve"> PAGEREF _Toc502055211 \h </w:instrText>
        </w:r>
        <w:r w:rsidR="001562C4">
          <w:fldChar w:fldCharType="separate"/>
        </w:r>
        <w:r w:rsidR="001562C4">
          <w:t>51</w:t>
        </w:r>
        <w:r w:rsidR="001562C4">
          <w:fldChar w:fldCharType="end"/>
        </w:r>
      </w:hyperlink>
    </w:p>
    <w:p w:rsidR="001562C4" w:rsidRDefault="009A591C">
      <w:pPr>
        <w:pStyle w:val="TOC2"/>
        <w:rPr>
          <w:rFonts w:eastAsiaTheme="minorEastAsia"/>
          <w:smallCaps w:val="0"/>
          <w:sz w:val="22"/>
        </w:rPr>
      </w:pPr>
      <w:hyperlink w:anchor="_Toc502055212" w:history="1">
        <w:r w:rsidR="001562C4" w:rsidRPr="00814F3D">
          <w:rPr>
            <w:rStyle w:val="Hyperlink"/>
          </w:rPr>
          <w:t>Pròrroga dels Serveis Online</w:t>
        </w:r>
        <w:r w:rsidR="001562C4">
          <w:tab/>
        </w:r>
        <w:r w:rsidR="001562C4">
          <w:fldChar w:fldCharType="begin"/>
        </w:r>
        <w:r w:rsidR="001562C4">
          <w:instrText xml:space="preserve"> PAGEREF _Toc502055212 \h </w:instrText>
        </w:r>
        <w:r w:rsidR="001562C4">
          <w:fldChar w:fldCharType="separate"/>
        </w:r>
        <w:r w:rsidR="001562C4">
          <w:t>51</w:t>
        </w:r>
        <w:r w:rsidR="001562C4">
          <w:fldChar w:fldCharType="end"/>
        </w:r>
      </w:hyperlink>
    </w:p>
    <w:p w:rsidR="001562C4" w:rsidRDefault="009A591C">
      <w:pPr>
        <w:pStyle w:val="TOC2"/>
        <w:rPr>
          <w:rFonts w:eastAsiaTheme="minorEastAsia"/>
          <w:smallCaps w:val="0"/>
          <w:sz w:val="22"/>
        </w:rPr>
      </w:pPr>
      <w:hyperlink w:anchor="_Toc502055213" w:history="1">
        <w:r w:rsidR="001562C4" w:rsidRPr="00814F3D">
          <w:rPr>
            <w:rStyle w:val="Hyperlink"/>
          </w:rPr>
          <w:t>Serveis del Microsoft Azure</w:t>
        </w:r>
        <w:r w:rsidR="001562C4">
          <w:tab/>
        </w:r>
        <w:r w:rsidR="001562C4">
          <w:fldChar w:fldCharType="begin"/>
        </w:r>
        <w:r w:rsidR="001562C4">
          <w:instrText xml:space="preserve"> PAGEREF _Toc502055213 \h </w:instrText>
        </w:r>
        <w:r w:rsidR="001562C4">
          <w:fldChar w:fldCharType="separate"/>
        </w:r>
        <w:r w:rsidR="001562C4">
          <w:t>51</w:t>
        </w:r>
        <w:r w:rsidR="001562C4">
          <w:fldChar w:fldCharType="end"/>
        </w:r>
      </w:hyperlink>
    </w:p>
    <w:p w:rsidR="001562C4" w:rsidRDefault="009A591C">
      <w:pPr>
        <w:pStyle w:val="TOC3"/>
        <w:rPr>
          <w:rFonts w:eastAsiaTheme="minorEastAsia"/>
          <w:smallCaps w:val="0"/>
          <w:sz w:val="22"/>
        </w:rPr>
      </w:pPr>
      <w:hyperlink w:anchor="_Toc502055214" w:history="1">
        <w:r w:rsidR="001562C4" w:rsidRPr="00814F3D">
          <w:rPr>
            <w:rStyle w:val="Hyperlink"/>
          </w:rPr>
          <w:t>Serveis del Microsoft Azure</w:t>
        </w:r>
        <w:r w:rsidR="001562C4">
          <w:tab/>
        </w:r>
        <w:r w:rsidR="001562C4">
          <w:fldChar w:fldCharType="begin"/>
        </w:r>
        <w:r w:rsidR="001562C4">
          <w:instrText xml:space="preserve"> PAGEREF _Toc502055214 \h </w:instrText>
        </w:r>
        <w:r w:rsidR="001562C4">
          <w:fldChar w:fldCharType="separate"/>
        </w:r>
        <w:r w:rsidR="001562C4">
          <w:t>53</w:t>
        </w:r>
        <w:r w:rsidR="001562C4">
          <w:fldChar w:fldCharType="end"/>
        </w:r>
      </w:hyperlink>
    </w:p>
    <w:p w:rsidR="001562C4" w:rsidRDefault="009A591C">
      <w:pPr>
        <w:pStyle w:val="TOC3"/>
        <w:rPr>
          <w:rFonts w:eastAsiaTheme="minorEastAsia"/>
          <w:smallCaps w:val="0"/>
          <w:sz w:val="22"/>
        </w:rPr>
      </w:pPr>
      <w:hyperlink w:anchor="_Toc502055215" w:history="1">
        <w:r w:rsidR="001562C4" w:rsidRPr="00814F3D">
          <w:rPr>
            <w:rStyle w:val="Hyperlink"/>
          </w:rPr>
          <w:t>Plans d'Infraestructura del Microsoft Azure</w:t>
        </w:r>
        <w:r w:rsidR="001562C4">
          <w:tab/>
        </w:r>
        <w:r w:rsidR="001562C4">
          <w:fldChar w:fldCharType="begin"/>
        </w:r>
        <w:r w:rsidR="001562C4">
          <w:instrText xml:space="preserve"> PAGEREF _Toc502055215 \h </w:instrText>
        </w:r>
        <w:r w:rsidR="001562C4">
          <w:fldChar w:fldCharType="separate"/>
        </w:r>
        <w:r w:rsidR="001562C4">
          <w:t>53</w:t>
        </w:r>
        <w:r w:rsidR="001562C4">
          <w:fldChar w:fldCharType="end"/>
        </w:r>
      </w:hyperlink>
    </w:p>
    <w:p w:rsidR="001562C4" w:rsidRDefault="009A591C">
      <w:pPr>
        <w:pStyle w:val="TOC3"/>
        <w:rPr>
          <w:rFonts w:eastAsiaTheme="minorEastAsia"/>
          <w:smallCaps w:val="0"/>
          <w:sz w:val="22"/>
        </w:rPr>
      </w:pPr>
      <w:hyperlink w:anchor="_Toc502055216" w:history="1">
        <w:r w:rsidR="001562C4" w:rsidRPr="00814F3D">
          <w:rPr>
            <w:rStyle w:val="Hyperlink"/>
          </w:rPr>
          <w:t>Plans d'Assistència Tècnica del Microsoft Azure</w:t>
        </w:r>
        <w:r w:rsidR="001562C4">
          <w:tab/>
        </w:r>
        <w:r w:rsidR="001562C4">
          <w:fldChar w:fldCharType="begin"/>
        </w:r>
        <w:r w:rsidR="001562C4">
          <w:instrText xml:space="preserve"> PAGEREF _Toc502055216 \h </w:instrText>
        </w:r>
        <w:r w:rsidR="001562C4">
          <w:fldChar w:fldCharType="separate"/>
        </w:r>
        <w:r w:rsidR="001562C4">
          <w:t>54</w:t>
        </w:r>
        <w:r w:rsidR="001562C4">
          <w:fldChar w:fldCharType="end"/>
        </w:r>
      </w:hyperlink>
    </w:p>
    <w:p w:rsidR="001562C4" w:rsidRDefault="009A591C">
      <w:pPr>
        <w:pStyle w:val="TOC3"/>
        <w:rPr>
          <w:rFonts w:eastAsiaTheme="minorEastAsia"/>
          <w:smallCaps w:val="0"/>
          <w:sz w:val="22"/>
        </w:rPr>
      </w:pPr>
      <w:hyperlink w:anchor="_Toc502055217" w:history="1">
        <w:r w:rsidR="001562C4" w:rsidRPr="00814F3D">
          <w:rPr>
            <w:rStyle w:val="Hyperlink"/>
          </w:rPr>
          <w:t>Plans d'Usuari del Microsoft Azure</w:t>
        </w:r>
        <w:r w:rsidR="001562C4">
          <w:tab/>
        </w:r>
        <w:r w:rsidR="001562C4">
          <w:fldChar w:fldCharType="begin"/>
        </w:r>
        <w:r w:rsidR="001562C4">
          <w:instrText xml:space="preserve"> PAGEREF _Toc502055217 \h </w:instrText>
        </w:r>
        <w:r w:rsidR="001562C4">
          <w:fldChar w:fldCharType="separate"/>
        </w:r>
        <w:r w:rsidR="001562C4">
          <w:t>55</w:t>
        </w:r>
        <w:r w:rsidR="001562C4">
          <w:fldChar w:fldCharType="end"/>
        </w:r>
      </w:hyperlink>
    </w:p>
    <w:p w:rsidR="001562C4" w:rsidRDefault="009A591C">
      <w:pPr>
        <w:pStyle w:val="TOC2"/>
        <w:rPr>
          <w:rFonts w:eastAsiaTheme="minorEastAsia"/>
          <w:smallCaps w:val="0"/>
          <w:sz w:val="22"/>
        </w:rPr>
      </w:pPr>
      <w:hyperlink w:anchor="_Toc502055218" w:history="1">
        <w:r w:rsidR="001562C4" w:rsidRPr="00814F3D">
          <w:rPr>
            <w:rStyle w:val="Hyperlink"/>
          </w:rPr>
          <w:t>Microsoft 365</w:t>
        </w:r>
        <w:r w:rsidR="001562C4">
          <w:tab/>
        </w:r>
        <w:r w:rsidR="001562C4">
          <w:fldChar w:fldCharType="begin"/>
        </w:r>
        <w:r w:rsidR="001562C4">
          <w:instrText xml:space="preserve"> PAGEREF _Toc502055218 \h </w:instrText>
        </w:r>
        <w:r w:rsidR="001562C4">
          <w:fldChar w:fldCharType="separate"/>
        </w:r>
        <w:r w:rsidR="001562C4">
          <w:t>55</w:t>
        </w:r>
        <w:r w:rsidR="001562C4">
          <w:fldChar w:fldCharType="end"/>
        </w:r>
      </w:hyperlink>
    </w:p>
    <w:p w:rsidR="001562C4" w:rsidRDefault="009A591C">
      <w:pPr>
        <w:pStyle w:val="TOC2"/>
        <w:rPr>
          <w:rFonts w:eastAsiaTheme="minorEastAsia"/>
          <w:smallCaps w:val="0"/>
          <w:sz w:val="22"/>
        </w:rPr>
      </w:pPr>
      <w:hyperlink w:anchor="_Toc502055219" w:history="1">
        <w:r w:rsidR="001562C4" w:rsidRPr="00814F3D">
          <w:rPr>
            <w:rStyle w:val="Hyperlink"/>
          </w:rPr>
          <w:t>Enterprise Mobility + Security</w:t>
        </w:r>
        <w:r w:rsidR="001562C4">
          <w:tab/>
        </w:r>
        <w:r w:rsidR="001562C4">
          <w:fldChar w:fldCharType="begin"/>
        </w:r>
        <w:r w:rsidR="001562C4">
          <w:instrText xml:space="preserve"> PAGEREF _Toc502055219 \h </w:instrText>
        </w:r>
        <w:r w:rsidR="001562C4">
          <w:fldChar w:fldCharType="separate"/>
        </w:r>
        <w:r w:rsidR="001562C4">
          <w:t>57</w:t>
        </w:r>
        <w:r w:rsidR="001562C4">
          <w:fldChar w:fldCharType="end"/>
        </w:r>
      </w:hyperlink>
    </w:p>
    <w:p w:rsidR="001562C4" w:rsidRDefault="009A591C">
      <w:pPr>
        <w:pStyle w:val="TOC2"/>
        <w:rPr>
          <w:rFonts w:eastAsiaTheme="minorEastAsia"/>
          <w:smallCaps w:val="0"/>
          <w:sz w:val="22"/>
        </w:rPr>
      </w:pPr>
      <w:hyperlink w:anchor="_Toc502055220" w:history="1">
        <w:r w:rsidR="001562C4" w:rsidRPr="00814F3D">
          <w:rPr>
            <w:rStyle w:val="Hyperlink"/>
          </w:rPr>
          <w:t>Serveis del Microsoft Dynamics 365</w:t>
        </w:r>
        <w:r w:rsidR="001562C4">
          <w:tab/>
        </w:r>
        <w:r w:rsidR="001562C4">
          <w:fldChar w:fldCharType="begin"/>
        </w:r>
        <w:r w:rsidR="001562C4">
          <w:instrText xml:space="preserve"> PAGEREF _Toc502055220 \h </w:instrText>
        </w:r>
        <w:r w:rsidR="001562C4">
          <w:fldChar w:fldCharType="separate"/>
        </w:r>
        <w:r w:rsidR="001562C4">
          <w:t>57</w:t>
        </w:r>
        <w:r w:rsidR="001562C4">
          <w:fldChar w:fldCharType="end"/>
        </w:r>
      </w:hyperlink>
    </w:p>
    <w:p w:rsidR="001562C4" w:rsidRDefault="009A591C">
      <w:pPr>
        <w:pStyle w:val="TOC2"/>
        <w:rPr>
          <w:rFonts w:eastAsiaTheme="minorEastAsia"/>
          <w:smallCaps w:val="0"/>
          <w:sz w:val="22"/>
        </w:rPr>
      </w:pPr>
      <w:hyperlink w:anchor="_Toc502055221" w:history="1">
        <w:r w:rsidR="001562C4" w:rsidRPr="00814F3D">
          <w:rPr>
            <w:rStyle w:val="Hyperlink"/>
          </w:rPr>
          <w:t>Serveis de l'Office 365</w:t>
        </w:r>
        <w:r w:rsidR="001562C4">
          <w:tab/>
        </w:r>
        <w:r w:rsidR="001562C4">
          <w:fldChar w:fldCharType="begin"/>
        </w:r>
        <w:r w:rsidR="001562C4">
          <w:instrText xml:space="preserve"> PAGEREF _Toc502055221 \h </w:instrText>
        </w:r>
        <w:r w:rsidR="001562C4">
          <w:fldChar w:fldCharType="separate"/>
        </w:r>
        <w:r w:rsidR="001562C4">
          <w:t>60</w:t>
        </w:r>
        <w:r w:rsidR="001562C4">
          <w:fldChar w:fldCharType="end"/>
        </w:r>
      </w:hyperlink>
    </w:p>
    <w:p w:rsidR="001562C4" w:rsidRDefault="009A591C">
      <w:pPr>
        <w:pStyle w:val="TOC3"/>
        <w:rPr>
          <w:rFonts w:eastAsiaTheme="minorEastAsia"/>
          <w:smallCaps w:val="0"/>
          <w:sz w:val="22"/>
        </w:rPr>
      </w:pPr>
      <w:hyperlink w:anchor="_Toc502055222" w:history="1">
        <w:r w:rsidR="001562C4" w:rsidRPr="00814F3D">
          <w:rPr>
            <w:rStyle w:val="Hyperlink"/>
          </w:rPr>
          <w:t>Aplicacions de l'Office 365</w:t>
        </w:r>
        <w:r w:rsidR="001562C4">
          <w:tab/>
        </w:r>
        <w:r w:rsidR="001562C4">
          <w:fldChar w:fldCharType="begin"/>
        </w:r>
        <w:r w:rsidR="001562C4">
          <w:instrText xml:space="preserve"> PAGEREF _Toc502055222 \h </w:instrText>
        </w:r>
        <w:r w:rsidR="001562C4">
          <w:fldChar w:fldCharType="separate"/>
        </w:r>
        <w:r w:rsidR="001562C4">
          <w:t>60</w:t>
        </w:r>
        <w:r w:rsidR="001562C4">
          <w:fldChar w:fldCharType="end"/>
        </w:r>
      </w:hyperlink>
    </w:p>
    <w:p w:rsidR="001562C4" w:rsidRDefault="009A591C">
      <w:pPr>
        <w:pStyle w:val="TOC3"/>
        <w:rPr>
          <w:rFonts w:eastAsiaTheme="minorEastAsia"/>
          <w:smallCaps w:val="0"/>
          <w:sz w:val="22"/>
        </w:rPr>
      </w:pPr>
      <w:hyperlink w:anchor="_Toc502055223" w:history="1">
        <w:r w:rsidR="001562C4" w:rsidRPr="00814F3D">
          <w:rPr>
            <w:rStyle w:val="Hyperlink"/>
          </w:rPr>
          <w:t>Conjunts de productes de l'Office 365</w:t>
        </w:r>
        <w:r w:rsidR="001562C4">
          <w:tab/>
        </w:r>
        <w:r w:rsidR="001562C4">
          <w:fldChar w:fldCharType="begin"/>
        </w:r>
        <w:r w:rsidR="001562C4">
          <w:instrText xml:space="preserve"> PAGEREF _Toc502055223 \h </w:instrText>
        </w:r>
        <w:r w:rsidR="001562C4">
          <w:fldChar w:fldCharType="separate"/>
        </w:r>
        <w:r w:rsidR="001562C4">
          <w:t>61</w:t>
        </w:r>
        <w:r w:rsidR="001562C4">
          <w:fldChar w:fldCharType="end"/>
        </w:r>
      </w:hyperlink>
    </w:p>
    <w:p w:rsidR="001562C4" w:rsidRDefault="009A591C">
      <w:pPr>
        <w:pStyle w:val="TOC3"/>
        <w:rPr>
          <w:rFonts w:eastAsiaTheme="minorEastAsia"/>
          <w:smallCaps w:val="0"/>
          <w:sz w:val="22"/>
        </w:rPr>
      </w:pPr>
      <w:hyperlink w:anchor="_Toc502055224" w:history="1">
        <w:r w:rsidR="001562C4" w:rsidRPr="00814F3D">
          <w:rPr>
            <w:rStyle w:val="Hyperlink"/>
          </w:rPr>
          <w:t>Office 365 Cloud App Security</w:t>
        </w:r>
        <w:r w:rsidR="001562C4">
          <w:tab/>
        </w:r>
        <w:r w:rsidR="001562C4">
          <w:fldChar w:fldCharType="begin"/>
        </w:r>
        <w:r w:rsidR="001562C4">
          <w:instrText xml:space="preserve"> PAGEREF _Toc502055224 \h </w:instrText>
        </w:r>
        <w:r w:rsidR="001562C4">
          <w:fldChar w:fldCharType="separate"/>
        </w:r>
        <w:r w:rsidR="001562C4">
          <w:t>62</w:t>
        </w:r>
        <w:r w:rsidR="001562C4">
          <w:fldChar w:fldCharType="end"/>
        </w:r>
      </w:hyperlink>
    </w:p>
    <w:p w:rsidR="001562C4" w:rsidRDefault="009A591C">
      <w:pPr>
        <w:pStyle w:val="TOC3"/>
        <w:rPr>
          <w:rFonts w:eastAsiaTheme="minorEastAsia"/>
          <w:smallCaps w:val="0"/>
          <w:sz w:val="22"/>
        </w:rPr>
      </w:pPr>
      <w:hyperlink w:anchor="_Toc502055225" w:history="1">
        <w:r w:rsidR="001562C4" w:rsidRPr="00814F3D">
          <w:rPr>
            <w:rStyle w:val="Hyperlink"/>
          </w:rPr>
          <w:t>Microsoft MyAnalytics</w:t>
        </w:r>
        <w:r w:rsidR="001562C4">
          <w:tab/>
        </w:r>
        <w:r w:rsidR="001562C4">
          <w:fldChar w:fldCharType="begin"/>
        </w:r>
        <w:r w:rsidR="001562C4">
          <w:instrText xml:space="preserve"> PAGEREF _Toc502055225 \h </w:instrText>
        </w:r>
        <w:r w:rsidR="001562C4">
          <w:fldChar w:fldCharType="separate"/>
        </w:r>
        <w:r w:rsidR="001562C4">
          <w:t>62</w:t>
        </w:r>
        <w:r w:rsidR="001562C4">
          <w:fldChar w:fldCharType="end"/>
        </w:r>
      </w:hyperlink>
    </w:p>
    <w:p w:rsidR="001562C4" w:rsidRDefault="009A591C">
      <w:pPr>
        <w:pStyle w:val="TOC3"/>
        <w:rPr>
          <w:rFonts w:eastAsiaTheme="minorEastAsia"/>
          <w:smallCaps w:val="0"/>
          <w:sz w:val="22"/>
        </w:rPr>
      </w:pPr>
      <w:hyperlink w:anchor="_Toc502055226" w:history="1">
        <w:r w:rsidR="001562C4" w:rsidRPr="00814F3D">
          <w:rPr>
            <w:rStyle w:val="Hyperlink"/>
          </w:rPr>
          <w:t>Office 365 Advanced Compliance</w:t>
        </w:r>
        <w:r w:rsidR="001562C4">
          <w:tab/>
        </w:r>
        <w:r w:rsidR="001562C4">
          <w:fldChar w:fldCharType="begin"/>
        </w:r>
        <w:r w:rsidR="001562C4">
          <w:instrText xml:space="preserve"> PAGEREF _Toc502055226 \h </w:instrText>
        </w:r>
        <w:r w:rsidR="001562C4">
          <w:fldChar w:fldCharType="separate"/>
        </w:r>
        <w:r w:rsidR="001562C4">
          <w:t>63</w:t>
        </w:r>
        <w:r w:rsidR="001562C4">
          <w:fldChar w:fldCharType="end"/>
        </w:r>
      </w:hyperlink>
    </w:p>
    <w:p w:rsidR="001562C4" w:rsidRDefault="009A591C">
      <w:pPr>
        <w:pStyle w:val="TOC3"/>
        <w:rPr>
          <w:rFonts w:eastAsiaTheme="minorEastAsia"/>
          <w:smallCaps w:val="0"/>
          <w:sz w:val="22"/>
        </w:rPr>
      </w:pPr>
      <w:hyperlink w:anchor="_Toc502055227" w:history="1">
        <w:r w:rsidR="001562C4" w:rsidRPr="00814F3D">
          <w:rPr>
            <w:rStyle w:val="Hyperlink"/>
          </w:rPr>
          <w:t>Exchange Online</w:t>
        </w:r>
        <w:r w:rsidR="001562C4">
          <w:tab/>
        </w:r>
        <w:r w:rsidR="001562C4">
          <w:fldChar w:fldCharType="begin"/>
        </w:r>
        <w:r w:rsidR="001562C4">
          <w:instrText xml:space="preserve"> PAGEREF _Toc502055227 \h </w:instrText>
        </w:r>
        <w:r w:rsidR="001562C4">
          <w:fldChar w:fldCharType="separate"/>
        </w:r>
        <w:r w:rsidR="001562C4">
          <w:t>63</w:t>
        </w:r>
        <w:r w:rsidR="001562C4">
          <w:fldChar w:fldCharType="end"/>
        </w:r>
      </w:hyperlink>
    </w:p>
    <w:p w:rsidR="001562C4" w:rsidRDefault="009A591C">
      <w:pPr>
        <w:pStyle w:val="TOC3"/>
        <w:rPr>
          <w:rFonts w:eastAsiaTheme="minorEastAsia"/>
          <w:smallCaps w:val="0"/>
          <w:sz w:val="22"/>
        </w:rPr>
      </w:pPr>
      <w:hyperlink w:anchor="_Toc502055228" w:history="1">
        <w:r w:rsidR="001562C4" w:rsidRPr="00814F3D">
          <w:rPr>
            <w:rStyle w:val="Hyperlink"/>
          </w:rPr>
          <w:t>OneDrive for Business</w:t>
        </w:r>
        <w:r w:rsidR="001562C4">
          <w:tab/>
        </w:r>
        <w:r w:rsidR="001562C4">
          <w:fldChar w:fldCharType="begin"/>
        </w:r>
        <w:r w:rsidR="001562C4">
          <w:instrText xml:space="preserve"> PAGEREF _Toc502055228 \h </w:instrText>
        </w:r>
        <w:r w:rsidR="001562C4">
          <w:fldChar w:fldCharType="separate"/>
        </w:r>
        <w:r w:rsidR="001562C4">
          <w:t>64</w:t>
        </w:r>
        <w:r w:rsidR="001562C4">
          <w:fldChar w:fldCharType="end"/>
        </w:r>
      </w:hyperlink>
    </w:p>
    <w:p w:rsidR="001562C4" w:rsidRDefault="009A591C">
      <w:pPr>
        <w:pStyle w:val="TOC3"/>
        <w:rPr>
          <w:rFonts w:eastAsiaTheme="minorEastAsia"/>
          <w:smallCaps w:val="0"/>
          <w:sz w:val="22"/>
        </w:rPr>
      </w:pPr>
      <w:hyperlink w:anchor="_Toc502055229" w:history="1">
        <w:r w:rsidR="001562C4" w:rsidRPr="00814F3D">
          <w:rPr>
            <w:rStyle w:val="Hyperlink"/>
          </w:rPr>
          <w:t>Project Online</w:t>
        </w:r>
        <w:r w:rsidR="001562C4">
          <w:tab/>
        </w:r>
        <w:r w:rsidR="001562C4">
          <w:fldChar w:fldCharType="begin"/>
        </w:r>
        <w:r w:rsidR="001562C4">
          <w:instrText xml:space="preserve"> PAGEREF _Toc502055229 \h </w:instrText>
        </w:r>
        <w:r w:rsidR="001562C4">
          <w:fldChar w:fldCharType="separate"/>
        </w:r>
        <w:r w:rsidR="001562C4">
          <w:t>64</w:t>
        </w:r>
        <w:r w:rsidR="001562C4">
          <w:fldChar w:fldCharType="end"/>
        </w:r>
      </w:hyperlink>
    </w:p>
    <w:p w:rsidR="001562C4" w:rsidRDefault="009A591C">
      <w:pPr>
        <w:pStyle w:val="TOC3"/>
        <w:rPr>
          <w:rFonts w:eastAsiaTheme="minorEastAsia"/>
          <w:smallCaps w:val="0"/>
          <w:sz w:val="22"/>
        </w:rPr>
      </w:pPr>
      <w:hyperlink w:anchor="_Toc502055230" w:history="1">
        <w:r w:rsidR="001562C4" w:rsidRPr="00814F3D">
          <w:rPr>
            <w:rStyle w:val="Hyperlink"/>
          </w:rPr>
          <w:t>SharePoint Online</w:t>
        </w:r>
        <w:r w:rsidR="001562C4">
          <w:tab/>
        </w:r>
        <w:r w:rsidR="001562C4">
          <w:fldChar w:fldCharType="begin"/>
        </w:r>
        <w:r w:rsidR="001562C4">
          <w:instrText xml:space="preserve"> PAGEREF _Toc502055230 \h </w:instrText>
        </w:r>
        <w:r w:rsidR="001562C4">
          <w:fldChar w:fldCharType="separate"/>
        </w:r>
        <w:r w:rsidR="001562C4">
          <w:t>65</w:t>
        </w:r>
        <w:r w:rsidR="001562C4">
          <w:fldChar w:fldCharType="end"/>
        </w:r>
      </w:hyperlink>
    </w:p>
    <w:p w:rsidR="001562C4" w:rsidRDefault="009A591C">
      <w:pPr>
        <w:pStyle w:val="TOC3"/>
        <w:rPr>
          <w:rFonts w:eastAsiaTheme="minorEastAsia"/>
          <w:smallCaps w:val="0"/>
          <w:sz w:val="22"/>
        </w:rPr>
      </w:pPr>
      <w:hyperlink w:anchor="_Toc502055231" w:history="1">
        <w:r w:rsidR="001562C4" w:rsidRPr="00814F3D">
          <w:rPr>
            <w:rStyle w:val="Hyperlink"/>
          </w:rPr>
          <w:t>Skype for Business Online</w:t>
        </w:r>
        <w:r w:rsidR="001562C4">
          <w:tab/>
        </w:r>
        <w:r w:rsidR="001562C4">
          <w:fldChar w:fldCharType="begin"/>
        </w:r>
        <w:r w:rsidR="001562C4">
          <w:instrText xml:space="preserve"> PAGEREF _Toc502055231 \h </w:instrText>
        </w:r>
        <w:r w:rsidR="001562C4">
          <w:fldChar w:fldCharType="separate"/>
        </w:r>
        <w:r w:rsidR="001562C4">
          <w:t>65</w:t>
        </w:r>
        <w:r w:rsidR="001562C4">
          <w:fldChar w:fldCharType="end"/>
        </w:r>
      </w:hyperlink>
    </w:p>
    <w:p w:rsidR="001562C4" w:rsidRDefault="009A591C">
      <w:pPr>
        <w:pStyle w:val="TOC3"/>
        <w:rPr>
          <w:rFonts w:eastAsiaTheme="minorEastAsia"/>
          <w:smallCaps w:val="0"/>
          <w:sz w:val="22"/>
        </w:rPr>
      </w:pPr>
      <w:hyperlink w:anchor="_Toc502055232" w:history="1">
        <w:r w:rsidR="001562C4" w:rsidRPr="00814F3D">
          <w:rPr>
            <w:rStyle w:val="Hyperlink"/>
          </w:rPr>
          <w:t>Workplace Analytics</w:t>
        </w:r>
        <w:r w:rsidR="001562C4">
          <w:tab/>
        </w:r>
        <w:r w:rsidR="001562C4">
          <w:fldChar w:fldCharType="begin"/>
        </w:r>
        <w:r w:rsidR="001562C4">
          <w:instrText xml:space="preserve"> PAGEREF _Toc502055232 \h </w:instrText>
        </w:r>
        <w:r w:rsidR="001562C4">
          <w:fldChar w:fldCharType="separate"/>
        </w:r>
        <w:r w:rsidR="001562C4">
          <w:t>66</w:t>
        </w:r>
        <w:r w:rsidR="001562C4">
          <w:fldChar w:fldCharType="end"/>
        </w:r>
      </w:hyperlink>
    </w:p>
    <w:p w:rsidR="001562C4" w:rsidRDefault="009A591C">
      <w:pPr>
        <w:pStyle w:val="TOC2"/>
        <w:rPr>
          <w:rFonts w:eastAsiaTheme="minorEastAsia"/>
          <w:smallCaps w:val="0"/>
          <w:sz w:val="22"/>
        </w:rPr>
      </w:pPr>
      <w:hyperlink w:anchor="_Toc502055233" w:history="1">
        <w:r w:rsidR="001562C4" w:rsidRPr="00814F3D">
          <w:rPr>
            <w:rStyle w:val="Hyperlink"/>
          </w:rPr>
          <w:t>Altres Serveis Online</w:t>
        </w:r>
        <w:r w:rsidR="001562C4">
          <w:tab/>
        </w:r>
        <w:r w:rsidR="001562C4">
          <w:fldChar w:fldCharType="begin"/>
        </w:r>
        <w:r w:rsidR="001562C4">
          <w:instrText xml:space="preserve"> PAGEREF _Toc502055233 \h </w:instrText>
        </w:r>
        <w:r w:rsidR="001562C4">
          <w:fldChar w:fldCharType="separate"/>
        </w:r>
        <w:r w:rsidR="001562C4">
          <w:t>66</w:t>
        </w:r>
        <w:r w:rsidR="001562C4">
          <w:fldChar w:fldCharType="end"/>
        </w:r>
      </w:hyperlink>
    </w:p>
    <w:p w:rsidR="001562C4" w:rsidRDefault="009A591C">
      <w:pPr>
        <w:pStyle w:val="TOC3"/>
        <w:rPr>
          <w:rFonts w:eastAsiaTheme="minorEastAsia"/>
          <w:smallCaps w:val="0"/>
          <w:sz w:val="22"/>
        </w:rPr>
      </w:pPr>
      <w:hyperlink w:anchor="_Toc502055234" w:history="1">
        <w:r w:rsidR="001562C4" w:rsidRPr="00814F3D">
          <w:rPr>
            <w:rStyle w:val="Hyperlink"/>
          </w:rPr>
          <w:t>Mapes del Bing</w:t>
        </w:r>
        <w:r w:rsidR="001562C4">
          <w:tab/>
        </w:r>
        <w:r w:rsidR="001562C4">
          <w:fldChar w:fldCharType="begin"/>
        </w:r>
        <w:r w:rsidR="001562C4">
          <w:instrText xml:space="preserve"> PAGEREF _Toc502055234 \h </w:instrText>
        </w:r>
        <w:r w:rsidR="001562C4">
          <w:fldChar w:fldCharType="separate"/>
        </w:r>
        <w:r w:rsidR="001562C4">
          <w:t>66</w:t>
        </w:r>
        <w:r w:rsidR="001562C4">
          <w:fldChar w:fldCharType="end"/>
        </w:r>
      </w:hyperlink>
    </w:p>
    <w:p w:rsidR="001562C4" w:rsidRDefault="009A591C">
      <w:pPr>
        <w:pStyle w:val="TOC3"/>
        <w:rPr>
          <w:rFonts w:eastAsiaTheme="minorEastAsia"/>
          <w:smallCaps w:val="0"/>
          <w:sz w:val="22"/>
        </w:rPr>
      </w:pPr>
      <w:hyperlink w:anchor="_Toc502055235" w:history="1">
        <w:r w:rsidR="001562C4" w:rsidRPr="00814F3D">
          <w:rPr>
            <w:rStyle w:val="Hyperlink"/>
          </w:rPr>
          <w:t>Plataforma d'aplicacions empresarial</w:t>
        </w:r>
        <w:r w:rsidR="001562C4">
          <w:tab/>
        </w:r>
        <w:r w:rsidR="001562C4">
          <w:fldChar w:fldCharType="begin"/>
        </w:r>
        <w:r w:rsidR="001562C4">
          <w:instrText xml:space="preserve"> PAGEREF _Toc502055235 \h </w:instrText>
        </w:r>
        <w:r w:rsidR="001562C4">
          <w:fldChar w:fldCharType="separate"/>
        </w:r>
        <w:r w:rsidR="001562C4">
          <w:t>67</w:t>
        </w:r>
        <w:r w:rsidR="001562C4">
          <w:fldChar w:fldCharType="end"/>
        </w:r>
      </w:hyperlink>
    </w:p>
    <w:p w:rsidR="001562C4" w:rsidRDefault="009A591C">
      <w:pPr>
        <w:pStyle w:val="TOC3"/>
        <w:rPr>
          <w:rFonts w:eastAsiaTheme="minorEastAsia"/>
          <w:smallCaps w:val="0"/>
          <w:sz w:val="22"/>
        </w:rPr>
      </w:pPr>
      <w:hyperlink w:anchor="_Toc502055236" w:history="1">
        <w:r w:rsidR="001562C4" w:rsidRPr="00814F3D">
          <w:rPr>
            <w:rStyle w:val="Hyperlink"/>
          </w:rPr>
          <w:t>Microsoft Kaizala Pro</w:t>
        </w:r>
        <w:r w:rsidR="001562C4">
          <w:tab/>
        </w:r>
        <w:r w:rsidR="001562C4">
          <w:fldChar w:fldCharType="begin"/>
        </w:r>
        <w:r w:rsidR="001562C4">
          <w:instrText xml:space="preserve"> PAGEREF _Toc502055236 \h </w:instrText>
        </w:r>
        <w:r w:rsidR="001562C4">
          <w:fldChar w:fldCharType="separate"/>
        </w:r>
        <w:r w:rsidR="001562C4">
          <w:t>67</w:t>
        </w:r>
        <w:r w:rsidR="001562C4">
          <w:fldChar w:fldCharType="end"/>
        </w:r>
      </w:hyperlink>
    </w:p>
    <w:p w:rsidR="001562C4" w:rsidRDefault="009A591C">
      <w:pPr>
        <w:pStyle w:val="TOC3"/>
        <w:rPr>
          <w:rFonts w:eastAsiaTheme="minorEastAsia"/>
          <w:smallCaps w:val="0"/>
          <w:sz w:val="22"/>
        </w:rPr>
      </w:pPr>
      <w:hyperlink w:anchor="_Toc502055237" w:history="1">
        <w:r w:rsidR="001562C4" w:rsidRPr="00814F3D">
          <w:rPr>
            <w:rStyle w:val="Hyperlink"/>
          </w:rPr>
          <w:t>Seguretat d'aplicació del núvol de Microsoft</w:t>
        </w:r>
        <w:r w:rsidR="001562C4">
          <w:tab/>
        </w:r>
        <w:r w:rsidR="001562C4">
          <w:fldChar w:fldCharType="begin"/>
        </w:r>
        <w:r w:rsidR="001562C4">
          <w:instrText xml:space="preserve"> PAGEREF _Toc502055237 \h </w:instrText>
        </w:r>
        <w:r w:rsidR="001562C4">
          <w:fldChar w:fldCharType="separate"/>
        </w:r>
        <w:r w:rsidR="001562C4">
          <w:t>68</w:t>
        </w:r>
        <w:r w:rsidR="001562C4">
          <w:fldChar w:fldCharType="end"/>
        </w:r>
      </w:hyperlink>
    </w:p>
    <w:p w:rsidR="001562C4" w:rsidRDefault="009A591C">
      <w:pPr>
        <w:pStyle w:val="TOC3"/>
        <w:rPr>
          <w:rFonts w:eastAsiaTheme="minorEastAsia"/>
          <w:smallCaps w:val="0"/>
          <w:sz w:val="22"/>
        </w:rPr>
      </w:pPr>
      <w:hyperlink w:anchor="_Toc502055238" w:history="1">
        <w:r w:rsidR="001562C4" w:rsidRPr="00814F3D">
          <w:rPr>
            <w:rStyle w:val="Hyperlink"/>
          </w:rPr>
          <w:t>Microsoft Intune</w:t>
        </w:r>
        <w:r w:rsidR="001562C4">
          <w:tab/>
        </w:r>
        <w:r w:rsidR="001562C4">
          <w:fldChar w:fldCharType="begin"/>
        </w:r>
        <w:r w:rsidR="001562C4">
          <w:instrText xml:space="preserve"> PAGEREF _Toc502055238 \h </w:instrText>
        </w:r>
        <w:r w:rsidR="001562C4">
          <w:fldChar w:fldCharType="separate"/>
        </w:r>
        <w:r w:rsidR="001562C4">
          <w:t>68</w:t>
        </w:r>
        <w:r w:rsidR="001562C4">
          <w:fldChar w:fldCharType="end"/>
        </w:r>
      </w:hyperlink>
    </w:p>
    <w:p w:rsidR="001562C4" w:rsidRDefault="009A591C">
      <w:pPr>
        <w:pStyle w:val="TOC3"/>
        <w:rPr>
          <w:rFonts w:eastAsiaTheme="minorEastAsia"/>
          <w:smallCaps w:val="0"/>
          <w:sz w:val="22"/>
        </w:rPr>
      </w:pPr>
      <w:hyperlink w:anchor="_Toc502055239" w:history="1">
        <w:r w:rsidR="001562C4" w:rsidRPr="00814F3D">
          <w:rPr>
            <w:rStyle w:val="Hyperlink"/>
          </w:rPr>
          <w:t>Microsoft Learning</w:t>
        </w:r>
        <w:r w:rsidR="001562C4">
          <w:tab/>
        </w:r>
        <w:r w:rsidR="001562C4">
          <w:fldChar w:fldCharType="begin"/>
        </w:r>
        <w:r w:rsidR="001562C4">
          <w:instrText xml:space="preserve"> PAGEREF _Toc502055239 \h </w:instrText>
        </w:r>
        <w:r w:rsidR="001562C4">
          <w:fldChar w:fldCharType="separate"/>
        </w:r>
        <w:r w:rsidR="001562C4">
          <w:t>69</w:t>
        </w:r>
        <w:r w:rsidR="001562C4">
          <w:fldChar w:fldCharType="end"/>
        </w:r>
      </w:hyperlink>
    </w:p>
    <w:p w:rsidR="001562C4" w:rsidRDefault="009A591C">
      <w:pPr>
        <w:pStyle w:val="TOC3"/>
        <w:rPr>
          <w:rFonts w:eastAsiaTheme="minorEastAsia"/>
          <w:smallCaps w:val="0"/>
          <w:sz w:val="22"/>
        </w:rPr>
      </w:pPr>
      <w:hyperlink w:anchor="_Toc502055240" w:history="1">
        <w:r w:rsidR="001562C4" w:rsidRPr="00814F3D">
          <w:rPr>
            <w:rStyle w:val="Hyperlink"/>
          </w:rPr>
          <w:t>Minecraft: Education Edition</w:t>
        </w:r>
        <w:r w:rsidR="001562C4">
          <w:tab/>
        </w:r>
        <w:r w:rsidR="001562C4">
          <w:fldChar w:fldCharType="begin"/>
        </w:r>
        <w:r w:rsidR="001562C4">
          <w:instrText xml:space="preserve"> PAGEREF _Toc502055240 \h </w:instrText>
        </w:r>
        <w:r w:rsidR="001562C4">
          <w:fldChar w:fldCharType="separate"/>
        </w:r>
        <w:r w:rsidR="001562C4">
          <w:t>69</w:t>
        </w:r>
        <w:r w:rsidR="001562C4">
          <w:fldChar w:fldCharType="end"/>
        </w:r>
      </w:hyperlink>
    </w:p>
    <w:p w:rsidR="001562C4" w:rsidRDefault="009A591C">
      <w:pPr>
        <w:pStyle w:val="TOC1"/>
        <w:rPr>
          <w:rFonts w:eastAsiaTheme="minorEastAsia"/>
          <w:b w:val="0"/>
          <w:caps w:val="0"/>
          <w:noProof/>
          <w:sz w:val="22"/>
          <w:szCs w:val="22"/>
        </w:rPr>
      </w:pPr>
      <w:hyperlink w:anchor="_Toc502055241" w:history="1">
        <w:r w:rsidR="001562C4" w:rsidRPr="00814F3D">
          <w:rPr>
            <w:rStyle w:val="Hyperlink"/>
            <w:noProof/>
          </w:rPr>
          <w:t>Glossari</w:t>
        </w:r>
        <w:r w:rsidR="001562C4">
          <w:rPr>
            <w:noProof/>
          </w:rPr>
          <w:tab/>
        </w:r>
        <w:r w:rsidR="001562C4">
          <w:rPr>
            <w:noProof/>
          </w:rPr>
          <w:fldChar w:fldCharType="begin"/>
        </w:r>
        <w:r w:rsidR="001562C4">
          <w:rPr>
            <w:noProof/>
          </w:rPr>
          <w:instrText xml:space="preserve"> PAGEREF _Toc502055241 \h </w:instrText>
        </w:r>
        <w:r w:rsidR="001562C4">
          <w:rPr>
            <w:noProof/>
          </w:rPr>
        </w:r>
        <w:r w:rsidR="001562C4">
          <w:rPr>
            <w:noProof/>
          </w:rPr>
          <w:fldChar w:fldCharType="separate"/>
        </w:r>
        <w:r w:rsidR="001562C4">
          <w:rPr>
            <w:noProof/>
          </w:rPr>
          <w:t>71</w:t>
        </w:r>
        <w:r w:rsidR="001562C4">
          <w:rPr>
            <w:noProof/>
          </w:rPr>
          <w:fldChar w:fldCharType="end"/>
        </w:r>
      </w:hyperlink>
    </w:p>
    <w:p w:rsidR="001562C4" w:rsidRDefault="009A591C">
      <w:pPr>
        <w:pStyle w:val="TOC2"/>
        <w:rPr>
          <w:rFonts w:eastAsiaTheme="minorEastAsia"/>
          <w:smallCaps w:val="0"/>
          <w:sz w:val="22"/>
        </w:rPr>
      </w:pPr>
      <w:hyperlink w:anchor="_Toc502055242" w:history="1">
        <w:r w:rsidR="001562C4" w:rsidRPr="00814F3D">
          <w:rPr>
            <w:rStyle w:val="Hyperlink"/>
          </w:rPr>
          <w:t>Atributs</w:t>
        </w:r>
        <w:r w:rsidR="001562C4">
          <w:tab/>
        </w:r>
        <w:r w:rsidR="001562C4">
          <w:fldChar w:fldCharType="begin"/>
        </w:r>
        <w:r w:rsidR="001562C4">
          <w:instrText xml:space="preserve"> PAGEREF _Toc502055242 \h </w:instrText>
        </w:r>
        <w:r w:rsidR="001562C4">
          <w:fldChar w:fldCharType="separate"/>
        </w:r>
        <w:r w:rsidR="001562C4">
          <w:t>71</w:t>
        </w:r>
        <w:r w:rsidR="001562C4">
          <w:fldChar w:fldCharType="end"/>
        </w:r>
      </w:hyperlink>
    </w:p>
    <w:p w:rsidR="001562C4" w:rsidRDefault="009A591C">
      <w:pPr>
        <w:pStyle w:val="TOC2"/>
        <w:rPr>
          <w:rFonts w:eastAsiaTheme="minorEastAsia"/>
          <w:smallCaps w:val="0"/>
          <w:sz w:val="22"/>
        </w:rPr>
      </w:pPr>
      <w:hyperlink w:anchor="_Toc502055243" w:history="1">
        <w:r w:rsidR="001562C4" w:rsidRPr="00814F3D">
          <w:rPr>
            <w:rStyle w:val="Hyperlink"/>
          </w:rPr>
          <w:t>Valors de cel·la</w:t>
        </w:r>
        <w:r w:rsidR="001562C4">
          <w:tab/>
        </w:r>
        <w:r w:rsidR="001562C4">
          <w:fldChar w:fldCharType="begin"/>
        </w:r>
        <w:r w:rsidR="001562C4">
          <w:instrText xml:space="preserve"> PAGEREF _Toc502055243 \h </w:instrText>
        </w:r>
        <w:r w:rsidR="001562C4">
          <w:fldChar w:fldCharType="separate"/>
        </w:r>
        <w:r w:rsidR="001562C4">
          <w:t>72</w:t>
        </w:r>
        <w:r w:rsidR="001562C4">
          <w:fldChar w:fldCharType="end"/>
        </w:r>
      </w:hyperlink>
    </w:p>
    <w:p w:rsidR="001562C4" w:rsidRDefault="009A591C">
      <w:pPr>
        <w:pStyle w:val="TOC2"/>
        <w:rPr>
          <w:rFonts w:eastAsiaTheme="minorEastAsia"/>
          <w:smallCaps w:val="0"/>
          <w:sz w:val="22"/>
        </w:rPr>
      </w:pPr>
      <w:hyperlink w:anchor="_Toc502055244" w:history="1">
        <w:r w:rsidR="001562C4" w:rsidRPr="00814F3D">
          <w:rPr>
            <w:rStyle w:val="Hyperlink"/>
          </w:rPr>
          <w:t>Títols de Columna</w:t>
        </w:r>
        <w:r w:rsidR="001562C4">
          <w:tab/>
        </w:r>
        <w:r w:rsidR="001562C4">
          <w:fldChar w:fldCharType="begin"/>
        </w:r>
        <w:r w:rsidR="001562C4">
          <w:instrText xml:space="preserve"> PAGEREF _Toc502055244 \h </w:instrText>
        </w:r>
        <w:r w:rsidR="001562C4">
          <w:fldChar w:fldCharType="separate"/>
        </w:r>
        <w:r w:rsidR="001562C4">
          <w:t>73</w:t>
        </w:r>
        <w:r w:rsidR="001562C4">
          <w:fldChar w:fldCharType="end"/>
        </w:r>
      </w:hyperlink>
    </w:p>
    <w:p w:rsidR="001562C4" w:rsidRDefault="009A591C">
      <w:pPr>
        <w:pStyle w:val="TOC2"/>
        <w:rPr>
          <w:rFonts w:eastAsiaTheme="minorEastAsia"/>
          <w:smallCaps w:val="0"/>
          <w:sz w:val="22"/>
        </w:rPr>
      </w:pPr>
      <w:hyperlink w:anchor="_Toc502055245" w:history="1">
        <w:r w:rsidR="001562C4" w:rsidRPr="00814F3D">
          <w:rPr>
            <w:rStyle w:val="Hyperlink"/>
          </w:rPr>
          <w:t>Definicions</w:t>
        </w:r>
        <w:r w:rsidR="001562C4">
          <w:tab/>
        </w:r>
        <w:r w:rsidR="001562C4">
          <w:fldChar w:fldCharType="begin"/>
        </w:r>
        <w:r w:rsidR="001562C4">
          <w:instrText xml:space="preserve"> PAGEREF _Toc502055245 \h </w:instrText>
        </w:r>
        <w:r w:rsidR="001562C4">
          <w:fldChar w:fldCharType="separate"/>
        </w:r>
        <w:r w:rsidR="001562C4">
          <w:t>73</w:t>
        </w:r>
        <w:r w:rsidR="001562C4">
          <w:fldChar w:fldCharType="end"/>
        </w:r>
      </w:hyperlink>
    </w:p>
    <w:p w:rsidR="001562C4" w:rsidRDefault="009A591C">
      <w:pPr>
        <w:pStyle w:val="TOC1"/>
        <w:rPr>
          <w:rFonts w:eastAsiaTheme="minorEastAsia"/>
          <w:b w:val="0"/>
          <w:caps w:val="0"/>
          <w:noProof/>
          <w:sz w:val="22"/>
          <w:szCs w:val="22"/>
        </w:rPr>
      </w:pPr>
      <w:hyperlink w:anchor="_Toc502055246" w:history="1">
        <w:r w:rsidR="001562C4" w:rsidRPr="00814F3D">
          <w:rPr>
            <w:rStyle w:val="Hyperlink"/>
            <w:noProof/>
          </w:rPr>
          <w:t>Apèndix A: Llicències Equivalents a CAL/ML</w:t>
        </w:r>
        <w:r w:rsidR="001562C4">
          <w:rPr>
            <w:noProof/>
          </w:rPr>
          <w:tab/>
        </w:r>
        <w:r w:rsidR="001562C4">
          <w:rPr>
            <w:noProof/>
          </w:rPr>
          <w:fldChar w:fldCharType="begin"/>
        </w:r>
        <w:r w:rsidR="001562C4">
          <w:rPr>
            <w:noProof/>
          </w:rPr>
          <w:instrText xml:space="preserve"> PAGEREF _Toc502055246 \h </w:instrText>
        </w:r>
        <w:r w:rsidR="001562C4">
          <w:rPr>
            <w:noProof/>
          </w:rPr>
        </w:r>
        <w:r w:rsidR="001562C4">
          <w:rPr>
            <w:noProof/>
          </w:rPr>
          <w:fldChar w:fldCharType="separate"/>
        </w:r>
        <w:r w:rsidR="001562C4">
          <w:rPr>
            <w:noProof/>
          </w:rPr>
          <w:t>76</w:t>
        </w:r>
        <w:r w:rsidR="001562C4">
          <w:rPr>
            <w:noProof/>
          </w:rPr>
          <w:fldChar w:fldCharType="end"/>
        </w:r>
      </w:hyperlink>
    </w:p>
    <w:p w:rsidR="001562C4" w:rsidRDefault="009A591C">
      <w:pPr>
        <w:pStyle w:val="TOC1"/>
        <w:rPr>
          <w:rFonts w:eastAsiaTheme="minorEastAsia"/>
          <w:b w:val="0"/>
          <w:caps w:val="0"/>
          <w:noProof/>
          <w:sz w:val="22"/>
          <w:szCs w:val="22"/>
        </w:rPr>
      </w:pPr>
      <w:hyperlink w:anchor="_Toc502055247" w:history="1">
        <w:r w:rsidR="001562C4" w:rsidRPr="00814F3D">
          <w:rPr>
            <w:rStyle w:val="Hyperlink"/>
            <w:noProof/>
          </w:rPr>
          <w:t>Apèndix B: Software Assurance</w:t>
        </w:r>
        <w:r w:rsidR="001562C4">
          <w:rPr>
            <w:noProof/>
          </w:rPr>
          <w:tab/>
        </w:r>
        <w:r w:rsidR="001562C4">
          <w:rPr>
            <w:noProof/>
          </w:rPr>
          <w:fldChar w:fldCharType="begin"/>
        </w:r>
        <w:r w:rsidR="001562C4">
          <w:rPr>
            <w:noProof/>
          </w:rPr>
          <w:instrText xml:space="preserve"> PAGEREF _Toc502055247 \h </w:instrText>
        </w:r>
        <w:r w:rsidR="001562C4">
          <w:rPr>
            <w:noProof/>
          </w:rPr>
        </w:r>
        <w:r w:rsidR="001562C4">
          <w:rPr>
            <w:noProof/>
          </w:rPr>
          <w:fldChar w:fldCharType="separate"/>
        </w:r>
        <w:r w:rsidR="001562C4">
          <w:rPr>
            <w:noProof/>
          </w:rPr>
          <w:t>78</w:t>
        </w:r>
        <w:r w:rsidR="001562C4">
          <w:rPr>
            <w:noProof/>
          </w:rPr>
          <w:fldChar w:fldCharType="end"/>
        </w:r>
      </w:hyperlink>
    </w:p>
    <w:p w:rsidR="001562C4" w:rsidRDefault="009A591C">
      <w:pPr>
        <w:pStyle w:val="TOC2"/>
        <w:rPr>
          <w:rFonts w:eastAsiaTheme="minorEastAsia"/>
          <w:smallCaps w:val="0"/>
          <w:sz w:val="22"/>
        </w:rPr>
      </w:pPr>
      <w:hyperlink w:anchor="_Toc502055248" w:history="1">
        <w:r w:rsidR="001562C4" w:rsidRPr="00814F3D">
          <w:rPr>
            <w:rStyle w:val="Hyperlink"/>
          </w:rPr>
          <w:t>Adquisició de Software Assurance</w:t>
        </w:r>
        <w:r w:rsidR="001562C4">
          <w:tab/>
        </w:r>
        <w:r w:rsidR="001562C4">
          <w:fldChar w:fldCharType="begin"/>
        </w:r>
        <w:r w:rsidR="001562C4">
          <w:instrText xml:space="preserve"> PAGEREF _Toc502055248 \h </w:instrText>
        </w:r>
        <w:r w:rsidR="001562C4">
          <w:fldChar w:fldCharType="separate"/>
        </w:r>
        <w:r w:rsidR="001562C4">
          <w:t>78</w:t>
        </w:r>
        <w:r w:rsidR="001562C4">
          <w:fldChar w:fldCharType="end"/>
        </w:r>
      </w:hyperlink>
    </w:p>
    <w:p w:rsidR="001562C4" w:rsidRDefault="009A591C">
      <w:pPr>
        <w:pStyle w:val="TOC2"/>
        <w:rPr>
          <w:rFonts w:eastAsiaTheme="minorEastAsia"/>
          <w:smallCaps w:val="0"/>
          <w:sz w:val="22"/>
        </w:rPr>
      </w:pPr>
      <w:hyperlink w:anchor="_Toc502055249" w:history="1">
        <w:r w:rsidR="001562C4" w:rsidRPr="00814F3D">
          <w:rPr>
            <w:rStyle w:val="Hyperlink"/>
          </w:rPr>
          <w:t>Pròrroga de Software Assurance</w:t>
        </w:r>
        <w:r w:rsidR="001562C4">
          <w:tab/>
        </w:r>
        <w:r w:rsidR="001562C4">
          <w:fldChar w:fldCharType="begin"/>
        </w:r>
        <w:r w:rsidR="001562C4">
          <w:instrText xml:space="preserve"> PAGEREF _Toc502055249 \h </w:instrText>
        </w:r>
        <w:r w:rsidR="001562C4">
          <w:fldChar w:fldCharType="separate"/>
        </w:r>
        <w:r w:rsidR="001562C4">
          <w:t>78</w:t>
        </w:r>
        <w:r w:rsidR="001562C4">
          <w:fldChar w:fldCharType="end"/>
        </w:r>
      </w:hyperlink>
    </w:p>
    <w:p w:rsidR="001562C4" w:rsidRDefault="009A591C">
      <w:pPr>
        <w:pStyle w:val="TOC2"/>
        <w:rPr>
          <w:rFonts w:eastAsiaTheme="minorEastAsia"/>
          <w:smallCaps w:val="0"/>
          <w:sz w:val="22"/>
        </w:rPr>
      </w:pPr>
      <w:hyperlink w:anchor="_Toc502055250" w:history="1">
        <w:r w:rsidR="001562C4" w:rsidRPr="00814F3D">
          <w:rPr>
            <w:rStyle w:val="Hyperlink"/>
          </w:rPr>
          <w:t>Llicència de Migració per a Productes al Final de la Vida o Interromputs</w:t>
        </w:r>
        <w:r w:rsidR="001562C4">
          <w:tab/>
        </w:r>
        <w:r w:rsidR="001562C4">
          <w:fldChar w:fldCharType="begin"/>
        </w:r>
        <w:r w:rsidR="001562C4">
          <w:instrText xml:space="preserve"> PAGEREF _Toc502055250 \h </w:instrText>
        </w:r>
        <w:r w:rsidR="001562C4">
          <w:fldChar w:fldCharType="separate"/>
        </w:r>
        <w:r w:rsidR="001562C4">
          <w:t>79</w:t>
        </w:r>
        <w:r w:rsidR="001562C4">
          <w:fldChar w:fldCharType="end"/>
        </w:r>
      </w:hyperlink>
    </w:p>
    <w:p w:rsidR="001562C4" w:rsidRDefault="009A591C">
      <w:pPr>
        <w:pStyle w:val="TOC2"/>
        <w:rPr>
          <w:rFonts w:eastAsiaTheme="minorEastAsia"/>
          <w:smallCaps w:val="0"/>
          <w:sz w:val="22"/>
        </w:rPr>
      </w:pPr>
      <w:hyperlink w:anchor="_Toc502055251" w:history="1">
        <w:r w:rsidR="001562C4" w:rsidRPr="00814F3D">
          <w:rPr>
            <w:rStyle w:val="Hyperlink"/>
          </w:rPr>
          <w:t>Beneficis de Software Assurance</w:t>
        </w:r>
        <w:r w:rsidR="001562C4">
          <w:tab/>
        </w:r>
        <w:r w:rsidR="001562C4">
          <w:fldChar w:fldCharType="begin"/>
        </w:r>
        <w:r w:rsidR="001562C4">
          <w:instrText xml:space="preserve"> PAGEREF _Toc502055251 \h </w:instrText>
        </w:r>
        <w:r w:rsidR="001562C4">
          <w:fldChar w:fldCharType="separate"/>
        </w:r>
        <w:r w:rsidR="001562C4">
          <w:t>79</w:t>
        </w:r>
        <w:r w:rsidR="001562C4">
          <w:fldChar w:fldCharType="end"/>
        </w:r>
      </w:hyperlink>
    </w:p>
    <w:p w:rsidR="001562C4" w:rsidRDefault="009A591C">
      <w:pPr>
        <w:pStyle w:val="TOC1"/>
        <w:rPr>
          <w:rFonts w:eastAsiaTheme="minorEastAsia"/>
          <w:b w:val="0"/>
          <w:caps w:val="0"/>
          <w:noProof/>
          <w:sz w:val="22"/>
          <w:szCs w:val="22"/>
        </w:rPr>
      </w:pPr>
      <w:hyperlink w:anchor="_Toc502055252" w:history="1">
        <w:r w:rsidR="001562C4" w:rsidRPr="00814F3D">
          <w:rPr>
            <w:rStyle w:val="Hyperlink"/>
            <w:noProof/>
          </w:rPr>
          <w:t>Apèndix C: Complements i altres Llicències de Transició</w:t>
        </w:r>
        <w:r w:rsidR="001562C4">
          <w:rPr>
            <w:noProof/>
          </w:rPr>
          <w:tab/>
        </w:r>
        <w:r w:rsidR="001562C4">
          <w:rPr>
            <w:noProof/>
          </w:rPr>
          <w:fldChar w:fldCharType="begin"/>
        </w:r>
        <w:r w:rsidR="001562C4">
          <w:rPr>
            <w:noProof/>
          </w:rPr>
          <w:instrText xml:space="preserve"> PAGEREF _Toc502055252 \h </w:instrText>
        </w:r>
        <w:r w:rsidR="001562C4">
          <w:rPr>
            <w:noProof/>
          </w:rPr>
        </w:r>
        <w:r w:rsidR="001562C4">
          <w:rPr>
            <w:noProof/>
          </w:rPr>
          <w:fldChar w:fldCharType="separate"/>
        </w:r>
        <w:r w:rsidR="001562C4">
          <w:rPr>
            <w:noProof/>
          </w:rPr>
          <w:t>91</w:t>
        </w:r>
        <w:r w:rsidR="001562C4">
          <w:rPr>
            <w:noProof/>
          </w:rPr>
          <w:fldChar w:fldCharType="end"/>
        </w:r>
      </w:hyperlink>
    </w:p>
    <w:p w:rsidR="001562C4" w:rsidRDefault="009A591C">
      <w:pPr>
        <w:pStyle w:val="TOC2"/>
        <w:rPr>
          <w:rFonts w:eastAsiaTheme="minorEastAsia"/>
          <w:smallCaps w:val="0"/>
          <w:sz w:val="22"/>
        </w:rPr>
      </w:pPr>
      <w:hyperlink w:anchor="_Toc502055253" w:history="1">
        <w:r w:rsidR="001562C4" w:rsidRPr="00814F3D">
          <w:rPr>
            <w:rStyle w:val="Hyperlink"/>
          </w:rPr>
          <w:t>Complements</w:t>
        </w:r>
        <w:r w:rsidR="001562C4">
          <w:tab/>
        </w:r>
        <w:r w:rsidR="001562C4">
          <w:fldChar w:fldCharType="begin"/>
        </w:r>
        <w:r w:rsidR="001562C4">
          <w:instrText xml:space="preserve"> PAGEREF _Toc502055253 \h </w:instrText>
        </w:r>
        <w:r w:rsidR="001562C4">
          <w:fldChar w:fldCharType="separate"/>
        </w:r>
        <w:r w:rsidR="001562C4">
          <w:t>91</w:t>
        </w:r>
        <w:r w:rsidR="001562C4">
          <w:fldChar w:fldCharType="end"/>
        </w:r>
      </w:hyperlink>
    </w:p>
    <w:p w:rsidR="001562C4" w:rsidRDefault="009A591C">
      <w:pPr>
        <w:pStyle w:val="TOC3"/>
        <w:rPr>
          <w:rFonts w:eastAsiaTheme="minorEastAsia"/>
          <w:smallCaps w:val="0"/>
          <w:sz w:val="22"/>
        </w:rPr>
      </w:pPr>
      <w:hyperlink w:anchor="_Toc502055254" w:history="1">
        <w:r w:rsidR="001562C4" w:rsidRPr="00814F3D">
          <w:rPr>
            <w:rStyle w:val="Hyperlink"/>
          </w:rPr>
          <w:t>Sistema Operatiu de Sobretaula Windows</w:t>
        </w:r>
        <w:r w:rsidR="001562C4">
          <w:tab/>
        </w:r>
        <w:r w:rsidR="001562C4">
          <w:fldChar w:fldCharType="begin"/>
        </w:r>
        <w:r w:rsidR="001562C4">
          <w:instrText xml:space="preserve"> PAGEREF _Toc502055254 \h </w:instrText>
        </w:r>
        <w:r w:rsidR="001562C4">
          <w:fldChar w:fldCharType="separate"/>
        </w:r>
        <w:r w:rsidR="001562C4">
          <w:t>91</w:t>
        </w:r>
        <w:r w:rsidR="001562C4">
          <w:fldChar w:fldCharType="end"/>
        </w:r>
      </w:hyperlink>
    </w:p>
    <w:p w:rsidR="001562C4" w:rsidRDefault="009A591C">
      <w:pPr>
        <w:pStyle w:val="TOC3"/>
        <w:rPr>
          <w:rFonts w:eastAsiaTheme="minorEastAsia"/>
          <w:smallCaps w:val="0"/>
          <w:sz w:val="22"/>
        </w:rPr>
      </w:pPr>
      <w:hyperlink w:anchor="_Toc502055255" w:history="1">
        <w:r w:rsidR="001562C4" w:rsidRPr="00814F3D">
          <w:rPr>
            <w:rStyle w:val="Hyperlink"/>
          </w:rPr>
          <w:t>Microsoft Operations Management and Security</w:t>
        </w:r>
        <w:r w:rsidR="001562C4">
          <w:tab/>
        </w:r>
        <w:r w:rsidR="001562C4">
          <w:fldChar w:fldCharType="begin"/>
        </w:r>
        <w:r w:rsidR="001562C4">
          <w:instrText xml:space="preserve"> PAGEREF _Toc502055255 \h </w:instrText>
        </w:r>
        <w:r w:rsidR="001562C4">
          <w:fldChar w:fldCharType="separate"/>
        </w:r>
        <w:r w:rsidR="001562C4">
          <w:t>91</w:t>
        </w:r>
        <w:r w:rsidR="001562C4">
          <w:fldChar w:fldCharType="end"/>
        </w:r>
      </w:hyperlink>
    </w:p>
    <w:p w:rsidR="001562C4" w:rsidRDefault="009A591C">
      <w:pPr>
        <w:pStyle w:val="TOC3"/>
        <w:rPr>
          <w:rFonts w:eastAsiaTheme="minorEastAsia"/>
          <w:smallCaps w:val="0"/>
          <w:sz w:val="22"/>
        </w:rPr>
      </w:pPr>
      <w:hyperlink w:anchor="_Toc502055256" w:history="1">
        <w:r w:rsidR="001562C4" w:rsidRPr="00814F3D">
          <w:rPr>
            <w:rStyle w:val="Hyperlink"/>
          </w:rPr>
          <w:t>Plans d'Usuari del Microsoft Azure</w:t>
        </w:r>
        <w:r w:rsidR="001562C4">
          <w:tab/>
        </w:r>
        <w:r w:rsidR="001562C4">
          <w:fldChar w:fldCharType="begin"/>
        </w:r>
        <w:r w:rsidR="001562C4">
          <w:instrText xml:space="preserve"> PAGEREF _Toc502055256 \h </w:instrText>
        </w:r>
        <w:r w:rsidR="001562C4">
          <w:fldChar w:fldCharType="separate"/>
        </w:r>
        <w:r w:rsidR="001562C4">
          <w:t>91</w:t>
        </w:r>
        <w:r w:rsidR="001562C4">
          <w:fldChar w:fldCharType="end"/>
        </w:r>
      </w:hyperlink>
    </w:p>
    <w:p w:rsidR="001562C4" w:rsidRDefault="009A591C">
      <w:pPr>
        <w:pStyle w:val="TOC3"/>
        <w:rPr>
          <w:rFonts w:eastAsiaTheme="minorEastAsia"/>
          <w:smallCaps w:val="0"/>
          <w:sz w:val="22"/>
        </w:rPr>
      </w:pPr>
      <w:hyperlink w:anchor="_Toc502055257" w:history="1">
        <w:r w:rsidR="001562C4" w:rsidRPr="00814F3D">
          <w:rPr>
            <w:rStyle w:val="Hyperlink"/>
          </w:rPr>
          <w:t>Microsoft 365</w:t>
        </w:r>
        <w:r w:rsidR="001562C4">
          <w:tab/>
        </w:r>
        <w:r w:rsidR="001562C4">
          <w:fldChar w:fldCharType="begin"/>
        </w:r>
        <w:r w:rsidR="001562C4">
          <w:instrText xml:space="preserve"> PAGEREF _Toc502055257 \h </w:instrText>
        </w:r>
        <w:r w:rsidR="001562C4">
          <w:fldChar w:fldCharType="separate"/>
        </w:r>
        <w:r w:rsidR="001562C4">
          <w:t>92</w:t>
        </w:r>
        <w:r w:rsidR="001562C4">
          <w:fldChar w:fldCharType="end"/>
        </w:r>
      </w:hyperlink>
    </w:p>
    <w:p w:rsidR="001562C4" w:rsidRDefault="009A591C">
      <w:pPr>
        <w:pStyle w:val="TOC3"/>
        <w:rPr>
          <w:rFonts w:eastAsiaTheme="minorEastAsia"/>
          <w:smallCaps w:val="0"/>
          <w:sz w:val="22"/>
        </w:rPr>
      </w:pPr>
      <w:hyperlink w:anchor="_Toc502055258" w:history="1">
        <w:r w:rsidR="001562C4" w:rsidRPr="00814F3D">
          <w:rPr>
            <w:rStyle w:val="Hyperlink"/>
          </w:rPr>
          <w:t>Enterprise Mobility + Security</w:t>
        </w:r>
        <w:r w:rsidR="001562C4">
          <w:tab/>
        </w:r>
        <w:r w:rsidR="001562C4">
          <w:fldChar w:fldCharType="begin"/>
        </w:r>
        <w:r w:rsidR="001562C4">
          <w:instrText xml:space="preserve"> PAGEREF _Toc502055258 \h </w:instrText>
        </w:r>
        <w:r w:rsidR="001562C4">
          <w:fldChar w:fldCharType="separate"/>
        </w:r>
        <w:r w:rsidR="001562C4">
          <w:t>92</w:t>
        </w:r>
        <w:r w:rsidR="001562C4">
          <w:fldChar w:fldCharType="end"/>
        </w:r>
      </w:hyperlink>
    </w:p>
    <w:p w:rsidR="001562C4" w:rsidRDefault="009A591C">
      <w:pPr>
        <w:pStyle w:val="TOC3"/>
        <w:rPr>
          <w:rFonts w:eastAsiaTheme="minorEastAsia"/>
          <w:smallCaps w:val="0"/>
          <w:sz w:val="22"/>
        </w:rPr>
      </w:pPr>
      <w:hyperlink w:anchor="_Toc502055259" w:history="1">
        <w:r w:rsidR="001562C4" w:rsidRPr="00814F3D">
          <w:rPr>
            <w:rStyle w:val="Hyperlink"/>
          </w:rPr>
          <w:t>Serveis del Microsoft Dynamics 365</w:t>
        </w:r>
        <w:r w:rsidR="001562C4">
          <w:tab/>
        </w:r>
        <w:r w:rsidR="001562C4">
          <w:fldChar w:fldCharType="begin"/>
        </w:r>
        <w:r w:rsidR="001562C4">
          <w:instrText xml:space="preserve"> PAGEREF _Toc502055259 \h </w:instrText>
        </w:r>
        <w:r w:rsidR="001562C4">
          <w:fldChar w:fldCharType="separate"/>
        </w:r>
        <w:r w:rsidR="001562C4">
          <w:t>92</w:t>
        </w:r>
        <w:r w:rsidR="001562C4">
          <w:fldChar w:fldCharType="end"/>
        </w:r>
      </w:hyperlink>
    </w:p>
    <w:p w:rsidR="001562C4" w:rsidRDefault="009A591C">
      <w:pPr>
        <w:pStyle w:val="TOC3"/>
        <w:rPr>
          <w:rFonts w:eastAsiaTheme="minorEastAsia"/>
          <w:smallCaps w:val="0"/>
          <w:sz w:val="22"/>
        </w:rPr>
      </w:pPr>
      <w:hyperlink w:anchor="_Toc502055260" w:history="1">
        <w:r w:rsidR="001562C4" w:rsidRPr="00814F3D">
          <w:rPr>
            <w:rStyle w:val="Hyperlink"/>
          </w:rPr>
          <w:t>Aplicacions de l'Office 365</w:t>
        </w:r>
        <w:r w:rsidR="001562C4">
          <w:tab/>
        </w:r>
        <w:r w:rsidR="001562C4">
          <w:fldChar w:fldCharType="begin"/>
        </w:r>
        <w:r w:rsidR="001562C4">
          <w:instrText xml:space="preserve"> PAGEREF _Toc502055260 \h </w:instrText>
        </w:r>
        <w:r w:rsidR="001562C4">
          <w:fldChar w:fldCharType="separate"/>
        </w:r>
        <w:r w:rsidR="001562C4">
          <w:t>92</w:t>
        </w:r>
        <w:r w:rsidR="001562C4">
          <w:fldChar w:fldCharType="end"/>
        </w:r>
      </w:hyperlink>
    </w:p>
    <w:p w:rsidR="001562C4" w:rsidRDefault="009A591C">
      <w:pPr>
        <w:pStyle w:val="TOC3"/>
        <w:rPr>
          <w:rFonts w:eastAsiaTheme="minorEastAsia"/>
          <w:smallCaps w:val="0"/>
          <w:sz w:val="22"/>
        </w:rPr>
      </w:pPr>
      <w:hyperlink w:anchor="_Toc502055261" w:history="1">
        <w:r w:rsidR="001562C4" w:rsidRPr="00814F3D">
          <w:rPr>
            <w:rStyle w:val="Hyperlink"/>
          </w:rPr>
          <w:t>Conjunts de productes de l'Office 365</w:t>
        </w:r>
        <w:r w:rsidR="001562C4">
          <w:tab/>
        </w:r>
        <w:r w:rsidR="001562C4">
          <w:fldChar w:fldCharType="begin"/>
        </w:r>
        <w:r w:rsidR="001562C4">
          <w:instrText xml:space="preserve"> PAGEREF _Toc502055261 \h </w:instrText>
        </w:r>
        <w:r w:rsidR="001562C4">
          <w:fldChar w:fldCharType="separate"/>
        </w:r>
        <w:r w:rsidR="001562C4">
          <w:t>93</w:t>
        </w:r>
        <w:r w:rsidR="001562C4">
          <w:fldChar w:fldCharType="end"/>
        </w:r>
      </w:hyperlink>
    </w:p>
    <w:p w:rsidR="001562C4" w:rsidRDefault="009A591C">
      <w:pPr>
        <w:pStyle w:val="TOC3"/>
        <w:rPr>
          <w:rFonts w:eastAsiaTheme="minorEastAsia"/>
          <w:smallCaps w:val="0"/>
          <w:sz w:val="22"/>
        </w:rPr>
      </w:pPr>
      <w:hyperlink w:anchor="_Toc502055262" w:history="1">
        <w:r w:rsidR="001562C4" w:rsidRPr="00814F3D">
          <w:rPr>
            <w:rStyle w:val="Hyperlink"/>
          </w:rPr>
          <w:t>Exchange Online</w:t>
        </w:r>
        <w:r w:rsidR="001562C4">
          <w:tab/>
        </w:r>
        <w:r w:rsidR="001562C4">
          <w:fldChar w:fldCharType="begin"/>
        </w:r>
        <w:r w:rsidR="001562C4">
          <w:instrText xml:space="preserve"> PAGEREF _Toc502055262 \h </w:instrText>
        </w:r>
        <w:r w:rsidR="001562C4">
          <w:fldChar w:fldCharType="separate"/>
        </w:r>
        <w:r w:rsidR="001562C4">
          <w:t>93</w:t>
        </w:r>
        <w:r w:rsidR="001562C4">
          <w:fldChar w:fldCharType="end"/>
        </w:r>
      </w:hyperlink>
    </w:p>
    <w:p w:rsidR="001562C4" w:rsidRDefault="009A591C">
      <w:pPr>
        <w:pStyle w:val="TOC3"/>
        <w:rPr>
          <w:rFonts w:eastAsiaTheme="minorEastAsia"/>
          <w:smallCaps w:val="0"/>
          <w:sz w:val="22"/>
        </w:rPr>
      </w:pPr>
      <w:hyperlink w:anchor="_Toc502055263" w:history="1">
        <w:r w:rsidR="001562C4" w:rsidRPr="00814F3D">
          <w:rPr>
            <w:rStyle w:val="Hyperlink"/>
          </w:rPr>
          <w:t>Project Online</w:t>
        </w:r>
        <w:r w:rsidR="001562C4">
          <w:tab/>
        </w:r>
        <w:r w:rsidR="001562C4">
          <w:fldChar w:fldCharType="begin"/>
        </w:r>
        <w:r w:rsidR="001562C4">
          <w:instrText xml:space="preserve"> PAGEREF _Toc502055263 \h </w:instrText>
        </w:r>
        <w:r w:rsidR="001562C4">
          <w:fldChar w:fldCharType="separate"/>
        </w:r>
        <w:r w:rsidR="001562C4">
          <w:t>93</w:t>
        </w:r>
        <w:r w:rsidR="001562C4">
          <w:fldChar w:fldCharType="end"/>
        </w:r>
      </w:hyperlink>
    </w:p>
    <w:p w:rsidR="001562C4" w:rsidRDefault="009A591C">
      <w:pPr>
        <w:pStyle w:val="TOC3"/>
        <w:rPr>
          <w:rFonts w:eastAsiaTheme="minorEastAsia"/>
          <w:smallCaps w:val="0"/>
          <w:sz w:val="22"/>
        </w:rPr>
      </w:pPr>
      <w:hyperlink w:anchor="_Toc502055264" w:history="1">
        <w:r w:rsidR="001562C4" w:rsidRPr="00814F3D">
          <w:rPr>
            <w:rStyle w:val="Hyperlink"/>
          </w:rPr>
          <w:t>SharePoint Online</w:t>
        </w:r>
        <w:r w:rsidR="001562C4">
          <w:tab/>
        </w:r>
        <w:r w:rsidR="001562C4">
          <w:fldChar w:fldCharType="begin"/>
        </w:r>
        <w:r w:rsidR="001562C4">
          <w:instrText xml:space="preserve"> PAGEREF _Toc502055264 \h </w:instrText>
        </w:r>
        <w:r w:rsidR="001562C4">
          <w:fldChar w:fldCharType="separate"/>
        </w:r>
        <w:r w:rsidR="001562C4">
          <w:t>93</w:t>
        </w:r>
        <w:r w:rsidR="001562C4">
          <w:fldChar w:fldCharType="end"/>
        </w:r>
      </w:hyperlink>
    </w:p>
    <w:p w:rsidR="001562C4" w:rsidRDefault="009A591C">
      <w:pPr>
        <w:pStyle w:val="TOC3"/>
        <w:rPr>
          <w:rFonts w:eastAsiaTheme="minorEastAsia"/>
          <w:smallCaps w:val="0"/>
          <w:sz w:val="22"/>
        </w:rPr>
      </w:pPr>
      <w:hyperlink w:anchor="_Toc502055265" w:history="1">
        <w:r w:rsidR="001562C4" w:rsidRPr="00814F3D">
          <w:rPr>
            <w:rStyle w:val="Hyperlink"/>
          </w:rPr>
          <w:t>Skype for Business Online</w:t>
        </w:r>
        <w:r w:rsidR="001562C4">
          <w:tab/>
        </w:r>
        <w:r w:rsidR="001562C4">
          <w:fldChar w:fldCharType="begin"/>
        </w:r>
        <w:r w:rsidR="001562C4">
          <w:instrText xml:space="preserve"> PAGEREF _Toc502055265 \h </w:instrText>
        </w:r>
        <w:r w:rsidR="001562C4">
          <w:fldChar w:fldCharType="separate"/>
        </w:r>
        <w:r w:rsidR="001562C4">
          <w:t>93</w:t>
        </w:r>
        <w:r w:rsidR="001562C4">
          <w:fldChar w:fldCharType="end"/>
        </w:r>
      </w:hyperlink>
    </w:p>
    <w:p w:rsidR="001562C4" w:rsidRDefault="009A591C">
      <w:pPr>
        <w:pStyle w:val="TOC3"/>
        <w:rPr>
          <w:rFonts w:eastAsiaTheme="minorEastAsia"/>
          <w:smallCaps w:val="0"/>
          <w:sz w:val="22"/>
        </w:rPr>
      </w:pPr>
      <w:hyperlink w:anchor="_Toc502055266" w:history="1">
        <w:r w:rsidR="001562C4" w:rsidRPr="00814F3D">
          <w:rPr>
            <w:rStyle w:val="Hyperlink"/>
          </w:rPr>
          <w:t>Microsoft Intune</w:t>
        </w:r>
        <w:r w:rsidR="001562C4">
          <w:tab/>
        </w:r>
        <w:r w:rsidR="001562C4">
          <w:fldChar w:fldCharType="begin"/>
        </w:r>
        <w:r w:rsidR="001562C4">
          <w:instrText xml:space="preserve"> PAGEREF _Toc502055266 \h </w:instrText>
        </w:r>
        <w:r w:rsidR="001562C4">
          <w:fldChar w:fldCharType="separate"/>
        </w:r>
        <w:r w:rsidR="001562C4">
          <w:t>94</w:t>
        </w:r>
        <w:r w:rsidR="001562C4">
          <w:fldChar w:fldCharType="end"/>
        </w:r>
      </w:hyperlink>
    </w:p>
    <w:p w:rsidR="001562C4" w:rsidRDefault="009A591C">
      <w:pPr>
        <w:pStyle w:val="TOC2"/>
        <w:rPr>
          <w:rFonts w:eastAsiaTheme="minorEastAsia"/>
          <w:smallCaps w:val="0"/>
          <w:sz w:val="22"/>
        </w:rPr>
      </w:pPr>
      <w:hyperlink w:anchor="_Toc502055267" w:history="1">
        <w:r w:rsidR="001562C4" w:rsidRPr="00814F3D">
          <w:rPr>
            <w:rStyle w:val="Hyperlink"/>
          </w:rPr>
          <w:t>basat en SA</w:t>
        </w:r>
        <w:r w:rsidR="001562C4">
          <w:tab/>
        </w:r>
        <w:r w:rsidR="001562C4">
          <w:fldChar w:fldCharType="begin"/>
        </w:r>
        <w:r w:rsidR="001562C4">
          <w:instrText xml:space="preserve"> PAGEREF _Toc502055267 \h </w:instrText>
        </w:r>
        <w:r w:rsidR="001562C4">
          <w:fldChar w:fldCharType="separate"/>
        </w:r>
        <w:r w:rsidR="001562C4">
          <w:t>94</w:t>
        </w:r>
        <w:r w:rsidR="001562C4">
          <w:fldChar w:fldCharType="end"/>
        </w:r>
      </w:hyperlink>
    </w:p>
    <w:p w:rsidR="001562C4" w:rsidRDefault="009A591C">
      <w:pPr>
        <w:pStyle w:val="TOC3"/>
        <w:rPr>
          <w:rFonts w:eastAsiaTheme="minorEastAsia"/>
          <w:smallCaps w:val="0"/>
          <w:sz w:val="22"/>
        </w:rPr>
      </w:pPr>
      <w:hyperlink w:anchor="_Toc502055268" w:history="1">
        <w:r w:rsidR="001562C4" w:rsidRPr="00814F3D">
          <w:rPr>
            <w:rStyle w:val="Hyperlink"/>
          </w:rPr>
          <w:t>CAL Suites</w:t>
        </w:r>
        <w:r w:rsidR="001562C4">
          <w:tab/>
        </w:r>
        <w:r w:rsidR="001562C4">
          <w:fldChar w:fldCharType="begin"/>
        </w:r>
        <w:r w:rsidR="001562C4">
          <w:instrText xml:space="preserve"> PAGEREF _Toc502055268 \h </w:instrText>
        </w:r>
        <w:r w:rsidR="001562C4">
          <w:fldChar w:fldCharType="separate"/>
        </w:r>
        <w:r w:rsidR="001562C4">
          <w:t>94</w:t>
        </w:r>
        <w:r w:rsidR="001562C4">
          <w:fldChar w:fldCharType="end"/>
        </w:r>
      </w:hyperlink>
    </w:p>
    <w:p w:rsidR="001562C4" w:rsidRDefault="009A591C">
      <w:pPr>
        <w:pStyle w:val="TOC3"/>
        <w:rPr>
          <w:rFonts w:eastAsiaTheme="minorEastAsia"/>
          <w:smallCaps w:val="0"/>
          <w:sz w:val="22"/>
        </w:rPr>
      </w:pPr>
      <w:hyperlink w:anchor="_Toc502055269" w:history="1">
        <w:r w:rsidR="001562C4" w:rsidRPr="00814F3D">
          <w:rPr>
            <w:rStyle w:val="Hyperlink"/>
          </w:rPr>
          <w:t>Sistema Operatiu de Sobretaula Windows</w:t>
        </w:r>
        <w:r w:rsidR="001562C4">
          <w:tab/>
        </w:r>
        <w:r w:rsidR="001562C4">
          <w:fldChar w:fldCharType="begin"/>
        </w:r>
        <w:r w:rsidR="001562C4">
          <w:instrText xml:space="preserve"> PAGEREF _Toc502055269 \h </w:instrText>
        </w:r>
        <w:r w:rsidR="001562C4">
          <w:fldChar w:fldCharType="separate"/>
        </w:r>
        <w:r w:rsidR="001562C4">
          <w:t>94</w:t>
        </w:r>
        <w:r w:rsidR="001562C4">
          <w:fldChar w:fldCharType="end"/>
        </w:r>
      </w:hyperlink>
    </w:p>
    <w:p w:rsidR="001562C4" w:rsidRDefault="009A591C">
      <w:pPr>
        <w:pStyle w:val="TOC3"/>
        <w:rPr>
          <w:rFonts w:eastAsiaTheme="minorEastAsia"/>
          <w:smallCaps w:val="0"/>
          <w:sz w:val="22"/>
        </w:rPr>
      </w:pPr>
      <w:hyperlink w:anchor="_Toc502055270" w:history="1">
        <w:r w:rsidR="001562C4" w:rsidRPr="00814F3D">
          <w:rPr>
            <w:rStyle w:val="Hyperlink"/>
          </w:rPr>
          <w:t>Microsoft Operations Management and Security</w:t>
        </w:r>
        <w:r w:rsidR="001562C4">
          <w:tab/>
        </w:r>
        <w:r w:rsidR="001562C4">
          <w:fldChar w:fldCharType="begin"/>
        </w:r>
        <w:r w:rsidR="001562C4">
          <w:instrText xml:space="preserve"> PAGEREF _Toc502055270 \h </w:instrText>
        </w:r>
        <w:r w:rsidR="001562C4">
          <w:fldChar w:fldCharType="separate"/>
        </w:r>
        <w:r w:rsidR="001562C4">
          <w:t>94</w:t>
        </w:r>
        <w:r w:rsidR="001562C4">
          <w:fldChar w:fldCharType="end"/>
        </w:r>
      </w:hyperlink>
    </w:p>
    <w:p w:rsidR="001562C4" w:rsidRDefault="009A591C">
      <w:pPr>
        <w:pStyle w:val="TOC3"/>
        <w:rPr>
          <w:rFonts w:eastAsiaTheme="minorEastAsia"/>
          <w:smallCaps w:val="0"/>
          <w:sz w:val="22"/>
        </w:rPr>
      </w:pPr>
      <w:hyperlink w:anchor="_Toc502055271" w:history="1">
        <w:r w:rsidR="001562C4" w:rsidRPr="00814F3D">
          <w:rPr>
            <w:rStyle w:val="Hyperlink"/>
          </w:rPr>
          <w:t>Microsoft 365</w:t>
        </w:r>
        <w:r w:rsidR="001562C4">
          <w:tab/>
        </w:r>
        <w:r w:rsidR="001562C4">
          <w:fldChar w:fldCharType="begin"/>
        </w:r>
        <w:r w:rsidR="001562C4">
          <w:instrText xml:space="preserve"> PAGEREF _Toc502055271 \h </w:instrText>
        </w:r>
        <w:r w:rsidR="001562C4">
          <w:fldChar w:fldCharType="separate"/>
        </w:r>
        <w:r w:rsidR="001562C4">
          <w:t>95</w:t>
        </w:r>
        <w:r w:rsidR="001562C4">
          <w:fldChar w:fldCharType="end"/>
        </w:r>
      </w:hyperlink>
    </w:p>
    <w:p w:rsidR="001562C4" w:rsidRDefault="009A591C">
      <w:pPr>
        <w:pStyle w:val="TOC3"/>
        <w:rPr>
          <w:rFonts w:eastAsiaTheme="minorEastAsia"/>
          <w:smallCaps w:val="0"/>
          <w:sz w:val="22"/>
        </w:rPr>
      </w:pPr>
      <w:hyperlink w:anchor="_Toc502055272" w:history="1">
        <w:r w:rsidR="001562C4" w:rsidRPr="00814F3D">
          <w:rPr>
            <w:rStyle w:val="Hyperlink"/>
          </w:rPr>
          <w:t>Enterprise Mobility + Security</w:t>
        </w:r>
        <w:r w:rsidR="001562C4">
          <w:tab/>
        </w:r>
        <w:r w:rsidR="001562C4">
          <w:fldChar w:fldCharType="begin"/>
        </w:r>
        <w:r w:rsidR="001562C4">
          <w:instrText xml:space="preserve"> PAGEREF _Toc502055272 \h </w:instrText>
        </w:r>
        <w:r w:rsidR="001562C4">
          <w:fldChar w:fldCharType="separate"/>
        </w:r>
        <w:r w:rsidR="001562C4">
          <w:t>95</w:t>
        </w:r>
        <w:r w:rsidR="001562C4">
          <w:fldChar w:fldCharType="end"/>
        </w:r>
      </w:hyperlink>
    </w:p>
    <w:p w:rsidR="001562C4" w:rsidRDefault="009A591C">
      <w:pPr>
        <w:pStyle w:val="TOC3"/>
        <w:rPr>
          <w:rFonts w:eastAsiaTheme="minorEastAsia"/>
          <w:smallCaps w:val="0"/>
          <w:sz w:val="22"/>
        </w:rPr>
      </w:pPr>
      <w:hyperlink w:anchor="_Toc502055273" w:history="1">
        <w:r w:rsidR="001562C4" w:rsidRPr="00814F3D">
          <w:rPr>
            <w:rStyle w:val="Hyperlink"/>
          </w:rPr>
          <w:t>Serveis del Microsoft Dynamics 365</w:t>
        </w:r>
        <w:r w:rsidR="001562C4">
          <w:tab/>
        </w:r>
        <w:r w:rsidR="001562C4">
          <w:fldChar w:fldCharType="begin"/>
        </w:r>
        <w:r w:rsidR="001562C4">
          <w:instrText xml:space="preserve"> PAGEREF _Toc502055273 \h </w:instrText>
        </w:r>
        <w:r w:rsidR="001562C4">
          <w:fldChar w:fldCharType="separate"/>
        </w:r>
        <w:r w:rsidR="001562C4">
          <w:t>95</w:t>
        </w:r>
        <w:r w:rsidR="001562C4">
          <w:fldChar w:fldCharType="end"/>
        </w:r>
      </w:hyperlink>
    </w:p>
    <w:p w:rsidR="001562C4" w:rsidRDefault="009A591C">
      <w:pPr>
        <w:pStyle w:val="TOC3"/>
        <w:rPr>
          <w:rFonts w:eastAsiaTheme="minorEastAsia"/>
          <w:smallCaps w:val="0"/>
          <w:sz w:val="22"/>
        </w:rPr>
      </w:pPr>
      <w:hyperlink w:anchor="_Toc502055274" w:history="1">
        <w:r w:rsidR="001562C4" w:rsidRPr="00814F3D">
          <w:rPr>
            <w:rStyle w:val="Hyperlink"/>
          </w:rPr>
          <w:t>Aplicacions de l'Office 365</w:t>
        </w:r>
        <w:r w:rsidR="001562C4">
          <w:tab/>
        </w:r>
        <w:r w:rsidR="001562C4">
          <w:fldChar w:fldCharType="begin"/>
        </w:r>
        <w:r w:rsidR="001562C4">
          <w:instrText xml:space="preserve"> PAGEREF _Toc502055274 \h </w:instrText>
        </w:r>
        <w:r w:rsidR="001562C4">
          <w:fldChar w:fldCharType="separate"/>
        </w:r>
        <w:r w:rsidR="001562C4">
          <w:t>96</w:t>
        </w:r>
        <w:r w:rsidR="001562C4">
          <w:fldChar w:fldCharType="end"/>
        </w:r>
      </w:hyperlink>
    </w:p>
    <w:p w:rsidR="001562C4" w:rsidRDefault="009A591C">
      <w:pPr>
        <w:pStyle w:val="TOC3"/>
        <w:rPr>
          <w:rFonts w:eastAsiaTheme="minorEastAsia"/>
          <w:smallCaps w:val="0"/>
          <w:sz w:val="22"/>
        </w:rPr>
      </w:pPr>
      <w:hyperlink w:anchor="_Toc502055275" w:history="1">
        <w:r w:rsidR="001562C4" w:rsidRPr="00814F3D">
          <w:rPr>
            <w:rStyle w:val="Hyperlink"/>
          </w:rPr>
          <w:t>Conjunts de productes de l'Office 365</w:t>
        </w:r>
        <w:r w:rsidR="001562C4">
          <w:tab/>
        </w:r>
        <w:r w:rsidR="001562C4">
          <w:fldChar w:fldCharType="begin"/>
        </w:r>
        <w:r w:rsidR="001562C4">
          <w:instrText xml:space="preserve"> PAGEREF _Toc502055275 \h </w:instrText>
        </w:r>
        <w:r w:rsidR="001562C4">
          <w:fldChar w:fldCharType="separate"/>
        </w:r>
        <w:r w:rsidR="001562C4">
          <w:t>96</w:t>
        </w:r>
        <w:r w:rsidR="001562C4">
          <w:fldChar w:fldCharType="end"/>
        </w:r>
      </w:hyperlink>
    </w:p>
    <w:p w:rsidR="001562C4" w:rsidRDefault="009A591C">
      <w:pPr>
        <w:pStyle w:val="TOC3"/>
        <w:rPr>
          <w:rFonts w:eastAsiaTheme="minorEastAsia"/>
          <w:smallCaps w:val="0"/>
          <w:sz w:val="22"/>
        </w:rPr>
      </w:pPr>
      <w:hyperlink w:anchor="_Toc502055276" w:history="1">
        <w:r w:rsidR="001562C4" w:rsidRPr="00814F3D">
          <w:rPr>
            <w:rStyle w:val="Hyperlink"/>
          </w:rPr>
          <w:t>Project Online</w:t>
        </w:r>
        <w:r w:rsidR="001562C4">
          <w:tab/>
        </w:r>
        <w:r w:rsidR="001562C4">
          <w:fldChar w:fldCharType="begin"/>
        </w:r>
        <w:r w:rsidR="001562C4">
          <w:instrText xml:space="preserve"> PAGEREF _Toc502055276 \h </w:instrText>
        </w:r>
        <w:r w:rsidR="001562C4">
          <w:fldChar w:fldCharType="separate"/>
        </w:r>
        <w:r w:rsidR="001562C4">
          <w:t>96</w:t>
        </w:r>
        <w:r w:rsidR="001562C4">
          <w:fldChar w:fldCharType="end"/>
        </w:r>
      </w:hyperlink>
    </w:p>
    <w:p w:rsidR="001562C4" w:rsidRDefault="009A591C">
      <w:pPr>
        <w:pStyle w:val="TOC1"/>
        <w:rPr>
          <w:rFonts w:eastAsiaTheme="minorEastAsia"/>
          <w:b w:val="0"/>
          <w:caps w:val="0"/>
          <w:noProof/>
          <w:sz w:val="22"/>
          <w:szCs w:val="22"/>
        </w:rPr>
      </w:pPr>
      <w:hyperlink w:anchor="_Toc502055277" w:history="1">
        <w:r w:rsidR="001562C4" w:rsidRPr="00814F3D">
          <w:rPr>
            <w:rStyle w:val="Hyperlink"/>
            <w:noProof/>
          </w:rPr>
          <w:t>Apèndix D: Serveis Professionals</w:t>
        </w:r>
        <w:r w:rsidR="001562C4">
          <w:rPr>
            <w:noProof/>
          </w:rPr>
          <w:tab/>
        </w:r>
        <w:r w:rsidR="001562C4">
          <w:rPr>
            <w:noProof/>
          </w:rPr>
          <w:fldChar w:fldCharType="begin"/>
        </w:r>
        <w:r w:rsidR="001562C4">
          <w:rPr>
            <w:noProof/>
          </w:rPr>
          <w:instrText xml:space="preserve"> PAGEREF _Toc502055277 \h </w:instrText>
        </w:r>
        <w:r w:rsidR="001562C4">
          <w:rPr>
            <w:noProof/>
          </w:rPr>
        </w:r>
        <w:r w:rsidR="001562C4">
          <w:rPr>
            <w:noProof/>
          </w:rPr>
          <w:fldChar w:fldCharType="separate"/>
        </w:r>
        <w:r w:rsidR="001562C4">
          <w:rPr>
            <w:noProof/>
          </w:rPr>
          <w:t>97</w:t>
        </w:r>
        <w:r w:rsidR="001562C4">
          <w:rPr>
            <w:noProof/>
          </w:rPr>
          <w:fldChar w:fldCharType="end"/>
        </w:r>
      </w:hyperlink>
    </w:p>
    <w:p w:rsidR="001562C4" w:rsidRDefault="009A591C">
      <w:pPr>
        <w:pStyle w:val="TOC2"/>
        <w:rPr>
          <w:rFonts w:eastAsiaTheme="minorEastAsia"/>
          <w:smallCaps w:val="0"/>
          <w:sz w:val="22"/>
        </w:rPr>
      </w:pPr>
      <w:hyperlink w:anchor="_Toc502055278" w:history="1">
        <w:r w:rsidR="001562C4" w:rsidRPr="00814F3D">
          <w:rPr>
            <w:rStyle w:val="Hyperlink"/>
          </w:rPr>
          <w:t>Ofertes d'Assistència Tècnica Premier de Microsoft</w:t>
        </w:r>
        <w:r w:rsidR="001562C4">
          <w:tab/>
        </w:r>
        <w:r w:rsidR="001562C4">
          <w:fldChar w:fldCharType="begin"/>
        </w:r>
        <w:r w:rsidR="001562C4">
          <w:instrText xml:space="preserve"> PAGEREF _Toc502055278 \h </w:instrText>
        </w:r>
        <w:r w:rsidR="001562C4">
          <w:fldChar w:fldCharType="separate"/>
        </w:r>
        <w:r w:rsidR="001562C4">
          <w:t>97</w:t>
        </w:r>
        <w:r w:rsidR="001562C4">
          <w:fldChar w:fldCharType="end"/>
        </w:r>
      </w:hyperlink>
    </w:p>
    <w:p w:rsidR="001562C4" w:rsidRDefault="009A591C">
      <w:pPr>
        <w:pStyle w:val="TOC2"/>
        <w:rPr>
          <w:rFonts w:eastAsiaTheme="minorEastAsia"/>
          <w:smallCaps w:val="0"/>
          <w:sz w:val="22"/>
        </w:rPr>
      </w:pPr>
      <w:hyperlink w:anchor="_Toc502055279" w:history="1">
        <w:r w:rsidR="001562C4" w:rsidRPr="00814F3D">
          <w:rPr>
            <w:rStyle w:val="Hyperlink"/>
          </w:rPr>
          <w:t>Ofertes de Serveis d'Assessorament Digital de Microsoft</w:t>
        </w:r>
        <w:r w:rsidR="001562C4">
          <w:tab/>
        </w:r>
        <w:r w:rsidR="001562C4">
          <w:fldChar w:fldCharType="begin"/>
        </w:r>
        <w:r w:rsidR="001562C4">
          <w:instrText xml:space="preserve"> PAGEREF _Toc502055279 \h </w:instrText>
        </w:r>
        <w:r w:rsidR="001562C4">
          <w:fldChar w:fldCharType="separate"/>
        </w:r>
        <w:r w:rsidR="001562C4">
          <w:t>98</w:t>
        </w:r>
        <w:r w:rsidR="001562C4">
          <w:fldChar w:fldCharType="end"/>
        </w:r>
      </w:hyperlink>
    </w:p>
    <w:p w:rsidR="001562C4" w:rsidRDefault="009A591C">
      <w:pPr>
        <w:pStyle w:val="TOC2"/>
        <w:rPr>
          <w:rFonts w:eastAsiaTheme="minorEastAsia"/>
          <w:smallCaps w:val="0"/>
          <w:sz w:val="22"/>
        </w:rPr>
      </w:pPr>
      <w:hyperlink w:anchor="_Toc502055280" w:history="1">
        <w:r w:rsidR="001562C4" w:rsidRPr="00814F3D">
          <w:rPr>
            <w:rStyle w:val="Hyperlink"/>
          </w:rPr>
          <w:t>Ofertes del Sales Productivity Accelerator</w:t>
        </w:r>
        <w:r w:rsidR="001562C4">
          <w:tab/>
        </w:r>
        <w:r w:rsidR="001562C4">
          <w:fldChar w:fldCharType="begin"/>
        </w:r>
        <w:r w:rsidR="001562C4">
          <w:instrText xml:space="preserve"> PAGEREF _Toc502055280 \h </w:instrText>
        </w:r>
        <w:r w:rsidR="001562C4">
          <w:fldChar w:fldCharType="separate"/>
        </w:r>
        <w:r w:rsidR="001562C4">
          <w:t>98</w:t>
        </w:r>
        <w:r w:rsidR="001562C4">
          <w:fldChar w:fldCharType="end"/>
        </w:r>
      </w:hyperlink>
    </w:p>
    <w:p w:rsidR="001562C4" w:rsidRDefault="009A591C">
      <w:pPr>
        <w:pStyle w:val="TOC1"/>
        <w:rPr>
          <w:rFonts w:eastAsiaTheme="minorEastAsia"/>
          <w:b w:val="0"/>
          <w:caps w:val="0"/>
          <w:noProof/>
          <w:sz w:val="22"/>
          <w:szCs w:val="22"/>
        </w:rPr>
      </w:pPr>
      <w:hyperlink w:anchor="_Toc502055281" w:history="1">
        <w:r w:rsidR="001562C4" w:rsidRPr="00814F3D">
          <w:rPr>
            <w:rStyle w:val="Hyperlink"/>
            <w:noProof/>
          </w:rPr>
          <w:t>Apèndix E: Termes Complementaris del Contracte del Programa</w:t>
        </w:r>
        <w:r w:rsidR="001562C4">
          <w:rPr>
            <w:noProof/>
          </w:rPr>
          <w:tab/>
        </w:r>
        <w:r w:rsidR="001562C4">
          <w:rPr>
            <w:noProof/>
          </w:rPr>
          <w:fldChar w:fldCharType="begin"/>
        </w:r>
        <w:r w:rsidR="001562C4">
          <w:rPr>
            <w:noProof/>
          </w:rPr>
          <w:instrText xml:space="preserve"> PAGEREF _Toc502055281 \h </w:instrText>
        </w:r>
        <w:r w:rsidR="001562C4">
          <w:rPr>
            <w:noProof/>
          </w:rPr>
        </w:r>
        <w:r w:rsidR="001562C4">
          <w:rPr>
            <w:noProof/>
          </w:rPr>
          <w:fldChar w:fldCharType="separate"/>
        </w:r>
        <w:r w:rsidR="001562C4">
          <w:rPr>
            <w:noProof/>
          </w:rPr>
          <w:t>100</w:t>
        </w:r>
        <w:r w:rsidR="001562C4">
          <w:rPr>
            <w:noProof/>
          </w:rPr>
          <w:fldChar w:fldCharType="end"/>
        </w:r>
      </w:hyperlink>
    </w:p>
    <w:p w:rsidR="001562C4" w:rsidRDefault="009A591C">
      <w:pPr>
        <w:pStyle w:val="TOC2"/>
        <w:rPr>
          <w:rFonts w:eastAsiaTheme="minorEastAsia"/>
          <w:smallCaps w:val="0"/>
          <w:sz w:val="22"/>
        </w:rPr>
      </w:pPr>
      <w:hyperlink w:anchor="_Toc502055282" w:history="1">
        <w:r w:rsidR="001562C4" w:rsidRPr="00814F3D">
          <w:rPr>
            <w:rStyle w:val="Hyperlink"/>
          </w:rPr>
          <w:t>Termes Complementaris del Programa Select Plus</w:t>
        </w:r>
        <w:r w:rsidR="001562C4">
          <w:tab/>
        </w:r>
        <w:r w:rsidR="001562C4">
          <w:fldChar w:fldCharType="begin"/>
        </w:r>
        <w:r w:rsidR="001562C4">
          <w:instrText xml:space="preserve"> PAGEREF _Toc502055282 \h </w:instrText>
        </w:r>
        <w:r w:rsidR="001562C4">
          <w:fldChar w:fldCharType="separate"/>
        </w:r>
        <w:r w:rsidR="001562C4">
          <w:t>100</w:t>
        </w:r>
        <w:r w:rsidR="001562C4">
          <w:fldChar w:fldCharType="end"/>
        </w:r>
      </w:hyperlink>
    </w:p>
    <w:p w:rsidR="001562C4" w:rsidRDefault="009A591C">
      <w:pPr>
        <w:pStyle w:val="TOC2"/>
        <w:rPr>
          <w:rFonts w:eastAsiaTheme="minorEastAsia"/>
          <w:smallCaps w:val="0"/>
          <w:sz w:val="22"/>
        </w:rPr>
      </w:pPr>
      <w:hyperlink w:anchor="_Toc502055283" w:history="1">
        <w:r w:rsidR="001562C4" w:rsidRPr="00814F3D">
          <w:rPr>
            <w:rStyle w:val="Hyperlink"/>
          </w:rPr>
          <w:t>Definició de Gestió per a Dispositius Qualificats</w:t>
        </w:r>
        <w:r w:rsidR="001562C4">
          <w:tab/>
        </w:r>
        <w:r w:rsidR="001562C4">
          <w:fldChar w:fldCharType="begin"/>
        </w:r>
        <w:r w:rsidR="001562C4">
          <w:instrText xml:space="preserve"> PAGEREF _Toc502055283 \h </w:instrText>
        </w:r>
        <w:r w:rsidR="001562C4">
          <w:fldChar w:fldCharType="separate"/>
        </w:r>
        <w:r w:rsidR="001562C4">
          <w:t>100</w:t>
        </w:r>
        <w:r w:rsidR="001562C4">
          <w:fldChar w:fldCharType="end"/>
        </w:r>
      </w:hyperlink>
    </w:p>
    <w:p w:rsidR="001562C4" w:rsidRDefault="009A591C">
      <w:pPr>
        <w:pStyle w:val="TOC2"/>
        <w:rPr>
          <w:rFonts w:eastAsiaTheme="minorEastAsia"/>
          <w:smallCaps w:val="0"/>
          <w:sz w:val="22"/>
        </w:rPr>
      </w:pPr>
      <w:hyperlink w:anchor="_Toc502055284" w:history="1">
        <w:r w:rsidR="001562C4" w:rsidRPr="00814F3D">
          <w:rPr>
            <w:rStyle w:val="Hyperlink"/>
          </w:rPr>
          <w:t>Serveis Online dels Programes Open</w:t>
        </w:r>
        <w:r w:rsidR="001562C4">
          <w:tab/>
        </w:r>
        <w:r w:rsidR="001562C4">
          <w:fldChar w:fldCharType="begin"/>
        </w:r>
        <w:r w:rsidR="001562C4">
          <w:instrText xml:space="preserve"> PAGEREF _Toc502055284 \h </w:instrText>
        </w:r>
        <w:r w:rsidR="001562C4">
          <w:fldChar w:fldCharType="separate"/>
        </w:r>
        <w:r w:rsidR="001562C4">
          <w:t>100</w:t>
        </w:r>
        <w:r w:rsidR="001562C4">
          <w:fldChar w:fldCharType="end"/>
        </w:r>
      </w:hyperlink>
    </w:p>
    <w:p w:rsidR="001562C4" w:rsidRDefault="009A591C">
      <w:pPr>
        <w:pStyle w:val="TOC2"/>
        <w:rPr>
          <w:rFonts w:eastAsiaTheme="minorEastAsia"/>
          <w:smallCaps w:val="0"/>
          <w:sz w:val="22"/>
        </w:rPr>
      </w:pPr>
      <w:hyperlink w:anchor="_Toc502055285" w:history="1">
        <w:r w:rsidR="001562C4" w:rsidRPr="00814F3D">
          <w:rPr>
            <w:rStyle w:val="Hyperlink"/>
          </w:rPr>
          <w:t>Termes Complementaris per als Serveis Professionals: Contractes Anteriors</w:t>
        </w:r>
        <w:r w:rsidR="001562C4">
          <w:tab/>
        </w:r>
        <w:r w:rsidR="001562C4">
          <w:fldChar w:fldCharType="begin"/>
        </w:r>
        <w:r w:rsidR="001562C4">
          <w:instrText xml:space="preserve"> PAGEREF _Toc502055285 \h </w:instrText>
        </w:r>
        <w:r w:rsidR="001562C4">
          <w:fldChar w:fldCharType="separate"/>
        </w:r>
        <w:r w:rsidR="001562C4">
          <w:t>100</w:t>
        </w:r>
        <w:r w:rsidR="001562C4">
          <w:fldChar w:fldCharType="end"/>
        </w:r>
      </w:hyperlink>
    </w:p>
    <w:p w:rsidR="001562C4" w:rsidRDefault="009A591C">
      <w:pPr>
        <w:pStyle w:val="TOC1"/>
        <w:rPr>
          <w:rFonts w:eastAsiaTheme="minorEastAsia"/>
          <w:b w:val="0"/>
          <w:caps w:val="0"/>
          <w:noProof/>
          <w:sz w:val="22"/>
          <w:szCs w:val="22"/>
        </w:rPr>
      </w:pPr>
      <w:hyperlink w:anchor="_Toc502055286" w:history="1">
        <w:r w:rsidR="001562C4" w:rsidRPr="00814F3D">
          <w:rPr>
            <w:rStyle w:val="Hyperlink"/>
            <w:noProof/>
          </w:rPr>
          <w:t>Apèndix F: Promocions</w:t>
        </w:r>
        <w:r w:rsidR="001562C4">
          <w:rPr>
            <w:noProof/>
          </w:rPr>
          <w:tab/>
        </w:r>
        <w:r w:rsidR="001562C4">
          <w:rPr>
            <w:noProof/>
          </w:rPr>
          <w:fldChar w:fldCharType="begin"/>
        </w:r>
        <w:r w:rsidR="001562C4">
          <w:rPr>
            <w:noProof/>
          </w:rPr>
          <w:instrText xml:space="preserve"> PAGEREF _Toc502055286 \h </w:instrText>
        </w:r>
        <w:r w:rsidR="001562C4">
          <w:rPr>
            <w:noProof/>
          </w:rPr>
        </w:r>
        <w:r w:rsidR="001562C4">
          <w:rPr>
            <w:noProof/>
          </w:rPr>
          <w:fldChar w:fldCharType="separate"/>
        </w:r>
        <w:r w:rsidR="001562C4">
          <w:rPr>
            <w:noProof/>
          </w:rPr>
          <w:t>102</w:t>
        </w:r>
        <w:r w:rsidR="001562C4">
          <w:rPr>
            <w:noProof/>
          </w:rPr>
          <w:fldChar w:fldCharType="end"/>
        </w:r>
      </w:hyperlink>
    </w:p>
    <w:p w:rsidR="001562C4" w:rsidRDefault="009A591C">
      <w:pPr>
        <w:pStyle w:val="TOC2"/>
        <w:rPr>
          <w:rFonts w:eastAsiaTheme="minorEastAsia"/>
          <w:smallCaps w:val="0"/>
          <w:sz w:val="22"/>
        </w:rPr>
      </w:pPr>
      <w:hyperlink w:anchor="_Toc502055287" w:history="1">
        <w:r w:rsidR="001562C4" w:rsidRPr="00814F3D">
          <w:rPr>
            <w:rStyle w:val="Hyperlink"/>
          </w:rPr>
          <w:t>Promoció de Capacitat de Càlcul de l'Azure</w:t>
        </w:r>
        <w:r w:rsidR="001562C4">
          <w:tab/>
        </w:r>
        <w:r w:rsidR="001562C4">
          <w:fldChar w:fldCharType="begin"/>
        </w:r>
        <w:r w:rsidR="001562C4">
          <w:instrText xml:space="preserve"> PAGEREF _Toc502055287 \h </w:instrText>
        </w:r>
        <w:r w:rsidR="001562C4">
          <w:fldChar w:fldCharType="separate"/>
        </w:r>
        <w:r w:rsidR="001562C4">
          <w:t>102</w:t>
        </w:r>
        <w:r w:rsidR="001562C4">
          <w:fldChar w:fldCharType="end"/>
        </w:r>
      </w:hyperlink>
    </w:p>
    <w:p w:rsidR="001562C4" w:rsidRDefault="009A591C">
      <w:pPr>
        <w:pStyle w:val="TOC2"/>
        <w:rPr>
          <w:rFonts w:eastAsiaTheme="minorEastAsia"/>
          <w:smallCaps w:val="0"/>
          <w:sz w:val="22"/>
        </w:rPr>
      </w:pPr>
      <w:hyperlink w:anchor="_Toc502055288" w:history="1">
        <w:r w:rsidR="001562C4" w:rsidRPr="00814F3D">
          <w:rPr>
            <w:rStyle w:val="Hyperlink"/>
          </w:rPr>
          <w:t>Promoció de l'SQL Server 2017 per al Linux</w:t>
        </w:r>
        <w:r w:rsidR="001562C4">
          <w:tab/>
        </w:r>
        <w:r w:rsidR="001562C4">
          <w:fldChar w:fldCharType="begin"/>
        </w:r>
        <w:r w:rsidR="001562C4">
          <w:instrText xml:space="preserve"> PAGEREF _Toc502055288 \h </w:instrText>
        </w:r>
        <w:r w:rsidR="001562C4">
          <w:fldChar w:fldCharType="separate"/>
        </w:r>
        <w:r w:rsidR="001562C4">
          <w:t>102</w:t>
        </w:r>
        <w:r w:rsidR="001562C4">
          <w:fldChar w:fldCharType="end"/>
        </w:r>
      </w:hyperlink>
    </w:p>
    <w:p w:rsidR="001562C4" w:rsidRDefault="009A591C">
      <w:pPr>
        <w:pStyle w:val="TOC2"/>
        <w:rPr>
          <w:rFonts w:eastAsiaTheme="minorEastAsia"/>
          <w:smallCaps w:val="0"/>
          <w:sz w:val="22"/>
        </w:rPr>
      </w:pPr>
      <w:hyperlink w:anchor="_Toc502055289" w:history="1">
        <w:r w:rsidR="001562C4" w:rsidRPr="00814F3D">
          <w:rPr>
            <w:rStyle w:val="Hyperlink"/>
          </w:rPr>
          <w:t>Promoció de Canvi del Windows 10 S al Windows 10</w:t>
        </w:r>
        <w:r w:rsidR="001562C4">
          <w:tab/>
        </w:r>
        <w:r w:rsidR="001562C4">
          <w:fldChar w:fldCharType="begin"/>
        </w:r>
        <w:r w:rsidR="001562C4">
          <w:instrText xml:space="preserve"> PAGEREF _Toc502055289 \h </w:instrText>
        </w:r>
        <w:r w:rsidR="001562C4">
          <w:fldChar w:fldCharType="separate"/>
        </w:r>
        <w:r w:rsidR="001562C4">
          <w:t>102</w:t>
        </w:r>
        <w:r w:rsidR="001562C4">
          <w:fldChar w:fldCharType="end"/>
        </w:r>
      </w:hyperlink>
    </w:p>
    <w:p w:rsidR="001562C4" w:rsidRDefault="009A591C">
      <w:pPr>
        <w:pStyle w:val="TOC1"/>
        <w:rPr>
          <w:rFonts w:eastAsiaTheme="minorEastAsia"/>
          <w:b w:val="0"/>
          <w:caps w:val="0"/>
          <w:noProof/>
          <w:sz w:val="22"/>
          <w:szCs w:val="22"/>
        </w:rPr>
      </w:pPr>
      <w:hyperlink w:anchor="_Toc502055290" w:history="1">
        <w:r w:rsidR="001562C4" w:rsidRPr="00814F3D">
          <w:rPr>
            <w:rStyle w:val="Hyperlink"/>
            <w:noProof/>
          </w:rPr>
          <w:t>Apèndix G: Termes de la Matriu d'Emmagatzematge</w:t>
        </w:r>
        <w:r w:rsidR="001562C4">
          <w:rPr>
            <w:noProof/>
          </w:rPr>
          <w:tab/>
        </w:r>
        <w:r w:rsidR="001562C4">
          <w:rPr>
            <w:noProof/>
          </w:rPr>
          <w:fldChar w:fldCharType="begin"/>
        </w:r>
        <w:r w:rsidR="001562C4">
          <w:rPr>
            <w:noProof/>
          </w:rPr>
          <w:instrText xml:space="preserve"> PAGEREF _Toc502055290 \h </w:instrText>
        </w:r>
        <w:r w:rsidR="001562C4">
          <w:rPr>
            <w:noProof/>
          </w:rPr>
        </w:r>
        <w:r w:rsidR="001562C4">
          <w:rPr>
            <w:noProof/>
          </w:rPr>
          <w:fldChar w:fldCharType="separate"/>
        </w:r>
        <w:r w:rsidR="001562C4">
          <w:rPr>
            <w:noProof/>
          </w:rPr>
          <w:t>103</w:t>
        </w:r>
        <w:r w:rsidR="001562C4">
          <w:rPr>
            <w:noProof/>
          </w:rPr>
          <w:fldChar w:fldCharType="end"/>
        </w:r>
      </w:hyperlink>
    </w:p>
    <w:p w:rsidR="001562C4" w:rsidRDefault="009A591C">
      <w:pPr>
        <w:pStyle w:val="TOC2"/>
        <w:rPr>
          <w:rFonts w:eastAsiaTheme="minorEastAsia"/>
          <w:smallCaps w:val="0"/>
          <w:sz w:val="22"/>
        </w:rPr>
      </w:pPr>
      <w:hyperlink w:anchor="_Toc502055291" w:history="1">
        <w:r w:rsidR="001562C4" w:rsidRPr="00814F3D">
          <w:rPr>
            <w:rStyle w:val="Hyperlink"/>
          </w:rPr>
          <w:t>Disponibilitat</w:t>
        </w:r>
        <w:r w:rsidR="001562C4">
          <w:tab/>
        </w:r>
        <w:r w:rsidR="001562C4">
          <w:fldChar w:fldCharType="begin"/>
        </w:r>
        <w:r w:rsidR="001562C4">
          <w:instrText xml:space="preserve"> PAGEREF _Toc502055291 \h </w:instrText>
        </w:r>
        <w:r w:rsidR="001562C4">
          <w:fldChar w:fldCharType="separate"/>
        </w:r>
        <w:r w:rsidR="001562C4">
          <w:t>103</w:t>
        </w:r>
        <w:r w:rsidR="001562C4">
          <w:fldChar w:fldCharType="end"/>
        </w:r>
      </w:hyperlink>
    </w:p>
    <w:p w:rsidR="001562C4" w:rsidRDefault="009A591C">
      <w:pPr>
        <w:pStyle w:val="TOC2"/>
        <w:rPr>
          <w:rFonts w:eastAsiaTheme="minorEastAsia"/>
          <w:smallCaps w:val="0"/>
          <w:sz w:val="22"/>
        </w:rPr>
      </w:pPr>
      <w:hyperlink w:anchor="_Toc502055292" w:history="1">
        <w:r w:rsidR="001562C4" w:rsidRPr="00814F3D">
          <w:rPr>
            <w:rStyle w:val="Hyperlink"/>
          </w:rPr>
          <w:t>Enviament i Titularitat</w:t>
        </w:r>
        <w:r w:rsidR="001562C4">
          <w:tab/>
        </w:r>
        <w:r w:rsidR="001562C4">
          <w:fldChar w:fldCharType="begin"/>
        </w:r>
        <w:r w:rsidR="001562C4">
          <w:instrText xml:space="preserve"> PAGEREF _Toc502055292 \h </w:instrText>
        </w:r>
        <w:r w:rsidR="001562C4">
          <w:fldChar w:fldCharType="separate"/>
        </w:r>
        <w:r w:rsidR="001562C4">
          <w:t>103</w:t>
        </w:r>
        <w:r w:rsidR="001562C4">
          <w:fldChar w:fldCharType="end"/>
        </w:r>
      </w:hyperlink>
    </w:p>
    <w:p w:rsidR="001562C4" w:rsidRDefault="009A591C">
      <w:pPr>
        <w:pStyle w:val="TOC2"/>
        <w:rPr>
          <w:rFonts w:eastAsiaTheme="minorEastAsia"/>
          <w:smallCaps w:val="0"/>
          <w:sz w:val="22"/>
        </w:rPr>
      </w:pPr>
      <w:hyperlink w:anchor="_Toc502055293" w:history="1">
        <w:r w:rsidR="001562C4" w:rsidRPr="00814F3D">
          <w:rPr>
            <w:rStyle w:val="Hyperlink"/>
          </w:rPr>
          <w:t>Programari de la Matriu d'Emmagatzematge:</w:t>
        </w:r>
        <w:r w:rsidR="001562C4">
          <w:tab/>
        </w:r>
        <w:r w:rsidR="001562C4">
          <w:fldChar w:fldCharType="begin"/>
        </w:r>
        <w:r w:rsidR="001562C4">
          <w:instrText xml:space="preserve"> PAGEREF _Toc502055293 \h </w:instrText>
        </w:r>
        <w:r w:rsidR="001562C4">
          <w:fldChar w:fldCharType="separate"/>
        </w:r>
        <w:r w:rsidR="001562C4">
          <w:t>103</w:t>
        </w:r>
        <w:r w:rsidR="001562C4">
          <w:fldChar w:fldCharType="end"/>
        </w:r>
      </w:hyperlink>
    </w:p>
    <w:p w:rsidR="001562C4" w:rsidRDefault="009A591C">
      <w:pPr>
        <w:pStyle w:val="TOC2"/>
        <w:rPr>
          <w:rFonts w:eastAsiaTheme="minorEastAsia"/>
          <w:smallCaps w:val="0"/>
          <w:sz w:val="22"/>
        </w:rPr>
      </w:pPr>
      <w:hyperlink w:anchor="_Toc502055294" w:history="1">
        <w:r w:rsidR="001562C4" w:rsidRPr="00814F3D">
          <w:rPr>
            <w:rStyle w:val="Hyperlink"/>
          </w:rPr>
          <w:t>Garantia de Maquinari Limitada</w:t>
        </w:r>
        <w:r w:rsidR="001562C4">
          <w:tab/>
        </w:r>
        <w:r w:rsidR="001562C4">
          <w:fldChar w:fldCharType="begin"/>
        </w:r>
        <w:r w:rsidR="001562C4">
          <w:instrText xml:space="preserve"> PAGEREF _Toc502055294 \h </w:instrText>
        </w:r>
        <w:r w:rsidR="001562C4">
          <w:fldChar w:fldCharType="separate"/>
        </w:r>
        <w:r w:rsidR="001562C4">
          <w:t>103</w:t>
        </w:r>
        <w:r w:rsidR="001562C4">
          <w:fldChar w:fldCharType="end"/>
        </w:r>
      </w:hyperlink>
    </w:p>
    <w:p w:rsidR="001562C4" w:rsidRDefault="009A591C">
      <w:pPr>
        <w:pStyle w:val="TOC2"/>
        <w:rPr>
          <w:rFonts w:eastAsiaTheme="minorEastAsia"/>
          <w:smallCaps w:val="0"/>
          <w:sz w:val="22"/>
        </w:rPr>
      </w:pPr>
      <w:hyperlink w:anchor="_Toc502055295" w:history="1">
        <w:r w:rsidR="001562C4" w:rsidRPr="00814F3D">
          <w:rPr>
            <w:rStyle w:val="Hyperlink"/>
          </w:rPr>
          <w:t>Indemnització. Defensa de reclamacions de tercers</w:t>
        </w:r>
        <w:r w:rsidR="001562C4">
          <w:tab/>
        </w:r>
        <w:r w:rsidR="001562C4">
          <w:fldChar w:fldCharType="begin"/>
        </w:r>
        <w:r w:rsidR="001562C4">
          <w:instrText xml:space="preserve"> PAGEREF _Toc502055295 \h </w:instrText>
        </w:r>
        <w:r w:rsidR="001562C4">
          <w:fldChar w:fldCharType="separate"/>
        </w:r>
        <w:r w:rsidR="001562C4">
          <w:t>104</w:t>
        </w:r>
        <w:r w:rsidR="001562C4">
          <w:fldChar w:fldCharType="end"/>
        </w:r>
      </w:hyperlink>
    </w:p>
    <w:p w:rsidR="001562C4" w:rsidRDefault="009A591C">
      <w:pPr>
        <w:pStyle w:val="TOC2"/>
        <w:rPr>
          <w:rFonts w:eastAsiaTheme="minorEastAsia"/>
          <w:smallCaps w:val="0"/>
          <w:sz w:val="22"/>
        </w:rPr>
      </w:pPr>
      <w:hyperlink w:anchor="_Toc502055296" w:history="1">
        <w:r w:rsidR="001562C4" w:rsidRPr="00814F3D">
          <w:rPr>
            <w:rStyle w:val="Hyperlink"/>
          </w:rPr>
          <w:t>Limitació de Responsabilitat</w:t>
        </w:r>
        <w:r w:rsidR="001562C4">
          <w:tab/>
        </w:r>
        <w:r w:rsidR="001562C4">
          <w:fldChar w:fldCharType="begin"/>
        </w:r>
        <w:r w:rsidR="001562C4">
          <w:instrText xml:space="preserve"> PAGEREF _Toc502055296 \h </w:instrText>
        </w:r>
        <w:r w:rsidR="001562C4">
          <w:fldChar w:fldCharType="separate"/>
        </w:r>
        <w:r w:rsidR="001562C4">
          <w:t>104</w:t>
        </w:r>
        <w:r w:rsidR="001562C4">
          <w:fldChar w:fldCharType="end"/>
        </w:r>
      </w:hyperlink>
    </w:p>
    <w:p w:rsidR="001562C4" w:rsidRDefault="009A591C">
      <w:pPr>
        <w:pStyle w:val="TOC2"/>
        <w:rPr>
          <w:rFonts w:eastAsiaTheme="minorEastAsia"/>
          <w:smallCaps w:val="0"/>
          <w:sz w:val="22"/>
        </w:rPr>
      </w:pPr>
      <w:hyperlink w:anchor="_Toc502055297" w:history="1">
        <w:r w:rsidR="001562C4" w:rsidRPr="00814F3D">
          <w:rPr>
            <w:rStyle w:val="Hyperlink"/>
          </w:rPr>
          <w:t>Lleis de Control d'Exportacions dels EUA</w:t>
        </w:r>
        <w:r w:rsidR="001562C4">
          <w:tab/>
        </w:r>
        <w:r w:rsidR="001562C4">
          <w:fldChar w:fldCharType="begin"/>
        </w:r>
        <w:r w:rsidR="001562C4">
          <w:instrText xml:space="preserve"> PAGEREF _Toc502055297 \h </w:instrText>
        </w:r>
        <w:r w:rsidR="001562C4">
          <w:fldChar w:fldCharType="separate"/>
        </w:r>
        <w:r w:rsidR="001562C4">
          <w:t>104</w:t>
        </w:r>
        <w:r w:rsidR="001562C4">
          <w:fldChar w:fldCharType="end"/>
        </w:r>
      </w:hyperlink>
    </w:p>
    <w:p w:rsidR="001562C4" w:rsidRDefault="009A591C">
      <w:pPr>
        <w:pStyle w:val="TOC2"/>
        <w:rPr>
          <w:rFonts w:eastAsiaTheme="minorEastAsia"/>
          <w:smallCaps w:val="0"/>
          <w:sz w:val="22"/>
        </w:rPr>
      </w:pPr>
      <w:hyperlink w:anchor="_Toc502055298" w:history="1">
        <w:r w:rsidR="001562C4" w:rsidRPr="00814F3D">
          <w:rPr>
            <w:rStyle w:val="Hyperlink"/>
          </w:rPr>
          <w:t>Recopilació d'Informació de Diagnòstic</w:t>
        </w:r>
        <w:r w:rsidR="001562C4">
          <w:tab/>
        </w:r>
        <w:r w:rsidR="001562C4">
          <w:fldChar w:fldCharType="begin"/>
        </w:r>
        <w:r w:rsidR="001562C4">
          <w:instrText xml:space="preserve"> PAGEREF _Toc502055298 \h </w:instrText>
        </w:r>
        <w:r w:rsidR="001562C4">
          <w:fldChar w:fldCharType="separate"/>
        </w:r>
        <w:r w:rsidR="001562C4">
          <w:t>104</w:t>
        </w:r>
        <w:r w:rsidR="001562C4">
          <w:fldChar w:fldCharType="end"/>
        </w:r>
      </w:hyperlink>
    </w:p>
    <w:p w:rsidR="001562C4" w:rsidRDefault="009A591C">
      <w:pPr>
        <w:pStyle w:val="TOC2"/>
        <w:rPr>
          <w:rFonts w:eastAsiaTheme="minorEastAsia"/>
          <w:smallCaps w:val="0"/>
          <w:sz w:val="22"/>
        </w:rPr>
      </w:pPr>
      <w:hyperlink w:anchor="_Toc502055299" w:history="1">
        <w:r w:rsidR="001562C4" w:rsidRPr="00814F3D">
          <w:rPr>
            <w:rStyle w:val="Hyperlink"/>
          </w:rPr>
          <w:t>Ús governamental</w:t>
        </w:r>
        <w:r w:rsidR="001562C4">
          <w:tab/>
        </w:r>
        <w:r w:rsidR="001562C4">
          <w:fldChar w:fldCharType="begin"/>
        </w:r>
        <w:r w:rsidR="001562C4">
          <w:instrText xml:space="preserve"> PAGEREF _Toc502055299 \h </w:instrText>
        </w:r>
        <w:r w:rsidR="001562C4">
          <w:fldChar w:fldCharType="separate"/>
        </w:r>
        <w:r w:rsidR="001562C4">
          <w:t>104</w:t>
        </w:r>
        <w:r w:rsidR="001562C4">
          <w:fldChar w:fldCharType="end"/>
        </w:r>
      </w:hyperlink>
    </w:p>
    <w:p w:rsidR="001562C4" w:rsidRDefault="009A591C">
      <w:pPr>
        <w:pStyle w:val="TOC1"/>
        <w:rPr>
          <w:rFonts w:eastAsiaTheme="minorEastAsia"/>
          <w:b w:val="0"/>
          <w:caps w:val="0"/>
          <w:noProof/>
          <w:sz w:val="22"/>
          <w:szCs w:val="22"/>
        </w:rPr>
      </w:pPr>
      <w:hyperlink w:anchor="_Toc502055300" w:history="1">
        <w:r w:rsidR="001562C4" w:rsidRPr="00814F3D">
          <w:rPr>
            <w:rStyle w:val="Hyperlink"/>
            <w:noProof/>
          </w:rPr>
          <w:t>Apèndix H: Premium Assurance</w:t>
        </w:r>
        <w:r w:rsidR="001562C4">
          <w:rPr>
            <w:noProof/>
          </w:rPr>
          <w:tab/>
        </w:r>
        <w:r w:rsidR="001562C4">
          <w:rPr>
            <w:noProof/>
          </w:rPr>
          <w:fldChar w:fldCharType="begin"/>
        </w:r>
        <w:r w:rsidR="001562C4">
          <w:rPr>
            <w:noProof/>
          </w:rPr>
          <w:instrText xml:space="preserve"> PAGEREF _Toc502055300 \h </w:instrText>
        </w:r>
        <w:r w:rsidR="001562C4">
          <w:rPr>
            <w:noProof/>
          </w:rPr>
        </w:r>
        <w:r w:rsidR="001562C4">
          <w:rPr>
            <w:noProof/>
          </w:rPr>
          <w:fldChar w:fldCharType="separate"/>
        </w:r>
        <w:r w:rsidR="001562C4">
          <w:rPr>
            <w:noProof/>
          </w:rPr>
          <w:t>105</w:t>
        </w:r>
        <w:r w:rsidR="001562C4">
          <w:rPr>
            <w:noProof/>
          </w:rPr>
          <w:fldChar w:fldCharType="end"/>
        </w:r>
      </w:hyperlink>
    </w:p>
    <w:p w:rsidR="001562C4" w:rsidRDefault="009A591C">
      <w:pPr>
        <w:pStyle w:val="TOC1"/>
        <w:rPr>
          <w:rFonts w:eastAsiaTheme="minorEastAsia"/>
          <w:b w:val="0"/>
          <w:caps w:val="0"/>
          <w:noProof/>
          <w:sz w:val="22"/>
          <w:szCs w:val="22"/>
        </w:rPr>
      </w:pPr>
      <w:hyperlink w:anchor="_Toc502055301" w:history="1">
        <w:r w:rsidR="001562C4" w:rsidRPr="00814F3D">
          <w:rPr>
            <w:rStyle w:val="Hyperlink"/>
            <w:noProof/>
          </w:rPr>
          <w:t>Apèndix I: Beneficis d'Ús de l'Estudiant</w:t>
        </w:r>
        <w:r w:rsidR="001562C4">
          <w:rPr>
            <w:noProof/>
          </w:rPr>
          <w:tab/>
        </w:r>
        <w:r w:rsidR="001562C4">
          <w:rPr>
            <w:noProof/>
          </w:rPr>
          <w:fldChar w:fldCharType="begin"/>
        </w:r>
        <w:r w:rsidR="001562C4">
          <w:rPr>
            <w:noProof/>
          </w:rPr>
          <w:instrText xml:space="preserve"> PAGEREF _Toc502055301 \h </w:instrText>
        </w:r>
        <w:r w:rsidR="001562C4">
          <w:rPr>
            <w:noProof/>
          </w:rPr>
        </w:r>
        <w:r w:rsidR="001562C4">
          <w:rPr>
            <w:noProof/>
          </w:rPr>
          <w:fldChar w:fldCharType="separate"/>
        </w:r>
        <w:r w:rsidR="001562C4">
          <w:rPr>
            <w:noProof/>
          </w:rPr>
          <w:t>107</w:t>
        </w:r>
        <w:r w:rsidR="001562C4">
          <w:rPr>
            <w:noProof/>
          </w:rPr>
          <w:fldChar w:fldCharType="end"/>
        </w:r>
      </w:hyperlink>
    </w:p>
    <w:p w:rsidR="001562C4" w:rsidRDefault="009A591C">
      <w:pPr>
        <w:pStyle w:val="TOC1"/>
        <w:rPr>
          <w:rFonts w:eastAsiaTheme="minorEastAsia"/>
          <w:b w:val="0"/>
          <w:caps w:val="0"/>
          <w:noProof/>
          <w:sz w:val="22"/>
          <w:szCs w:val="22"/>
        </w:rPr>
      </w:pPr>
      <w:hyperlink w:anchor="_Toc502055302" w:history="1">
        <w:r w:rsidR="001562C4" w:rsidRPr="00814F3D">
          <w:rPr>
            <w:rStyle w:val="Hyperlink"/>
            <w:noProof/>
          </w:rPr>
          <w:t>Índex</w:t>
        </w:r>
        <w:r w:rsidR="001562C4">
          <w:rPr>
            <w:noProof/>
          </w:rPr>
          <w:tab/>
        </w:r>
        <w:r w:rsidR="001562C4">
          <w:rPr>
            <w:noProof/>
          </w:rPr>
          <w:fldChar w:fldCharType="begin"/>
        </w:r>
        <w:r w:rsidR="001562C4">
          <w:rPr>
            <w:noProof/>
          </w:rPr>
          <w:instrText xml:space="preserve"> PAGEREF _Toc502055302 \h </w:instrText>
        </w:r>
        <w:r w:rsidR="001562C4">
          <w:rPr>
            <w:noProof/>
          </w:rPr>
        </w:r>
        <w:r w:rsidR="001562C4">
          <w:rPr>
            <w:noProof/>
          </w:rPr>
          <w:fldChar w:fldCharType="separate"/>
        </w:r>
        <w:r w:rsidR="001562C4">
          <w:rPr>
            <w:noProof/>
          </w:rPr>
          <w:t>108</w:t>
        </w:r>
        <w:r w:rsidR="001562C4">
          <w:rPr>
            <w:noProof/>
          </w:rPr>
          <w:fldChar w:fldCharType="end"/>
        </w:r>
      </w:hyperlink>
    </w:p>
    <w:p w:rsidR="00A24195" w:rsidRDefault="005D2C00">
      <w:pPr>
        <w:pStyle w:val="ProductList-Body"/>
        <w:sectPr w:rsidR="00A241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24195" w:rsidRDefault="00A24195">
      <w:pPr>
        <w:pStyle w:val="ProductList-Body"/>
      </w:pPr>
    </w:p>
    <w:p w:rsidR="00A24195" w:rsidRDefault="00A24195">
      <w:pPr>
        <w:sectPr w:rsidR="00A24195">
          <w:headerReference w:type="default" r:id="rId15"/>
          <w:footerReference w:type="default" r:id="rId16"/>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02055159"/>
      <w:r>
        <w:instrText>Introducció</w:instrText>
      </w:r>
      <w:bookmarkEnd w:id="3"/>
      <w:r>
        <w:instrText>" \l 1</w:instrText>
      </w:r>
      <w:r>
        <w:fldChar w:fldCharType="end"/>
      </w:r>
    </w:p>
    <w:p w:rsidR="00A24195" w:rsidRDefault="00A24195">
      <w:pPr>
        <w:pStyle w:val="ProductList-Body"/>
      </w:pPr>
    </w:p>
    <w:p w:rsidR="00A24195" w:rsidRDefault="005D2C00">
      <w:pPr>
        <w:pStyle w:val="ProductList-Offering1Heading"/>
        <w:outlineLvl w:val="1"/>
      </w:pPr>
      <w:bookmarkStart w:id="4" w:name="_Sec532"/>
      <w:r>
        <w:t>Quant a aquest document</w:t>
      </w:r>
      <w:bookmarkEnd w:id="4"/>
      <w:r>
        <w:fldChar w:fldCharType="begin"/>
      </w:r>
      <w:r>
        <w:instrText xml:space="preserve"> TC "</w:instrText>
      </w:r>
      <w:bookmarkStart w:id="5" w:name="_Toc502055160"/>
      <w:r>
        <w:instrText>Quant a aquest document</w:instrText>
      </w:r>
      <w:bookmarkEnd w:id="5"/>
      <w:r>
        <w:instrText>" \l 2</w:instrText>
      </w:r>
      <w:r>
        <w:fldChar w:fldCharType="end"/>
      </w:r>
    </w:p>
    <w:p w:rsidR="00A24195" w:rsidRDefault="005D2C00">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rsidR="00A24195" w:rsidRDefault="00A24195">
      <w:pPr>
        <w:pStyle w:val="ProductList-Body"/>
      </w:pPr>
    </w:p>
    <w:p w:rsidR="00A24195" w:rsidRDefault="005D2C00">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A24195" w:rsidRDefault="005D2C00">
      <w:pPr>
        <w:pStyle w:val="ProductList-Offering1Heading"/>
        <w:outlineLvl w:val="1"/>
      </w:pPr>
      <w:bookmarkStart w:id="6" w:name="_Sec533"/>
      <w:r>
        <w:t>Contingut d'aquest Document</w:t>
      </w:r>
      <w:bookmarkEnd w:id="6"/>
      <w:r>
        <w:fldChar w:fldCharType="begin"/>
      </w:r>
      <w:r>
        <w:instrText xml:space="preserve"> TC "</w:instrText>
      </w:r>
      <w:bookmarkStart w:id="7" w:name="_Toc502055161"/>
      <w:r>
        <w:instrText>Contingut d'aquest Document</w:instrText>
      </w:r>
      <w:bookmarkEnd w:id="7"/>
      <w:r>
        <w:instrText>" \l 2</w:instrText>
      </w:r>
      <w:r>
        <w:fldChar w:fldCharType="end"/>
      </w:r>
    </w:p>
    <w:p w:rsidR="00A24195" w:rsidRDefault="005D2C00">
      <w:pPr>
        <w:pStyle w:val="ProductList-Body"/>
      </w:pPr>
      <w:r>
        <w:t xml:space="preserve">Els Termes dels Productes inclouen les seccions següents: </w:t>
      </w:r>
    </w:p>
    <w:p w:rsidR="00A24195" w:rsidRDefault="009A591C" w:rsidP="005D2C00">
      <w:pPr>
        <w:pStyle w:val="ProductList-Bullet"/>
        <w:numPr>
          <w:ilvl w:val="0"/>
          <w:numId w:val="3"/>
        </w:numPr>
      </w:pPr>
      <w:hyperlink w:anchor="_Sec531">
        <w:r w:rsidR="005D2C00">
          <w:rPr>
            <w:color w:val="00467F"/>
            <w:u w:val="single"/>
          </w:rPr>
          <w:t>Introducció</w:t>
        </w:r>
      </w:hyperlink>
      <w:r w:rsidR="005D2C00">
        <w:t>, que inclou un llistat dels canvis recents.</w:t>
      </w:r>
    </w:p>
    <w:p w:rsidR="00A24195" w:rsidRDefault="009A591C" w:rsidP="005D2C00">
      <w:pPr>
        <w:pStyle w:val="ProductList-Bullet"/>
        <w:numPr>
          <w:ilvl w:val="0"/>
          <w:numId w:val="3"/>
        </w:numPr>
      </w:pPr>
      <w:hyperlink w:anchor="_Sec536">
        <w:r w:rsidR="005D2C00">
          <w:rPr>
            <w:color w:val="00467F"/>
            <w:u w:val="single"/>
          </w:rPr>
          <w:t>Termes de Llicència</w:t>
        </w:r>
      </w:hyperlink>
      <w:r w:rsidR="005D2C00">
        <w:t>, on es mostren els Termes de Llicència Universal i els Termes del Model de Llicència aplicables als Productes del Programari.</w:t>
      </w:r>
    </w:p>
    <w:p w:rsidR="00A24195" w:rsidRDefault="009A591C" w:rsidP="005D2C00">
      <w:pPr>
        <w:pStyle w:val="ProductList-Bullet"/>
        <w:numPr>
          <w:ilvl w:val="0"/>
          <w:numId w:val="3"/>
        </w:numPr>
      </w:pPr>
      <w:hyperlink w:anchor="_Sec547">
        <w:r w:rsidR="005D2C00">
          <w:rPr>
            <w:color w:val="00467F"/>
            <w:u w:val="single"/>
          </w:rPr>
          <w:t>Productes del Programari</w:t>
        </w:r>
      </w:hyperlink>
      <w:r w:rsidR="005D2C00">
        <w:t>, on s'indiquen totes les Entrades de Productes del Programari.</w:t>
      </w:r>
    </w:p>
    <w:p w:rsidR="00A24195" w:rsidRDefault="009A591C" w:rsidP="005D2C00">
      <w:pPr>
        <w:pStyle w:val="ProductList-Bullet"/>
        <w:numPr>
          <w:ilvl w:val="0"/>
          <w:numId w:val="3"/>
        </w:numPr>
      </w:pPr>
      <w:hyperlink w:anchor="_Sec548">
        <w:r w:rsidR="005D2C00">
          <w:rPr>
            <w:color w:val="00467F"/>
            <w:u w:val="single"/>
          </w:rPr>
          <w:t>Productes dels Serveis Online</w:t>
        </w:r>
      </w:hyperlink>
      <w:r w:rsidR="005D2C00">
        <w:t>, on s'indiquen totes les Entrades de Productes dels Serveis Online.</w:t>
      </w:r>
    </w:p>
    <w:p w:rsidR="00A24195" w:rsidRDefault="009A591C" w:rsidP="005D2C00">
      <w:pPr>
        <w:pStyle w:val="ProductList-Bullet"/>
        <w:numPr>
          <w:ilvl w:val="0"/>
          <w:numId w:val="3"/>
        </w:numPr>
      </w:pPr>
      <w:hyperlink w:anchor="_Sec549">
        <w:r w:rsidR="005D2C00">
          <w:rPr>
            <w:color w:val="00467F"/>
            <w:u w:val="single"/>
          </w:rPr>
          <w:t>Glossari</w:t>
        </w:r>
      </w:hyperlink>
      <w:r w:rsidR="005D2C00">
        <w:t>, on es defineixen els termes Atributs, Valors de Cel·la, Capçaleres de Columna i altres termes escrits amb majúscules que s'utilitzen als Termes dels Productes.</w:t>
      </w:r>
    </w:p>
    <w:p w:rsidR="00A24195" w:rsidRDefault="005D2C00" w:rsidP="005D2C00">
      <w:pPr>
        <w:pStyle w:val="ProductList-Bullet"/>
        <w:numPr>
          <w:ilvl w:val="0"/>
          <w:numId w:val="3"/>
        </w:numPr>
      </w:pPr>
      <w:r>
        <w:t>Els apèndixs següents:</w:t>
      </w:r>
    </w:p>
    <w:p w:rsidR="00A24195" w:rsidRDefault="009A591C" w:rsidP="005D2C00">
      <w:pPr>
        <w:pStyle w:val="ProductList-Bullet"/>
        <w:numPr>
          <w:ilvl w:val="1"/>
          <w:numId w:val="3"/>
        </w:numPr>
      </w:pPr>
      <w:hyperlink w:anchor="_Sec591">
        <w:r w:rsidR="005D2C00">
          <w:rPr>
            <w:color w:val="00467F"/>
            <w:u w:val="single"/>
          </w:rPr>
          <w:t>Apèndix A: Taula de Llicències Equivalents a CAL/ML</w:t>
        </w:r>
      </w:hyperlink>
      <w:r w:rsidR="005D2C00">
        <w:t>, que identifica les Llicències CAL suite i de subscripció als Serveis Online disponibles que proporcionen accés als Productes de Servidor.</w:t>
      </w:r>
    </w:p>
    <w:p w:rsidR="00A24195" w:rsidRDefault="009A591C" w:rsidP="005D2C00">
      <w:pPr>
        <w:pStyle w:val="ProductList-Bullet"/>
        <w:numPr>
          <w:ilvl w:val="1"/>
          <w:numId w:val="3"/>
        </w:numPr>
      </w:pPr>
      <w:hyperlink w:anchor="_Sec564">
        <w:r w:rsidR="005D2C00">
          <w:rPr>
            <w:color w:val="00467F"/>
            <w:u w:val="single"/>
          </w:rPr>
          <w:t>Apèndix B: Software Assurance</w:t>
        </w:r>
      </w:hyperlink>
      <w:r w:rsidR="005D2C00">
        <w:t>, que descriu les regles d'adquisició d'SA i de beneficis addicionals disponibles per als clients d'SA.</w:t>
      </w:r>
    </w:p>
    <w:p w:rsidR="00A24195" w:rsidRDefault="009A591C" w:rsidP="005D2C00">
      <w:pPr>
        <w:pStyle w:val="ProductList-Bullet"/>
        <w:numPr>
          <w:ilvl w:val="1"/>
          <w:numId w:val="3"/>
        </w:numPr>
      </w:pPr>
      <w:hyperlink w:anchor="_Sec1237">
        <w:r w:rsidR="005D2C00">
          <w:rPr>
            <w:color w:val="00467F"/>
            <w:u w:val="single"/>
          </w:rPr>
          <w:t>Apèndix C: Complements dels Serveis Online i altres Llicències de Transició</w:t>
        </w:r>
      </w:hyperlink>
      <w:r w:rsidR="005D2C00">
        <w:t>, que descriu les condicions i els productes qualificats per als Complements dels Serveis Online i USL Basades en SA.</w:t>
      </w:r>
    </w:p>
    <w:p w:rsidR="00A24195" w:rsidRDefault="009A591C" w:rsidP="005D2C00">
      <w:pPr>
        <w:pStyle w:val="ProductList-Bullet"/>
        <w:numPr>
          <w:ilvl w:val="1"/>
          <w:numId w:val="3"/>
        </w:numPr>
      </w:pPr>
      <w:hyperlink w:anchor="_Sec562">
        <w:r w:rsidR="005D2C00">
          <w:rPr>
            <w:color w:val="00467F"/>
            <w:u w:val="single"/>
          </w:rPr>
          <w:t>Apèndix D: Serveis Professionals</w:t>
        </w:r>
      </w:hyperlink>
      <w:r w:rsidR="005D2C00">
        <w:t>, que mostra un llistat dels Serveis Professionals que s'ofereixen a través de les Llicències per Volum de Microsoft.</w:t>
      </w:r>
    </w:p>
    <w:p w:rsidR="00A24195" w:rsidRDefault="009A591C" w:rsidP="005D2C00">
      <w:pPr>
        <w:pStyle w:val="ProductList-Bullet"/>
        <w:numPr>
          <w:ilvl w:val="1"/>
          <w:numId w:val="3"/>
        </w:numPr>
      </w:pPr>
      <w:hyperlink w:anchor="_Sec563">
        <w:r w:rsidR="005D2C00">
          <w:rPr>
            <w:color w:val="00467F"/>
            <w:u w:val="single"/>
          </w:rPr>
          <w:t>Apèndix E: Termes Complementaris del Contracte del Programa</w:t>
        </w:r>
      </w:hyperlink>
      <w:r w:rsidR="005D2C00">
        <w:t>, que proporciona termes addicionals dels Contractes del Programa de Llicències per Volum de Microsoft.</w:t>
      </w:r>
    </w:p>
    <w:p w:rsidR="00A24195" w:rsidRDefault="009A591C" w:rsidP="005D2C00">
      <w:pPr>
        <w:pStyle w:val="ProductList-Bullet"/>
        <w:numPr>
          <w:ilvl w:val="1"/>
          <w:numId w:val="3"/>
        </w:numPr>
      </w:pPr>
      <w:hyperlink w:anchor="_Sec572">
        <w:r w:rsidR="005D2C00">
          <w:rPr>
            <w:color w:val="00467F"/>
            <w:u w:val="single"/>
          </w:rPr>
          <w:t>Apèndix F: Promocions de Productes</w:t>
        </w:r>
      </w:hyperlink>
      <w:r w:rsidR="005D2C00">
        <w:t>, on s'enumeren les promocions de Productes que no apareixen de cap altra manera al Llistat de Preus.</w:t>
      </w:r>
    </w:p>
    <w:p w:rsidR="00A24195" w:rsidRDefault="009A591C" w:rsidP="005D2C00">
      <w:pPr>
        <w:pStyle w:val="ProductList-Bullet"/>
        <w:numPr>
          <w:ilvl w:val="1"/>
          <w:numId w:val="3"/>
        </w:numPr>
      </w:pPr>
      <w:hyperlink w:anchor="_Sec899">
        <w:r w:rsidR="005D2C00">
          <w:rPr>
            <w:color w:val="00467F"/>
            <w:u w:val="single"/>
          </w:rPr>
          <w:t>Apèndix G: Termes de la Matriu d'Emmagatzematge</w:t>
        </w:r>
      </w:hyperlink>
      <w:r w:rsidR="005D2C00">
        <w:t>, que proporciona termes addicionals per als dispositius de Matriu d'Emmagatzematge.</w:t>
      </w:r>
    </w:p>
    <w:p w:rsidR="00A24195" w:rsidRDefault="009A591C" w:rsidP="005D2C00">
      <w:pPr>
        <w:pStyle w:val="ProductList-Bullet"/>
        <w:numPr>
          <w:ilvl w:val="1"/>
          <w:numId w:val="3"/>
        </w:numPr>
      </w:pPr>
      <w:hyperlink w:anchor="_Sec1205">
        <w:r w:rsidR="005D2C00">
          <w:rPr>
            <w:color w:val="00467F"/>
            <w:u w:val="single"/>
          </w:rPr>
          <w:t>Apèndix H: Premium Assurance</w:t>
        </w:r>
      </w:hyperlink>
      <w:r w:rsidR="005D2C00">
        <w:t>, que descriu les regles d'adquisició de Premium Assurance i els beneficis addicionals disponibles per als clients de Premium Assurance.</w:t>
      </w:r>
    </w:p>
    <w:p w:rsidR="00A24195" w:rsidRDefault="009A591C" w:rsidP="005D2C00">
      <w:pPr>
        <w:pStyle w:val="ProductList-Bullet"/>
        <w:numPr>
          <w:ilvl w:val="1"/>
          <w:numId w:val="3"/>
        </w:numPr>
      </w:pPr>
      <w:hyperlink w:anchor="_Sec1230">
        <w:r w:rsidR="005D2C00">
          <w:rPr>
            <w:color w:val="00467F"/>
            <w:u w:val="single"/>
          </w:rPr>
          <w:t>Apèndix I: Beneficis d'Ús de l'Estudiant</w:t>
        </w:r>
      </w:hyperlink>
      <w:r w:rsidR="005D2C00">
        <w:t xml:space="preserve">, on s'enumeren els Productes Qualificats i els </w:t>
      </w:r>
      <w:r w:rsidR="005D2C00">
        <w:fldChar w:fldCharType="begin"/>
      </w:r>
      <w:r w:rsidR="005D2C00">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5D2C00">
        <w:fldChar w:fldCharType="separate"/>
      </w:r>
      <w:r w:rsidR="005D2C00">
        <w:rPr>
          <w:color w:val="0563C1"/>
        </w:rPr>
        <w:t>Beneficis d'Ús de l'Estudiant</w:t>
      </w:r>
      <w:r w:rsidR="005D2C00">
        <w:fldChar w:fldCharType="end"/>
      </w:r>
      <w:r w:rsidR="005D2C00">
        <w:t xml:space="preserve"> associats.</w:t>
      </w:r>
    </w:p>
    <w:p w:rsidR="00A24195" w:rsidRDefault="009A591C" w:rsidP="005D2C00">
      <w:pPr>
        <w:pStyle w:val="ProductList-Bullet"/>
        <w:numPr>
          <w:ilvl w:val="0"/>
          <w:numId w:val="3"/>
        </w:numPr>
      </w:pPr>
      <w:hyperlink w:anchor="_Sec844">
        <w:r w:rsidR="005D2C00">
          <w:rPr>
            <w:color w:val="00467F"/>
            <w:u w:val="single"/>
          </w:rPr>
          <w:t>Índex</w:t>
        </w:r>
      </w:hyperlink>
      <w:r w:rsidR="005D2C00">
        <w:t>, on s'enumeren tots els Productes als quals es fa referència als Termes dels Productes i s'identifica on es troben.</w:t>
      </w:r>
    </w:p>
    <w:p w:rsidR="00A24195" w:rsidRDefault="005D2C00">
      <w:pPr>
        <w:pStyle w:val="ProductList-Offering1Heading"/>
        <w:outlineLvl w:val="1"/>
      </w:pPr>
      <w:bookmarkStart w:id="8" w:name="_Sec534"/>
      <w:r>
        <w:t>Navegació a una Entrada de Productes</w:t>
      </w:r>
      <w:bookmarkEnd w:id="8"/>
      <w:r>
        <w:fldChar w:fldCharType="begin"/>
      </w:r>
      <w:r>
        <w:instrText xml:space="preserve"> TC "</w:instrText>
      </w:r>
      <w:bookmarkStart w:id="9" w:name="_Toc502055162"/>
      <w:r>
        <w:instrText>Navegació a una Entrada de Productes</w:instrText>
      </w:r>
      <w:bookmarkEnd w:id="9"/>
      <w:r>
        <w:instrText>" \l 2</w:instrText>
      </w:r>
      <w:r>
        <w:fldChar w:fldCharType="end"/>
      </w:r>
    </w:p>
    <w:p w:rsidR="00A24195" w:rsidRDefault="005D2C00">
      <w:pPr>
        <w:pStyle w:val="ProductList-Body"/>
      </w:pPr>
      <w:r>
        <w:t>Cada Entrada de Productes de Programari inclou quatre seccions: Disponibilitat del Programa, Condicions del Producte, Drets d'Ús i Software Assurance.</w:t>
      </w:r>
    </w:p>
    <w:p w:rsidR="00A24195" w:rsidRDefault="005D2C00">
      <w:pPr>
        <w:pStyle w:val="ProductList-Body"/>
      </w:pPr>
      <w:r>
        <w:t xml:space="preserve">Cada Entrada de Productes de Serveis Online inclou dues seccions: Disponibilitat del Programa i Condicions del Producte. </w:t>
      </w:r>
    </w:p>
    <w:p w:rsidR="00A24195" w:rsidRDefault="00A24195">
      <w:pPr>
        <w:pStyle w:val="ProductList-Body"/>
      </w:pPr>
    </w:p>
    <w:p w:rsidR="00A24195" w:rsidRDefault="005D2C00">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A24195" w:rsidRDefault="005D2C0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24195" w:rsidRDefault="00A24195">
      <w:pPr>
        <w:pStyle w:val="ProductList-Body"/>
      </w:pPr>
    </w:p>
    <w:p w:rsidR="00A24195" w:rsidRDefault="005D2C00">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A24195" w:rsidRDefault="005D2C0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24195" w:rsidRDefault="00A24195">
      <w:pPr>
        <w:pStyle w:val="ProductList-Body"/>
      </w:pPr>
    </w:p>
    <w:p w:rsidR="00A24195" w:rsidRDefault="005D2C00">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A24195" w:rsidRDefault="005D2C0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24195" w:rsidRDefault="00A24195">
      <w:pPr>
        <w:pStyle w:val="ProductList-Body"/>
      </w:pPr>
    </w:p>
    <w:p w:rsidR="00A24195" w:rsidRDefault="005D2C00">
      <w:pPr>
        <w:pStyle w:val="ProductList-Body"/>
      </w:pPr>
      <w:r>
        <w:rPr>
          <w:b/>
          <w:color w:val="00188F"/>
        </w:rPr>
        <w:t xml:space="preserve">4. Software Assurance </w:t>
      </w:r>
      <w:r>
        <w:t>identifica els termes i condicions associats a la cobertura d'SA.</w:t>
      </w:r>
    </w:p>
    <w:p w:rsidR="00A24195" w:rsidRDefault="005D2C0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24195" w:rsidRDefault="005D2C0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02055163"/>
      <w:r>
        <w:instrText>Aclariments i Resum dels Canvis d'aquest Document</w:instrText>
      </w:r>
      <w:bookmarkEnd w:id="11"/>
      <w:r>
        <w:instrText>" \l 2</w:instrText>
      </w:r>
      <w:r>
        <w:fldChar w:fldCharType="end"/>
      </w:r>
    </w:p>
    <w:p w:rsidR="00A24195" w:rsidRDefault="005D2C00">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9"/>
        <w:gridCol w:w="5467"/>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Supressions</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2"/>
      </w:pPr>
      <w:r>
        <w:t>Programari</w:t>
      </w:r>
    </w:p>
    <w:p w:rsidR="00A24195" w:rsidRDefault="009A591C">
      <w:pPr>
        <w:pStyle w:val="ProductList-Body"/>
      </w:pPr>
      <w:hyperlink w:anchor="_Sec655">
        <w:r w:rsidR="005D2C00">
          <w:rPr>
            <w:color w:val="00467F"/>
            <w:u w:val="single"/>
          </w:rPr>
          <w:t>Windows Server</w:t>
        </w:r>
      </w:hyperlink>
      <w:r w:rsidR="005D2C00">
        <w:t>: S'ha afegit una nova renúncia de CAL per a la CAL de base del Windows Server per a Clients que utilitzin el Windows Server només en relació amb les sincronitzacions de l'Azure Active Directory amb infraestructures locals de l'Active Directory.</w:t>
      </w:r>
    </w:p>
    <w:p w:rsidR="00A24195" w:rsidRDefault="00A24195">
      <w:pPr>
        <w:pStyle w:val="ProductList-Body"/>
      </w:pPr>
    </w:p>
    <w:p w:rsidR="00A24195" w:rsidRDefault="005D2C00">
      <w:pPr>
        <w:pStyle w:val="ProductList-ClauseHeading"/>
        <w:outlineLvl w:val="2"/>
      </w:pPr>
      <w:r>
        <w:t>Serveis Online</w:t>
      </w:r>
    </w:p>
    <w:p w:rsidR="00A24195" w:rsidRDefault="009A591C">
      <w:pPr>
        <w:pStyle w:val="ProductList-Body"/>
      </w:pPr>
      <w:hyperlink w:anchor="_Sec629">
        <w:r w:rsidR="005D2C00">
          <w:rPr>
            <w:color w:val="00467F"/>
            <w:u w:val="single"/>
          </w:rPr>
          <w:t>Microsoft 365</w:t>
        </w:r>
      </w:hyperlink>
      <w:r w:rsidR="005D2C00">
        <w:t>: S'ha actualitzat l'entrada Drets d'Ús del Microsoft 365 Business per incloure-hi els drets d'ús del component Windows Business del Microsoft 365 Business.</w:t>
      </w:r>
    </w:p>
    <w:p w:rsidR="00A24195" w:rsidRDefault="009A591C">
      <w:pPr>
        <w:pStyle w:val="ProductList-Body"/>
      </w:pPr>
      <w:hyperlink w:anchor="_Sec1209">
        <w:r w:rsidR="005D2C00">
          <w:rPr>
            <w:color w:val="00467F"/>
            <w:u w:val="single"/>
          </w:rPr>
          <w:t>Microsoft Kaizala Pro</w:t>
        </w:r>
      </w:hyperlink>
      <w:r w:rsidR="005D2C00">
        <w:t>: S'ha afegit Kenya a la disponibilitat geogràfica del servei.</w:t>
      </w:r>
    </w:p>
    <w:p w:rsidR="00A24195" w:rsidRDefault="00A24195">
      <w:pPr>
        <w:pStyle w:val="ProductList-Body"/>
      </w:pP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A24195">
      <w:pPr>
        <w:sectPr w:rsidR="00A24195">
          <w:headerReference w:type="default" r:id="rId24"/>
          <w:footerReference w:type="default" r:id="rId25"/>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02055164"/>
      <w:r>
        <w:instrText>Termes de Llicència</w:instrText>
      </w:r>
      <w:bookmarkEnd w:id="13"/>
      <w:r>
        <w:instrText>" \l 1</w:instrText>
      </w:r>
      <w:r>
        <w:fldChar w:fldCharType="end"/>
      </w:r>
    </w:p>
    <w:p w:rsidR="00A24195" w:rsidRDefault="005D2C00">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A24195" w:rsidRDefault="00A24195">
      <w:pPr>
        <w:pStyle w:val="ProductList-Body"/>
      </w:pPr>
    </w:p>
    <w:p w:rsidR="00A24195" w:rsidRDefault="005D2C00">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A24195" w:rsidRDefault="005D2C00">
      <w:pPr>
        <w:pStyle w:val="ProductList-OfferingGroupHeading"/>
        <w:outlineLvl w:val="1"/>
      </w:pPr>
      <w:bookmarkStart w:id="14" w:name="_Sec537"/>
      <w:r>
        <w:t>Termes de Llicència Universal</w:t>
      </w:r>
      <w:bookmarkEnd w:id="14"/>
      <w:r>
        <w:fldChar w:fldCharType="begin"/>
      </w:r>
      <w:r>
        <w:instrText xml:space="preserve"> TC "</w:instrText>
      </w:r>
      <w:bookmarkStart w:id="15" w:name="_Toc502055165"/>
      <w:r>
        <w:instrText>Termes de Llicència Universal</w:instrText>
      </w:r>
      <w:bookmarkEnd w:id="15"/>
      <w:r>
        <w:instrText>" \l 2</w:instrText>
      </w:r>
      <w:r>
        <w:fldChar w:fldCharType="end"/>
      </w:r>
    </w:p>
    <w:p w:rsidR="00A24195" w:rsidRDefault="005D2C00">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A24195" w:rsidRDefault="00A24195">
      <w:pPr>
        <w:pStyle w:val="ProductList-Body"/>
      </w:pPr>
    </w:p>
    <w:p w:rsidR="00A24195" w:rsidRDefault="005D2C00">
      <w:pPr>
        <w:pStyle w:val="ProductList-ClauseHeading"/>
        <w:outlineLvl w:val="2"/>
      </w:pPr>
      <w:r>
        <w:t>1. Definicions</w:t>
      </w:r>
    </w:p>
    <w:p w:rsidR="00A24195" w:rsidRDefault="005D2C00">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A24195" w:rsidRDefault="00A24195">
      <w:pPr>
        <w:pStyle w:val="ProductList-Body"/>
      </w:pPr>
    </w:p>
    <w:p w:rsidR="00A24195" w:rsidRDefault="005D2C00">
      <w:pPr>
        <w:pStyle w:val="ProductList-ClauseHeading"/>
        <w:outlineLvl w:val="2"/>
      </w:pPr>
      <w:r>
        <w:t>2. Drets d'Ús del Client</w:t>
      </w:r>
    </w:p>
    <w:p w:rsidR="00A24195" w:rsidRDefault="005D2C00">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A24195" w:rsidRDefault="00A24195">
      <w:pPr>
        <w:pStyle w:val="ProductList-Body"/>
      </w:pPr>
    </w:p>
    <w:p w:rsidR="00A24195" w:rsidRDefault="005D2C00">
      <w:pPr>
        <w:pStyle w:val="ProductList-ClauseHeading"/>
        <w:outlineLvl w:val="2"/>
      </w:pPr>
      <w:r>
        <w:t>3. Drets d'Ús d'Altres Versions i Versions Inferiors</w:t>
      </w:r>
    </w:p>
    <w:p w:rsidR="00A24195" w:rsidRDefault="005D2C00">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A24195" w:rsidRDefault="00A24195">
      <w:pPr>
        <w:pStyle w:val="ProductList-Body"/>
      </w:pPr>
    </w:p>
    <w:p w:rsidR="00A24195" w:rsidRDefault="005D2C00">
      <w:pPr>
        <w:pStyle w:val="ProductList-ClauseHeading"/>
        <w:outlineLvl w:val="2"/>
      </w:pPr>
      <w:r>
        <w:t>4. Programari de Tercers</w:t>
      </w:r>
    </w:p>
    <w:p w:rsidR="00A24195" w:rsidRDefault="005D2C00">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A24195" w:rsidRDefault="00A24195">
      <w:pPr>
        <w:pStyle w:val="ProductList-Body"/>
      </w:pPr>
    </w:p>
    <w:p w:rsidR="00A24195" w:rsidRDefault="005D2C00">
      <w:pPr>
        <w:pStyle w:val="ProductList-ClauseHeading"/>
        <w:outlineLvl w:val="2"/>
      </w:pPr>
      <w:r>
        <w:t>5. Codi de Versió Preliminar, Actualitzacions o Complements i Funcionalitat Addicional</w:t>
      </w:r>
    </w:p>
    <w:p w:rsidR="00A24195" w:rsidRDefault="005D2C00">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A24195" w:rsidRDefault="00A24195">
      <w:pPr>
        <w:pStyle w:val="ProductList-Body"/>
      </w:pPr>
    </w:p>
    <w:p w:rsidR="00A24195" w:rsidRDefault="005D2C00">
      <w:pPr>
        <w:pStyle w:val="ProductList-ClauseHeading"/>
        <w:outlineLvl w:val="2"/>
      </w:pPr>
      <w:r>
        <w:t>6. Restriccions</w:t>
      </w:r>
    </w:p>
    <w:p w:rsidR="00A24195" w:rsidRDefault="005D2C00">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A24195" w:rsidRDefault="00A24195">
      <w:pPr>
        <w:pStyle w:val="ProductList-Body"/>
      </w:pPr>
    </w:p>
    <w:p w:rsidR="00A24195" w:rsidRDefault="005D2C00">
      <w:pPr>
        <w:pStyle w:val="ProductList-ClauseHeading"/>
        <w:outlineLvl w:val="2"/>
      </w:pPr>
      <w:r>
        <w:t>7. Software Assurance</w:t>
      </w:r>
    </w:p>
    <w:p w:rsidR="00A24195" w:rsidRDefault="005D2C00">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A24195" w:rsidRDefault="00A24195">
      <w:pPr>
        <w:pStyle w:val="ProductList-Body"/>
      </w:pPr>
    </w:p>
    <w:p w:rsidR="00A24195" w:rsidRDefault="005D2C00">
      <w:pPr>
        <w:pStyle w:val="ProductList-ClauseHeading"/>
        <w:outlineLvl w:val="2"/>
      </w:pPr>
      <w:r>
        <w:t>8. Subcontractació de la Gestió de Programari</w:t>
      </w:r>
    </w:p>
    <w:p w:rsidR="00A24195" w:rsidRDefault="005D2C00">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A24195" w:rsidRDefault="00A24195">
      <w:pPr>
        <w:pStyle w:val="ProductList-Body"/>
      </w:pPr>
    </w:p>
    <w:p w:rsidR="00A24195" w:rsidRDefault="005D2C00">
      <w:pPr>
        <w:pStyle w:val="ProductList-ClauseHeading"/>
        <w:outlineLvl w:val="2"/>
      </w:pPr>
      <w:r>
        <w:t>9. Assignació i Reassignació de Llicències</w:t>
      </w:r>
    </w:p>
    <w:p w:rsidR="00A24195" w:rsidRDefault="005D2C00">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A24195" w:rsidRDefault="00A24195">
      <w:pPr>
        <w:pStyle w:val="ProductList-Body"/>
      </w:pPr>
    </w:p>
    <w:p w:rsidR="00A24195" w:rsidRDefault="005D2C00">
      <w:pPr>
        <w:pStyle w:val="ProductList-ClauseHeading"/>
        <w:outlineLvl w:val="2"/>
      </w:pPr>
      <w:r>
        <w:t>10. Mesures Tècniques</w:t>
      </w:r>
    </w:p>
    <w:p w:rsidR="00A24195" w:rsidRDefault="005D2C00">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A24195" w:rsidRDefault="00A24195">
      <w:pPr>
        <w:pStyle w:val="ProductList-Body"/>
      </w:pPr>
    </w:p>
    <w:p w:rsidR="00A24195" w:rsidRDefault="005D2C00">
      <w:pPr>
        <w:pStyle w:val="ProductList-SubClauseHeading"/>
        <w:outlineLvl w:val="3"/>
      </w:pPr>
      <w:r>
        <w:t>10.1 Activació i validació</w:t>
      </w:r>
    </w:p>
    <w:p w:rsidR="00A24195" w:rsidRDefault="005D2C00">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A24195" w:rsidRDefault="00A24195">
      <w:pPr>
        <w:pStyle w:val="ProductList-BodyIndented"/>
      </w:pPr>
    </w:p>
    <w:p w:rsidR="00A24195" w:rsidRDefault="005D2C00">
      <w:pPr>
        <w:pStyle w:val="ProductList-SubClauseHeading"/>
        <w:outlineLvl w:val="3"/>
      </w:pPr>
      <w:r>
        <w:t>10.2 Claus de Producte</w:t>
      </w:r>
    </w:p>
    <w:p w:rsidR="00A24195" w:rsidRDefault="005D2C00">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A24195" w:rsidRDefault="00A24195">
      <w:pPr>
        <w:pStyle w:val="ProductList-BodyIndented"/>
      </w:pPr>
    </w:p>
    <w:p w:rsidR="00A24195" w:rsidRDefault="005D2C00">
      <w:pPr>
        <w:pStyle w:val="ProductList-ClauseHeading"/>
        <w:outlineLvl w:val="2"/>
      </w:pPr>
      <w:r>
        <w:t>11. Notificacions</w:t>
      </w:r>
    </w:p>
    <w:p w:rsidR="00A24195" w:rsidRDefault="005D2C00">
      <w:pPr>
        <w:pStyle w:val="ProductList-Body"/>
      </w:pPr>
      <w:r>
        <w:t>Quan s'indiqui a la secció Drets d'Ús de cada Entrada de Productes, s'aplicaran les notificacions següents:</w:t>
      </w:r>
    </w:p>
    <w:p w:rsidR="00A24195" w:rsidRDefault="00A24195">
      <w:pPr>
        <w:pStyle w:val="ProductList-Body"/>
      </w:pPr>
    </w:p>
    <w:p w:rsidR="00A24195" w:rsidRDefault="005D2C00">
      <w:pPr>
        <w:pStyle w:val="ProductList-SubClauseHeading"/>
        <w:outlineLvl w:val="3"/>
      </w:pPr>
      <w:r>
        <w:t>11.1 Característiques basades en Internet</w:t>
      </w:r>
    </w:p>
    <w:p w:rsidR="00A24195" w:rsidRDefault="005D2C00">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A24195" w:rsidRDefault="00A24195">
      <w:pPr>
        <w:pStyle w:val="ProductList-BodyIndented"/>
      </w:pPr>
    </w:p>
    <w:p w:rsidR="00A24195" w:rsidRDefault="005D2C00">
      <w:pPr>
        <w:pStyle w:val="ProductList-SubClauseHeading"/>
        <w:outlineLvl w:val="3"/>
      </w:pPr>
      <w:r>
        <w:t>11.2 Mapes del Bing</w:t>
      </w:r>
    </w:p>
    <w:p w:rsidR="00A24195" w:rsidRDefault="005D2C00">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26">
        <w:r>
          <w:rPr>
            <w:color w:val="00467F"/>
            <w:u w:val="single"/>
          </w:rPr>
          <w:t>http://go.microsoft.com/?linkid=9710837</w:t>
        </w:r>
      </w:hyperlink>
      <w:r>
        <w:t xml:space="preserve"> i la Declaració de Privacitat dels Mapes del Bing disponible a </w:t>
      </w:r>
      <w:hyperlink r:id="rId27">
        <w:r>
          <w:rPr>
            <w:color w:val="00467F"/>
            <w:u w:val="single"/>
          </w:rPr>
          <w:t>http://go.microsoft.com/fwlink/?LinkID=248686</w:t>
        </w:r>
      </w:hyperlink>
      <w:r>
        <w:t>.</w:t>
      </w:r>
    </w:p>
    <w:p w:rsidR="00A24195" w:rsidRDefault="00A24195">
      <w:pPr>
        <w:pStyle w:val="ProductList-BodyIndented"/>
      </w:pPr>
    </w:p>
    <w:p w:rsidR="00A24195" w:rsidRDefault="005D2C00">
      <w:pPr>
        <w:pStyle w:val="ProductList-SubClauseHeading"/>
        <w:outlineLvl w:val="3"/>
      </w:pPr>
      <w:r>
        <w:t>11.3 Estàndard Visual H.264/AVC, Estàndard de Vídeo VC-1 i Estàndard de Vídeo MPEG-4 Part 2</w:t>
      </w:r>
    </w:p>
    <w:p w:rsidR="00A24195" w:rsidRDefault="005D2C00">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A24195" w:rsidRDefault="00A24195">
      <w:pPr>
        <w:pStyle w:val="ProductList-BodyIndented"/>
      </w:pPr>
    </w:p>
    <w:p w:rsidR="00A24195" w:rsidRDefault="005D2C00">
      <w:pPr>
        <w:pStyle w:val="ProductList-ClauseHeading"/>
        <w:outlineLvl w:val="2"/>
      </w:pPr>
      <w:r>
        <w:t>12. Components de Fonts, Imatges i Sons</w:t>
      </w:r>
    </w:p>
    <w:p w:rsidR="00A24195" w:rsidRDefault="005D2C00">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A24195" w:rsidRDefault="00A24195">
      <w:pPr>
        <w:pStyle w:val="ProductList-Body"/>
      </w:pPr>
    </w:p>
    <w:p w:rsidR="00A24195" w:rsidRDefault="005D2C00">
      <w:pPr>
        <w:pStyle w:val="ProductList-ClauseHeading"/>
        <w:outlineLvl w:val="2"/>
      </w:pPr>
      <w:r>
        <w:t>13. Tecnologies Incloses</w:t>
      </w:r>
    </w:p>
    <w:p w:rsidR="00A24195" w:rsidRDefault="005D2C00">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A24195" w:rsidRDefault="00A24195">
      <w:pPr>
        <w:pStyle w:val="ProductList-Body"/>
      </w:pPr>
    </w:p>
    <w:p w:rsidR="00A24195" w:rsidRDefault="005D2C00">
      <w:pPr>
        <w:pStyle w:val="ProductList-ClauseHeading"/>
        <w:outlineLvl w:val="2"/>
      </w:pPr>
      <w:r>
        <w:t>14. Proves de referència</w:t>
      </w:r>
    </w:p>
    <w:p w:rsidR="00A24195" w:rsidRDefault="005D2C00">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A24195" w:rsidRDefault="00A24195">
      <w:pPr>
        <w:pStyle w:val="ProductList-Body"/>
      </w:pPr>
    </w:p>
    <w:p w:rsidR="00A24195" w:rsidRDefault="005D2C00">
      <w:pPr>
        <w:pStyle w:val="ProductList-ClauseHeading"/>
        <w:outlineLvl w:val="2"/>
      </w:pPr>
      <w:r>
        <w:t>15. Multiplexatge</w:t>
      </w:r>
    </w:p>
    <w:p w:rsidR="00A24195" w:rsidRDefault="005D2C00">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A24195" w:rsidRDefault="00A24195">
      <w:pPr>
        <w:pStyle w:val="ProductList-Body"/>
      </w:pPr>
    </w:p>
    <w:p w:rsidR="00A24195" w:rsidRDefault="005D2C00">
      <w:pPr>
        <w:pStyle w:val="ProductList-ClauseHeading"/>
        <w:outlineLvl w:val="2"/>
      </w:pPr>
      <w:r>
        <w:t>16. Drets Administratius i d'Assistència Tècnica</w:t>
      </w:r>
    </w:p>
    <w:p w:rsidR="00A24195" w:rsidRDefault="005D2C00">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A24195" w:rsidRDefault="00A24195">
      <w:pPr>
        <w:pStyle w:val="ProductList-Body"/>
      </w:pPr>
    </w:p>
    <w:p w:rsidR="00A24195" w:rsidRDefault="005D2C00">
      <w:pPr>
        <w:pStyle w:val="ProductList-ClauseHeading"/>
        <w:outlineLvl w:val="2"/>
      </w:pPr>
      <w:r>
        <w:t>17. Codi Distribuïble</w:t>
      </w:r>
    </w:p>
    <w:p w:rsidR="00A24195" w:rsidRDefault="005D2C00">
      <w:pPr>
        <w:pStyle w:val="ProductList-Body"/>
      </w:pPr>
      <w:r>
        <w:t xml:space="preserve">El programari pot incloure codi que el Client pugui distribuir en programes que desenvolupi si compleix els termes següents. </w:t>
      </w:r>
    </w:p>
    <w:p w:rsidR="00A24195" w:rsidRDefault="00A24195">
      <w:pPr>
        <w:pStyle w:val="ProductList-Body"/>
      </w:pPr>
    </w:p>
    <w:p w:rsidR="00A24195" w:rsidRDefault="005D2C00">
      <w:pPr>
        <w:pStyle w:val="ProductList-SubClauseHeading"/>
        <w:outlineLvl w:val="3"/>
      </w:pPr>
      <w:r>
        <w:t>17.1 Dret d'Ús i Distribució</w:t>
      </w:r>
    </w:p>
    <w:p w:rsidR="00A24195" w:rsidRDefault="005D2C00">
      <w:pPr>
        <w:pStyle w:val="ProductList-BodyIndented"/>
      </w:pPr>
      <w:r>
        <w:t xml:space="preserve">El codi i els fitxers de text que s'indiquen a continuació són “Codi Distribuïble”. </w:t>
      </w:r>
    </w:p>
    <w:p w:rsidR="00A24195" w:rsidRDefault="005D2C00" w:rsidP="005D2C00">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A24195" w:rsidRDefault="005D2C00" w:rsidP="005D2C00">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A24195" w:rsidRDefault="005D2C00" w:rsidP="005D2C00">
      <w:pPr>
        <w:pStyle w:val="ProductList-Bullet"/>
        <w:numPr>
          <w:ilvl w:val="1"/>
          <w:numId w:val="4"/>
        </w:numPr>
      </w:pPr>
      <w:r>
        <w:t>Distribució de Tercers: el client pot permetre als distribuïdors dels seus programes copiar i distribuir el Codi Distribuïble com a part d'aquests programes.</w:t>
      </w:r>
    </w:p>
    <w:p w:rsidR="00A24195" w:rsidRDefault="005D2C00" w:rsidP="005D2C00">
      <w:pPr>
        <w:pStyle w:val="ProductList-Bullet"/>
        <w:numPr>
          <w:ilvl w:val="1"/>
          <w:numId w:val="4"/>
        </w:numPr>
      </w:pPr>
      <w:r>
        <w:t>Biblioteca d'Imatges: El client pot copiar i distribuir imatges, gràfics i animacions de la Biblioteca d'Imatges tal com es descriu a la documentació del programari.</w:t>
      </w:r>
    </w:p>
    <w:p w:rsidR="00A24195" w:rsidRDefault="00A24195">
      <w:pPr>
        <w:pStyle w:val="ProductList-BodyIndented"/>
      </w:pPr>
    </w:p>
    <w:p w:rsidR="00A24195" w:rsidRDefault="005D2C00">
      <w:pPr>
        <w:pStyle w:val="ProductList-SubClauseHeading"/>
        <w:outlineLvl w:val="3"/>
      </w:pPr>
      <w:r>
        <w:t>17.2 Requisits de Distribució</w:t>
      </w:r>
    </w:p>
    <w:p w:rsidR="00A24195" w:rsidRDefault="005D2C00">
      <w:pPr>
        <w:pStyle w:val="ProductList-BodyIndented"/>
      </w:pPr>
      <w:r>
        <w:t>Si el Client distribueix qualsevol Codi Distribuïble. El client ha de:</w:t>
      </w:r>
    </w:p>
    <w:p w:rsidR="00A24195" w:rsidRDefault="005D2C00" w:rsidP="005D2C00">
      <w:pPr>
        <w:pStyle w:val="ProductList-Bullet"/>
        <w:numPr>
          <w:ilvl w:val="1"/>
          <w:numId w:val="5"/>
        </w:numPr>
      </w:pPr>
      <w:r>
        <w:t>distribuir-lo únicament amb els programes del Client, quan els programes del Client proporcionen una funcionalitat principal significativa al Codi Distribuïble;</w:t>
      </w:r>
    </w:p>
    <w:p w:rsidR="00A24195" w:rsidRDefault="005D2C00" w:rsidP="005D2C00">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A24195" w:rsidRDefault="005D2C00" w:rsidP="005D2C00">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A24195" w:rsidRDefault="00A24195">
      <w:pPr>
        <w:pStyle w:val="ProductList-BodyIndented"/>
      </w:pPr>
    </w:p>
    <w:p w:rsidR="00A24195" w:rsidRDefault="005D2C00">
      <w:pPr>
        <w:pStyle w:val="ProductList-SubClauseHeading"/>
        <w:outlineLvl w:val="3"/>
      </w:pPr>
      <w:r>
        <w:t>17.3 Limitacions de Distribució</w:t>
      </w:r>
    </w:p>
    <w:p w:rsidR="00A24195" w:rsidRDefault="005D2C00">
      <w:pPr>
        <w:pStyle w:val="ProductList-BodyIndented"/>
      </w:pPr>
      <w:r>
        <w:t>El client no pot:</w:t>
      </w:r>
    </w:p>
    <w:p w:rsidR="00A24195" w:rsidRDefault="005D2C00" w:rsidP="005D2C00">
      <w:pPr>
        <w:pStyle w:val="ProductList-Bullet"/>
        <w:numPr>
          <w:ilvl w:val="1"/>
          <w:numId w:val="6"/>
        </w:numPr>
      </w:pPr>
      <w:r>
        <w:t>alterar cap avís de propietat intel·lectual, marca o patent del Codi Distribuïble;</w:t>
      </w:r>
    </w:p>
    <w:p w:rsidR="00A24195" w:rsidRDefault="005D2C00" w:rsidP="005D2C00">
      <w:pPr>
        <w:pStyle w:val="ProductList-Bullet"/>
        <w:numPr>
          <w:ilvl w:val="1"/>
          <w:numId w:val="6"/>
        </w:numPr>
      </w:pPr>
      <w:r>
        <w:t>utilitzar les marques de Microsoft als noms dels programes del Client o de manera que suggereixi que els programes procedeixen o estiguin aprovats per Microsoft;</w:t>
      </w:r>
    </w:p>
    <w:p w:rsidR="00A24195" w:rsidRDefault="005D2C00" w:rsidP="005D2C00">
      <w:pPr>
        <w:pStyle w:val="ProductList-Bullet"/>
        <w:numPr>
          <w:ilvl w:val="1"/>
          <w:numId w:val="6"/>
        </w:numPr>
      </w:pPr>
      <w:r>
        <w:t>distribuir Codi Distribuïble en o amb programes maliciosos o enganyosos o de manera il·legal; ni</w:t>
      </w:r>
    </w:p>
    <w:p w:rsidR="00A24195" w:rsidRDefault="005D2C00" w:rsidP="005D2C00">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A24195" w:rsidRDefault="00A24195">
      <w:pPr>
        <w:pStyle w:val="ProductList-BodyIndented"/>
      </w:pPr>
    </w:p>
    <w:p w:rsidR="00A24195" w:rsidRDefault="005D2C00">
      <w:pPr>
        <w:pStyle w:val="ProductList-ClauseHeading"/>
        <w:outlineLvl w:val="2"/>
      </w:pPr>
      <w:r>
        <w:t>18. Serveis de Software Plus</w:t>
      </w:r>
    </w:p>
    <w:p w:rsidR="00A24195" w:rsidRDefault="005D2C00">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A24195" w:rsidRDefault="00A24195">
      <w:pPr>
        <w:pStyle w:val="ProductList-Body"/>
      </w:pPr>
    </w:p>
    <w:p w:rsidR="00A24195" w:rsidRDefault="005D2C00">
      <w:pPr>
        <w:pStyle w:val="ProductList-ClauseHeading"/>
        <w:outlineLvl w:val="2"/>
      </w:pPr>
      <w:r>
        <w:t>19. Processament de les Dades Personals</w:t>
      </w:r>
    </w:p>
    <w:p w:rsidR="00A24195" w:rsidRDefault="005D2C00">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29">
        <w:r>
          <w:rPr>
            <w:color w:val="00467F"/>
            <w:u w:val="single"/>
          </w:rPr>
          <w:t>Termes dels Serveis Online</w:t>
        </w:r>
      </w:hyperlink>
      <w:r>
        <w:t xml:space="preserve"> per a tots els clients en vigor el 25 de maig de 2018. </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02055166"/>
      <w:r>
        <w:instrText>Termes del Model de Llicència</w:instrText>
      </w:r>
      <w:bookmarkEnd w:id="17"/>
      <w:r>
        <w:instrText>" \l 2</w:instrText>
      </w:r>
      <w:r>
        <w:fldChar w:fldCharType="end"/>
      </w:r>
    </w:p>
    <w:p w:rsidR="00A24195" w:rsidRDefault="005D2C00">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A24195" w:rsidRDefault="005D2C00">
      <w:pPr>
        <w:pStyle w:val="ProductList-Offering2Heading"/>
        <w:outlineLvl w:val="2"/>
      </w:pPr>
      <w:bookmarkStart w:id="18" w:name="_Sec539"/>
      <w:r>
        <w:t>Aplicacions de Sobretaula</w:t>
      </w:r>
      <w:bookmarkEnd w:id="18"/>
      <w:r>
        <w:fldChar w:fldCharType="begin"/>
      </w:r>
      <w:r>
        <w:instrText xml:space="preserve"> TC "</w:instrText>
      </w:r>
      <w:bookmarkStart w:id="19" w:name="_Toc502055167"/>
      <w:r>
        <w:instrText>Aplicacions de Sobretaula</w:instrText>
      </w:r>
      <w:bookmarkEnd w:id="19"/>
      <w:r>
        <w:instrText>" \l 3</w:instrText>
      </w:r>
      <w:r>
        <w:fldChar w:fldCharType="end"/>
      </w:r>
    </w:p>
    <w:p w:rsidR="00A24195" w:rsidRDefault="005D2C00">
      <w:pPr>
        <w:pStyle w:val="ProductList-ClauseHeading"/>
        <w:outlineLvl w:val="3"/>
      </w:pPr>
      <w:r>
        <w:t>Llicència de Dispositiu</w:t>
      </w:r>
    </w:p>
    <w:p w:rsidR="00A24195" w:rsidRDefault="005D2C00" w:rsidP="005D2C00">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A24195" w:rsidRDefault="005D2C00" w:rsidP="005D2C00">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24195" w:rsidRDefault="005D2C00" w:rsidP="005D2C00">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A24195" w:rsidRDefault="005D2C00" w:rsidP="005D2C00">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A24195" w:rsidRDefault="005D2C00" w:rsidP="005D2C00">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A24195" w:rsidRDefault="00A24195">
      <w:pPr>
        <w:pStyle w:val="ProductList-Body"/>
      </w:pPr>
    </w:p>
    <w:p w:rsidR="00A24195" w:rsidRDefault="005D2C00">
      <w:pPr>
        <w:pStyle w:val="ProductList-ClauseHeading"/>
        <w:outlineLvl w:val="3"/>
      </w:pPr>
      <w:r>
        <w:t>Elements multimèdia i plantilles</w:t>
      </w:r>
    </w:p>
    <w:p w:rsidR="00A24195" w:rsidRDefault="005D2C00">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A24195" w:rsidRDefault="005D2C00">
      <w:pPr>
        <w:pStyle w:val="ProductList-Offering2Heading"/>
        <w:outlineLvl w:val="2"/>
      </w:pPr>
      <w:bookmarkStart w:id="20" w:name="_Sec540"/>
      <w:r>
        <w:t>Sistemes Operatius de Sobretaula</w:t>
      </w:r>
      <w:bookmarkEnd w:id="20"/>
      <w:r>
        <w:fldChar w:fldCharType="begin"/>
      </w:r>
      <w:r>
        <w:instrText xml:space="preserve"> TC "</w:instrText>
      </w:r>
      <w:bookmarkStart w:id="21" w:name="_Toc502055168"/>
      <w:r>
        <w:instrText>Sistemes Operatius de Sobretaula</w:instrText>
      </w:r>
      <w:bookmarkEnd w:id="21"/>
      <w:r>
        <w:instrText>" \l 3</w:instrText>
      </w:r>
      <w:r>
        <w:fldChar w:fldCharType="end"/>
      </w:r>
    </w:p>
    <w:p w:rsidR="00A24195" w:rsidRDefault="005D2C00">
      <w:pPr>
        <w:pStyle w:val="ProductList-ClauseHeading"/>
        <w:outlineLvl w:val="3"/>
      </w:pPr>
      <w:r>
        <w:t>Llicència de Dispositiu</w:t>
      </w:r>
    </w:p>
    <w:p w:rsidR="00A24195" w:rsidRDefault="005D2C00" w:rsidP="005D2C00">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24195" w:rsidRDefault="005D2C00" w:rsidP="005D2C00">
      <w:pPr>
        <w:pStyle w:val="ProductList-Bullet"/>
        <w:numPr>
          <w:ilvl w:val="0"/>
          <w:numId w:val="8"/>
        </w:numPr>
      </w:pPr>
      <w:r>
        <w:t>El client pot utilitzar el programari en un màxim de dos processadors.</w:t>
      </w:r>
    </w:p>
    <w:p w:rsidR="00A24195" w:rsidRDefault="005D2C00" w:rsidP="005D2C00">
      <w:pPr>
        <w:pStyle w:val="ProductList-Bullet"/>
        <w:numPr>
          <w:ilvl w:val="0"/>
          <w:numId w:val="8"/>
        </w:numPr>
      </w:pPr>
      <w:r>
        <w:t>Es permet l'ús local per a qualsevol usuari.</w:t>
      </w:r>
    </w:p>
    <w:p w:rsidR="00A24195" w:rsidRDefault="005D2C00" w:rsidP="005D2C0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A24195" w:rsidRDefault="005D2C00" w:rsidP="005D2C00">
      <w:pPr>
        <w:pStyle w:val="ProductList-Bullet"/>
        <w:numPr>
          <w:ilvl w:val="0"/>
          <w:numId w:val="8"/>
        </w:numPr>
      </w:pPr>
      <w:r>
        <w:t>Només un usuari a la vegada pot accedir al programari i utilitzar-lo.</w:t>
      </w:r>
    </w:p>
    <w:p w:rsidR="00A24195" w:rsidRDefault="005D2C00" w:rsidP="005D2C00">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A24195" w:rsidRDefault="005D2C00" w:rsidP="005D2C00">
      <w:pPr>
        <w:pStyle w:val="ProductList-Bullet"/>
        <w:numPr>
          <w:ilvl w:val="0"/>
          <w:numId w:val="8"/>
        </w:numPr>
      </w:pPr>
      <w:r>
        <w:t>Es permet un nombre il·limitat de connexions per a l'activació de KMS o una tecnologia similar.</w:t>
      </w:r>
    </w:p>
    <w:p w:rsidR="00A24195" w:rsidRDefault="00A24195">
      <w:pPr>
        <w:pStyle w:val="ProductList-Body"/>
      </w:pPr>
    </w:p>
    <w:p w:rsidR="00A24195" w:rsidRDefault="005D2C00">
      <w:pPr>
        <w:pStyle w:val="ProductList-ClauseHeading"/>
        <w:outlineLvl w:val="3"/>
      </w:pPr>
      <w:r>
        <w:t>Adobe Flash Player</w:t>
      </w:r>
    </w:p>
    <w:p w:rsidR="00A24195" w:rsidRDefault="005D2C00">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0">
        <w:r>
          <w:rPr>
            <w:color w:val="00467F"/>
            <w:u w:val="single"/>
          </w:rPr>
          <w:t>http://go.microsoft.com/fwlink/?linkid=248532</w:t>
        </w:r>
      </w:hyperlink>
      <w:r>
        <w:t>. Adobe i Flash són marques registrades o marques d'Adobe Systems Incorporated als Estats Units i/o a altres països.</w:t>
      </w:r>
    </w:p>
    <w:p w:rsidR="00A24195" w:rsidRDefault="005D2C00">
      <w:pPr>
        <w:pStyle w:val="ProductList-Offering2Heading"/>
        <w:outlineLvl w:val="2"/>
      </w:pPr>
      <w:bookmarkStart w:id="22" w:name="_Sec541"/>
      <w:r>
        <w:t>Per Core/CAL</w:t>
      </w:r>
      <w:bookmarkEnd w:id="22"/>
      <w:r>
        <w:fldChar w:fldCharType="begin"/>
      </w:r>
      <w:r>
        <w:instrText xml:space="preserve"> TC "</w:instrText>
      </w:r>
      <w:bookmarkStart w:id="23" w:name="_Toc502055169"/>
      <w:r>
        <w:instrText>Per Core/CAL</w:instrText>
      </w:r>
      <w:bookmarkEnd w:id="23"/>
      <w:r>
        <w:instrText>" \l 3</w:instrText>
      </w:r>
      <w:r>
        <w:fldChar w:fldCharType="end"/>
      </w:r>
    </w:p>
    <w:p w:rsidR="00A24195" w:rsidRDefault="005D2C00">
      <w:pPr>
        <w:pStyle w:val="ProductList-ClauseHeading"/>
        <w:outlineLvl w:val="3"/>
      </w:pPr>
      <w:r>
        <w:t>Llicències de Servidor (per nucli)</w:t>
      </w:r>
    </w:p>
    <w:p w:rsidR="00A24195" w:rsidRDefault="005D2C00" w:rsidP="005D2C00">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A24195" w:rsidRDefault="005D2C00" w:rsidP="005D2C00">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5D2C00" w:rsidP="005D2C00">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rsidP="005D2C00">
      <w:pPr>
        <w:pStyle w:val="ProductList-Bullet"/>
        <w:numPr>
          <w:ilvl w:val="0"/>
          <w:numId w:val="9"/>
        </w:numPr>
      </w:pPr>
      <w:r>
        <w:t>Edició Standard:</w:t>
      </w:r>
    </w:p>
    <w:p w:rsidR="00A24195" w:rsidRDefault="005D2C00" w:rsidP="005D2C00">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A24195" w:rsidRDefault="005D2C00" w:rsidP="005D2C00">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A24195" w:rsidRDefault="005D2C00" w:rsidP="005D2C00">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rsidP="005D2C00">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A24195" w:rsidRDefault="005D2C00" w:rsidP="005D2C00">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A24195" w:rsidRDefault="00A24195">
      <w:pPr>
        <w:pStyle w:val="ProductList-Body"/>
      </w:pPr>
    </w:p>
    <w:p w:rsidR="00A24195" w:rsidRDefault="005D2C00">
      <w:pPr>
        <w:pStyle w:val="ProductList-ClauseHeading"/>
        <w:outlineLvl w:val="3"/>
      </w:pPr>
      <w:r>
        <w:t>Llicències d'Accés</w:t>
      </w:r>
    </w:p>
    <w:p w:rsidR="00A24195" w:rsidRDefault="005D2C00" w:rsidP="005D2C00">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24195" w:rsidRDefault="005D2C00" w:rsidP="005D2C00">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A24195" w:rsidRDefault="005D2C00" w:rsidP="005D2C0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A24195" w:rsidRDefault="005D2C00" w:rsidP="005D2C0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24195" w:rsidRDefault="005D2C00">
      <w:pPr>
        <w:pStyle w:val="ProductList-Offering2Heading"/>
        <w:outlineLvl w:val="2"/>
      </w:pPr>
      <w:bookmarkStart w:id="24" w:name="_Sec542"/>
      <w:r>
        <w:t>Servidor/CAL</w:t>
      </w:r>
      <w:bookmarkEnd w:id="24"/>
      <w:r>
        <w:fldChar w:fldCharType="begin"/>
      </w:r>
      <w:r>
        <w:instrText xml:space="preserve"> TC "</w:instrText>
      </w:r>
      <w:bookmarkStart w:id="25" w:name="_Toc502055170"/>
      <w:r>
        <w:instrText>Servidor/CAL</w:instrText>
      </w:r>
      <w:bookmarkEnd w:id="25"/>
      <w:r>
        <w:instrText>" \l 3</w:instrText>
      </w:r>
      <w:r>
        <w:fldChar w:fldCharType="end"/>
      </w:r>
    </w:p>
    <w:p w:rsidR="00A24195" w:rsidRDefault="005D2C00">
      <w:pPr>
        <w:pStyle w:val="ProductList-ClauseHeading"/>
        <w:outlineLvl w:val="3"/>
      </w:pPr>
      <w:r>
        <w:t>Llicències de Servidor (per Instància)</w:t>
      </w:r>
    </w:p>
    <w:p w:rsidR="00A24195" w:rsidRDefault="005D2C0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A24195" w:rsidRDefault="00A24195">
      <w:pPr>
        <w:pStyle w:val="ProductList-Body"/>
      </w:pPr>
    </w:p>
    <w:p w:rsidR="00A24195" w:rsidRDefault="005D2C00">
      <w:pPr>
        <w:pStyle w:val="ProductList-ClauseHeading"/>
        <w:outlineLvl w:val="3"/>
      </w:pPr>
      <w:r>
        <w:t>Llicències d'Accés</w:t>
      </w:r>
    </w:p>
    <w:p w:rsidR="00A24195" w:rsidRDefault="005D2C00" w:rsidP="005D2C00">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A24195" w:rsidRDefault="005D2C00" w:rsidP="005D2C00">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A24195" w:rsidRDefault="005D2C00">
      <w:pPr>
        <w:pStyle w:val="ProductList-Offering2Heading"/>
        <w:outlineLvl w:val="2"/>
      </w:pPr>
      <w:bookmarkStart w:id="26" w:name="_Sec543"/>
      <w:r>
        <w:t>Per Core</w:t>
      </w:r>
      <w:bookmarkEnd w:id="26"/>
      <w:r>
        <w:fldChar w:fldCharType="begin"/>
      </w:r>
      <w:r>
        <w:instrText xml:space="preserve"> TC "</w:instrText>
      </w:r>
      <w:bookmarkStart w:id="27" w:name="_Toc502055171"/>
      <w:r>
        <w:instrText>Per Core</w:instrText>
      </w:r>
      <w:bookmarkEnd w:id="27"/>
      <w:r>
        <w:instrText>" \l 3</w:instrText>
      </w:r>
      <w:r>
        <w:fldChar w:fldCharType="end"/>
      </w:r>
    </w:p>
    <w:p w:rsidR="00A24195" w:rsidRDefault="005D2C00">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A24195" w:rsidRDefault="00A24195">
      <w:pPr>
        <w:pStyle w:val="ProductList-Body"/>
      </w:pPr>
    </w:p>
    <w:p w:rsidR="00A24195" w:rsidRDefault="005D2C00">
      <w:pPr>
        <w:pStyle w:val="ProductList-ClauseHeading"/>
        <w:outlineLvl w:val="3"/>
      </w:pPr>
      <w:r>
        <w:t>Llicències de Servidor (per nucli): Llicències per Nucli Físic en un Servidor</w:t>
      </w:r>
    </w:p>
    <w:p w:rsidR="00A24195" w:rsidRDefault="005D2C00" w:rsidP="005D2C00">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24195" w:rsidRDefault="005D2C00" w:rsidP="005D2C00">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A24195" w:rsidRDefault="005D2C00" w:rsidP="005D2C00">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A24195" w:rsidRDefault="005D2C00" w:rsidP="005D2C00">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rsidP="005D2C00">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A24195">
      <w:pPr>
        <w:pStyle w:val="ProductList-Body"/>
      </w:pPr>
    </w:p>
    <w:p w:rsidR="00A24195" w:rsidRDefault="005D2C00">
      <w:pPr>
        <w:pStyle w:val="ProductList-ClauseHeading"/>
        <w:outlineLvl w:val="3"/>
      </w:pPr>
      <w:r>
        <w:t>Llicències de Servidor (per nucli): Llicències per OSE Virtual Individual</w:t>
      </w:r>
    </w:p>
    <w:p w:rsidR="00A24195" w:rsidRDefault="005D2C00" w:rsidP="005D2C00">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A24195" w:rsidRDefault="005D2C00" w:rsidP="005D2C00">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24195" w:rsidRDefault="005D2C00" w:rsidP="005D2C00">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A24195" w:rsidRDefault="005D2C00">
      <w:pPr>
        <w:pStyle w:val="ProductList-Offering2Heading"/>
        <w:outlineLvl w:val="2"/>
      </w:pPr>
      <w:bookmarkStart w:id="28" w:name="_Sec544"/>
      <w:r>
        <w:t>Servidors de Gestió</w:t>
      </w:r>
      <w:bookmarkEnd w:id="28"/>
      <w:r>
        <w:fldChar w:fldCharType="begin"/>
      </w:r>
      <w:r>
        <w:instrText xml:space="preserve"> TC "</w:instrText>
      </w:r>
      <w:bookmarkStart w:id="29" w:name="_Toc502055172"/>
      <w:r>
        <w:instrText>Servidors de Gestió</w:instrText>
      </w:r>
      <w:bookmarkEnd w:id="29"/>
      <w:r>
        <w:instrText>" \l 3</w:instrText>
      </w:r>
      <w:r>
        <w:fldChar w:fldCharType="end"/>
      </w:r>
    </w:p>
    <w:p w:rsidR="00A24195" w:rsidRDefault="005D2C00">
      <w:pPr>
        <w:pStyle w:val="ProductList-ClauseHeading"/>
        <w:outlineLvl w:val="3"/>
      </w:pPr>
      <w:r>
        <w:t>Llicències de Gestió</w:t>
      </w:r>
    </w:p>
    <w:p w:rsidR="00A24195" w:rsidRDefault="005D2C00">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A24195" w:rsidRDefault="00A24195">
      <w:pPr>
        <w:pStyle w:val="ProductList-Body"/>
      </w:pPr>
    </w:p>
    <w:p w:rsidR="00A24195" w:rsidRDefault="005D2C00">
      <w:pPr>
        <w:pStyle w:val="ProductList-ClauseHeading"/>
        <w:outlineLvl w:val="3"/>
      </w:pPr>
      <w:r>
        <w:t>Llicències de Gestió de Servidor (per nucli)</w:t>
      </w:r>
    </w:p>
    <w:p w:rsidR="00A24195" w:rsidRDefault="005D2C00" w:rsidP="005D2C00">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A24195" w:rsidRDefault="005D2C00" w:rsidP="005D2C00">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5D2C00" w:rsidP="005D2C00">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rsidP="005D2C00">
      <w:pPr>
        <w:pStyle w:val="ProductList-Bullet"/>
        <w:numPr>
          <w:ilvl w:val="0"/>
          <w:numId w:val="14"/>
        </w:numPr>
      </w:pPr>
      <w:r>
        <w:t>Edició Standard:</w:t>
      </w:r>
    </w:p>
    <w:p w:rsidR="00A24195" w:rsidRDefault="005D2C00" w:rsidP="005D2C0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rsidP="005D2C00">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24195" w:rsidRDefault="005D2C00" w:rsidP="005D2C00">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A24195" w:rsidRDefault="005D2C00" w:rsidP="005D2C00">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A24195" w:rsidRDefault="00A24195">
      <w:pPr>
        <w:pStyle w:val="ProductList-Body"/>
      </w:pPr>
    </w:p>
    <w:p w:rsidR="00A24195" w:rsidRDefault="005D2C00">
      <w:pPr>
        <w:pStyle w:val="ProductList-ClauseHeading"/>
        <w:outlineLvl w:val="3"/>
      </w:pPr>
      <w:r>
        <w:t>Llicències de Gestió de Client (per OSE o usuari)</w:t>
      </w:r>
    </w:p>
    <w:p w:rsidR="00A24195" w:rsidRDefault="005D2C00" w:rsidP="005D2C00">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A24195" w:rsidRDefault="005D2C00" w:rsidP="005D2C00">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A24195" w:rsidRDefault="005D2C00" w:rsidP="005D2C00">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A24195" w:rsidRDefault="005D2C00" w:rsidP="005D2C00">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A24195" w:rsidRDefault="00A24195">
      <w:pPr>
        <w:pStyle w:val="ProductList-Body"/>
      </w:pPr>
    </w:p>
    <w:p w:rsidR="00A24195" w:rsidRDefault="005D2C00">
      <w:pPr>
        <w:pStyle w:val="ProductList-ClauseHeading"/>
        <w:outlineLvl w:val="3"/>
      </w:pPr>
      <w:r>
        <w:t>No necessiten Llicències de Gestió:</w:t>
      </w:r>
    </w:p>
    <w:p w:rsidR="00A24195" w:rsidRDefault="005D2C00" w:rsidP="005D2C00">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A24195" w:rsidRDefault="005D2C00" w:rsidP="005D2C00">
      <w:pPr>
        <w:pStyle w:val="ProductList-Bullet"/>
        <w:numPr>
          <w:ilvl w:val="0"/>
          <w:numId w:val="16"/>
        </w:numPr>
      </w:pPr>
      <w:r>
        <w:t>cap dels dispositius de la infraestructura de xarxa del Client que funcionen només per transmetre dades de la xarxa i no executen programari del Windows Server;</w:t>
      </w:r>
    </w:p>
    <w:p w:rsidR="00A24195" w:rsidRDefault="005D2C00" w:rsidP="005D2C00">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A24195" w:rsidRDefault="005D2C00" w:rsidP="005D2C00">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A24195" w:rsidRDefault="00A24195">
      <w:pPr>
        <w:pStyle w:val="ProductList-Body"/>
      </w:pPr>
    </w:p>
    <w:p w:rsidR="00A24195" w:rsidRDefault="005D2C00">
      <w:pPr>
        <w:pStyle w:val="ProductList-ClauseHeading"/>
        <w:outlineLvl w:val="3"/>
      </w:pPr>
      <w:r>
        <w:t>Conjunts de dades</w:t>
      </w:r>
    </w:p>
    <w:p w:rsidR="00A24195" w:rsidRDefault="005D2C00">
      <w:pPr>
        <w:pStyle w:val="ProductList-Body"/>
      </w:pPr>
      <w:r>
        <w:t>El client no pot copiar ni distribuir cap conjunt de dades (ni cap part d'un conjunt de dades) inclòs en el programari.</w:t>
      </w:r>
    </w:p>
    <w:p w:rsidR="00A24195" w:rsidRDefault="005D2C00">
      <w:pPr>
        <w:pStyle w:val="ProductList-Offering2Heading"/>
        <w:outlineLvl w:val="2"/>
      </w:pPr>
      <w:bookmarkStart w:id="30" w:name="_Sec545"/>
      <w:r>
        <w:t>Servidors Especialitzats</w:t>
      </w:r>
      <w:bookmarkEnd w:id="30"/>
      <w:r>
        <w:fldChar w:fldCharType="begin"/>
      </w:r>
      <w:r>
        <w:instrText xml:space="preserve"> TC "</w:instrText>
      </w:r>
      <w:bookmarkStart w:id="31" w:name="_Toc502055173"/>
      <w:r>
        <w:instrText>Servidors Especialitzats</w:instrText>
      </w:r>
      <w:bookmarkEnd w:id="31"/>
      <w:r>
        <w:instrText>" \l 3</w:instrText>
      </w:r>
      <w:r>
        <w:fldChar w:fldCharType="end"/>
      </w:r>
    </w:p>
    <w:p w:rsidR="00A24195" w:rsidRDefault="005D2C00">
      <w:pPr>
        <w:pStyle w:val="ProductList-ClauseHeading"/>
        <w:outlineLvl w:val="3"/>
      </w:pPr>
      <w:r>
        <w:t>Llicències de Servidor (per Instància)</w:t>
      </w:r>
    </w:p>
    <w:p w:rsidR="00A24195" w:rsidRDefault="005D2C0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A24195" w:rsidRDefault="005D2C00">
      <w:pPr>
        <w:pStyle w:val="ProductList-Offering2Heading"/>
        <w:outlineLvl w:val="2"/>
      </w:pPr>
      <w:bookmarkStart w:id="32" w:name="_Sec546"/>
      <w:r>
        <w:t>Eines de Desenvolupador</w:t>
      </w:r>
      <w:bookmarkEnd w:id="32"/>
      <w:r>
        <w:fldChar w:fldCharType="begin"/>
      </w:r>
      <w:r>
        <w:instrText xml:space="preserve"> TC "</w:instrText>
      </w:r>
      <w:bookmarkStart w:id="33" w:name="_Toc502055174"/>
      <w:r>
        <w:instrText>Eines de Desenvolupador</w:instrText>
      </w:r>
      <w:bookmarkEnd w:id="33"/>
      <w:r>
        <w:instrText>" \l 3</w:instrText>
      </w:r>
      <w:r>
        <w:fldChar w:fldCharType="end"/>
      </w:r>
    </w:p>
    <w:p w:rsidR="00A24195" w:rsidRDefault="005D2C00">
      <w:pPr>
        <w:pStyle w:val="ProductList-ClauseHeading"/>
        <w:outlineLvl w:val="3"/>
      </w:pPr>
      <w:r>
        <w:t>Llicències d'Usuari</w:t>
      </w:r>
    </w:p>
    <w:p w:rsidR="00A24195" w:rsidRDefault="005D2C00" w:rsidP="005D2C00">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A24195" w:rsidRDefault="005D2C00" w:rsidP="005D2C00">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A24195" w:rsidRDefault="005D2C00" w:rsidP="005D2C00">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A24195" w:rsidRDefault="00A24195">
      <w:pPr>
        <w:pStyle w:val="ProductList-Body"/>
      </w:pPr>
    </w:p>
    <w:p w:rsidR="00A24195" w:rsidRDefault="005D2C00">
      <w:pPr>
        <w:pStyle w:val="ProductList-ClauseHeading"/>
        <w:outlineLvl w:val="3"/>
      </w:pPr>
      <w:r>
        <w:t>Termes de Llicència Addicionals per a Subscripcions al Visual Studio</w:t>
      </w:r>
    </w:p>
    <w:p w:rsidR="00A24195" w:rsidRDefault="005D2C00">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A24195" w:rsidRDefault="00A24195">
      <w:pPr>
        <w:pStyle w:val="ProductList-Body"/>
      </w:pPr>
    </w:p>
    <w:p w:rsidR="00A24195" w:rsidRDefault="005D2C00">
      <w:pPr>
        <w:pStyle w:val="ProductList-SubClauseHeading"/>
        <w:outlineLvl w:val="4"/>
      </w:pPr>
      <w:r>
        <w:t>Execució del Programari als Serveis de la Plataforma del Microsoft Azure</w:t>
      </w:r>
    </w:p>
    <w:p w:rsidR="00A24195" w:rsidRDefault="005D2C00" w:rsidP="005D2C00">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rsidR="00A24195" w:rsidRDefault="005D2C00" w:rsidP="005D2C00">
      <w:pPr>
        <w:pStyle w:val="ProductList-Bullet"/>
        <w:numPr>
          <w:ilvl w:val="1"/>
          <w:numId w:val="18"/>
        </w:numPr>
      </w:pPr>
      <w:r>
        <w:t>L'ús del Programari continua estant subjecte als termes i condicions del contracte de llicències per volum del Client i als termes que s'inclouen amb el Programari.</w:t>
      </w:r>
    </w:p>
    <w:p w:rsidR="00A24195" w:rsidRDefault="005D2C00" w:rsidP="005D2C00">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rsidR="00A24195" w:rsidRDefault="00A24195">
      <w:pPr>
        <w:pStyle w:val="ProductList-BodyIndented"/>
      </w:pPr>
    </w:p>
    <w:p w:rsidR="00A24195" w:rsidRDefault="005D2C00">
      <w:pPr>
        <w:pStyle w:val="ProductList-SubClauseHeading"/>
        <w:outlineLvl w:val="4"/>
      </w:pPr>
      <w:r>
        <w:t>Requisits addicionals</w:t>
      </w:r>
    </w:p>
    <w:p w:rsidR="00A24195" w:rsidRDefault="005D2C00">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rsidR="00A24195" w:rsidRDefault="00A24195">
      <w:pPr>
        <w:pStyle w:val="ProductList-BodyIndented"/>
      </w:pPr>
    </w:p>
    <w:p w:rsidR="00A24195" w:rsidRDefault="005D2C00">
      <w:pPr>
        <w:pStyle w:val="ProductList-SubClauseHeading"/>
        <w:outlineLvl w:val="4"/>
      </w:pPr>
      <w:r>
        <w:t>Proves d'acceptació i comentaris</w:t>
      </w:r>
    </w:p>
    <w:p w:rsidR="00A24195" w:rsidRDefault="005D2C00">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A24195" w:rsidRDefault="00A24195">
      <w:pPr>
        <w:pStyle w:val="ProductList-BodyIndented"/>
      </w:pPr>
    </w:p>
    <w:p w:rsidR="00A24195" w:rsidRDefault="005D2C00">
      <w:pPr>
        <w:pStyle w:val="ProductList-SubClauseHeading"/>
        <w:outlineLvl w:val="4"/>
      </w:pPr>
      <w:r>
        <w:lastRenderedPageBreak/>
        <w:t>Serveis d'Escriptori Remot del Windows Server 2016</w:t>
      </w:r>
    </w:p>
    <w:p w:rsidR="00A24195" w:rsidRDefault="005D2C00">
      <w:pPr>
        <w:pStyle w:val="ProductList-BodyIndented"/>
      </w:pPr>
      <w:r>
        <w:t>Fins a 200 usuaris anònims a la vegada poden utilitzar la característica dels Serveis de l'Escriptori Remot del programari del Windows Server per accedir a demostracions en línia dels programes del Client.</w:t>
      </w:r>
    </w:p>
    <w:p w:rsidR="00A24195" w:rsidRDefault="00A24195">
      <w:pPr>
        <w:pStyle w:val="ProductList-BodyIndented"/>
      </w:pPr>
    </w:p>
    <w:p w:rsidR="00A24195" w:rsidRDefault="005D2C00">
      <w:pPr>
        <w:pStyle w:val="ProductList-SubClauseHeading"/>
        <w:outlineLvl w:val="4"/>
      </w:pPr>
      <w:r>
        <w:t>Producte del Windows Embedded</w:t>
      </w:r>
    </w:p>
    <w:p w:rsidR="00A24195" w:rsidRDefault="005D2C00">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A24195" w:rsidRDefault="00A24195">
      <w:pPr>
        <w:pStyle w:val="ProductList-BodyIndented"/>
        <w:jc w:val="right"/>
      </w:pPr>
    </w:p>
    <w:tbl>
      <w:tblPr>
        <w:tblStyle w:val="PURTable0"/>
        <w:tblW w:w="0" w:type="dxa"/>
        <w:tblLook w:val="04A0" w:firstRow="1" w:lastRow="0" w:firstColumn="1" w:lastColumn="0" w:noHBand="0" w:noVBand="1"/>
      </w:tblPr>
      <w:tblGrid>
        <w:gridCol w:w="1055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Indented"/>
      </w:pPr>
    </w:p>
    <w:p w:rsidR="00A24195" w:rsidRDefault="00A24195">
      <w:pPr>
        <w:sectPr w:rsidR="00A24195">
          <w:headerReference w:type="default" r:id="rId31"/>
          <w:footerReference w:type="default" r:id="rId32"/>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02055175"/>
      <w:r>
        <w:instrText>Programari</w:instrText>
      </w:r>
      <w:bookmarkEnd w:id="35"/>
      <w:r>
        <w:instrText>" \l 1</w:instrText>
      </w:r>
      <w:r>
        <w:fldChar w:fldCharType="end"/>
      </w:r>
    </w:p>
    <w:p w:rsidR="00A24195" w:rsidRDefault="005D2C0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55176"/>
      <w:r>
        <w:instrText>Advanced Threat Analytics</w:instrText>
      </w:r>
      <w:bookmarkEnd w:id="37"/>
      <w:r>
        <w:instrText>" \l 2</w:instrText>
      </w:r>
      <w:r>
        <w:fldChar w:fldCharType="end"/>
      </w:r>
    </w:p>
    <w:p w:rsidR="00A24195" w:rsidRDefault="005D2C0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FFFFFF"/>
              <w:right w:val="none" w:sz="4" w:space="0" w:color="6E6E6E"/>
            </w:tcBorders>
          </w:tcPr>
          <w:p w:rsidR="00A24195" w:rsidRDefault="005D2C0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24195" w:rsidRDefault="005D2C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4195" w:rsidRDefault="005D2C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24195" w:rsidRDefault="005D2C0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3">
              <w:r>
                <w:rPr>
                  <w:color w:val="000000"/>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Llicència de Gestió de Client de l'Advanced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2.1 Restriccions de Països</w:t>
      </w:r>
    </w:p>
    <w:p w:rsidR="00A24195" w:rsidRDefault="005D2C00">
      <w:pPr>
        <w:pStyle w:val="ProductList-Body"/>
      </w:pPr>
      <w:r>
        <w:t>El Client no pot baixar l'Advanced Threat Analytics 2016 per al seu ús o distribució a la República Popular de la Xina.</w:t>
      </w:r>
    </w:p>
    <w:p w:rsidR="00A24195" w:rsidRDefault="00A24195">
      <w:pPr>
        <w:pStyle w:val="ProductList-Body"/>
      </w:pPr>
    </w:p>
    <w:p w:rsidR="00A24195" w:rsidRDefault="005D2C00">
      <w:pPr>
        <w:pStyle w:val="ProductList-ClauseHeading"/>
        <w:outlineLvl w:val="3"/>
      </w:pPr>
      <w:r>
        <w:t>2.2 Benefici d'Ús de l'Estudiant</w:t>
      </w:r>
    </w:p>
    <w:p w:rsidR="00A24195" w:rsidRDefault="005D2C00">
      <w:pPr>
        <w:pStyle w:val="ProductList-Body"/>
      </w:pPr>
      <w:r>
        <w:t>Aquesta disposició no s'aplica als clients que llicenciïn aquest Producte en virtut del Contracte de Microsoft Cloud.</w:t>
      </w:r>
    </w:p>
    <w:p w:rsidR="00A24195" w:rsidRDefault="005D2C0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Advanced Threat Analytics 2016 (ML d'Usuari o d'OSE)</w:t>
            </w:r>
          </w:p>
          <w:p w:rsidR="00A24195" w:rsidRDefault="005D2C00">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Llicència Equivalent a Llicència de Gestió (vegeu l'</w:t>
            </w:r>
            <w:hyperlink w:anchor="_Sec591">
              <w:r>
                <w:rPr>
                  <w:color w:val="00467F"/>
                  <w:u w:val="single"/>
                </w:rPr>
                <w:t>Apèndix A</w:t>
              </w:r>
            </w:hyperlink>
            <w:r>
              <w:t>)</w:t>
            </w:r>
          </w:p>
        </w:tc>
      </w:tr>
    </w:tbl>
    <w:p w:rsidR="00A24195" w:rsidRDefault="00A24195">
      <w:pPr>
        <w:pStyle w:val="ProductList-Body"/>
      </w:pPr>
    </w:p>
    <w:p w:rsidR="00A24195" w:rsidRDefault="005D2C00">
      <w:pPr>
        <w:pStyle w:val="ProductList-ClauseHeading"/>
        <w:outlineLvl w:val="3"/>
      </w:pPr>
      <w:r>
        <w:t>3.2 Ús que requereix una Llicència de Gestió</w:t>
      </w:r>
    </w:p>
    <w:p w:rsidR="00A24195" w:rsidRDefault="005D2C0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A24195" w:rsidRDefault="00A24195">
      <w:pPr>
        <w:pStyle w:val="ProductList-Body"/>
      </w:pPr>
    </w:p>
    <w:p w:rsidR="00A24195" w:rsidRDefault="005D2C00">
      <w:pPr>
        <w:pStyle w:val="ProductList-ClauseHeading"/>
        <w:outlineLvl w:val="3"/>
      </w:pPr>
      <w:r>
        <w:t>3.3 Termes de Llicència de Tercers per a Components de Codi Obert</w:t>
      </w:r>
    </w:p>
    <w:p w:rsidR="00A24195" w:rsidRDefault="005D2C0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24195" w:rsidRDefault="005D2C0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42" w:name="_Sec592"/>
      <w:r>
        <w:t>BizTalk</w:t>
      </w:r>
      <w:bookmarkEnd w:id="42"/>
      <w:r>
        <w:fldChar w:fldCharType="begin"/>
      </w:r>
      <w:r>
        <w:instrText xml:space="preserve"> TC "</w:instrText>
      </w:r>
      <w:bookmarkStart w:id="43" w:name="_Toc502055177"/>
      <w:r>
        <w:instrText>BizTalk</w:instrText>
      </w:r>
      <w:bookmarkEnd w:id="43"/>
      <w:r>
        <w:instrText>" \l 2</w:instrText>
      </w:r>
      <w:r>
        <w:fldChar w:fldCharType="end"/>
      </w:r>
    </w:p>
    <w:p w:rsidR="00A24195" w:rsidRDefault="005D2C00">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24195" w:rsidRDefault="005D2C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4195" w:rsidRDefault="005D2C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24195" w:rsidRDefault="005D2C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6E6E6E"/>
              <w:right w:val="none" w:sz="4" w:space="0" w:color="6E6E6E"/>
            </w:tcBorders>
          </w:tcPr>
          <w:p w:rsidR="00A24195" w:rsidRDefault="005D2C0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4195" w:rsidRDefault="00A241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24195" w:rsidRDefault="00A241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BizTalk Server Branch i Standard Edition</w:t>
      </w:r>
    </w:p>
    <w:p w:rsidR="00A24195" w:rsidRDefault="005D2C00">
      <w:pPr>
        <w:pStyle w:val="ProductList-SubClauseHeading"/>
        <w:outlineLvl w:val="4"/>
      </w:pPr>
      <w:r>
        <w:t>3.1.1 Limitació d'Ús</w:t>
      </w:r>
    </w:p>
    <w:p w:rsidR="00A24195" w:rsidRDefault="005D2C00">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A24195">
      <w:pPr>
        <w:pStyle w:val="ProductList-BodyIndented"/>
      </w:pPr>
    </w:p>
    <w:p w:rsidR="00A24195" w:rsidRDefault="005D2C00">
      <w:pPr>
        <w:pStyle w:val="ProductList-SubClauseHeading"/>
        <w:outlineLvl w:val="4"/>
      </w:pPr>
      <w:r>
        <w:t>3.1.2 Office Web Component</w:t>
      </w:r>
    </w:p>
    <w:p w:rsidR="00A24195" w:rsidRDefault="005D2C00">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A24195" w:rsidRDefault="00A24195">
      <w:pPr>
        <w:pStyle w:val="ProductList-BodyIndented"/>
      </w:pPr>
    </w:p>
    <w:p w:rsidR="00A24195" w:rsidRDefault="005D2C00">
      <w:pPr>
        <w:pStyle w:val="ProductList-ClauseHeading"/>
        <w:outlineLvl w:val="3"/>
      </w:pPr>
      <w:r>
        <w:t>3.2 BizTalk Server Branch Edition</w:t>
      </w:r>
    </w:p>
    <w:p w:rsidR="00A24195" w:rsidRDefault="005D2C00">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A24195" w:rsidRDefault="005D2C00" w:rsidP="005D2C00">
      <w:pPr>
        <w:pStyle w:val="ProductList-Bullet"/>
        <w:numPr>
          <w:ilvl w:val="0"/>
          <w:numId w:val="19"/>
        </w:numPr>
      </w:pPr>
      <w:r>
        <w:t xml:space="preserve">actuï com a node central en un model de xarxes de “concentrador i ràdio”, </w:t>
      </w:r>
    </w:p>
    <w:p w:rsidR="00A24195" w:rsidRDefault="005D2C00" w:rsidP="005D2C00">
      <w:pPr>
        <w:pStyle w:val="ProductList-Bullet"/>
        <w:numPr>
          <w:ilvl w:val="0"/>
          <w:numId w:val="19"/>
        </w:numPr>
      </w:pPr>
      <w:r>
        <w:t xml:space="preserve">centralitzi les comunicacions de tota l'empresa amb altres Servidors o dispositius; ni </w:t>
      </w:r>
    </w:p>
    <w:p w:rsidR="00A24195" w:rsidRDefault="005D2C00" w:rsidP="005D2C00">
      <w:pPr>
        <w:pStyle w:val="ProductList-Bullet"/>
        <w:numPr>
          <w:ilvl w:val="0"/>
          <w:numId w:val="19"/>
        </w:numPr>
      </w:pPr>
      <w:r>
        <w:t>automatitzi els processos empresarials entre divisions, unitats de negoci o sucursals.</w:t>
      </w:r>
    </w:p>
    <w:p w:rsidR="00A24195" w:rsidRDefault="00A24195">
      <w:pPr>
        <w:pStyle w:val="ProductList-Body"/>
      </w:pPr>
    </w:p>
    <w:p w:rsidR="00A24195" w:rsidRDefault="005D2C00">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Esquemes i Plantilles relacionats amb el BizTalk Server</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API d'Esdeveniments de BAM i Interceptors i Eines d'Administració</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Eines de Desenvolupament</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MQHelper.dll</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Adaptador de Recepció de SOAP</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UDDI</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2"/>
      </w:pPr>
      <w:bookmarkStart w:id="47" w:name="_Sec596"/>
      <w:r>
        <w:t>4. Software Assurance</w:t>
      </w:r>
      <w:bookmarkEnd w:id="47"/>
    </w:p>
    <w:p w:rsidR="00A24195" w:rsidRDefault="00A24195">
      <w:pPr>
        <w:pStyle w:val="ProductList-Body"/>
      </w:pPr>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4">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4.1 BizTalk Server 2013 R2 Enterprise: Virtualització sense Límits</w:t>
      </w:r>
    </w:p>
    <w:p w:rsidR="00A24195" w:rsidRDefault="005D2C00">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48" w:name="_Sec597"/>
      <w:r>
        <w:t>CAL Suites</w:t>
      </w:r>
      <w:bookmarkEnd w:id="48"/>
      <w:r>
        <w:fldChar w:fldCharType="begin"/>
      </w:r>
      <w:r>
        <w:instrText xml:space="preserve"> TC "</w:instrText>
      </w:r>
      <w:bookmarkStart w:id="49" w:name="_Toc502055178"/>
      <w:r>
        <w:instrText>CAL Suites</w:instrText>
      </w:r>
      <w:bookmarkEnd w:id="49"/>
      <w:r>
        <w:instrText>" \l 2</w:instrText>
      </w:r>
      <w:r>
        <w:fldChar w:fldCharType="end"/>
      </w:r>
    </w:p>
    <w:p w:rsidR="00A24195" w:rsidRDefault="005D2C0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A24195">
      <w:pPr>
        <w:pStyle w:val="ProductList-Body"/>
      </w:pPr>
    </w:p>
    <w:p w:rsidR="00A24195" w:rsidRDefault="005D2C00">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3"/>
      </w:pPr>
      <w:r>
        <w:t>2.1 Procés per Determinar els Drets d'Ús Aplicables per a CAL Suites</w:t>
      </w:r>
    </w:p>
    <w:p w:rsidR="00A24195" w:rsidRDefault="005D2C00">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A24195" w:rsidRDefault="00A24195">
      <w:pPr>
        <w:pStyle w:val="ProductList-Body"/>
      </w:pPr>
    </w:p>
    <w:p w:rsidR="00A24195" w:rsidRDefault="005D2C00">
      <w:pPr>
        <w:pStyle w:val="ProductList-ClauseHeading"/>
        <w:outlineLvl w:val="3"/>
      </w:pPr>
      <w:r>
        <w:t>2.2 Components de CAL Suite</w:t>
      </w:r>
    </w:p>
    <w:p w:rsidR="00A24195" w:rsidRDefault="005D2C00">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A24195" w:rsidRDefault="00A24195">
      <w:pPr>
        <w:pStyle w:val="ProductList-Body"/>
      </w:pPr>
    </w:p>
    <w:p w:rsidR="00A24195" w:rsidRDefault="005D2C00">
      <w:pPr>
        <w:pStyle w:val="ProductList-ClauseHeading"/>
        <w:outlineLvl w:val="3"/>
      </w:pPr>
      <w:r>
        <w:t>2.3 Serveis Online inclosos amb Enterprise CAL Suite</w:t>
      </w:r>
    </w:p>
    <w:p w:rsidR="00A24195" w:rsidRDefault="005D2C00">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5">
        <w:r>
          <w:rPr>
            <w:color w:val="00467F"/>
            <w:u w:val="single"/>
          </w:rPr>
          <w:t>http://go.microsoft.com/?linkid=9839207</w:t>
        </w:r>
      </w:hyperlink>
      <w:r>
        <w:t>.</w:t>
      </w:r>
    </w:p>
    <w:p w:rsidR="00A24195" w:rsidRDefault="00A24195">
      <w:pPr>
        <w:pStyle w:val="ProductList-Body"/>
      </w:pPr>
    </w:p>
    <w:p w:rsidR="00A24195" w:rsidRDefault="005D2C00">
      <w:pPr>
        <w:pStyle w:val="ProductList-ClauseHeading"/>
        <w:outlineLvl w:val="3"/>
      </w:pPr>
      <w:r>
        <w:t>2.4 CAL Suite Bridge per a l'O365, per a l'O365 i l'Intune i per a l'Intune</w:t>
      </w:r>
    </w:p>
    <w:p w:rsidR="00A24195" w:rsidRDefault="005D2C00">
      <w:pPr>
        <w:pStyle w:val="ProductList-SubClauseHeading"/>
        <w:outlineLvl w:val="4"/>
      </w:pPr>
      <w:r>
        <w:t>2.4.1 Requisits de CAL Suite Bridges</w:t>
      </w:r>
    </w:p>
    <w:p w:rsidR="00A24195" w:rsidRDefault="005D2C00">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A24195" w:rsidRDefault="00A24195">
      <w:pPr>
        <w:pStyle w:val="ProductList-BodyIndented"/>
      </w:pPr>
    </w:p>
    <w:p w:rsidR="00A24195" w:rsidRDefault="005D2C00">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526"/>
        <w:gridCol w:w="3514"/>
        <w:gridCol w:w="351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Serveis Online Qualificats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lastRenderedPageBreak/>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A24195" w:rsidRDefault="005D2C0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24195" w:rsidRDefault="005D2C00">
            <w:pPr>
              <w:pStyle w:val="ProductList-TableBody"/>
            </w:pPr>
            <w:r>
              <w:t>Office 365 Enterprise E5 i Microsoft Intune</w:t>
            </w:r>
            <w:r>
              <w:fldChar w:fldCharType="begin"/>
            </w:r>
            <w:r>
              <w:instrText xml:space="preserve"> XE "Office 365 Enterprise E5 i Microsoft Intune"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Intune</w:t>
            </w:r>
            <w:r>
              <w:fldChar w:fldCharType="begin"/>
            </w:r>
            <w:r>
              <w:instrText xml:space="preserve"> XE "Microsoft Intune"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Mobility + Security E3</w:t>
            </w:r>
            <w:r>
              <w:fldChar w:fldCharType="begin"/>
            </w:r>
            <w:r>
              <w:instrText xml:space="preserve"> XE "Enterprise Mobility + Security E3" </w:instrText>
            </w:r>
            <w:r>
              <w:fldChar w:fldCharType="end"/>
            </w:r>
            <w:r>
              <w:t>, o bé</w:t>
            </w:r>
          </w:p>
          <w:p w:rsidR="00A24195" w:rsidRDefault="005D2C00">
            <w:pPr>
              <w:pStyle w:val="ProductList-TableBody"/>
            </w:pPr>
            <w:r>
              <w:t>Enterprise Mobility + Security E5</w:t>
            </w:r>
            <w:r>
              <w:fldChar w:fldCharType="begin"/>
            </w:r>
            <w:r>
              <w:instrText xml:space="preserve"> XE "Enterprise Mobility + Security E5"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365 Enterprise E3</w:t>
            </w:r>
            <w:r>
              <w:fldChar w:fldCharType="begin"/>
            </w:r>
            <w:r>
              <w:instrText xml:space="preserve"> XE "Office 365 Enterprise E3" </w:instrText>
            </w:r>
            <w:r>
              <w:fldChar w:fldCharType="end"/>
            </w:r>
            <w:r>
              <w:t>, o</w:t>
            </w:r>
          </w:p>
          <w:p w:rsidR="00A24195" w:rsidRDefault="005D2C00">
            <w:pPr>
              <w:pStyle w:val="ProductList-TableBody"/>
            </w:pPr>
            <w:r>
              <w:t>Office 365 Enterprise E5</w:t>
            </w:r>
            <w:r>
              <w:fldChar w:fldCharType="begin"/>
            </w:r>
            <w:r>
              <w:instrText xml:space="preserve"> XE "Office 365 Enterprise E5"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A24195" w:rsidRDefault="005D2C00">
            <w:pPr>
              <w:pStyle w:val="ProductList-TableBody"/>
            </w:pPr>
            <w:r>
              <w:t>Office 365 Enterprise E5 i Microsoft Intune</w:t>
            </w:r>
            <w:r>
              <w:fldChar w:fldCharType="begin"/>
            </w:r>
            <w:r>
              <w:instrText xml:space="preserve"> XE "Office 365 Enterprise E5 i Microsoft Intune"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Intune</w:t>
            </w:r>
            <w:r>
              <w:fldChar w:fldCharType="begin"/>
            </w:r>
            <w:r>
              <w:instrText xml:space="preserve"> XE "Microsoft Intune" </w:instrText>
            </w:r>
            <w:r>
              <w:fldChar w:fldCharType="end"/>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Mobility + Security E3</w:t>
            </w:r>
            <w:r>
              <w:fldChar w:fldCharType="begin"/>
            </w:r>
            <w:r>
              <w:instrText xml:space="preserve"> XE "Enterprise Mobility + Security E3" </w:instrText>
            </w:r>
            <w:r>
              <w:fldChar w:fldCharType="end"/>
            </w:r>
            <w:r>
              <w:t>, o bé</w:t>
            </w:r>
          </w:p>
          <w:p w:rsidR="00A24195" w:rsidRDefault="005D2C00">
            <w:pPr>
              <w:pStyle w:val="ProductList-TableBody"/>
            </w:pPr>
            <w:r>
              <w:t>Enterprise Mobility + Security E5</w:t>
            </w:r>
            <w:r>
              <w:fldChar w:fldCharType="begin"/>
            </w:r>
            <w:r>
              <w:instrText xml:space="preserve"> XE "Enterprise Mobility + Security E5" </w:instrText>
            </w:r>
            <w:r>
              <w:fldChar w:fldCharType="end"/>
            </w:r>
          </w:p>
        </w:tc>
      </w:tr>
    </w:tbl>
    <w:p w:rsidR="00A24195" w:rsidRDefault="00A24195">
      <w:pPr>
        <w:pStyle w:val="ProductList-BodyIndented"/>
      </w:pPr>
    </w:p>
    <w:p w:rsidR="00A24195" w:rsidRDefault="005D2C00">
      <w:pPr>
        <w:pStyle w:val="ProductList-SubClauseHeading"/>
        <w:outlineLvl w:val="4"/>
      </w:pPr>
      <w:r>
        <w:t>2.4.2 CAL Només per a Estudiants (Llicència Academic Open i Academic Select)</w:t>
      </w:r>
    </w:p>
    <w:p w:rsidR="00A24195" w:rsidRDefault="005D2C00">
      <w:pPr>
        <w:pStyle w:val="ProductList-BodyIndented"/>
      </w:pPr>
      <w:r>
        <w:t>Les CAL només per a estudiants estan restringides per llicenciar PC que pertanyen a estudiants o institucions dedicats a un únic estudiant que no s'utilitzen en laboratoris ni aules.</w:t>
      </w:r>
    </w:p>
    <w:p w:rsidR="00A24195" w:rsidRDefault="005D2C0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6">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p w:rsidR="00A24195" w:rsidRDefault="005D2C00">
      <w:pPr>
        <w:pStyle w:val="ProductList-ClauseHeading"/>
        <w:outlineLvl w:val="3"/>
      </w:pPr>
      <w:r>
        <w:t>4.1 Drets d'Ús Ampliats per als Clients del Microsoft 365</w:t>
      </w:r>
    </w:p>
    <w:p w:rsidR="00A24195" w:rsidRDefault="005D2C00">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A24195" w:rsidRDefault="00A24195">
      <w:pPr>
        <w:pStyle w:val="ProductList-Body"/>
      </w:pPr>
    </w:p>
    <w:p w:rsidR="00A24195" w:rsidRDefault="005D2C00">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55179"/>
      <w:r>
        <w:instrText>Core Infrastructure Server (CIS) Suite</w:instrText>
      </w:r>
      <w:bookmarkEnd w:id="55"/>
      <w:r>
        <w:instrText>" \l 2</w:instrText>
      </w:r>
      <w:r>
        <w:fldChar w:fldCharType="end"/>
      </w:r>
    </w:p>
    <w:p w:rsidR="00A24195" w:rsidRDefault="005D2C0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Complement Windows Server Standard Premium Assurance (Llicència Core per a 2 paquets)</w:t>
            </w:r>
            <w:r>
              <w:fldChar w:fldCharType="begin"/>
            </w:r>
            <w:r>
              <w:instrText xml:space="preserve"> XE "Complement Windows Server Standard Premium Assurance (Llicència Core per a 2 paquets)"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Complement Windows Server Datacenter Premium Assurance (Llicència Core per a 2 paquets)</w:t>
            </w:r>
            <w:r>
              <w:fldChar w:fldCharType="begin"/>
            </w:r>
            <w:r>
              <w:instrText xml:space="preserve"> XE "Complement Windows Server Datacenter Premium Assurance (Llicència Core per a 2 paquets)"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2.1 Programari Inclòs amb el CIS Suite Standard</w:t>
      </w:r>
    </w:p>
    <w:p w:rsidR="00A24195" w:rsidRDefault="005D2C00">
      <w:pPr>
        <w:pStyle w:val="ProductList-Body"/>
      </w:pPr>
      <w:r>
        <w:t>El CIS Suite Standard inclou les versions més recents del Windows Server Standard i el System Center Standard, disponibles durant la cobertura d'SA del Client.</w:t>
      </w:r>
    </w:p>
    <w:p w:rsidR="00A24195" w:rsidRDefault="00A24195">
      <w:pPr>
        <w:pStyle w:val="ProductList-Body"/>
      </w:pPr>
    </w:p>
    <w:p w:rsidR="00A24195" w:rsidRDefault="005D2C00">
      <w:pPr>
        <w:pStyle w:val="ProductList-ClauseHeading"/>
        <w:outlineLvl w:val="3"/>
      </w:pPr>
      <w:r>
        <w:t>2.2 Programari Inclòs amb el CIS Suite Datacenter</w:t>
      </w:r>
    </w:p>
    <w:p w:rsidR="00A24195" w:rsidRDefault="005D2C00">
      <w:pPr>
        <w:pStyle w:val="ProductList-Body"/>
      </w:pPr>
      <w:r>
        <w:t>El CIS Suite Datacenter inclou les versions més recents del Windows Server Datacenter i el System Center Datacenter, disponibles durant la cobertura d'SA del Client.</w:t>
      </w:r>
    </w:p>
    <w:p w:rsidR="00A24195" w:rsidRDefault="005D2C0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Drets d'Ús Aplicables</w:t>
      </w:r>
    </w:p>
    <w:p w:rsidR="00A24195" w:rsidRDefault="005D2C00">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A24195">
      <w:pPr>
        <w:pStyle w:val="ProductList-Body"/>
      </w:pPr>
    </w:p>
    <w:p w:rsidR="00A24195" w:rsidRDefault="005D2C00">
      <w:pPr>
        <w:pStyle w:val="ProductList-ClauseHeading"/>
        <w:outlineLvl w:val="3"/>
      </w:pPr>
      <w:r>
        <w:t>3.2 Assignació de Llicències de Servidor i Llicències de Gestió</w:t>
      </w:r>
    </w:p>
    <w:p w:rsidR="00A24195" w:rsidRDefault="005D2C00">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A24195">
      <w:pPr>
        <w:pStyle w:val="ProductList-Body"/>
      </w:pPr>
    </w:p>
    <w:p w:rsidR="00A24195" w:rsidRDefault="005D2C00">
      <w:pPr>
        <w:pStyle w:val="ProductList-ClauseHeading"/>
        <w:outlineLvl w:val="3"/>
      </w:pPr>
      <w:r>
        <w:t>3.3 Termes addicionals</w:t>
      </w:r>
    </w:p>
    <w:p w:rsidR="00A24195" w:rsidRDefault="005D2C00">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A24195" w:rsidRDefault="00A24195">
      <w:pPr>
        <w:pStyle w:val="ProductList-Body"/>
      </w:pPr>
    </w:p>
    <w:p w:rsidR="00A24195" w:rsidRDefault="005D2C00">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A24195" w:rsidRDefault="005D2C0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w:t>
            </w:r>
            <w:hyperlink r:id="rId3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4.1 Benefici d'Ús Híbrid del Microsoft Azure</w:t>
      </w:r>
    </w:p>
    <w:p w:rsidR="00A24195" w:rsidRDefault="005D2C00">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A24195" w:rsidRDefault="00A24195">
      <w:pPr>
        <w:pStyle w:val="ProductList-Body"/>
      </w:pPr>
    </w:p>
    <w:p w:rsidR="00A24195" w:rsidRDefault="005D2C00">
      <w:pPr>
        <w:pStyle w:val="ProductList-ClauseHeading"/>
        <w:outlineLvl w:val="3"/>
      </w:pPr>
      <w:r>
        <w:t>4.2 Llançaments del Canal semianual</w:t>
      </w:r>
    </w:p>
    <w:p w:rsidR="00A24195" w:rsidRDefault="005D2C0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A24195" w:rsidRDefault="00A24195">
      <w:pPr>
        <w:pStyle w:val="ProductList-Body"/>
      </w:pPr>
    </w:p>
    <w:p w:rsidR="00A24195" w:rsidRDefault="005D2C00">
      <w:pPr>
        <w:pStyle w:val="ProductList-ClauseHeading"/>
        <w:outlineLvl w:val="3"/>
      </w:pPr>
      <w:r>
        <w:t>4.3 Drets del System Center Configuration Manager Current Branch</w:t>
      </w:r>
    </w:p>
    <w:p w:rsidR="00A24195" w:rsidRDefault="005D2C0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A24195" w:rsidRDefault="00A24195">
      <w:pPr>
        <w:pStyle w:val="ProductList-Body"/>
      </w:pPr>
    </w:p>
    <w:p w:rsidR="00A24195" w:rsidRDefault="005D2C00">
      <w:pPr>
        <w:pStyle w:val="ProductList-ClauseHeading"/>
        <w:outlineLvl w:val="3"/>
      </w:pPr>
      <w:r>
        <w:t>4.4 Drets i Beneficis de Software Assurance per a Llicències de Subscripció</w:t>
      </w:r>
    </w:p>
    <w:p w:rsidR="00A24195" w:rsidRDefault="005D2C00">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A24195" w:rsidRDefault="00A24195">
      <w:pPr>
        <w:pStyle w:val="ProductList-Body"/>
      </w:pPr>
    </w:p>
    <w:p w:rsidR="00A24195" w:rsidRDefault="005D2C00">
      <w:pPr>
        <w:pStyle w:val="ProductList-ClauseHeading"/>
        <w:outlineLvl w:val="3"/>
      </w:pPr>
      <w:r>
        <w:t>4.5 Inscripció Server and Cloud (SCE): dret de gestionar els OSE al Microsoft Azure en virtut de les Llicències del CIS Suite</w:t>
      </w:r>
    </w:p>
    <w:p w:rsidR="00A24195" w:rsidRDefault="005D2C00">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A24195" w:rsidRDefault="005D2C00">
      <w:pPr>
        <w:pStyle w:val="ProductList-Body"/>
        <w:ind w:left="720"/>
      </w:pPr>
      <w:r>
        <w:t>• Instàncies de Màquines Virtuals del Windows Server (inclou Instàncies implementades al HUB de l'Azure)</w:t>
      </w:r>
    </w:p>
    <w:p w:rsidR="00A24195" w:rsidRDefault="005D2C00">
      <w:pPr>
        <w:pStyle w:val="ProductList-Body"/>
        <w:ind w:left="720"/>
      </w:pPr>
      <w:r>
        <w:t>• Instàncies de Serveis al Núvol (funció Web i funció Treballador)</w:t>
      </w:r>
    </w:p>
    <w:p w:rsidR="00A24195" w:rsidRDefault="005D2C00">
      <w:pPr>
        <w:pStyle w:val="ProductList-Body"/>
        <w:ind w:left="720"/>
      </w:pPr>
      <w:r>
        <w:t>• Comptes d'Emmagatzematge</w:t>
      </w:r>
    </w:p>
    <w:p w:rsidR="00A24195" w:rsidRDefault="005D2C00">
      <w:pPr>
        <w:pStyle w:val="ProductList-Body"/>
        <w:ind w:left="720"/>
      </w:pPr>
      <w:r>
        <w:t>• Bases de dades SQL</w:t>
      </w:r>
    </w:p>
    <w:p w:rsidR="00A24195" w:rsidRDefault="005D2C00">
      <w:pPr>
        <w:pStyle w:val="ProductList-Body"/>
        <w:ind w:left="720"/>
      </w:pPr>
      <w:r>
        <w:t>• Instàncies de llocs web</w:t>
      </w:r>
    </w:p>
    <w:p w:rsidR="00A24195" w:rsidRDefault="00A24195">
      <w:pPr>
        <w:pStyle w:val="ProductList-Body"/>
      </w:pPr>
    </w:p>
    <w:p w:rsidR="00A24195" w:rsidRDefault="005D2C00">
      <w:pPr>
        <w:pStyle w:val="ProductList-ClauseHeading"/>
        <w:outlineLvl w:val="3"/>
      </w:pPr>
      <w:r>
        <w:t>4.6 Oferta de Pròrroga de Software Assurance per al Windows Server i el System Center</w:t>
      </w:r>
    </w:p>
    <w:p w:rsidR="00A24195" w:rsidRDefault="005D2C00">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Columna B</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Standard (2 paquets de Llicències Core)</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Datacenter (2 paquets de Llicències Core)</w:t>
            </w:r>
          </w:p>
        </w:tc>
      </w:tr>
    </w:tbl>
    <w:p w:rsidR="00A24195" w:rsidRDefault="005D2C00">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A24195" w:rsidRDefault="00A24195">
      <w:pPr>
        <w:pStyle w:val="ProductList-Body"/>
      </w:pPr>
    </w:p>
    <w:p w:rsidR="00A24195" w:rsidRDefault="005D2C00">
      <w:pPr>
        <w:pStyle w:val="ProductList-ClauseHeading"/>
        <w:outlineLvl w:val="3"/>
      </w:pPr>
      <w:r>
        <w:t>4.7 Drets d'Ús i Concessions de Llicències Associats amb el Canvi del Model de Llicències (Llicència Vàlida)</w:t>
      </w:r>
    </w:p>
    <w:p w:rsidR="00A24195" w:rsidRDefault="005D2C00">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60" w:name="_Sec862"/>
      <w:r>
        <w:t>Forefront</w:t>
      </w:r>
      <w:bookmarkEnd w:id="60"/>
      <w:r>
        <w:fldChar w:fldCharType="begin"/>
      </w:r>
      <w:r>
        <w:instrText xml:space="preserve"> TC "</w:instrText>
      </w:r>
      <w:bookmarkStart w:id="61" w:name="_Toc502055180"/>
      <w:r>
        <w:instrText>Forefront</w:instrText>
      </w:r>
      <w:bookmarkEnd w:id="61"/>
      <w:r>
        <w:instrText>" \l 2</w:instrText>
      </w:r>
      <w:r>
        <w:fldChar w:fldCharType="end"/>
      </w:r>
    </w:p>
    <w:p w:rsidR="00A24195" w:rsidRDefault="005D2C0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BFBFBF"/>
              <w:bottom w:val="none" w:sz="4" w:space="0" w:color="BFBFBF"/>
              <w:right w:val="none" w:sz="4" w:space="0" w:color="6E6E6E"/>
            </w:tcBorders>
          </w:tcPr>
          <w:p w:rsidR="00A24195" w:rsidRDefault="005D2C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24195" w:rsidRDefault="005D2C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2.1 Forefront Identity Manager 2010 – Windows Live Edition</w:t>
      </w:r>
    </w:p>
    <w:p w:rsidR="00A24195" w:rsidRDefault="005D2C00">
      <w:pPr>
        <w:pStyle w:val="ProductList-Body"/>
      </w:pPr>
      <w:r>
        <w:t>Forefront Identity Manager 2010 – Windows Live Edition és la pròxima versió de l'Identity Lifecycle Manager 2007 – Windows Live Edition.</w:t>
      </w:r>
    </w:p>
    <w:p w:rsidR="00A24195" w:rsidRDefault="005D2C0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Importació de dades d'identitat: Forefront Identity Manager 2010 R2 Windows Live Edition</w:t>
      </w:r>
    </w:p>
    <w:p w:rsidR="00A24195" w:rsidRDefault="005D2C00">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A24195" w:rsidRDefault="00A24195">
      <w:pPr>
        <w:pStyle w:val="ProductList-Body"/>
      </w:pPr>
    </w:p>
    <w:p w:rsidR="00A24195" w:rsidRDefault="005D2C00">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2055181"/>
      <w:r>
        <w:instrText>Microsoft Dynamics 365 Local</w:instrText>
      </w:r>
      <w:bookmarkEnd w:id="67"/>
      <w:r>
        <w:instrText>" \l 2</w:instrText>
      </w:r>
      <w:r>
        <w:fldChar w:fldCharType="end"/>
      </w:r>
    </w:p>
    <w:p w:rsidR="00A24195" w:rsidRDefault="005D2C00">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9F9F9F"/>
              <w:right w:val="none" w:sz="4" w:space="0" w:color="6E6E6E"/>
            </w:tcBorders>
          </w:tcPr>
          <w:p w:rsidR="00A24195" w:rsidRDefault="005D2C00">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A24195" w:rsidRDefault="005D2C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9F9F9F"/>
              <w:left w:val="none" w:sz="4" w:space="0" w:color="6E6E6E"/>
              <w:bottom w:val="dashed" w:sz="4" w:space="0" w:color="BFBFBF"/>
              <w:right w:val="none" w:sz="4" w:space="0" w:color="6E6E6E"/>
            </w:tcBorders>
          </w:tcPr>
          <w:p w:rsidR="00A24195" w:rsidRDefault="005D2C00">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A24195" w:rsidRDefault="005D2C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Accés a Programari de Servidor de la Llicència CAL Local del Microsoft Dynamics 365 for Team Members</w:t>
      </w:r>
    </w:p>
    <w:p w:rsidR="00A24195" w:rsidRDefault="005D2C00">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28"/>
        <w:gridCol w:w="3645"/>
        <w:gridCol w:w="364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A24195" w:rsidRDefault="00A24195">
      <w:pPr>
        <w:pStyle w:val="ProductList-Body"/>
      </w:pPr>
    </w:p>
    <w:p w:rsidR="00A24195" w:rsidRDefault="005D2C00">
      <w:pPr>
        <w:pStyle w:val="ProductList-ClauseHeading"/>
        <w:outlineLvl w:val="3"/>
      </w:pPr>
      <w:r>
        <w:t>3.2 Accés a Programari de Servidor de la Llicència CAL Local del Microsoft Dynamics 365 for Sales</w:t>
      </w:r>
    </w:p>
    <w:p w:rsidR="00A24195" w:rsidRDefault="005D2C00">
      <w:pPr>
        <w:pStyle w:val="ProductList-Body"/>
      </w:pPr>
      <w:r>
        <w:t>Accés a programari de servidor per utilitzar-lo en Vendes.</w:t>
      </w:r>
    </w:p>
    <w:tbl>
      <w:tblPr>
        <w:tblStyle w:val="PURTable"/>
        <w:tblW w:w="0" w:type="dxa"/>
        <w:tblLook w:val="04A0" w:firstRow="1" w:lastRow="0" w:firstColumn="1" w:lastColumn="0" w:noHBand="0" w:noVBand="1"/>
      </w:tblPr>
      <w:tblGrid>
        <w:gridCol w:w="3628"/>
        <w:gridCol w:w="3645"/>
        <w:gridCol w:w="364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Local del Microsoft Dynamics 365 for Sales (Dispositiu i Usuari)</w:t>
            </w:r>
          </w:p>
          <w:p w:rsidR="00A24195" w:rsidRDefault="005D2C00">
            <w:pPr>
              <w:pStyle w:val="ProductList-TableBody"/>
            </w:pPr>
            <w:r>
              <w:t>Llicència Equivalent a CAL (consulteu l'</w:t>
            </w:r>
            <w:hyperlink r:id="rId40">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A24195" w:rsidRDefault="00A24195">
      <w:pPr>
        <w:pStyle w:val="ProductList-Body"/>
      </w:pPr>
    </w:p>
    <w:p w:rsidR="00A24195" w:rsidRDefault="005D2C00">
      <w:pPr>
        <w:pStyle w:val="ProductList-ClauseHeading"/>
        <w:outlineLvl w:val="3"/>
      </w:pPr>
      <w:r>
        <w:t>3.3 Accés a Programari de Servidor de la Llicència CAL Local del Microsoft Dynamics 365 for Customer Service</w:t>
      </w:r>
    </w:p>
    <w:p w:rsidR="00A24195" w:rsidRDefault="005D2C00">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28"/>
        <w:gridCol w:w="3645"/>
        <w:gridCol w:w="364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3.4 Accés a Programari de Servidor de la Llicència CAL Local del Microsoft Dynamics 365 for Operations</w:t>
      </w:r>
    </w:p>
    <w:p w:rsidR="00A24195" w:rsidRDefault="005D2C00">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Llicència Equivalent a CAL (consulteu l'</w:t>
            </w:r>
            <w:hyperlink r:id="rId41">
              <w:r>
                <w:rPr>
                  <w:color w:val="00467F"/>
                  <w:u w:val="single"/>
                </w:rPr>
                <w:t>Apèndix A</w:t>
              </w:r>
            </w:hyperlink>
            <w:r>
              <w:t>)</w:t>
            </w:r>
          </w:p>
        </w:tc>
      </w:tr>
    </w:tbl>
    <w:p w:rsidR="00A24195" w:rsidRDefault="00A24195">
      <w:pPr>
        <w:pStyle w:val="ProductList-Body"/>
      </w:pPr>
    </w:p>
    <w:p w:rsidR="00A24195" w:rsidRDefault="005D2C00">
      <w:pPr>
        <w:pStyle w:val="ProductList-ClauseHeading"/>
        <w:outlineLvl w:val="3"/>
      </w:pPr>
      <w:r>
        <w:t>3.5 Accés a Programari de Servidor de la Llicència CAL Local d'Activitat del Microsoft Dynamics 365 for Operations</w:t>
      </w:r>
    </w:p>
    <w:p w:rsidR="00A24195" w:rsidRDefault="005D2C00">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3"/>
        <w:gridCol w:w="3644"/>
        <w:gridCol w:w="364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A24195" w:rsidRDefault="00A24195">
      <w:pPr>
        <w:pStyle w:val="ProductList-Body"/>
      </w:pPr>
    </w:p>
    <w:p w:rsidR="00A24195" w:rsidRDefault="005D2C00">
      <w:pPr>
        <w:pStyle w:val="ProductList-ClauseHeading"/>
        <w:outlineLvl w:val="3"/>
      </w:pPr>
      <w:r>
        <w:t>3.6 Accés a Programari de Servidor de la Llicència CAL Local de Dispositiu del Microsoft Dynamics 365 for Operations</w:t>
      </w:r>
    </w:p>
    <w:p w:rsidR="00A24195" w:rsidRDefault="005D2C00">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3"/>
        <w:gridCol w:w="3645"/>
        <w:gridCol w:w="364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A24195" w:rsidRDefault="00A24195">
      <w:pPr>
        <w:pStyle w:val="ProductList-ClauseHeading"/>
        <w:outlineLvl w:val="3"/>
      </w:pPr>
    </w:p>
    <w:p w:rsidR="00A24195" w:rsidRDefault="005D2C00">
      <w:pPr>
        <w:pStyle w:val="ProductList-ClauseHeading"/>
        <w:outlineLvl w:val="3"/>
      </w:pPr>
      <w:r>
        <w:t>3.7 Drets d'ús del Dynamics 365 for Operations Server</w:t>
      </w:r>
    </w:p>
    <w:p w:rsidR="00A24195" w:rsidRDefault="005D2C0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A24195" w:rsidRDefault="00A24195">
      <w:pPr>
        <w:pStyle w:val="ProductList-Body"/>
      </w:pPr>
    </w:p>
    <w:p w:rsidR="00A24195" w:rsidRDefault="005D2C00">
      <w:pPr>
        <w:pStyle w:val="ProductList-ClauseHeading"/>
        <w:outlineLvl w:val="3"/>
      </w:pPr>
      <w:r>
        <w:t>3.8 Drets d'ús del Dynamics 365 Local</w:t>
      </w:r>
    </w:p>
    <w:p w:rsidR="00A24195" w:rsidRDefault="005D2C00">
      <w:pPr>
        <w:pStyle w:val="ProductList-SubClauseHeading"/>
        <w:outlineLvl w:val="4"/>
      </w:pPr>
      <w:r>
        <w:t>3.8.1 Drets d'Ús de Servidor per a les CAL del Dynamics 365</w:t>
      </w:r>
    </w:p>
    <w:p w:rsidR="00A24195" w:rsidRDefault="005D2C00">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A24195" w:rsidRDefault="00A24195">
      <w:pPr>
        <w:pStyle w:val="ProductList-BodyIndented"/>
      </w:pPr>
    </w:p>
    <w:p w:rsidR="00A24195" w:rsidRDefault="005D2C00">
      <w:pPr>
        <w:pStyle w:val="ProductList-SubClauseHeading"/>
        <w:outlineLvl w:val="4"/>
      </w:pPr>
      <w:r>
        <w:t>3.8.2 Elegibilitat de les Ofertes Qualificades</w:t>
      </w:r>
    </w:p>
    <w:p w:rsidR="00A24195" w:rsidRDefault="005D2C00">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A24195" w:rsidRDefault="00A24195">
      <w:pPr>
        <w:pStyle w:val="ProductList-BodyIndented"/>
      </w:pPr>
    </w:p>
    <w:p w:rsidR="00A24195" w:rsidRDefault="005D2C00">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Microsoft Dynamics CRM 2016 Microsoft Office Outlook</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Extensions d'Informes del Microsoft Dynamics CRM per al Microsoft Dynamics CRM 2016</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Dynamics Marketing Connector per al Microsoft Dynamics CRM (no per al Workgroup Server)</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novembre de 2014 i juny de 2015</w:t>
              </w:r>
            </w:hyperlink>
            <w:r>
              <w:t xml:space="preserve">; </w:t>
            </w:r>
            <w:hyperlink r:id="rId43">
              <w:r>
                <w:rPr>
                  <w:color w:val="00467F"/>
                  <w:u w:val="single"/>
                </w:rPr>
                <w:t>Termes de Productes, desembre de 2016</w:t>
              </w:r>
            </w:hyperlink>
            <w:r>
              <w:t xml:space="preserve">; </w:t>
            </w:r>
            <w:hyperlink r:id="rId44">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4.1 Drets d'Ús de Servidor</w:t>
      </w:r>
    </w:p>
    <w:p w:rsidR="00A24195" w:rsidRDefault="005D2C00">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A24195" w:rsidRDefault="00A24195">
      <w:pPr>
        <w:pStyle w:val="ProductList-Body"/>
      </w:pPr>
    </w:p>
    <w:p w:rsidR="00A24195" w:rsidRDefault="005D2C00">
      <w:pPr>
        <w:pStyle w:val="ProductList-ClauseHeading"/>
        <w:outlineLvl w:val="3"/>
      </w:pPr>
      <w:r>
        <w:t>4.2 Drets del Dynamics 365 for Operations Server</w:t>
      </w:r>
    </w:p>
    <w:p w:rsidR="00A24195" w:rsidRDefault="005D2C00">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A24195" w:rsidRDefault="00A24195">
      <w:pPr>
        <w:pStyle w:val="ProductList-Body"/>
      </w:pPr>
    </w:p>
    <w:p w:rsidR="00A24195" w:rsidRDefault="005D2C00">
      <w:pPr>
        <w:pStyle w:val="ProductList-ClauseHeading"/>
        <w:outlineLvl w:val="3"/>
      </w:pPr>
      <w:r>
        <w:t>4.3 Localització i actualitzacions</w:t>
      </w:r>
    </w:p>
    <w:p w:rsidR="00A24195" w:rsidRDefault="005D2C00">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A24195" w:rsidRDefault="00A24195">
      <w:pPr>
        <w:pStyle w:val="ProductList-Body"/>
      </w:pPr>
    </w:p>
    <w:p w:rsidR="00A24195" w:rsidRDefault="005D2C00">
      <w:pPr>
        <w:pStyle w:val="ProductList-ClauseHeading"/>
        <w:outlineLvl w:val="3"/>
      </w:pPr>
      <w:r>
        <w:t>4.4 Unified Service Desk (USD)</w:t>
      </w:r>
    </w:p>
    <w:p w:rsidR="00A24195" w:rsidRDefault="005D2C00">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A24195" w:rsidRDefault="00A24195">
      <w:pPr>
        <w:pStyle w:val="ProductList-Body"/>
      </w:pPr>
    </w:p>
    <w:p w:rsidR="00A24195" w:rsidRDefault="005D2C00">
      <w:pPr>
        <w:pStyle w:val="ProductList-ClauseHeading"/>
        <w:outlineLvl w:val="3"/>
      </w:pPr>
      <w:r>
        <w:t>4.5 Microsoft Dynamics CustomerSource</w:t>
      </w:r>
    </w:p>
    <w:p w:rsidR="00A24195" w:rsidRDefault="005D2C00">
      <w:pPr>
        <w:pStyle w:val="ProductList-Body"/>
      </w:pPr>
      <w:r>
        <w:t xml:space="preserve">Els clients de la CAL Local del Microsoft Dynamics 365 amb SA actiu tindran accés al CustomerSource. </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55182"/>
      <w:r>
        <w:instrText>Microsoft Identity Manager</w:instrText>
      </w:r>
      <w:bookmarkEnd w:id="73"/>
      <w:r>
        <w:instrText>" \l 2</w:instrText>
      </w:r>
      <w:r>
        <w:fldChar w:fldCharType="end"/>
      </w:r>
    </w:p>
    <w:p w:rsidR="00A24195" w:rsidRDefault="005D2C00">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BFBFBF"/>
              <w:bottom w:val="dashed" w:sz="4" w:space="0" w:color="BFBFBF"/>
              <w:right w:val="none" w:sz="4" w:space="0" w:color="6E6E6E"/>
            </w:tcBorders>
          </w:tcPr>
          <w:p w:rsidR="00A24195" w:rsidRDefault="005D2C0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BFBFBF"/>
              <w:bottom w:val="none" w:sz="4" w:space="0" w:color="BFBFBF"/>
              <w:right w:val="none" w:sz="4" w:space="0" w:color="6E6E6E"/>
            </w:tcBorders>
          </w:tcPr>
          <w:p w:rsidR="00A24195" w:rsidRDefault="005D2C0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24195" w:rsidRDefault="00A24195">
            <w:pPr>
              <w:pStyle w:val="ProductList-TableBody"/>
            </w:pPr>
          </w:p>
        </w:tc>
      </w:tr>
    </w:tbl>
    <w:p w:rsidR="00A24195" w:rsidRDefault="005D2C0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78" w:name="_Sec611"/>
      <w:r>
        <w:t>Aplicacions de l'Office</w:t>
      </w:r>
      <w:bookmarkEnd w:id="78"/>
      <w:r>
        <w:fldChar w:fldCharType="begin"/>
      </w:r>
      <w:r>
        <w:instrText xml:space="preserve"> TC "</w:instrText>
      </w:r>
      <w:bookmarkStart w:id="79" w:name="_Toc502055183"/>
      <w:r>
        <w:instrText>Aplicacions de l'Office</w:instrText>
      </w:r>
      <w:bookmarkEnd w:id="79"/>
      <w:r>
        <w:instrText>" \l 2</w:instrText>
      </w:r>
      <w:r>
        <w:fldChar w:fldCharType="end"/>
      </w:r>
    </w:p>
    <w:p w:rsidR="00A24195" w:rsidRDefault="005D2C00">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02055184"/>
      <w:r>
        <w:instrText>Aplicacions de Sobretaula de l'Office</w:instrText>
      </w:r>
      <w:bookmarkEnd w:id="81"/>
      <w:r>
        <w:instrText>" \l 3</w:instrText>
      </w:r>
      <w:r>
        <w:fldChar w:fldCharType="end"/>
      </w:r>
    </w:p>
    <w:p w:rsidR="00A24195" w:rsidRDefault="005D2C00">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000000"/>
              <w:bottom w:val="dashed" w:sz="4" w:space="0" w:color="BFBFBF"/>
              <w:right w:val="single" w:sz="6" w:space="0" w:color="FFFFFF"/>
            </w:tcBorders>
          </w:tcPr>
          <w:p w:rsidR="00A24195" w:rsidRDefault="005D2C0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dashed" w:sz="4" w:space="0" w:color="BFBFBF"/>
              <w:right w:val="single" w:sz="6" w:space="0" w:color="FFFFFF"/>
            </w:tcBorders>
          </w:tcPr>
          <w:p w:rsidR="00A24195" w:rsidRDefault="005D2C0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24195" w:rsidRDefault="00A241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000000"/>
              <w:bottom w:val="none" w:sz="4" w:space="0" w:color="BFBFBF"/>
              <w:right w:val="single" w:sz="6" w:space="0" w:color="FFFFFF"/>
            </w:tcBorders>
          </w:tcPr>
          <w:p w:rsidR="00A24195" w:rsidRDefault="005D2C00">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24195" w:rsidRDefault="005D2C0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24195" w:rsidRDefault="00A241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47"/>
        <w:gridCol w:w="3644"/>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Project Professional 2016</w:t>
      </w:r>
    </w:p>
    <w:p w:rsidR="00A24195" w:rsidRDefault="005D2C00">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A24195" w:rsidRDefault="00A24195">
      <w:pPr>
        <w:pStyle w:val="ProductList-Body"/>
      </w:pPr>
    </w:p>
    <w:p w:rsidR="00A24195" w:rsidRDefault="005D2C00">
      <w:pPr>
        <w:pStyle w:val="ProductList-ClauseHeading"/>
        <w:outlineLvl w:val="4"/>
      </w:pPr>
      <w:r>
        <w:t>2.2 Work at Home</w:t>
      </w:r>
    </w:p>
    <w:p w:rsidR="00A24195" w:rsidRDefault="005D2C00">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24195" w:rsidRDefault="00A24195">
      <w:pPr>
        <w:pStyle w:val="ProductList-Body"/>
      </w:pPr>
    </w:p>
    <w:p w:rsidR="00A24195" w:rsidRDefault="005D2C00">
      <w:pPr>
        <w:pStyle w:val="ProductList-ClauseHeading"/>
        <w:outlineLvl w:val="4"/>
      </w:pPr>
      <w:r>
        <w:t>2.3 Independent de Plataforma</w:t>
      </w:r>
    </w:p>
    <w:p w:rsidR="00A24195" w:rsidRDefault="005D2C0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A24195" w:rsidRDefault="00A24195">
      <w:pPr>
        <w:pStyle w:val="ProductList-Body"/>
      </w:pPr>
    </w:p>
    <w:p w:rsidR="00A24195" w:rsidRDefault="005D2C00">
      <w:pPr>
        <w:pStyle w:val="ProductList-ClauseHeading"/>
        <w:outlineLvl w:val="4"/>
      </w:pPr>
      <w:r>
        <w:t>2.4 Versions Successores</w:t>
      </w:r>
    </w:p>
    <w:p w:rsidR="00A24195" w:rsidRDefault="005D2C00">
      <w:pPr>
        <w:pStyle w:val="ProductList-Body"/>
      </w:pPr>
      <w:r>
        <w:t>L'Skype for Business 2016 és la versió successora del Lync 2013.</w:t>
      </w:r>
    </w:p>
    <w:p w:rsidR="00A24195" w:rsidRDefault="00A24195">
      <w:pPr>
        <w:pStyle w:val="ProductList-Body"/>
      </w:pPr>
    </w:p>
    <w:p w:rsidR="00A24195" w:rsidRDefault="005D2C00">
      <w:pPr>
        <w:pStyle w:val="ProductList-ClauseHeading"/>
        <w:outlineLvl w:val="4"/>
      </w:pPr>
      <w:r>
        <w:t>2.5 Office Online Server</w:t>
      </w:r>
    </w:p>
    <w:p w:rsidR="00A24195" w:rsidRDefault="005D2C0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A24195" w:rsidRDefault="00A24195">
      <w:pPr>
        <w:pStyle w:val="ProductList-Body"/>
      </w:pPr>
    </w:p>
    <w:p w:rsidR="00A24195" w:rsidRDefault="005D2C00">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Drets d'Ús Comercial de l'Office Home &amp; Student 2013 RT</w:t>
      </w:r>
    </w:p>
    <w:p w:rsidR="00A24195" w:rsidRDefault="005D2C00">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A24195" w:rsidRDefault="00A24195">
      <w:pPr>
        <w:pStyle w:val="ProductList-Body"/>
      </w:pPr>
    </w:p>
    <w:p w:rsidR="00A24195" w:rsidRDefault="005D2C00">
      <w:pPr>
        <w:pStyle w:val="ProductList-ClauseHeading"/>
        <w:outlineLvl w:val="4"/>
      </w:pPr>
      <w:r>
        <w:t>3.2 Office Professional Plus 2016 i Office Standard 2016: Ús Comercial de l'Office Home &amp; Student 2013 RT</w:t>
      </w:r>
    </w:p>
    <w:p w:rsidR="00A24195" w:rsidRDefault="005D2C0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A24195" w:rsidRDefault="005D2C0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Project Professional 2016</w:t>
      </w:r>
    </w:p>
    <w:p w:rsidR="00A24195" w:rsidRDefault="005D2C0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86" w:name="_Sec680"/>
      <w:r>
        <w:t>Office for Mac</w:t>
      </w:r>
      <w:bookmarkEnd w:id="86"/>
      <w:r>
        <w:fldChar w:fldCharType="begin"/>
      </w:r>
      <w:r>
        <w:instrText xml:space="preserve"> TC "</w:instrText>
      </w:r>
      <w:bookmarkStart w:id="87" w:name="_Toc502055185"/>
      <w:r>
        <w:instrText>Office for Mac</w:instrText>
      </w:r>
      <w:bookmarkEnd w:id="87"/>
      <w:r>
        <w:instrText>" \l 3</w:instrText>
      </w:r>
      <w:r>
        <w:fldChar w:fldCharType="end"/>
      </w:r>
    </w:p>
    <w:p w:rsidR="00A24195" w:rsidRDefault="005D2C00">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Versions Successores</w:t>
      </w:r>
    </w:p>
    <w:p w:rsidR="00A24195" w:rsidRDefault="005D2C00">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A24195" w:rsidRDefault="00A24195">
      <w:pPr>
        <w:pStyle w:val="ProductList-Body"/>
      </w:pPr>
    </w:p>
    <w:p w:rsidR="00A24195" w:rsidRDefault="005D2C00">
      <w:pPr>
        <w:pStyle w:val="ProductList-ClauseHeading"/>
        <w:outlineLvl w:val="4"/>
      </w:pPr>
      <w:r>
        <w:t>2.2 Work at Home</w:t>
      </w:r>
    </w:p>
    <w:p w:rsidR="00A24195" w:rsidRDefault="005D2C00">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A24195" w:rsidRDefault="00A24195">
      <w:pPr>
        <w:pStyle w:val="ProductList-Body"/>
      </w:pPr>
    </w:p>
    <w:p w:rsidR="00A24195" w:rsidRDefault="005D2C00">
      <w:pPr>
        <w:pStyle w:val="ProductList-ClauseHeading"/>
        <w:outlineLvl w:val="4"/>
      </w:pPr>
      <w:r>
        <w:t>2.3 Independent de Plataforma</w:t>
      </w:r>
    </w:p>
    <w:p w:rsidR="00A24195" w:rsidRDefault="005D2C00">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A24195" w:rsidRDefault="00A24195">
      <w:pPr>
        <w:pStyle w:val="ProductList-Body"/>
      </w:pPr>
    </w:p>
    <w:p w:rsidR="00A24195" w:rsidRDefault="005D2C00">
      <w:pPr>
        <w:pStyle w:val="ProductList-ClauseHeading"/>
        <w:outlineLvl w:val="4"/>
      </w:pPr>
      <w:r>
        <w:t>2.4 Office Online Server</w:t>
      </w:r>
    </w:p>
    <w:p w:rsidR="00A24195" w:rsidRDefault="005D2C00">
      <w:pPr>
        <w:pStyle w:val="ProductList-Body"/>
      </w:pPr>
      <w:r>
        <w:t xml:space="preserve">els clients que adquireixin llicències Standard de l'Office 2016 per al Mac abans de l'1 d'agost de 2016 poden utilitzar la funcionalitat d'edició que es descriu a la </w:t>
      </w:r>
      <w:hyperlink r:id="rId46">
        <w:r>
          <w:rPr>
            <w:color w:val="00467F"/>
            <w:u w:val="single"/>
          </w:rPr>
          <w:t>secció de l'Office Online de l'Apèndix B</w:t>
        </w:r>
      </w:hyperlink>
      <w:r>
        <w:t xml:space="preserve"> amb aquestes llicències. Aquest dret caduca l'1 d'agost de 2019.</w:t>
      </w:r>
    </w:p>
    <w:p w:rsidR="00A24195" w:rsidRDefault="005D2C00">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Ús Comercial de l'Office Home &amp; Student 2013 RT</w:t>
      </w:r>
    </w:p>
    <w:p w:rsidR="00A24195" w:rsidRDefault="005D2C0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A24195" w:rsidRDefault="005D2C0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92" w:name="_Sec612"/>
      <w:r>
        <w:t>Office Servers</w:t>
      </w:r>
      <w:bookmarkEnd w:id="92"/>
      <w:r>
        <w:fldChar w:fldCharType="begin"/>
      </w:r>
      <w:r>
        <w:instrText xml:space="preserve"> TC "</w:instrText>
      </w:r>
      <w:bookmarkStart w:id="93" w:name="_Toc502055186"/>
      <w:r>
        <w:instrText>Office Servers</w:instrText>
      </w:r>
      <w:bookmarkEnd w:id="93"/>
      <w:r>
        <w:instrText>" \l 2</w:instrText>
      </w:r>
      <w:r>
        <w:fldChar w:fldCharType="end"/>
      </w:r>
    </w:p>
    <w:p w:rsidR="00A24195" w:rsidRDefault="005D2C00">
      <w:pPr>
        <w:pStyle w:val="ProductList-Offering2HeadingNoBorder"/>
        <w:outlineLvl w:val="2"/>
      </w:pPr>
      <w:bookmarkStart w:id="94" w:name="_Sec638"/>
      <w:r>
        <w:t>Exchange Server</w:t>
      </w:r>
      <w:bookmarkEnd w:id="94"/>
      <w:r>
        <w:fldChar w:fldCharType="begin"/>
      </w:r>
      <w:r>
        <w:instrText xml:space="preserve"> TC "</w:instrText>
      </w:r>
      <w:bookmarkStart w:id="95" w:name="_Toc502055187"/>
      <w:r>
        <w:instrText>Exchange Server</w:instrText>
      </w:r>
      <w:bookmarkEnd w:id="95"/>
      <w:r>
        <w:instrText>" \l 3</w:instrText>
      </w:r>
      <w:r>
        <w:fldChar w:fldCharType="end"/>
      </w:r>
    </w:p>
    <w:p w:rsidR="00A24195" w:rsidRDefault="005D2C00">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24195" w:rsidRDefault="005D2C00">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4195" w:rsidRDefault="005D2C0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1 de l'Exchange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 de l'Exchange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2G de l'Exchange Online</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SubClauseHeading"/>
        <w:outlineLvl w:val="5"/>
      </w:pPr>
      <w:r>
        <w:t>3.1.1 Funcionalitat Addicional Associada amb l'Exchange Enterprise CAL</w:t>
      </w:r>
    </w:p>
    <w:p w:rsidR="00A24195" w:rsidRDefault="005D2C00">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2 de l'Exchange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2G de l'Exchange Online</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Indented"/>
      </w:pPr>
    </w:p>
    <w:p w:rsidR="00A24195" w:rsidRDefault="005D2C00">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Termes i Condicions Complementaris de l'Exchange Enterprise CAL amb Serveis 2016</w:t>
      </w:r>
    </w:p>
    <w:p w:rsidR="00A24195" w:rsidRDefault="005D2C00">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00" w:name="_Sec639"/>
      <w:r>
        <w:t>Project Server</w:t>
      </w:r>
      <w:bookmarkEnd w:id="100"/>
      <w:r>
        <w:fldChar w:fldCharType="begin"/>
      </w:r>
      <w:r>
        <w:instrText xml:space="preserve"> TC "</w:instrText>
      </w:r>
      <w:bookmarkStart w:id="101" w:name="_Toc502055188"/>
      <w:r>
        <w:instrText>Project Server</w:instrText>
      </w:r>
      <w:bookmarkEnd w:id="101"/>
      <w:r>
        <w:instrText>" \l 3</w:instrText>
      </w:r>
      <w:r>
        <w:fldChar w:fldCharType="end"/>
      </w:r>
    </w:p>
    <w:p w:rsidR="00A24195" w:rsidRDefault="005D2C00">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24195" w:rsidRDefault="005D2C00">
            <w:pPr>
              <w:pStyle w:val="ProductList-TableBody"/>
            </w:pPr>
            <w:r>
              <w:t>SL d'Usuari del Project Online Essentials</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A24195" w:rsidRDefault="005D2C00">
            <w:pPr>
              <w:pStyle w:val="ProductList-TableBody"/>
            </w:pPr>
            <w:r>
              <w:t>SL d'Usuari del Project Online Premium</w:t>
            </w:r>
          </w:p>
        </w:tc>
      </w:tr>
    </w:tbl>
    <w:p w:rsidR="00A24195" w:rsidRDefault="00A24195">
      <w:pPr>
        <w:pStyle w:val="ProductList-Body"/>
      </w:pPr>
    </w:p>
    <w:p w:rsidR="00A24195" w:rsidRDefault="005D2C00">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06" w:name="_Sec640"/>
      <w:r>
        <w:t>SharePoint Server</w:t>
      </w:r>
      <w:bookmarkEnd w:id="106"/>
      <w:r>
        <w:fldChar w:fldCharType="begin"/>
      </w:r>
      <w:r>
        <w:instrText xml:space="preserve"> TC "</w:instrText>
      </w:r>
      <w:bookmarkStart w:id="107" w:name="_Toc502055189"/>
      <w:r>
        <w:instrText>SharePoint Server</w:instrText>
      </w:r>
      <w:bookmarkEnd w:id="107"/>
      <w:r>
        <w:instrText>" \l 3</w:instrText>
      </w:r>
      <w:r>
        <w:fldChar w:fldCharType="end"/>
      </w:r>
    </w:p>
    <w:p w:rsidR="00A24195" w:rsidRDefault="005D2C00">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24195" w:rsidRDefault="005D2C00">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55"/>
        <w:gridCol w:w="3636"/>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2 del SharePoint Online</w:t>
            </w:r>
            <w:r>
              <w:fldChar w:fldCharType="begin"/>
            </w:r>
            <w:r>
              <w:instrText xml:space="preserve"> XE "Pla 2 del SharePoint Online" </w:instrText>
            </w:r>
            <w:r>
              <w:fldChar w:fldCharType="end"/>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626"/>
        <w:gridCol w:w="3645"/>
        <w:gridCol w:w="364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1 o 2 del SharePoint Online</w:t>
            </w:r>
            <w:r>
              <w:fldChar w:fldCharType="begin"/>
            </w:r>
            <w:r>
              <w:instrText xml:space="preserve"> XE "Pla 1 o 2 del SharePoint Online" </w:instrText>
            </w:r>
            <w:r>
              <w:fldChar w:fldCharType="end"/>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5D2C00">
            <w:pPr>
              <w:pStyle w:val="ProductList-TableBody"/>
            </w:pPr>
            <w:r>
              <w:t>SL d'Usuari del Pla 2 del SharePoint Online</w:t>
            </w:r>
          </w:p>
        </w:tc>
      </w:tr>
    </w:tbl>
    <w:p w:rsidR="00A24195" w:rsidRDefault="00A24195">
      <w:pPr>
        <w:pStyle w:val="ProductList-Body"/>
      </w:pPr>
    </w:p>
    <w:p w:rsidR="00A24195" w:rsidRDefault="005D2C00">
      <w:pPr>
        <w:pStyle w:val="ProductList-SubClauseHeading"/>
        <w:outlineLvl w:val="5"/>
      </w:pPr>
      <w:r>
        <w:t>3.2.1 Funcionalitat Addicional del SharePoint Server Associada amb l'Enterprise CAL del SharePoint</w:t>
      </w:r>
    </w:p>
    <w:p w:rsidR="00A24195" w:rsidRDefault="005D2C0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2 del SharePoint Online</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Indented"/>
      </w:pPr>
    </w:p>
    <w:p w:rsidR="00A24195" w:rsidRDefault="005D2C00">
      <w:pPr>
        <w:pStyle w:val="ProductList-ClauseHeading"/>
        <w:outlineLvl w:val="4"/>
      </w:pPr>
      <w:r>
        <w:t>3.3 Renúncia de CAL per a Usuaris que Accedeixen a Contingut Disponible Públicament</w:t>
      </w:r>
    </w:p>
    <w:p w:rsidR="00A24195" w:rsidRDefault="005D2C0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A24195" w:rsidRDefault="00A24195">
      <w:pPr>
        <w:pStyle w:val="ProductList-Body"/>
      </w:pPr>
    </w:p>
    <w:p w:rsidR="00A24195" w:rsidRDefault="005D2C00">
      <w:pPr>
        <w:pStyle w:val="ProductList-ClauseHeading"/>
        <w:outlineLvl w:val="4"/>
      </w:pPr>
      <w:r>
        <w:t>3.4 Programari Addicional</w:t>
      </w:r>
    </w:p>
    <w:tbl>
      <w:tblPr>
        <w:tblStyle w:val="PURTable"/>
        <w:tblW w:w="0" w:type="dxa"/>
        <w:tblLook w:val="04A0" w:firstRow="1" w:lastRow="0" w:firstColumn="1" w:lastColumn="0" w:noHBand="0" w:noVBand="1"/>
      </w:tblPr>
      <w:tblGrid>
        <w:gridCol w:w="3728"/>
        <w:gridCol w:w="3594"/>
        <w:gridCol w:w="359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9"/>
        <w:gridCol w:w="3630"/>
        <w:gridCol w:w="362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55190"/>
      <w:r>
        <w:instrText>Skype for Business Server</w:instrText>
      </w:r>
      <w:bookmarkEnd w:id="113"/>
      <w:r>
        <w:instrText>" \l 3</w:instrText>
      </w:r>
      <w:r>
        <w:fldChar w:fldCharType="end"/>
      </w:r>
    </w:p>
    <w:p w:rsidR="00A24195" w:rsidRDefault="005D2C00">
      <w:pPr>
        <w:pStyle w:val="ProductList-Offering1SubSection"/>
        <w:outlineLvl w:val="3"/>
      </w:pPr>
      <w:bookmarkStart w:id="114" w:name="_Sec686"/>
      <w:r>
        <w:t>1. Disponibilitat del Programa</w:t>
      </w:r>
      <w:bookmarkEnd w:id="114"/>
    </w:p>
    <w:p w:rsidR="00A24195" w:rsidRDefault="00A24195">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FFFFFF"/>
              <w:right w:val="none" w:sz="4" w:space="0" w:color="6E6E6E"/>
            </w:tcBorders>
          </w:tcPr>
          <w:p w:rsidR="00A24195" w:rsidRDefault="005D2C0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24195" w:rsidRDefault="005D2C00">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3"/>
        <w:gridCol w:w="3649"/>
        <w:gridCol w:w="363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1 de l'Skype for Business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 de l'Skype for Business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2G de l'Skype for Business Online</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SubClauseHeading"/>
        <w:outlineLvl w:val="5"/>
      </w:pPr>
      <w:r>
        <w:t>3.1.1 Funcionalitat Addicional Associada amb l'Enterprise CAL de l'Skype for Business Server</w:t>
      </w:r>
    </w:p>
    <w:p w:rsidR="00A24195" w:rsidRDefault="005D2C00">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del Pla 2 de l'Skype for Business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Pla 2G de l'Skype for Business Online</w:t>
            </w:r>
          </w:p>
        </w:tc>
      </w:tr>
      <w:tr w:rsidR="00A241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24195" w:rsidRDefault="005D2C0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24195" w:rsidRDefault="005D2C00">
            <w:pPr>
              <w:pStyle w:val="ProductList-TableBody"/>
            </w:pPr>
            <w:r>
              <w:t>SL d'Usuari del Live Meeting Professional</w:t>
            </w:r>
            <w:r>
              <w:fldChar w:fldCharType="begin"/>
            </w:r>
            <w:r>
              <w:instrText xml:space="preserve"> XE "Live Meeting Professional" </w:instrText>
            </w:r>
            <w:r>
              <w:fldChar w:fldCharType="end"/>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Indented"/>
      </w:pPr>
    </w:p>
    <w:p w:rsidR="00A24195" w:rsidRDefault="005D2C00">
      <w:pPr>
        <w:pStyle w:val="ProductList-SubClauseHeading"/>
        <w:outlineLvl w:val="5"/>
      </w:pPr>
      <w:r>
        <w:t>3.1.2 Funcionalitat Addicional Associada amb l'Skype for Business Server Plus CAL</w:t>
      </w:r>
    </w:p>
    <w:p w:rsidR="00A24195" w:rsidRDefault="005D2C0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A24195" w:rsidRDefault="005D2C00">
            <w:pPr>
              <w:pStyle w:val="ProductList-TableBody"/>
            </w:pPr>
            <w:r>
              <w:t>SL d'Usuari CAL de l'Skype for Business Plus</w:t>
            </w:r>
          </w:p>
        </w:tc>
      </w:tr>
    </w:tbl>
    <w:p w:rsidR="00A24195" w:rsidRDefault="00A24195">
      <w:pPr>
        <w:pStyle w:val="ProductList-BodyIndented"/>
      </w:pPr>
    </w:p>
    <w:p w:rsidR="00A24195" w:rsidRDefault="005D2C00">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Funció de Servidor de Conferència d'Àudio/Vídeo</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Director</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Mediació</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Eina d'Administració de Xat de Grup del Microsoft Lync Server 2013</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Snap-in del PowerShell</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d'Aplicació de Sucursal amb Funcions de Supervivència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d'Interoperabilitat de Vídeo</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118" w:name="_Sec614"/>
      <w:r>
        <w:t>SQL Server</w:t>
      </w:r>
      <w:bookmarkEnd w:id="118"/>
      <w:r>
        <w:fldChar w:fldCharType="begin"/>
      </w:r>
      <w:r>
        <w:instrText xml:space="preserve"> TC "</w:instrText>
      </w:r>
      <w:bookmarkStart w:id="119" w:name="_Toc502055191"/>
      <w:r>
        <w:instrText>SQL Server</w:instrText>
      </w:r>
      <w:bookmarkEnd w:id="119"/>
      <w:r>
        <w:instrText>" \l 2</w:instrText>
      </w:r>
      <w:r>
        <w:fldChar w:fldCharType="end"/>
      </w:r>
    </w:p>
    <w:p w:rsidR="00A24195" w:rsidRDefault="005D2C00">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2B2B2"/>
              <w:left w:val="none" w:sz="4" w:space="0" w:color="6E6E6E"/>
              <w:bottom w:val="dashed" w:sz="4" w:space="0" w:color="BFBFBF"/>
              <w:right w:val="none" w:sz="4" w:space="0" w:color="6E6E6E"/>
            </w:tcBorders>
          </w:tcPr>
          <w:p w:rsidR="00A24195" w:rsidRDefault="005D2C00">
            <w:pPr>
              <w:pStyle w:val="ProductList-TableBody"/>
            </w:pPr>
            <w:r>
              <w:t>Complement SQL Server Standard Premium Assurance</w:t>
            </w:r>
            <w:r>
              <w:fldChar w:fldCharType="begin"/>
            </w:r>
            <w:r>
              <w:instrText xml:space="preserve"> XE "Complement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24195" w:rsidRDefault="005D2C0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pPr>
            <w:r>
              <w:t>Complement SQL Server Standard Core Premium Assurance (2 paquets de Llicències Core)</w:t>
            </w:r>
          </w:p>
        </w:tc>
        <w:tc>
          <w:tcPr>
            <w:tcW w:w="620" w:type="dxa"/>
            <w:tcBorders>
              <w:top w:val="dashed" w:sz="4" w:space="0" w:color="BFBFBF"/>
              <w:left w:val="none" w:sz="4" w:space="0" w:color="6E6E6E"/>
              <w:bottom w:val="dashed" w:sz="4" w:space="0" w:color="B2B2B2"/>
              <w:right w:val="none" w:sz="4" w:space="0" w:color="6E6E6E"/>
            </w:tcBorders>
          </w:tcPr>
          <w:p w:rsidR="00A24195" w:rsidRDefault="005D2C0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2B2B2"/>
              <w:left w:val="none" w:sz="4" w:space="0" w:color="6E6E6E"/>
              <w:bottom w:val="dashed" w:sz="4" w:space="0" w:color="BFBFBF"/>
              <w:right w:val="none" w:sz="4" w:space="0" w:color="6E6E6E"/>
            </w:tcBorders>
          </w:tcPr>
          <w:p w:rsidR="00A24195" w:rsidRDefault="005D2C00">
            <w:pPr>
              <w:pStyle w:val="ProductList-TableBody"/>
            </w:pPr>
            <w:r>
              <w:t>Complement SQL Server Enterprise Premium Assurance</w:t>
            </w:r>
            <w:r>
              <w:fldChar w:fldCharType="begin"/>
            </w:r>
            <w:r>
              <w:instrText xml:space="preserve"> XE "Complement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24195" w:rsidRDefault="005D2C0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Complement SQL Server Enterprise Core Premium Assurance (2 paquets de Llicències Core)</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2.1 SQL Server 2017 Enterprise</w:t>
      </w:r>
    </w:p>
    <w:p w:rsidR="00A24195" w:rsidRDefault="005D2C00">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A24195" w:rsidRDefault="00A24195">
      <w:pPr>
        <w:pStyle w:val="ProductList-Body"/>
      </w:pPr>
    </w:p>
    <w:p w:rsidR="00A24195" w:rsidRDefault="005D2C00">
      <w:pPr>
        <w:pStyle w:val="ProductList-ClauseHeading"/>
        <w:outlineLvl w:val="3"/>
      </w:pPr>
      <w:r>
        <w:t>2.2 Emmagatzematge de Dades Paral·leles de l’SQL Server</w:t>
      </w:r>
    </w:p>
    <w:p w:rsidR="00A24195" w:rsidRDefault="005D2C00">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A24195" w:rsidRDefault="00A24195">
      <w:pPr>
        <w:pStyle w:val="ProductList-Body"/>
      </w:pPr>
    </w:p>
    <w:p w:rsidR="00A24195" w:rsidRDefault="005D2C00">
      <w:pPr>
        <w:pStyle w:val="ProductList-ClauseHeading"/>
        <w:outlineLvl w:val="3"/>
      </w:pPr>
      <w:r>
        <w:t>2.3 Muntatge Opcional d'Emmagatzematge de Dades Paral·leles de l'SQL Server sense l'Oracle Java</w:t>
      </w:r>
    </w:p>
    <w:p w:rsidR="00A24195" w:rsidRDefault="005D2C00">
      <w:pPr>
        <w:pStyle w:val="ProductList-Body"/>
      </w:pPr>
      <w:r>
        <w:t xml:space="preserve">Els clients poden adquirir un muntatge del producte amb l'Oracle Java o, si ho sol·liciten, sense l'Oracle Java. Per obtenir més informació, vegeu </w:t>
      </w:r>
      <w:hyperlink r:id="rId52">
        <w:r>
          <w:rPr>
            <w:color w:val="00467F"/>
            <w:u w:val="single"/>
          </w:rPr>
          <w:t>http://www.microsoft.com/en-us/sqlserver/solutions-technologies/data-warehousing/pdw.aspx</w:t>
        </w:r>
      </w:hyperlink>
      <w:r>
        <w:t>.</w:t>
      </w:r>
    </w:p>
    <w:p w:rsidR="00A24195" w:rsidRDefault="005D2C00">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24195" w:rsidRDefault="005D2C0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3"/>
      </w:pPr>
      <w:r>
        <w:t>3.2 Actualitzacions automàtiques a versions anteriors de l'SQL Server</w:t>
      </w:r>
    </w:p>
    <w:p w:rsidR="00A24195" w:rsidRDefault="005D2C00">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A24195" w:rsidRDefault="00A24195">
      <w:pPr>
        <w:pStyle w:val="ProductList-Body"/>
      </w:pPr>
    </w:p>
    <w:p w:rsidR="00A24195" w:rsidRDefault="005D2C00">
      <w:pPr>
        <w:pStyle w:val="ProductList-ClauseHeading"/>
        <w:outlineLvl w:val="3"/>
      </w:pPr>
      <w:r>
        <w:t>3.3 Selecció de Plataforma de l'SQL Server</w:t>
      </w:r>
    </w:p>
    <w:p w:rsidR="00A24195" w:rsidRDefault="005D2C0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A24195" w:rsidRDefault="00A24195">
      <w:pPr>
        <w:pStyle w:val="ProductList-Body"/>
      </w:pPr>
    </w:p>
    <w:p w:rsidR="00A24195" w:rsidRDefault="005D2C00">
      <w:pPr>
        <w:pStyle w:val="ProductList-ClauseHeading"/>
        <w:outlineLvl w:val="3"/>
      </w:pPr>
      <w:r>
        <w:t>3.4 Instàncies en Execució de l'Edició Standard</w:t>
      </w:r>
    </w:p>
    <w:p w:rsidR="00A24195" w:rsidRDefault="005D2C00">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24195" w:rsidRDefault="00A24195">
      <w:pPr>
        <w:pStyle w:val="ProductList-Body"/>
      </w:pPr>
    </w:p>
    <w:p w:rsidR="00A24195" w:rsidRDefault="005D2C00">
      <w:pPr>
        <w:pStyle w:val="ProductList-ClauseHeading"/>
        <w:outlineLvl w:val="3"/>
      </w:pPr>
      <w:r>
        <w:t>3.5 Servidors de Commutació per Error per a l'Emmagatzematge de Dades Paral·leles (PDW)</w:t>
      </w:r>
    </w:p>
    <w:p w:rsidR="00A24195" w:rsidRDefault="005D2C00">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A24195" w:rsidRDefault="00A24195">
      <w:pPr>
        <w:pStyle w:val="ProductList-Body"/>
      </w:pPr>
    </w:p>
    <w:p w:rsidR="00A24195" w:rsidRDefault="005D2C00">
      <w:pPr>
        <w:pStyle w:val="ProductList-ClauseHeading"/>
        <w:outlineLvl w:val="3"/>
      </w:pPr>
      <w:r>
        <w:t>3.6 Programari Addicional</w:t>
      </w:r>
    </w:p>
    <w:p w:rsidR="00A24195" w:rsidRDefault="005D2C0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Connectivitat de les Eines del Client</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Client de Nova Reproducció Distribuïda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Eines de Gestió (Completes)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Indented"/>
      </w:pPr>
    </w:p>
    <w:p w:rsidR="00A24195" w:rsidRDefault="005D2C0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3">
              <w:r>
                <w:rPr>
                  <w:color w:val="00467F"/>
                  <w:u w:val="single"/>
                </w:rPr>
                <w:t>Termes dels Productes, juny de 2016</w:t>
              </w:r>
            </w:hyperlink>
            <w:r>
              <w:t xml:space="preserve">. R Server per al Hadoop, R Server per al Linux i R Server per al Teradata </w:t>
            </w:r>
            <w:hyperlink r:id="rId54">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URBreadcrumb"/>
      </w:pPr>
    </w:p>
    <w:p w:rsidR="00A24195" w:rsidRDefault="005D2C00">
      <w:pPr>
        <w:pStyle w:val="ProductList-ClauseHeading"/>
        <w:outlineLvl w:val="3"/>
      </w:pPr>
      <w:r>
        <w:t>4.1 SQL Server 2017 Enterprise Core: Virtualització sense Límits</w:t>
      </w:r>
    </w:p>
    <w:p w:rsidR="00A24195" w:rsidRDefault="005D2C00">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A24195">
      <w:pPr>
        <w:pStyle w:val="ProductList-Body"/>
      </w:pPr>
    </w:p>
    <w:p w:rsidR="00A24195" w:rsidRDefault="005D2C00">
      <w:pPr>
        <w:pStyle w:val="ProductList-ClauseHeading"/>
        <w:outlineLvl w:val="3"/>
      </w:pPr>
      <w:r>
        <w:t>4.2 SQL Server 2017 Enterprise Core: Actualitzacions de Característiques de l'Emmagatzematge de Dades Paral·leles</w:t>
      </w:r>
    </w:p>
    <w:p w:rsidR="00A24195" w:rsidRDefault="005D2C00">
      <w:pPr>
        <w:pStyle w:val="ProductList-Body"/>
      </w:pPr>
      <w:r>
        <w:t>Els clients amb cobertura d'SA poden optar a les versions de característiques de l'Emmagatzematge de Dades Paral·leles (com ara actualitzacions d'aplicacions) disponibles entre les principals versions dels productes.</w:t>
      </w:r>
    </w:p>
    <w:p w:rsidR="00A24195" w:rsidRDefault="00A24195">
      <w:pPr>
        <w:pStyle w:val="ProductList-Body"/>
      </w:pPr>
    </w:p>
    <w:p w:rsidR="00A24195" w:rsidRDefault="005D2C00">
      <w:pPr>
        <w:pStyle w:val="ProductList-ClauseHeading"/>
        <w:outlineLvl w:val="3"/>
      </w:pPr>
      <w:r>
        <w:t>4.3 Opció de Compra Completa de l'SQL Server en virtut de l'EAP (Enrollment for Application Platform)</w:t>
      </w:r>
    </w:p>
    <w:p w:rsidR="00A24195" w:rsidRDefault="005D2C00">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A24195" w:rsidRDefault="00A24195">
      <w:pPr>
        <w:pStyle w:val="ProductList-Body"/>
      </w:pPr>
    </w:p>
    <w:p w:rsidR="00A24195" w:rsidRDefault="005D2C00">
      <w:pPr>
        <w:pStyle w:val="ProductList-ClauseHeading"/>
        <w:outlineLvl w:val="3"/>
      </w:pPr>
      <w:r>
        <w:t>4.4 SQL Server Enterprise Core i SQL Server Enterprise: Servidor d'Aprenentatge Automàtic per al Windows i Servidor d'Aprenentatge Automàtic per al Linux</w:t>
      </w:r>
    </w:p>
    <w:p w:rsidR="00A24195" w:rsidRDefault="005D2C00">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A24195" w:rsidRDefault="00A24195">
      <w:pPr>
        <w:pStyle w:val="ProductList-Body"/>
      </w:pPr>
    </w:p>
    <w:p w:rsidR="00A24195" w:rsidRDefault="005D2C00">
      <w:pPr>
        <w:pStyle w:val="ProductList-ClauseHeading"/>
        <w:outlineLvl w:val="3"/>
      </w:pPr>
      <w:r>
        <w:t>4.5 SQL Enterprise Core: execució del Servidor d'Aprenentatge Automàtic per al Hadoop</w:t>
      </w:r>
    </w:p>
    <w:p w:rsidR="00A24195" w:rsidRDefault="005D2C00">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A24195" w:rsidRDefault="00A24195">
      <w:pPr>
        <w:pStyle w:val="ProductList-Body"/>
      </w:pPr>
    </w:p>
    <w:p w:rsidR="00A24195" w:rsidRDefault="005D2C00">
      <w:pPr>
        <w:pStyle w:val="ProductList-ClauseHeading"/>
        <w:outlineLvl w:val="3"/>
      </w:pPr>
      <w:r>
        <w:t>4.6 Ús del Servidor d'informes del Power BI: SQL Server Enterprise Edition</w:t>
      </w:r>
    </w:p>
    <w:p w:rsidR="00A24195" w:rsidRDefault="005D2C00">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124" w:name="_Sec615"/>
      <w:r>
        <w:t>System Center</w:t>
      </w:r>
      <w:bookmarkEnd w:id="124"/>
      <w:r>
        <w:fldChar w:fldCharType="begin"/>
      </w:r>
      <w:r>
        <w:instrText xml:space="preserve"> TC "</w:instrText>
      </w:r>
      <w:bookmarkStart w:id="125" w:name="_Toc502055192"/>
      <w:r>
        <w:instrText>System Center</w:instrText>
      </w:r>
      <w:bookmarkEnd w:id="125"/>
      <w:r>
        <w:instrText>" \l 2</w:instrText>
      </w:r>
      <w:r>
        <w:fldChar w:fldCharType="end"/>
      </w:r>
    </w:p>
    <w:p w:rsidR="00A24195" w:rsidRDefault="005D2C00">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5193"/>
      <w:r>
        <w:instrText>System Center Server</w:instrText>
      </w:r>
      <w:bookmarkEnd w:id="127"/>
      <w:r>
        <w:instrText>" \l 3</w:instrText>
      </w:r>
      <w:r>
        <w:fldChar w:fldCharType="end"/>
      </w:r>
    </w:p>
    <w:p w:rsidR="00A24195" w:rsidRDefault="005D2C00">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3.3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24195" w:rsidRDefault="00A24195">
      <w:pPr>
        <w:pStyle w:val="ProductList-Body"/>
      </w:pPr>
    </w:p>
    <w:p w:rsidR="00A24195" w:rsidRDefault="005D2C00">
      <w:pPr>
        <w:pStyle w:val="ProductList-ClauseHeading"/>
        <w:outlineLvl w:val="4"/>
      </w:pPr>
      <w:r>
        <w:t>3.4 Contenidors del Windows Server</w:t>
      </w:r>
    </w:p>
    <w:p w:rsidR="00A24195" w:rsidRDefault="005D2C00">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5D2C0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octubre de 2013</w:t>
              </w:r>
            </w:hyperlink>
            <w:r>
              <w:t xml:space="preserve">, </w:t>
            </w:r>
            <w:hyperlink r:id="rId5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del System Center Current Branch (si escau)</w:t>
      </w:r>
    </w:p>
    <w:p w:rsidR="00A24195" w:rsidRDefault="005D2C0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A24195" w:rsidRDefault="00A24195">
      <w:pPr>
        <w:pStyle w:val="ProductList-ClauseHeading"/>
        <w:outlineLvl w:val="4"/>
      </w:pPr>
    </w:p>
    <w:p w:rsidR="00A24195" w:rsidRDefault="005D2C00">
      <w:pPr>
        <w:pStyle w:val="ProductList-ClauseHeading"/>
        <w:outlineLvl w:val="4"/>
      </w:pPr>
      <w:r>
        <w:t>4.2 System Center Global Service Monitor</w:t>
      </w:r>
    </w:p>
    <w:p w:rsidR="00A24195" w:rsidRDefault="005D2C00">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A24195" w:rsidRDefault="00A24195">
      <w:pPr>
        <w:pStyle w:val="ProductList-Body"/>
      </w:pPr>
    </w:p>
    <w:p w:rsidR="00A24195" w:rsidRDefault="005D2C00">
      <w:pPr>
        <w:pStyle w:val="ProductList-ClauseHeading"/>
        <w:outlineLvl w:val="4"/>
      </w:pPr>
      <w:r>
        <w:t>4.3 Drets d'Ús i Concessions de Llicències Associats amb el Canvi del Model de Llicències (Llicència Vàlida)</w:t>
      </w:r>
    </w:p>
    <w:p w:rsidR="00A24195" w:rsidRDefault="005D2C00">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5194"/>
      <w:r>
        <w:instrText>System Center Configuration Manager</w:instrText>
      </w:r>
      <w:bookmarkEnd w:id="133"/>
      <w:r>
        <w:instrText>" \l 3</w:instrText>
      </w:r>
      <w:r>
        <w:fldChar w:fldCharType="end"/>
      </w:r>
    </w:p>
    <w:p w:rsidR="00A24195" w:rsidRDefault="005D2C00">
      <w:pPr>
        <w:pStyle w:val="ProductList-Offering1SubSection"/>
        <w:outlineLvl w:val="3"/>
      </w:pPr>
      <w:bookmarkStart w:id="134" w:name="_Sec691"/>
      <w:r>
        <w:t>1. Disponibilitat del Programa</w:t>
      </w:r>
      <w:bookmarkEnd w:id="134"/>
    </w:p>
    <w:p w:rsidR="00A24195" w:rsidRDefault="00A2419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Llicència Equivalent a Llicència de Gestió (vegeu l'</w:t>
            </w:r>
            <w:hyperlink w:anchor="_Sec591">
              <w:r>
                <w:rPr>
                  <w:color w:val="00467F"/>
                  <w:u w:val="single"/>
                </w:rPr>
                <w:t>Apèndix A</w:t>
              </w:r>
            </w:hyperlink>
            <w:r>
              <w:t>)</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A24195" w:rsidRDefault="005D2C0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System Center Configuration Manager: Drets de VDI</w:t>
      </w:r>
    </w:p>
    <w:p w:rsidR="00A24195" w:rsidRDefault="005D2C0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A24195" w:rsidRDefault="00A24195">
      <w:pPr>
        <w:pStyle w:val="ProductList-Body"/>
      </w:pPr>
    </w:p>
    <w:p w:rsidR="00A24195" w:rsidRDefault="005D2C00">
      <w:pPr>
        <w:pStyle w:val="ProductList-ClauseHeading"/>
        <w:outlineLvl w:val="4"/>
      </w:pPr>
      <w:r>
        <w:t>4.2 Drets del System Center Configuration Manager Current Branch</w:t>
      </w:r>
    </w:p>
    <w:p w:rsidR="00A24195" w:rsidRDefault="005D2C00">
      <w:pPr>
        <w:pStyle w:val="ProductList-Body"/>
      </w:pPr>
      <w:r>
        <w:t>Els Clients amb SA actiu en Llicències del System Center Configuration Manager, o Llicències equivalents a ML, poden instal·lar i utilitzar l'opció Current Branch del System Center Configuration Manager.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5195"/>
      <w:r>
        <w:instrText>System Center Data Protection Manager</w:instrText>
      </w:r>
      <w:bookmarkEnd w:id="139"/>
      <w:r>
        <w:instrText>" \l 3</w:instrText>
      </w:r>
      <w:r>
        <w:fldChar w:fldCharType="end"/>
      </w:r>
    </w:p>
    <w:p w:rsidR="00A24195" w:rsidRDefault="005D2C00">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24195" w:rsidRDefault="005D2C0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r>
              <w:t xml:space="preserve">, </w:t>
            </w:r>
            <w:hyperlink r:id="rId5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del System Center Data Protection Manager Current Branch</w:t>
      </w:r>
    </w:p>
    <w:p w:rsidR="00A24195" w:rsidRDefault="005D2C00">
      <w:pPr>
        <w:pStyle w:val="ProductList-Body"/>
      </w:pPr>
      <w:r>
        <w:t>Els Clients amb SA actiu en Llicències del System Center Data Protection Manager, o una Llicència equivalent a ML, poden instal·lar i utilitzar l'opció Current Branch del System Center Data Protection Manager.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5196"/>
      <w:r>
        <w:instrText>System Center Endpoint Protection</w:instrText>
      </w:r>
      <w:bookmarkEnd w:id="145"/>
      <w:r>
        <w:instrText>" \l 3</w:instrText>
      </w:r>
      <w:r>
        <w:fldChar w:fldCharType="end"/>
      </w:r>
    </w:p>
    <w:p w:rsidR="00A24195" w:rsidRDefault="005D2C00">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A24195" w:rsidRDefault="005D2C00">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(SA):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SL de Dispositiu i d'Usuari</w:t>
      </w:r>
    </w:p>
    <w:p w:rsidR="00A24195" w:rsidRDefault="005D2C00">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A24195" w:rsidRDefault="00A24195">
      <w:pPr>
        <w:pStyle w:val="ProductList-Body"/>
      </w:pPr>
    </w:p>
    <w:p w:rsidR="00A24195" w:rsidRDefault="005D2C00">
      <w:pPr>
        <w:pStyle w:val="ProductList-ClauseHeading"/>
        <w:outlineLvl w:val="4"/>
      </w:pPr>
      <w:r>
        <w:t>3.2 SL de Gestió de Servidor</w:t>
      </w:r>
    </w:p>
    <w:p w:rsidR="00A24195" w:rsidRDefault="005D2C00">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A24195" w:rsidRDefault="00A24195">
      <w:pPr>
        <w:pStyle w:val="ProductList-Body"/>
      </w:pPr>
    </w:p>
    <w:p w:rsidR="00A24195" w:rsidRDefault="005D2C00">
      <w:pPr>
        <w:pStyle w:val="ProductList-ClauseHeading"/>
        <w:outlineLvl w:val="4"/>
      </w:pPr>
      <w:r>
        <w:t>3.3 Substitució de Motors de Detecció</w:t>
      </w:r>
    </w:p>
    <w:p w:rsidR="00A24195" w:rsidRDefault="005D2C00">
      <w:pPr>
        <w:pStyle w:val="ProductList-Body"/>
      </w:pPr>
      <w:r>
        <w:t>Microsoft pot substituir programari i fitxers comparables dels següents elements del Servei Online:</w:t>
      </w:r>
    </w:p>
    <w:p w:rsidR="00A24195" w:rsidRDefault="005D2C00" w:rsidP="005D2C00">
      <w:pPr>
        <w:pStyle w:val="ProductList-Bullet"/>
        <w:numPr>
          <w:ilvl w:val="0"/>
          <w:numId w:val="20"/>
        </w:numPr>
      </w:pPr>
      <w:r>
        <w:t xml:space="preserve">programari antivirus i contra correu brossa; i </w:t>
      </w:r>
    </w:p>
    <w:p w:rsidR="00A24195" w:rsidRDefault="005D2C00" w:rsidP="005D2C00">
      <w:pPr>
        <w:pStyle w:val="ProductList-Bullet"/>
        <w:numPr>
          <w:ilvl w:val="0"/>
          <w:numId w:val="20"/>
        </w:numPr>
      </w:pPr>
      <w:r>
        <w:t>fitxers de signatura i fitxers de dades de filtre de contingut.</w:t>
      </w:r>
    </w:p>
    <w:p w:rsidR="00A24195" w:rsidRDefault="005D2C0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del System Center Endpoint Protection Current Branch</w:t>
      </w:r>
    </w:p>
    <w:p w:rsidR="00A24195" w:rsidRDefault="005D2C00">
      <w:pPr>
        <w:pStyle w:val="ProductList-Body"/>
      </w:pPr>
      <w:r>
        <w:t>Els Clients amb SA actiu en Llicències del System Center Endpoint Protection, o una Llicència equivalent a ML, poden instal·lar i utilitzar l'opció Current Branch del System Center Endpoint Protection.</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5197"/>
      <w:r>
        <w:instrText>System Center Operations Manager</w:instrText>
      </w:r>
      <w:bookmarkEnd w:id="151"/>
      <w:r>
        <w:instrText>" \l 3</w:instrText>
      </w:r>
      <w:r>
        <w:fldChar w:fldCharType="end"/>
      </w:r>
    </w:p>
    <w:p w:rsidR="00A24195" w:rsidRDefault="005D2C00">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1">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2">
              <w:r>
                <w:rPr>
                  <w:color w:val="00467F"/>
                  <w:u w:val="single"/>
                </w:rPr>
                <w:t>Universal</w:t>
              </w:r>
            </w:hyperlink>
            <w:r>
              <w:t xml:space="preserve">; </w:t>
            </w:r>
            <w:hyperlink r:id="rId6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4">
              <w:r>
                <w:rPr>
                  <w:color w:val="00467F"/>
                  <w:u w:val="single"/>
                </w:rPr>
                <w:t>Característiques basades en Internet</w:t>
              </w:r>
            </w:hyperlink>
            <w:r>
              <w:t xml:space="preserve">, </w:t>
            </w:r>
            <w:hyperlink r:id="rId6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24195" w:rsidRDefault="005D2C0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del System Center Operations Manager Current Branch</w:t>
      </w:r>
    </w:p>
    <w:p w:rsidR="00A24195" w:rsidRDefault="005D2C00">
      <w:pPr>
        <w:pStyle w:val="ProductList-Body"/>
      </w:pPr>
      <w:r>
        <w:t>Els Clients amb SA actiu en Llicències del System Center Operations Manager, o una Llicència equivalent a ML, poden instal·lar i utilitzar l'opció Current Branch del System Center Operations Manager.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5198"/>
      <w:r>
        <w:instrText>System Center Orchestrator</w:instrText>
      </w:r>
      <w:bookmarkEnd w:id="157"/>
      <w:r>
        <w:instrText>" \l 3</w:instrText>
      </w:r>
      <w:r>
        <w:fldChar w:fldCharType="end"/>
      </w:r>
    </w:p>
    <w:p w:rsidR="00A24195" w:rsidRDefault="005D2C00">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8">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9">
              <w:r>
                <w:rPr>
                  <w:color w:val="00467F"/>
                  <w:u w:val="single"/>
                </w:rPr>
                <w:t>Universal</w:t>
              </w:r>
            </w:hyperlink>
            <w:r>
              <w:t xml:space="preserve">; </w:t>
            </w:r>
            <w:hyperlink r:id="rId7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1">
              <w:r>
                <w:rPr>
                  <w:color w:val="00467F"/>
                  <w:u w:val="single"/>
                </w:rPr>
                <w:t>Característiques basades en Internet</w:t>
              </w:r>
            </w:hyperlink>
            <w:r>
              <w:t xml:space="preserve">, </w:t>
            </w:r>
            <w:hyperlink r:id="rId7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24195" w:rsidRDefault="005D2C0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3">
              <w:r>
                <w:rPr>
                  <w:color w:val="00467F"/>
                  <w:u w:val="single"/>
                </w:rPr>
                <w:t>Llistat de Productes, octubre de 2013</w:t>
              </w:r>
            </w:hyperlink>
            <w:r>
              <w:t xml:space="preserve">; </w:t>
            </w:r>
            <w:hyperlink r:id="rId7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5199"/>
      <w:r>
        <w:instrText>System Center Service Manager</w:instrText>
      </w:r>
      <w:bookmarkEnd w:id="163"/>
      <w:r>
        <w:instrText>" \l 3</w:instrText>
      </w:r>
      <w:r>
        <w:fldChar w:fldCharType="end"/>
      </w:r>
    </w:p>
    <w:p w:rsidR="00A24195" w:rsidRDefault="005D2C00">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5">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6">
              <w:r>
                <w:rPr>
                  <w:color w:val="00467F"/>
                  <w:u w:val="single"/>
                </w:rPr>
                <w:t>Universal</w:t>
              </w:r>
            </w:hyperlink>
            <w:r>
              <w:t xml:space="preserve">; </w:t>
            </w:r>
            <w:hyperlink r:id="rId77">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8">
              <w:r>
                <w:rPr>
                  <w:color w:val="00467F"/>
                  <w:u w:val="single"/>
                </w:rPr>
                <w:t>Característiques basades en Internet</w:t>
              </w:r>
            </w:hyperlink>
            <w:r>
              <w:t xml:space="preserve">, </w:t>
            </w:r>
            <w:hyperlink r:id="rId79">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Llicència de Gestió</w:t>
      </w:r>
    </w:p>
    <w:tbl>
      <w:tblPr>
        <w:tblStyle w:val="PURTable"/>
        <w:tblW w:w="0" w:type="dxa"/>
        <w:tblLook w:val="04A0" w:firstRow="1" w:lastRow="0" w:firstColumn="1" w:lastColumn="0" w:noHBand="0" w:noVBand="1"/>
      </w:tblPr>
      <w:tblGrid>
        <w:gridCol w:w="3658"/>
        <w:gridCol w:w="3661"/>
        <w:gridCol w:w="359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3.2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A24195" w:rsidRDefault="005D2C0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0">
              <w:r>
                <w:rPr>
                  <w:color w:val="00467F"/>
                  <w:u w:val="single"/>
                </w:rPr>
                <w:t>Llistat de Productes, octubre de 2013</w:t>
              </w:r>
            </w:hyperlink>
            <w:r>
              <w:t xml:space="preserve">; </w:t>
            </w:r>
            <w:hyperlink r:id="rId81">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del System Center Service Manager Current Branch</w:t>
      </w:r>
    </w:p>
    <w:p w:rsidR="00A24195" w:rsidRDefault="005D2C00">
      <w:pPr>
        <w:pStyle w:val="ProductList-Body"/>
      </w:pPr>
      <w:r>
        <w:t>Els Clients amb SA actiu en Llicències del System Center Service Manager, o una Llicència equivalent a ML, poden instal·lar i utilitzar l'opció Current Branch del System Center Service Manager.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02055200"/>
      <w:r>
        <w:instrText>Conjunt d'Infraestructura d'escriptori virtual (VDI)</w:instrText>
      </w:r>
      <w:bookmarkEnd w:id="169"/>
      <w:r>
        <w:instrText>" \l 2</w:instrText>
      </w:r>
      <w:r>
        <w:fldChar w:fldCharType="end"/>
      </w:r>
    </w:p>
    <w:p w:rsidR="00A24195" w:rsidRDefault="005D2C00">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2">
        <w:r>
          <w:rPr>
            <w:color w:val="00467F"/>
            <w:u w:val="single"/>
          </w:rPr>
          <w:t>http://go.microsoft.com/?linkid=9839206</w:t>
        </w:r>
      </w:hyperlink>
      <w:r>
        <w:t xml:space="preserve"> i el Llistat de Productes de juny de 2015 </w:t>
      </w:r>
      <w:hyperlink r:id="rId83">
        <w:r>
          <w:rPr>
            <w:color w:val="00467F"/>
            <w:u w:val="single"/>
          </w:rPr>
          <w:t>http://go.microsoft.com/?linkid=9839207</w:t>
        </w:r>
      </w:hyperlink>
      <w:r>
        <w:t>.</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170" w:name="_Sec617"/>
      <w:r>
        <w:t>Visual Studio</w:t>
      </w:r>
      <w:bookmarkEnd w:id="170"/>
      <w:r>
        <w:fldChar w:fldCharType="begin"/>
      </w:r>
      <w:r>
        <w:instrText xml:space="preserve"> TC "</w:instrText>
      </w:r>
      <w:bookmarkStart w:id="171" w:name="_Toc502055201"/>
      <w:r>
        <w:instrText>Visual Studio</w:instrText>
      </w:r>
      <w:bookmarkEnd w:id="171"/>
      <w:r>
        <w:instrText>" \l 2</w:instrText>
      </w:r>
      <w:r>
        <w:fldChar w:fldCharType="end"/>
      </w:r>
    </w:p>
    <w:p w:rsidR="00A24195" w:rsidRDefault="005D2C00">
      <w:pPr>
        <w:pStyle w:val="ProductList-Offering2HeadingNoBorder"/>
        <w:outlineLvl w:val="2"/>
      </w:pPr>
      <w:bookmarkStart w:id="172" w:name="_Sec649"/>
      <w:r>
        <w:t>Visual Studio</w:t>
      </w:r>
      <w:bookmarkEnd w:id="172"/>
      <w:r>
        <w:fldChar w:fldCharType="begin"/>
      </w:r>
      <w:r>
        <w:instrText xml:space="preserve"> TC "</w:instrText>
      </w:r>
      <w:bookmarkStart w:id="173" w:name="_Toc502055202"/>
      <w:r>
        <w:instrText>Visual Studio</w:instrText>
      </w:r>
      <w:bookmarkEnd w:id="173"/>
      <w:r>
        <w:instrText>" \l 3</w:instrText>
      </w:r>
      <w:r>
        <w:fldChar w:fldCharType="end"/>
      </w:r>
    </w:p>
    <w:p w:rsidR="00A24195" w:rsidRDefault="005D2C00">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Concessió de Llicències per a Desenvolupadors d’Emmagatzematge de Dades Paral·leles de l’SQL Server</w:t>
      </w:r>
    </w:p>
    <w:p w:rsidR="00A24195" w:rsidRDefault="005D2C0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A24195" w:rsidRDefault="00A24195">
      <w:pPr>
        <w:pStyle w:val="ProductList-Body"/>
      </w:pPr>
    </w:p>
    <w:p w:rsidR="00A24195" w:rsidRDefault="005D2C00">
      <w:pPr>
        <w:pStyle w:val="ProductList-ClauseHeading"/>
        <w:outlineLvl w:val="4"/>
      </w:pPr>
      <w:r>
        <w:t>2.2 Concessió de llicències per al Visual Studio Team Foundation Server 2018</w:t>
      </w:r>
    </w:p>
    <w:p w:rsidR="00A24195" w:rsidRDefault="005D2C0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A24195" w:rsidRDefault="00A24195">
      <w:pPr>
        <w:pStyle w:val="ProductList-Body"/>
      </w:pPr>
    </w:p>
    <w:p w:rsidR="00A24195" w:rsidRDefault="005D2C00">
      <w:pPr>
        <w:pStyle w:val="ProductList-ClauseHeading"/>
        <w:outlineLvl w:val="4"/>
      </w:pPr>
      <w:r>
        <w:t>2.3 Serveis de la Plataforma Microsoft Azure</w:t>
      </w:r>
    </w:p>
    <w:p w:rsidR="00A24195" w:rsidRDefault="005D2C00">
      <w:pPr>
        <w:pStyle w:val="ProductList-Body"/>
      </w:pPr>
      <w:r>
        <w:t>Els beneficis del Microsoft Azure no es poden combinar des de diverses Subscripcions al Visual Studio o Plataformes MSDN en un únic compte del Microsoft Azure.</w:t>
      </w:r>
    </w:p>
    <w:p w:rsidR="00A24195" w:rsidRDefault="005D2C00">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Fitxer BUILDSERVER.TXT</w:t>
      </w:r>
    </w:p>
    <w:p w:rsidR="00A24195" w:rsidRDefault="005D2C00">
      <w:pPr>
        <w:pStyle w:val="ProductList-Body"/>
      </w:pPr>
      <w:r>
        <w:t xml:space="preserve">El client pot instal·lar còpies dels fitxers als Llistats del BuildServer que es troben a </w:t>
      </w:r>
      <w:hyperlink r:id="rId84">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A24195" w:rsidRDefault="00A24195">
      <w:pPr>
        <w:pStyle w:val="ProductList-Body"/>
      </w:pPr>
    </w:p>
    <w:p w:rsidR="00A24195" w:rsidRDefault="005D2C00">
      <w:pPr>
        <w:pStyle w:val="ProductList-ClauseHeading"/>
        <w:outlineLvl w:val="4"/>
      </w:pPr>
      <w:r>
        <w:t>3.2 Utilitats</w:t>
      </w:r>
    </w:p>
    <w:p w:rsidR="00A24195" w:rsidRDefault="005D2C00">
      <w:pPr>
        <w:pStyle w:val="ProductList-Body"/>
      </w:pPr>
      <w:r>
        <w:t xml:space="preserve">El client pot copiar i instal·lar les Utilitats que es mostren a </w:t>
      </w:r>
      <w:hyperlink r:id="rId85">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A24195" w:rsidRDefault="00A24195">
      <w:pPr>
        <w:pStyle w:val="ProductList-Body"/>
      </w:pPr>
    </w:p>
    <w:p w:rsidR="00A24195" w:rsidRDefault="005D2C00">
      <w:pPr>
        <w:pStyle w:val="ProductList-ClauseHeading"/>
        <w:outlineLvl w:val="4"/>
      </w:pPr>
      <w:r>
        <w:t>3.3 Office Professional Plus 2016: Subscripció al Visual Studio Enterprise</w:t>
      </w:r>
    </w:p>
    <w:p w:rsidR="00A24195" w:rsidRDefault="005D2C00">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A24195" w:rsidRDefault="00A24195">
      <w:pPr>
        <w:pStyle w:val="ProductList-Body"/>
      </w:pPr>
    </w:p>
    <w:p w:rsidR="00A24195" w:rsidRDefault="005D2C00">
      <w:pPr>
        <w:pStyle w:val="ProductList-ClauseHeading"/>
        <w:outlineLvl w:val="4"/>
      </w:pPr>
      <w:r>
        <w:t>3.4 Termes de Llicència de Tercers per a Components de Codi Obert</w:t>
      </w:r>
    </w:p>
    <w:p w:rsidR="00A24195" w:rsidRDefault="005D2C0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24195" w:rsidRDefault="005D2C0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6">
              <w:r>
                <w:rPr>
                  <w:color w:val="00467F"/>
                  <w:u w:val="single"/>
                </w:rPr>
                <w:t>Llistat de Productes, març de 2014</w:t>
              </w:r>
            </w:hyperlink>
            <w:r>
              <w:t xml:space="preserve"> i </w:t>
            </w:r>
            <w:hyperlink r:id="rId87">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Elegibilitat de Software Assurance</w:t>
      </w:r>
    </w:p>
    <w:p w:rsidR="00A24195" w:rsidRDefault="005D2C00">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A24195" w:rsidRDefault="00A24195">
      <w:pPr>
        <w:pStyle w:val="ProductList-Body"/>
      </w:pPr>
    </w:p>
    <w:p w:rsidR="00A24195" w:rsidRDefault="005D2C00">
      <w:pPr>
        <w:pStyle w:val="ProductList-ClauseHeading"/>
        <w:outlineLvl w:val="4"/>
      </w:pPr>
      <w:r>
        <w:t>4.2 Drets Perpetus de Subscripció al Visual Studio</w:t>
      </w:r>
    </w:p>
    <w:p w:rsidR="00A24195" w:rsidRDefault="005D2C00">
      <w:pPr>
        <w:pStyle w:val="ProductList-Body"/>
      </w:pPr>
      <w:r>
        <w:t>Els drets del Client per utilitzar qualsevol programari llicenciat a través de la Subscripció al Visual Studio passen a ser perpetus quan el dret del Client d'utilitzar el Visual Studio també passar a ser-ho.</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5203"/>
      <w:r>
        <w:instrText>Visual Studio Team Foundation Server</w:instrText>
      </w:r>
      <w:bookmarkEnd w:id="179"/>
      <w:r>
        <w:instrText>" \l 3</w:instrText>
      </w:r>
      <w:r>
        <w:fldChar w:fldCharType="end"/>
      </w:r>
    </w:p>
    <w:p w:rsidR="00A24195" w:rsidRDefault="005D2C00">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24195" w:rsidRDefault="00A241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24195" w:rsidRDefault="00A241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Usuari de pagament del Visual Studio Team Services</w:t>
            </w:r>
          </w:p>
        </w:tc>
      </w:tr>
    </w:tbl>
    <w:p w:rsidR="00A24195" w:rsidRDefault="00A24195">
      <w:pPr>
        <w:pStyle w:val="ProductList-Body"/>
      </w:pPr>
    </w:p>
    <w:p w:rsidR="00A24195" w:rsidRDefault="005D2C00">
      <w:pPr>
        <w:pStyle w:val="ProductList-SubClauseHeading"/>
        <w:outlineLvl w:val="5"/>
      </w:pPr>
      <w:r>
        <w:t>3.1.1 Funcionalitat Addicional</w:t>
      </w:r>
    </w:p>
    <w:p w:rsidR="00A24195" w:rsidRDefault="005D2C00">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Subscripció al Visual Studio Enterprise</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A24195" w:rsidRDefault="005D2C00">
            <w:pPr>
              <w:pStyle w:val="ProductList-TableBody"/>
            </w:pPr>
            <w:r>
              <w:t>Usuari de pagament del Test Manager del Visual Studio Team Services</w:t>
            </w:r>
          </w:p>
        </w:tc>
      </w:tr>
    </w:tbl>
    <w:p w:rsidR="00A24195" w:rsidRDefault="00A24195">
      <w:pPr>
        <w:pStyle w:val="ProductList-BodyIndented"/>
      </w:pPr>
    </w:p>
    <w:p w:rsidR="00A24195" w:rsidRDefault="005D2C00">
      <w:pPr>
        <w:pStyle w:val="ProductList-SubClauseHeading"/>
        <w:outlineLvl w:val="5"/>
      </w:pPr>
      <w:r>
        <w:t>3.1.2 Funcionalitat Addicional</w:t>
      </w:r>
    </w:p>
    <w:p w:rsidR="00A24195" w:rsidRDefault="005D2C00">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Usuari de pagament de l'Administració de Paquets del Visual Studio Team Services</w:t>
            </w:r>
          </w:p>
        </w:tc>
      </w:tr>
    </w:tbl>
    <w:p w:rsidR="00A24195" w:rsidRDefault="00A24195">
      <w:pPr>
        <w:pStyle w:val="ProductList-BodyIndented"/>
      </w:pPr>
    </w:p>
    <w:p w:rsidR="00A24195" w:rsidRDefault="005D2C00">
      <w:pPr>
        <w:pStyle w:val="ProductList-ClauseHeading"/>
        <w:outlineLvl w:val="4"/>
      </w:pPr>
      <w:r>
        <w:t>3.2 Ús que no requereix CAL</w:t>
      </w:r>
    </w:p>
    <w:p w:rsidR="00A24195" w:rsidRDefault="005D2C0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A24195" w:rsidRDefault="00A24195">
      <w:pPr>
        <w:pStyle w:val="ProductList-Body"/>
      </w:pPr>
    </w:p>
    <w:p w:rsidR="00A24195" w:rsidRDefault="005D2C00">
      <w:pPr>
        <w:pStyle w:val="ProductList-ClauseHeading"/>
        <w:outlineLvl w:val="4"/>
      </w:pPr>
      <w:r>
        <w:t>3.3 Tecnologia de l'SQL Server</w:t>
      </w:r>
    </w:p>
    <w:p w:rsidR="00A24195" w:rsidRDefault="005D2C0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A24195" w:rsidRDefault="00A24195">
      <w:pPr>
        <w:pStyle w:val="ProductList-Body"/>
      </w:pPr>
    </w:p>
    <w:p w:rsidR="00A24195" w:rsidRDefault="005D2C00">
      <w:pPr>
        <w:pStyle w:val="ProductList-ClauseHeading"/>
        <w:outlineLvl w:val="4"/>
      </w:pPr>
      <w:r>
        <w:t>3.4 Termes de Llicència de Tercers per a Components de Codi Obert</w:t>
      </w:r>
    </w:p>
    <w:p w:rsidR="00A24195" w:rsidRDefault="005D2C0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A24195" w:rsidRDefault="00A24195">
      <w:pPr>
        <w:pStyle w:val="ProductList-Body"/>
      </w:pPr>
    </w:p>
    <w:p w:rsidR="00A24195" w:rsidRDefault="005D2C00">
      <w:pPr>
        <w:pStyle w:val="ProductList-ClauseHeading"/>
        <w:outlineLvl w:val="4"/>
      </w:pPr>
      <w:r>
        <w:t>3.5 Serveis de Compilació del Visual Studio Team Foundation Server</w:t>
      </w:r>
    </w:p>
    <w:p w:rsidR="00A24195" w:rsidRDefault="005D2C00">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A24195" w:rsidRDefault="00A24195">
      <w:pPr>
        <w:pStyle w:val="ProductList-Body"/>
      </w:pPr>
    </w:p>
    <w:p w:rsidR="00A24195" w:rsidRDefault="005D2C00">
      <w:pPr>
        <w:pStyle w:val="ProductList-ClauseHeading"/>
        <w:outlineLvl w:val="4"/>
      </w:pPr>
      <w:r>
        <w:t>3.6 Gestió de Versions</w:t>
      </w:r>
    </w:p>
    <w:p w:rsidR="00A24195" w:rsidRDefault="005D2C00">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A24195" w:rsidRDefault="005D2C00" w:rsidP="005D2C00">
      <w:pPr>
        <w:pStyle w:val="ProductList-Bullet"/>
        <w:numPr>
          <w:ilvl w:val="0"/>
          <w:numId w:val="21"/>
        </w:numPr>
      </w:pPr>
      <w:r>
        <w:t xml:space="preserve">Subscripció al Visual Studio Enterprise </w:t>
      </w:r>
    </w:p>
    <w:p w:rsidR="00A24195" w:rsidRDefault="005D2C00" w:rsidP="005D2C00">
      <w:pPr>
        <w:pStyle w:val="ProductList-Bullet"/>
        <w:numPr>
          <w:ilvl w:val="0"/>
          <w:numId w:val="21"/>
        </w:numPr>
      </w:pPr>
      <w:r>
        <w:t xml:space="preserve">Visual Studio Enterprise (subscripció mensual o anual) </w:t>
      </w:r>
    </w:p>
    <w:p w:rsidR="00A24195" w:rsidRDefault="005D2C00" w:rsidP="005D2C00">
      <w:pPr>
        <w:pStyle w:val="ProductList-Bullet"/>
        <w:numPr>
          <w:ilvl w:val="0"/>
          <w:numId w:val="21"/>
        </w:numPr>
      </w:pPr>
      <w:r>
        <w:t>Canalització Privada de Compilació i Implementació del Team Services (instància de pagament)</w:t>
      </w:r>
    </w:p>
    <w:p w:rsidR="00A24195" w:rsidRDefault="00A24195">
      <w:pPr>
        <w:pStyle w:val="ProductList-Body"/>
      </w:pPr>
    </w:p>
    <w:p w:rsidR="00A24195" w:rsidRDefault="005D2C00">
      <w:pPr>
        <w:pStyle w:val="ProductList-ClauseHeading"/>
        <w:outlineLvl w:val="4"/>
      </w:pPr>
      <w:r>
        <w:t>3.7 Gestió de Paquets</w:t>
      </w:r>
    </w:p>
    <w:p w:rsidR="00A24195" w:rsidRDefault="005D2C00">
      <w:pPr>
        <w:pStyle w:val="ProductList-Body"/>
      </w:pPr>
      <w:r>
        <w:t>Cada Llicència del Visual Studio Team Foundation Server inclou el dret perquè fins a cinc usuaris o dispositius utilitzin la característica Gestió de Paquets.</w:t>
      </w:r>
    </w:p>
    <w:p w:rsidR="00A24195" w:rsidRDefault="00A24195">
      <w:pPr>
        <w:pStyle w:val="ProductList-Body"/>
      </w:pPr>
    </w:p>
    <w:p w:rsidR="00A24195" w:rsidRDefault="005D2C00">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A241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r w:rsidR="00A24195">
        <w:tc>
          <w:tcPr>
            <w:tcW w:w="12240" w:type="dxa"/>
            <w:gridSpan w:val="4"/>
            <w:tcBorders>
              <w:top w:val="none" w:sz="4" w:space="0" w:color="6E6E6E"/>
              <w:left w:val="none" w:sz="4" w:space="0" w:color="6E6E6E"/>
              <w:bottom w:val="none" w:sz="4" w:space="0" w:color="6E6E6E"/>
              <w:right w:val="none" w:sz="4" w:space="0" w:color="6E6E6E"/>
            </w:tcBorders>
          </w:tcPr>
          <w:p w:rsidR="00A24195" w:rsidRDefault="00A24195">
            <w:pPr>
              <w:pStyle w:val="PURBreadcrumb"/>
            </w:pPr>
          </w:p>
          <w:tbl>
            <w:tblPr>
              <w:tblW w:w="0" w:type="dxa"/>
              <w:tblLook w:val="04A0" w:firstRow="1" w:lastRow="0" w:firstColumn="1" w:lastColumn="0" w:noHBand="0" w:noVBand="1"/>
            </w:tblPr>
            <w:tblGrid>
              <w:gridCol w:w="10800"/>
            </w:tblGrid>
            <w:tr w:rsidR="00A24195">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TableBody"/>
            </w:pPr>
          </w:p>
        </w:tc>
      </w:tr>
    </w:tbl>
    <w:p w:rsidR="00A24195" w:rsidRDefault="00A24195">
      <w:pPr>
        <w:pStyle w:val="ProductList-Body"/>
      </w:pPr>
    </w:p>
    <w:p w:rsidR="00A24195" w:rsidRDefault="005D2C00">
      <w:pPr>
        <w:pStyle w:val="ProductList-OfferingGroupHeading"/>
        <w:outlineLvl w:val="1"/>
      </w:pPr>
      <w:bookmarkStart w:id="184" w:name="_Sec618"/>
      <w:r>
        <w:t>Windows</w:t>
      </w:r>
      <w:bookmarkEnd w:id="184"/>
      <w:r>
        <w:fldChar w:fldCharType="begin"/>
      </w:r>
      <w:r>
        <w:instrText xml:space="preserve"> TC "</w:instrText>
      </w:r>
      <w:bookmarkStart w:id="185" w:name="_Toc502055204"/>
      <w:r>
        <w:instrText>Windows</w:instrText>
      </w:r>
      <w:bookmarkEnd w:id="185"/>
      <w:r>
        <w:instrText>" \l 2</w:instrText>
      </w:r>
      <w:r>
        <w:fldChar w:fldCharType="end"/>
      </w:r>
    </w:p>
    <w:p w:rsidR="00A24195" w:rsidRDefault="005D2C00">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02055205"/>
      <w:r>
        <w:instrText>Sistema Operatiu de Sobretaula Windows</w:instrText>
      </w:r>
      <w:bookmarkEnd w:id="187"/>
      <w:r>
        <w:instrText>" \l 3</w:instrText>
      </w:r>
      <w:r>
        <w:fldChar w:fldCharType="end"/>
      </w:r>
    </w:p>
    <w:p w:rsidR="00A24195" w:rsidRDefault="005D2C00">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2419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39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r w:rsidR="00A24195">
        <w:tc>
          <w:tcPr>
            <w:tcW w:w="3920" w:type="dxa"/>
            <w:tcBorders>
              <w:top w:val="dashed" w:sz="4" w:space="0" w:color="BFBFBF"/>
              <w:left w:val="single" w:sz="9" w:space="0" w:color="FFFFFF"/>
              <w:bottom w:val="single" w:sz="4" w:space="0" w:color="FFFFFF"/>
              <w:right w:val="single" w:sz="9" w:space="0" w:color="FFFFFF"/>
            </w:tcBorders>
          </w:tcPr>
          <w:p w:rsidR="00A24195" w:rsidRDefault="005D2C00">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rsidR="00A24195" w:rsidRDefault="005D2C0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2"/>
        <w:gridCol w:w="3634"/>
        <w:gridCol w:w="365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Actualització del Windows 10 Education (Per Dispositiu), Windows 10 Education E5 (Per Dispositiu) i Windows 10 Education A3/A5 (Per Usuari)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Sistemes Operatius (SO) Susceptibles d'Actualització</w:t>
      </w:r>
    </w:p>
    <w:p w:rsidR="00A24195" w:rsidRDefault="005D2C00">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A24195" w:rsidRDefault="00A24195">
      <w:pPr>
        <w:pStyle w:val="ProductList-Body"/>
      </w:pPr>
    </w:p>
    <w:p w:rsidR="00A24195" w:rsidRDefault="005D2C00">
      <w:pPr>
        <w:pStyle w:val="ProductList-SubClauseHeading"/>
        <w:outlineLvl w:val="5"/>
      </w:pPr>
      <w:r>
        <w:t>2.1.1 Taula de Sistemes Operatius (SO) Susceptibles d'Actualització</w:t>
      </w:r>
    </w:p>
    <w:p w:rsidR="00A24195" w:rsidRDefault="005D2C00">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96"/>
        <w:gridCol w:w="1425"/>
        <w:gridCol w:w="1425"/>
        <w:gridCol w:w="1478"/>
        <w:gridCol w:w="1417"/>
        <w:gridCol w:w="141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Academic i Charity</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24195" w:rsidRDefault="00A241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jc w:val="center"/>
            </w:pP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bl>
    <w:p w:rsidR="00A24195" w:rsidRDefault="005D2C00">
      <w:pPr>
        <w:pStyle w:val="ProductList-BodyIndented"/>
      </w:pPr>
      <w:r>
        <w:rPr>
          <w:i/>
          <w:vertAlign w:val="superscript"/>
        </w:rPr>
        <w:t>1</w:t>
      </w:r>
      <w:r>
        <w:rPr>
          <w:i/>
        </w:rPr>
        <w:t xml:space="preserve">També aplicable als Dispositius Qualificats que s'han adquirit per fusió o adquisició </w:t>
      </w:r>
    </w:p>
    <w:p w:rsidR="00A24195" w:rsidRDefault="005D2C0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A24195" w:rsidRDefault="005D2C00">
      <w:pPr>
        <w:pStyle w:val="ProductList-BodyIndented"/>
      </w:pPr>
      <w:r>
        <w:rPr>
          <w:i/>
          <w:vertAlign w:val="superscript"/>
        </w:rPr>
        <w:t>3</w:t>
      </w:r>
      <w:r>
        <w:rPr>
          <w:i/>
        </w:rPr>
        <w:t>No s'aplica a Academic, Charity i OV-CW.</w:t>
      </w:r>
    </w:p>
    <w:p w:rsidR="00A24195" w:rsidRDefault="005D2C00">
      <w:pPr>
        <w:pStyle w:val="ProductList-BodyIndented"/>
      </w:pPr>
      <w:r>
        <w:rPr>
          <w:i/>
          <w:vertAlign w:val="superscript"/>
        </w:rPr>
        <w:t>4</w:t>
      </w:r>
      <w:r>
        <w:rPr>
          <w:i/>
        </w:rPr>
        <w:t>N, K i KN són edicions especialitzades disponibles en mercats específics.</w:t>
      </w:r>
    </w:p>
    <w:p w:rsidR="00A24195" w:rsidRDefault="005D2C00">
      <w:pPr>
        <w:pStyle w:val="ProductList-BodyIndented"/>
      </w:pPr>
      <w:r>
        <w:rPr>
          <w:i/>
          <w:vertAlign w:val="superscript"/>
        </w:rPr>
        <w:t>5</w:t>
      </w:r>
      <w:r>
        <w:rPr>
          <w:i/>
        </w:rPr>
        <w:t>Inclou el Windows 10 Pro en Mode S (Windows 10S) i el Windows 10 Pro Workstation.</w:t>
      </w:r>
    </w:p>
    <w:p w:rsidR="00A24195" w:rsidRDefault="005D2C00">
      <w:pPr>
        <w:pStyle w:val="ProductList-BodyIndented"/>
      </w:pPr>
      <w:r>
        <w:rPr>
          <w:i/>
          <w:vertAlign w:val="superscript"/>
        </w:rPr>
        <w:t>6</w:t>
      </w:r>
      <w:r>
        <w:rPr>
          <w:i/>
        </w:rPr>
        <w:t>Vegeu 2.1.2.1 a continuació per consultar les restriccions d'ús</w:t>
      </w:r>
    </w:p>
    <w:p w:rsidR="00A24195" w:rsidRDefault="00A24195">
      <w:pPr>
        <w:pStyle w:val="ProductList-BodyIndented"/>
      </w:pPr>
    </w:p>
    <w:p w:rsidR="00A24195" w:rsidRDefault="005D2C00">
      <w:pPr>
        <w:pStyle w:val="ProductList-SubClauseHeading"/>
        <w:outlineLvl w:val="5"/>
      </w:pPr>
      <w:r>
        <w:t>2.1.2 Taula de Sistemes Operatius (SO) Susceptibles d'Actualització d'Ús Restringit</w:t>
      </w:r>
    </w:p>
    <w:p w:rsidR="00A24195" w:rsidRDefault="005D2C00">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66"/>
        <w:gridCol w:w="1638"/>
        <w:gridCol w:w="1638"/>
        <w:gridCol w:w="1685"/>
        <w:gridCol w:w="1629"/>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Academic i Charity</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6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bl>
    <w:p w:rsidR="00A24195" w:rsidRDefault="005D2C00">
      <w:pPr>
        <w:pStyle w:val="ProductList-BodyIndented"/>
      </w:pPr>
      <w:r>
        <w:rPr>
          <w:i/>
          <w:vertAlign w:val="superscript"/>
        </w:rPr>
        <w:t>1</w:t>
      </w:r>
      <w:r>
        <w:rPr>
          <w:i/>
        </w:rPr>
        <w:t xml:space="preserve">També aplicable als Dispositius Qualificats que s'han adquirit per fusió o adquisició </w:t>
      </w:r>
    </w:p>
    <w:p w:rsidR="00A24195" w:rsidRDefault="005D2C0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A24195" w:rsidRDefault="005D2C00">
      <w:pPr>
        <w:pStyle w:val="ProductList-BodyIndented"/>
      </w:pPr>
      <w:r>
        <w:rPr>
          <w:i/>
          <w:vertAlign w:val="superscript"/>
        </w:rPr>
        <w:t>3</w:t>
      </w:r>
      <w:r>
        <w:t>La columna també s'utilitza per indicar els SO qualificats acceptables per al dispositiu principal d'un usuari si aquest s'ha llicenciat amb Windows SA per Usuari.</w:t>
      </w:r>
    </w:p>
    <w:p w:rsidR="00A24195" w:rsidRDefault="005D2C00">
      <w:pPr>
        <w:pStyle w:val="ProductList-BodyIndented"/>
      </w:pPr>
      <w:r>
        <w:rPr>
          <w:i/>
          <w:vertAlign w:val="superscript"/>
        </w:rPr>
        <w:t>4</w:t>
      </w:r>
      <w:r>
        <w:t>N, K i KN són edicions especialitzades disponibles en mercats específics.</w:t>
      </w:r>
    </w:p>
    <w:p w:rsidR="00A24195" w:rsidRDefault="005D2C00">
      <w:pPr>
        <w:pStyle w:val="ProductList-BodyIndented"/>
      </w:pPr>
      <w:r>
        <w:rPr>
          <w:i/>
          <w:vertAlign w:val="superscript"/>
        </w:rPr>
        <w:t>5</w:t>
      </w:r>
      <w:r>
        <w:rPr>
          <w:i/>
        </w:rPr>
        <w:t>La secció 2.1.2.2 no s'aplica al Windows 10 IoT Enterprise for Retail/Thin Clients</w:t>
      </w:r>
    </w:p>
    <w:p w:rsidR="00A24195" w:rsidRDefault="00A24195">
      <w:pPr>
        <w:pStyle w:val="ProductList-BodyIndented"/>
      </w:pPr>
    </w:p>
    <w:p w:rsidR="00A24195" w:rsidRDefault="005D2C00">
      <w:pPr>
        <w:pStyle w:val="ProductList-BodyIndented"/>
      </w:pPr>
      <w:r>
        <w:rPr>
          <w:b/>
        </w:rPr>
        <w:t>2.1.2.1 Restriccions d'ús per als Sistemes Operatius Susceptibles d'Actualització amb Condicions</w:t>
      </w:r>
    </w:p>
    <w:p w:rsidR="00A24195" w:rsidRDefault="005D2C00">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rsidR="00A24195" w:rsidRDefault="005D2C00" w:rsidP="005D2C00">
      <w:pPr>
        <w:pStyle w:val="ProductList-Bullet"/>
        <w:numPr>
          <w:ilvl w:val="1"/>
          <w:numId w:val="22"/>
        </w:numPr>
      </w:pPr>
      <w:r>
        <w:t xml:space="preserve">Ús Específic. El Dispositiu Llicenciat del Client s'ha dissenyat per a un ús específic. El client només pot utilitzar el programari per a aquesta finalitat. </w:t>
      </w:r>
    </w:p>
    <w:p w:rsidR="00A24195" w:rsidRDefault="005D2C00" w:rsidP="005D2C00">
      <w:pPr>
        <w:pStyle w:val="ProductList-Bullet"/>
        <w:numPr>
          <w:ilvl w:val="1"/>
          <w:numId w:val="22"/>
        </w:numPr>
      </w:pPr>
      <w:r>
        <w:t xml:space="preserve">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 </w:t>
      </w:r>
    </w:p>
    <w:p w:rsidR="00A24195" w:rsidRDefault="005D2C00" w:rsidP="005D2C00">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A24195" w:rsidRDefault="00A24195">
      <w:pPr>
        <w:pStyle w:val="ProductList-BodyIndented"/>
      </w:pPr>
    </w:p>
    <w:p w:rsidR="00A24195" w:rsidRDefault="005D2C00">
      <w:pPr>
        <w:pStyle w:val="ProductList-BodyIndented"/>
      </w:pPr>
      <w:r>
        <w:rPr>
          <w:b/>
        </w:rPr>
        <w:t>2.1.2.2 Restricció d'Adquisició de Software Assurance per als Sistemes Operatius Susceptibles d'Actualització amb Condicions</w:t>
      </w:r>
    </w:p>
    <w:p w:rsidR="00A24195" w:rsidRDefault="005D2C00">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A24195" w:rsidRDefault="00A24195">
      <w:pPr>
        <w:pStyle w:val="ProductList-BodyIndented"/>
      </w:pPr>
    </w:p>
    <w:p w:rsidR="00A24195" w:rsidRDefault="005D2C00">
      <w:pPr>
        <w:pStyle w:val="ProductList-SubClauseHeading"/>
        <w:outlineLvl w:val="5"/>
      </w:pPr>
      <w:r>
        <w:t>2.1.3 Dispositius amb el Windows 10 Pro en Mode S</w:t>
      </w:r>
    </w:p>
    <w:p w:rsidR="00A24195" w:rsidRDefault="005D2C00" w:rsidP="005D2C00">
      <w:pPr>
        <w:pStyle w:val="ProductList-Bullet"/>
        <w:numPr>
          <w:ilvl w:val="1"/>
          <w:numId w:val="23"/>
        </w:numPr>
      </w:pPr>
      <w:r>
        <w:t>Malgrat els Termes de Llicència Universal o el contracte de llicències per volum, les Llicències utilitzades en dispositius amb el Windows 10 Pro en Mode S (Windows 10 S) no inclouen drets a substituir còpies ni drets per executar o instal·lar una versió anterior, una versió d'idioma diferent, una versió de plataforma diferent ni una edició inferior del Windows, inclòs el Windows 10 Enterprise LTSB.</w:t>
      </w:r>
    </w:p>
    <w:p w:rsidR="00A24195" w:rsidRDefault="005D2C00" w:rsidP="005D2C00">
      <w:pPr>
        <w:pStyle w:val="ProductList-Bullet"/>
        <w:numPr>
          <w:ilvl w:val="1"/>
          <w:numId w:val="23"/>
        </w:numPr>
      </w:pPr>
      <w:r>
        <w:t>Els Clients han de llicenciar el “Canvi del Windows 10 S al Windows 10 Pro” per als dispositius amb el Windows 10 Pro en Mode S abans d'instal·lar el Windows 10 Pro o Enterprise.</w:t>
      </w:r>
    </w:p>
    <w:p w:rsidR="00A24195" w:rsidRDefault="00A24195">
      <w:pPr>
        <w:pStyle w:val="ProductList-SubClauseHeading"/>
        <w:outlineLvl w:val="5"/>
      </w:pPr>
    </w:p>
    <w:p w:rsidR="00A24195" w:rsidRDefault="005D2C00">
      <w:pPr>
        <w:pStyle w:val="ProductList-SubClauseHeading"/>
        <w:outlineLvl w:val="5"/>
      </w:pPr>
      <w:r>
        <w:t>2.1.4 Regles de SO susceptibles d'actualització per a les Llicències d'Actualització de VL del Windows</w:t>
      </w:r>
    </w:p>
    <w:p w:rsidR="00A24195" w:rsidRDefault="005D2C00" w:rsidP="005D2C00">
      <w:pPr>
        <w:pStyle w:val="ProductList-Bullet"/>
        <w:numPr>
          <w:ilvl w:val="1"/>
          <w:numId w:val="24"/>
        </w:numPr>
      </w:pPr>
      <w:r>
        <w:t>El SO susceptible d'actualització ha d'estar instal·lat al dispositiu al qual s'assignarà la Llicència d'Actualització de VL.</w:t>
      </w:r>
    </w:p>
    <w:p w:rsidR="00A24195" w:rsidRDefault="005D2C00" w:rsidP="005D2C00">
      <w:pPr>
        <w:pStyle w:val="ProductList-Bullet"/>
        <w:numPr>
          <w:ilvl w:val="1"/>
          <w:numId w:val="24"/>
        </w:numPr>
      </w:pPr>
      <w:r>
        <w:t>Apple Macintosh només és un SO susceptible d'actualització si l'ha preinstal·lat el fabricant autoritzat abans de la venda inicial del dispositiu.</w:t>
      </w:r>
    </w:p>
    <w:p w:rsidR="00A24195" w:rsidRDefault="005D2C00" w:rsidP="005D2C00">
      <w:pPr>
        <w:pStyle w:val="ProductList-Bullet"/>
        <w:numPr>
          <w:ilvl w:val="1"/>
          <w:numId w:val="24"/>
        </w:numPr>
      </w:pPr>
      <w:r>
        <w:t xml:space="preserve">Els clients han de suprimir el SO susceptible d'actualització del dispositiu per tal d'implementar la Llicència d'Actualització de VL, tret que també tinguin SA a la llicència d'Actualització de VL. </w:t>
      </w:r>
    </w:p>
    <w:p w:rsidR="00A24195" w:rsidRDefault="005D2C00" w:rsidP="005D2C00">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A24195" w:rsidRDefault="00A24195">
      <w:pPr>
        <w:pStyle w:val="ProductList-BodyIndented"/>
      </w:pPr>
    </w:p>
    <w:p w:rsidR="00A24195" w:rsidRDefault="005D2C00">
      <w:pPr>
        <w:pStyle w:val="ProductList-ClauseHeading"/>
        <w:outlineLvl w:val="4"/>
      </w:pPr>
      <w:r>
        <w:t>2.2 Actualització del Windows Enterprise (independentment de la versió) i el Windows Professional (independentment de la versió)</w:t>
      </w:r>
    </w:p>
    <w:p w:rsidR="00A24195" w:rsidRDefault="005D2C0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A24195" w:rsidRDefault="00A24195">
      <w:pPr>
        <w:pStyle w:val="ProductList-Body"/>
      </w:pPr>
    </w:p>
    <w:p w:rsidR="00A24195" w:rsidRDefault="005D2C00">
      <w:pPr>
        <w:pStyle w:val="ProductList-ClauseHeading"/>
        <w:outlineLvl w:val="4"/>
      </w:pPr>
      <w:r>
        <w:t>2.3 Substitució de Còpies amb el Windows 10</w:t>
      </w:r>
    </w:p>
    <w:p w:rsidR="00A24195" w:rsidRDefault="005D2C00">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A24195" w:rsidRDefault="00A24195">
      <w:pPr>
        <w:pStyle w:val="ProductList-Body"/>
      </w:pPr>
    </w:p>
    <w:p w:rsidR="00A24195" w:rsidRDefault="005D2C00">
      <w:pPr>
        <w:pStyle w:val="ProductList-ClauseHeading"/>
        <w:outlineLvl w:val="4"/>
      </w:pPr>
      <w:r>
        <w:t>2.4 Opcions de Subministrament Regional</w:t>
      </w:r>
    </w:p>
    <w:p w:rsidR="00A24195" w:rsidRDefault="005D2C00">
      <w:pPr>
        <w:pStyle w:val="ProductList-SubClauseHeading"/>
        <w:outlineLvl w:val="5"/>
      </w:pPr>
      <w:r>
        <w:t>2.4.1 Versions N (Sense el Windows Media Player) del Microsoft Windows XP Professional, el Vista Business i el 7 Professional</w:t>
      </w:r>
    </w:p>
    <w:p w:rsidR="00A24195" w:rsidRDefault="005D2C00">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89">
        <w:r>
          <w:rPr>
            <w:color w:val="00467F"/>
            <w:u w:val="single"/>
          </w:rPr>
          <w:t>http://go.microsoft.com/?linkid=9839207</w:t>
        </w:r>
      </w:hyperlink>
      <w:r>
        <w:t>.</w:t>
      </w:r>
    </w:p>
    <w:p w:rsidR="00A24195" w:rsidRDefault="00A24195">
      <w:pPr>
        <w:pStyle w:val="ProductList-BodyIndented"/>
      </w:pPr>
    </w:p>
    <w:p w:rsidR="00A24195" w:rsidRDefault="005D2C00">
      <w:pPr>
        <w:pStyle w:val="ProductList-SubClauseHeading"/>
        <w:outlineLvl w:val="5"/>
      </w:pPr>
      <w:r>
        <w:t>2.4.2 Versions K i KN del Windows XP Professional, el Vista Business i el 7 Professional</w:t>
      </w:r>
    </w:p>
    <w:p w:rsidR="00A24195" w:rsidRDefault="005D2C00">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0">
        <w:r>
          <w:rPr>
            <w:color w:val="00467F"/>
            <w:u w:val="single"/>
          </w:rPr>
          <w:t>http://go.microsoft.com/?linkid=9839207</w:t>
        </w:r>
      </w:hyperlink>
      <w:r>
        <w:t>.</w:t>
      </w:r>
    </w:p>
    <w:p w:rsidR="00A24195" w:rsidRDefault="00A24195">
      <w:pPr>
        <w:pStyle w:val="ProductList-BodyIndented"/>
      </w:pPr>
    </w:p>
    <w:p w:rsidR="00A24195" w:rsidRDefault="005D2C00">
      <w:pPr>
        <w:pStyle w:val="ProductList-SubClauseHeading"/>
        <w:outlineLvl w:val="5"/>
      </w:pPr>
      <w:r>
        <w:t>2.4.3 Windows 8/8.1 Pro KN i Windows 10 Pro KN</w:t>
      </w:r>
    </w:p>
    <w:p w:rsidR="00A24195" w:rsidRDefault="005D2C00">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A24195" w:rsidRDefault="00A24195">
      <w:pPr>
        <w:pStyle w:val="ProductList-BodyIndented"/>
      </w:pPr>
    </w:p>
    <w:p w:rsidR="00A24195" w:rsidRDefault="005D2C00">
      <w:pPr>
        <w:pStyle w:val="ProductList-SubClauseHeading"/>
        <w:outlineLvl w:val="5"/>
      </w:pPr>
      <w:r>
        <w:t>2.4.4 Windows 8/8.1 Pro N i Windows 10 Pro N (Sense el Windows Media Player)</w:t>
      </w:r>
    </w:p>
    <w:p w:rsidR="00A24195" w:rsidRDefault="005D2C00">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A24195" w:rsidRDefault="00A24195">
      <w:pPr>
        <w:pStyle w:val="ProductList-BodyIndented"/>
      </w:pPr>
    </w:p>
    <w:p w:rsidR="00A24195" w:rsidRDefault="005D2C00">
      <w:pPr>
        <w:pStyle w:val="ProductList-ClauseHeading"/>
        <w:outlineLvl w:val="4"/>
      </w:pPr>
      <w:r>
        <w:t>2.5 Windows Embedded 8 Standard Enterprise Kit</w:t>
      </w:r>
    </w:p>
    <w:p w:rsidR="00A24195" w:rsidRDefault="005D2C00">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A24195" w:rsidRDefault="00A24195">
      <w:pPr>
        <w:pStyle w:val="ProductList-Body"/>
      </w:pPr>
    </w:p>
    <w:p w:rsidR="00A24195" w:rsidRDefault="005D2C00">
      <w:pPr>
        <w:pStyle w:val="ProductList-ClauseHeading"/>
        <w:outlineLvl w:val="4"/>
      </w:pPr>
      <w:r>
        <w:t>2.6 Elegibilitat per a l'Adquisició de Llicències de Dret del Windows 10 Home al Pro per a E3/E5</w:t>
      </w:r>
    </w:p>
    <w:p w:rsidR="00A24195" w:rsidRDefault="005D2C00">
      <w:pPr>
        <w:pStyle w:val="ProductList-SubClauseHeading"/>
        <w:outlineLvl w:val="5"/>
      </w:pPr>
      <w:r>
        <w:t>2.6.1 Requisits Previs</w:t>
      </w:r>
    </w:p>
    <w:p w:rsidR="00A24195" w:rsidRDefault="005D2C00">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A24195" w:rsidRDefault="005D2C00" w:rsidP="005D2C00">
      <w:pPr>
        <w:pStyle w:val="ProductList-Bullet"/>
        <w:numPr>
          <w:ilvl w:val="1"/>
          <w:numId w:val="25"/>
        </w:numPr>
      </w:pPr>
      <w:r>
        <w:t xml:space="preserve">Windows 10 Enterprise E3 per Dispositiu amb SA actiu </w:t>
      </w:r>
    </w:p>
    <w:p w:rsidR="00A24195" w:rsidRDefault="005D2C00" w:rsidP="005D2C00">
      <w:pPr>
        <w:pStyle w:val="ProductList-Bullet"/>
        <w:numPr>
          <w:ilvl w:val="1"/>
          <w:numId w:val="25"/>
        </w:numPr>
      </w:pPr>
      <w:r>
        <w:t xml:space="preserve">Windows 10 Enterprise E3/E5 per SL d'Usuari </w:t>
      </w:r>
    </w:p>
    <w:p w:rsidR="00A24195" w:rsidRDefault="005D2C00" w:rsidP="005D2C00">
      <w:pPr>
        <w:pStyle w:val="ProductList-Bullet"/>
        <w:numPr>
          <w:ilvl w:val="1"/>
          <w:numId w:val="25"/>
        </w:numPr>
      </w:pPr>
      <w:r>
        <w:t>Windows 10 Enterprise E5 per SL de dispositiu</w:t>
      </w:r>
    </w:p>
    <w:p w:rsidR="00A24195" w:rsidRDefault="00A24195">
      <w:pPr>
        <w:pStyle w:val="ProductList-BodyIndented"/>
      </w:pPr>
    </w:p>
    <w:p w:rsidR="00A24195" w:rsidRDefault="005D2C00">
      <w:pPr>
        <w:pStyle w:val="ProductList-SubClauseHeading"/>
        <w:outlineLvl w:val="5"/>
      </w:pPr>
      <w:r>
        <w:t>2.6.2 Requisits d'Adquisició</w:t>
      </w:r>
    </w:p>
    <w:p w:rsidR="00A24195" w:rsidRDefault="005D2C00">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rsidR="00A24195" w:rsidRDefault="005D2C00" w:rsidP="005D2C00">
      <w:pPr>
        <w:pStyle w:val="ProductList-Bullet"/>
        <w:numPr>
          <w:ilvl w:val="1"/>
          <w:numId w:val="26"/>
        </w:numPr>
      </w:pPr>
      <w:r>
        <w:t xml:space="preserve">Té llicència per al Windows 10 Enterprise E3/E5 per dispositiu, o </w:t>
      </w:r>
    </w:p>
    <w:p w:rsidR="00A24195" w:rsidRDefault="005D2C00" w:rsidP="005D2C00">
      <w:pPr>
        <w:pStyle w:val="ProductList-Bullet"/>
        <w:numPr>
          <w:ilvl w:val="1"/>
          <w:numId w:val="26"/>
        </w:numPr>
      </w:pPr>
      <w:r>
        <w:t>Té instal·lat el Pro o l'Enterprise i l'utilitza un Usuari Llicenciat del Windows 10 Enterprise E3/E5</w:t>
      </w:r>
    </w:p>
    <w:p w:rsidR="00A24195" w:rsidRDefault="00A24195">
      <w:pPr>
        <w:pStyle w:val="ProductList-BodyIndented"/>
      </w:pPr>
    </w:p>
    <w:p w:rsidR="00A24195" w:rsidRDefault="005D2C00">
      <w:pPr>
        <w:pStyle w:val="ProductList-SubClauseHeading"/>
        <w:outlineLvl w:val="5"/>
      </w:pPr>
      <w:r>
        <w:t>2.6.3 Restriccions de Llicència</w:t>
      </w:r>
    </w:p>
    <w:p w:rsidR="00A24195" w:rsidRDefault="005D2C0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A24195" w:rsidRDefault="00A24195">
      <w:pPr>
        <w:pStyle w:val="ProductList-BodyIndented"/>
      </w:pPr>
    </w:p>
    <w:p w:rsidR="00A24195" w:rsidRDefault="005D2C00">
      <w:pPr>
        <w:pStyle w:val="ProductList-ClauseHeading"/>
        <w:outlineLvl w:val="4"/>
      </w:pPr>
      <w:r>
        <w:t>2.7 Ús de Laboratoris i Biblioteques</w:t>
      </w:r>
    </w:p>
    <w:p w:rsidR="00A24195" w:rsidRDefault="005D2C00">
      <w:pPr>
        <w:pStyle w:val="ProductList-Body"/>
      </w:pPr>
      <w:r>
        <w:t>Les Institucions amb el Windows Education A3/A5, el Windows 10 Education E5 (Per Dispositiu) o l'Actualització del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w:t>
      </w:r>
    </w:p>
    <w:p w:rsidR="00A24195" w:rsidRDefault="00A24195">
      <w:pPr>
        <w:pStyle w:val="ProductList-Body"/>
      </w:pPr>
    </w:p>
    <w:p w:rsidR="00A24195" w:rsidRDefault="005D2C00">
      <w:pPr>
        <w:pStyle w:val="ProductList-ClauseHeading"/>
        <w:outlineLvl w:val="4"/>
      </w:pPr>
      <w:r>
        <w:t>2.8 Actualitzacions Automàtiques</w:t>
      </w:r>
    </w:p>
    <w:p w:rsidR="00A24195" w:rsidRDefault="005D2C00">
      <w:pPr>
        <w:pStyle w:val="ProductList-Body"/>
      </w:pPr>
      <w:r>
        <w:t xml:space="preserve">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  </w:t>
      </w:r>
    </w:p>
    <w:p w:rsidR="00A24195" w:rsidRDefault="005D2C00">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1">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Programari Addicional: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Assignació de Llicències</w:t>
      </w:r>
    </w:p>
    <w:p w:rsidR="00A24195" w:rsidRDefault="005D2C00">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A24195" w:rsidRDefault="00A24195">
      <w:pPr>
        <w:pStyle w:val="ProductList-Body"/>
      </w:pPr>
    </w:p>
    <w:p w:rsidR="00A24195" w:rsidRDefault="005D2C00">
      <w:pPr>
        <w:pStyle w:val="ProductList-ClauseHeading"/>
        <w:outlineLvl w:val="4"/>
      </w:pPr>
      <w:r>
        <w:t>3.2 Activació basada en l'Azure AD del Windows 10</w:t>
      </w:r>
    </w:p>
    <w:p w:rsidR="00A24195" w:rsidRDefault="005D2C00">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rsidR="00A24195" w:rsidRDefault="00A24195">
      <w:pPr>
        <w:pStyle w:val="ProductList-Body"/>
      </w:pPr>
    </w:p>
    <w:p w:rsidR="00A24195" w:rsidRDefault="005D2C00">
      <w:pPr>
        <w:pStyle w:val="ProductList-ClauseHeading"/>
        <w:outlineLvl w:val="4"/>
      </w:pPr>
      <w:r>
        <w:t>3.3 Aplicacions del Windows</w:t>
      </w:r>
    </w:p>
    <w:p w:rsidR="00A24195" w:rsidRDefault="005D2C00">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2">
        <w:r>
          <w:rPr>
            <w:color w:val="00467F"/>
            <w:u w:val="single"/>
          </w:rPr>
          <w:t>http://go.microsoft.com/fwlink/?linkid=246338</w:t>
        </w:r>
      </w:hyperlink>
      <w:r>
        <w:t xml:space="preserve"> o, per a les aplicacions del Windows que accedeixen als serveis de l'Xbox, els termes d'ús d'Xbox.com que es troben a </w:t>
      </w:r>
      <w:hyperlink r:id="rId93">
        <w:r>
          <w:rPr>
            <w:color w:val="00467F"/>
            <w:u w:val="single"/>
          </w:rPr>
          <w:t>http://xbox.com/legal/livetou</w:t>
        </w:r>
      </w:hyperlink>
      <w:r>
        <w:t>.</w:t>
      </w:r>
    </w:p>
    <w:p w:rsidR="00A24195" w:rsidRDefault="00A24195">
      <w:pPr>
        <w:pStyle w:val="ProductList-Body"/>
      </w:pPr>
    </w:p>
    <w:p w:rsidR="00A24195" w:rsidRDefault="005D2C00">
      <w:pPr>
        <w:pStyle w:val="ProductList-ClauseHeading"/>
        <w:outlineLvl w:val="4"/>
      </w:pPr>
      <w:r>
        <w:t>3.4 Windows 10 Mobile Enterprise</w:t>
      </w:r>
    </w:p>
    <w:p w:rsidR="00A24195" w:rsidRDefault="005D2C00">
      <w:pPr>
        <w:pStyle w:val="ProductList-Body"/>
      </w:pPr>
      <w:r>
        <w:t>Els Clients amb un Contracte Enterprise, un Contracte de Productes i Serveis de Microsoft o un Contracte Select Plus poden instal·lar i utilitzar el Windows 10 Mobile Enterprise durant el període del contracte.</w:t>
      </w:r>
    </w:p>
    <w:p w:rsidR="00A24195" w:rsidRDefault="00A24195">
      <w:pPr>
        <w:pStyle w:val="ProductList-Body"/>
      </w:pPr>
    </w:p>
    <w:p w:rsidR="00A24195" w:rsidRDefault="005D2C00">
      <w:pPr>
        <w:pStyle w:val="ProductList-ClauseHeading"/>
        <w:outlineLvl w:val="4"/>
      </w:pPr>
      <w:r>
        <w:t>3.5 Drets d'Ús de l'Activació del Contracte del Microsoft Cloud</w:t>
      </w:r>
    </w:p>
    <w:p w:rsidR="00A24195" w:rsidRDefault="005D2C00">
      <w:pPr>
        <w:pStyle w:val="ProductList-Body"/>
      </w:pPr>
      <w:r>
        <w:t>Per a Clients llicenciats amb un Contracte del Microsoft Cloud</w:t>
      </w:r>
    </w:p>
    <w:p w:rsidR="00A24195" w:rsidRDefault="005D2C00" w:rsidP="005D2C00">
      <w:pPr>
        <w:pStyle w:val="ProductList-Bullet"/>
        <w:numPr>
          <w:ilvl w:val="0"/>
          <w:numId w:val="27"/>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A24195" w:rsidRDefault="005D2C00" w:rsidP="005D2C00">
      <w:pPr>
        <w:pStyle w:val="ProductList-Bullet"/>
        <w:numPr>
          <w:ilvl w:val="0"/>
          <w:numId w:val="27"/>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A24195" w:rsidRDefault="005D2C00" w:rsidP="005D2C00">
      <w:pPr>
        <w:pStyle w:val="ProductList-Bullet"/>
        <w:numPr>
          <w:ilvl w:val="0"/>
          <w:numId w:val="27"/>
        </w:numPr>
      </w:pPr>
      <w:r>
        <w:t xml:space="preserve">No s'aplica a la secció 4 (Software Assurance). </w:t>
      </w:r>
    </w:p>
    <w:p w:rsidR="00A24195" w:rsidRDefault="00A24195">
      <w:pPr>
        <w:pStyle w:val="ProductList-Body"/>
      </w:pPr>
    </w:p>
    <w:p w:rsidR="00A24195" w:rsidRDefault="005D2C00">
      <w:pPr>
        <w:pStyle w:val="ProductList-ClauseHeading"/>
        <w:outlineLvl w:val="4"/>
      </w:pPr>
      <w:r>
        <w:t>3.6 Benefici d'Actualització del Windows 10</w:t>
      </w:r>
    </w:p>
    <w:p w:rsidR="00A24195" w:rsidRDefault="005D2C00">
      <w:pPr>
        <w:pStyle w:val="ProductList-Body"/>
      </w:pPr>
      <w:r>
        <w:t xml:space="preserve">Les SL d'Usuari següents inclouen un benefici d'actualització del Windows 10 (només una actualització de la versió; l'edició no canvia) per a dispositius amb llicència per al Windows 7, 8, 8.1.  </w:t>
      </w:r>
    </w:p>
    <w:p w:rsidR="00A24195" w:rsidRDefault="005D2C00" w:rsidP="005D2C00">
      <w:pPr>
        <w:pStyle w:val="ProductList-Bullet"/>
        <w:numPr>
          <w:ilvl w:val="0"/>
          <w:numId w:val="28"/>
        </w:numPr>
      </w:pPr>
      <w:r>
        <w:t>Windows 10 Enterprise (tots)</w:t>
      </w:r>
    </w:p>
    <w:p w:rsidR="00A24195" w:rsidRDefault="005D2C00" w:rsidP="005D2C00">
      <w:pPr>
        <w:pStyle w:val="ProductList-Bullet"/>
        <w:numPr>
          <w:ilvl w:val="0"/>
          <w:numId w:val="28"/>
        </w:numPr>
      </w:pPr>
      <w:r>
        <w:t>Microsoft 365 (tots)</w:t>
      </w:r>
    </w:p>
    <w:p w:rsidR="00A24195" w:rsidRDefault="00A24195">
      <w:pPr>
        <w:pStyle w:val="ProductList-Body"/>
      </w:pPr>
    </w:p>
    <w:p w:rsidR="00A24195" w:rsidRDefault="005D2C00">
      <w:pPr>
        <w:pStyle w:val="ProductList-ClauseHeading"/>
        <w:outlineLvl w:val="4"/>
      </w:pPr>
      <w:r>
        <w:t>3.7 Allotjament de Diversos Inquilins del Windows 10</w:t>
      </w:r>
    </w:p>
    <w:p w:rsidR="00A24195" w:rsidRDefault="005D2C00">
      <w:pPr>
        <w:pStyle w:val="ProductList-Body"/>
      </w:pPr>
      <w:r>
        <w:t xml:space="preserve">Els Clients amb SL del Windows 10 Enterprise E3/E5 Per Usuari (exclòs només local), SL del Windows 10 Education A3/A5 Per Usuari o SL del VDA E3/E5 Per 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94">
        <w:r>
          <w:rPr>
            <w:color w:val="00467F"/>
            <w:u w:val="single"/>
          </w:rPr>
          <w:t>www.microsoft.com/Qualified_Multitenant_Hoster_Program</w:t>
        </w:r>
      </w:hyperlink>
      <w:r>
        <w:t>. Els clients de l'Azure Government poden utilitzar l'activació del KMS en lloc de l'activació basada en l'Azure AD. Cada usuari llicenciat pot accedir a un màxim de quatre instàncies del programari.</w:t>
      </w:r>
    </w:p>
    <w:p w:rsidR="00A24195" w:rsidRDefault="00A24195">
      <w:pPr>
        <w:pStyle w:val="ProductList-Body"/>
      </w:pPr>
    </w:p>
    <w:p w:rsidR="00A24195" w:rsidRDefault="005D2C00">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https://docs.microsoft.com/en-us/windows/deployment/windows-10-enterprise-subscription-activation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w:t>
      </w:r>
    </w:p>
    <w:p w:rsidR="00A24195" w:rsidRDefault="00A24195">
      <w:pPr>
        <w:pStyle w:val="ProductList-Body"/>
      </w:pPr>
    </w:p>
    <w:p w:rsidR="00A24195" w:rsidRDefault="005D2C00">
      <w:pPr>
        <w:pStyle w:val="ProductList-SubClauseHeading"/>
        <w:outlineLvl w:val="5"/>
      </w:pPr>
      <w:r>
        <w:t>3.7.1 Limitacions per al Benefici d'Ús de l'Estudiant</w:t>
      </w:r>
    </w:p>
    <w:p w:rsidR="00A24195" w:rsidRDefault="005D2C00">
      <w:pPr>
        <w:pStyle w:val="ProductList-BodyIndented"/>
      </w:pPr>
      <w:r>
        <w:t>Els Estudiants que rebin accés a programari a través del Benefici d'Ús de l'Estudiant poden optar-hi si el dispositiu principal subjacent té un sistema operatiu Microsoft Windows qualificat.</w:t>
      </w:r>
    </w:p>
    <w:p w:rsidR="00A24195" w:rsidRDefault="005D2C0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4.1 Drets d'usuari addicionals per al Windows 10 Enterprise E3/E5 (Per Usuari i Per Dispositiu), el Windows 10 Education A3/A5 (Per Usuari i Per Dispositiu) i el Windows Virtual Desktop Access (VDA) E3/E5 (Per Usuari i Per Dispositiu) concedits a través d'SA</w:t>
      </w:r>
    </w:p>
    <w:p w:rsidR="00A24195" w:rsidRDefault="005D2C00">
      <w:pPr>
        <w:pStyle w:val="ProductList-Body"/>
      </w:pPr>
      <w:r>
        <w:t>“</w:t>
      </w:r>
      <w:r>
        <w:rPr>
          <w:b/>
          <w:color w:val="00188F"/>
        </w:rPr>
        <w:t>Programari</w:t>
      </w:r>
      <w:r>
        <w:t xml:space="preserve">”, tal com s'utilitza aquí, fa referència al Windows 10 Enterprise Current Branch o al Windows Enterprise LTSB. </w:t>
      </w:r>
    </w:p>
    <w:p w:rsidR="00A24195" w:rsidRDefault="005D2C00">
      <w:pPr>
        <w:pStyle w:val="ProductList-Body"/>
      </w:pPr>
      <w:r>
        <w:t>“</w:t>
      </w:r>
      <w:r>
        <w:rPr>
          <w:b/>
          <w:color w:val="00188F"/>
        </w:rPr>
        <w:t>Dispositiu Llicenciat</w:t>
      </w:r>
      <w:r>
        <w:t>”, tal com s'utilitza aquí, fa referència al dispositiu al qual el Client assigna cobertura activa.</w:t>
      </w:r>
    </w:p>
    <w:p w:rsidR="00A24195" w:rsidRDefault="005D2C00">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A24195" w:rsidRDefault="005D2C00" w:rsidP="005D2C00">
      <w:pPr>
        <w:pStyle w:val="ProductList-Bullet"/>
        <w:numPr>
          <w:ilvl w:val="0"/>
          <w:numId w:val="29"/>
        </w:numPr>
      </w:pPr>
      <w:r>
        <w:t>Qualsevol Dispositiu Llicenciat o dispositiu que utilitzi un Usuari Llicenciat pot accedir de manera remota a fins a quatre Instàncies del Programari que s'executa en OSE Virtuals o a una Instància del Programari que s'executa en un OSE Físic als dispositius destinats a l'ús del Client.</w:t>
      </w:r>
    </w:p>
    <w:p w:rsidR="00A24195" w:rsidRDefault="005D2C00" w:rsidP="005D2C00">
      <w:pPr>
        <w:pStyle w:val="ProductList-Bullet"/>
        <w:numPr>
          <w:ilvl w:val="0"/>
          <w:numId w:val="29"/>
        </w:numPr>
      </w:pPr>
      <w:r>
        <w:t>Consulteu a les seccions 2.1.2.1 i 2.1.2.2 les restriccions d'ús dels Sistemes Operatius Susceptibles d'Actualització amb Condicions.</w:t>
      </w:r>
    </w:p>
    <w:p w:rsidR="00A24195" w:rsidRDefault="005D2C00" w:rsidP="005D2C00">
      <w:pPr>
        <w:pStyle w:val="ProductList-Bullet"/>
        <w:numPr>
          <w:ilvl w:val="0"/>
          <w:numId w:val="29"/>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A24195" w:rsidRDefault="005D2C00" w:rsidP="005D2C00">
      <w:pPr>
        <w:pStyle w:val="ProductList-Bullet"/>
        <w:numPr>
          <w:ilvl w:val="0"/>
          <w:numId w:val="29"/>
        </w:numPr>
      </w:pPr>
      <w:r>
        <w:t>El client pot executar el Windows 10 Pro qualsevol versió anterior del Programari, en lloc de qualsevol Instància que es permeti en aquesta secció.</w:t>
      </w:r>
    </w:p>
    <w:p w:rsidR="00A24195" w:rsidRDefault="005D2C00" w:rsidP="005D2C00">
      <w:pPr>
        <w:pStyle w:val="ProductList-Bullet"/>
        <w:numPr>
          <w:ilvl w:val="0"/>
          <w:numId w:val="29"/>
        </w:numPr>
      </w:pPr>
      <w:r>
        <w:t>El client no necessita una Llicència per accedir a les seves Instàncies permeses només per administrar el Programari.</w:t>
      </w:r>
    </w:p>
    <w:p w:rsidR="00A24195" w:rsidRDefault="00A24195">
      <w:pPr>
        <w:pStyle w:val="ProductList-Body"/>
      </w:pPr>
    </w:p>
    <w:p w:rsidR="00A24195" w:rsidRDefault="005D2C00">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0"/>
        <w:gridCol w:w="950"/>
        <w:gridCol w:w="923"/>
        <w:gridCol w:w="950"/>
        <w:gridCol w:w="923"/>
      </w:tblGrid>
      <w:tr w:rsidR="00A2419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24195" w:rsidRDefault="00A2419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4195" w:rsidRDefault="005D2C0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24195" w:rsidRDefault="005D2C00">
            <w:pPr>
              <w:pStyle w:val="ProductList-TableBody"/>
              <w:jc w:val="center"/>
            </w:pPr>
            <w:r>
              <w:rPr>
                <w:color w:val="FFFFFF"/>
              </w:rPr>
              <w:t>Windows VDA</w:t>
            </w:r>
            <w:r>
              <w:rPr>
                <w:color w:val="FFFFFF"/>
              </w:rPr>
              <w:br/>
              <w:t>E3/E5</w:t>
            </w:r>
          </w:p>
        </w:tc>
      </w:tr>
      <w:tr w:rsidR="00A2419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24195" w:rsidRDefault="00A2419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Usuari</w:t>
            </w:r>
          </w:p>
        </w:tc>
      </w:tr>
      <w:tr w:rsidR="00A24195">
        <w:tc>
          <w:tcPr>
            <w:tcW w:w="80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80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80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bl>
    <w:p w:rsidR="00A24195" w:rsidRDefault="00A24195">
      <w:pPr>
        <w:pStyle w:val="ProductList-Body"/>
      </w:pPr>
    </w:p>
    <w:p w:rsidR="00A24195" w:rsidRDefault="005D2C00">
      <w:pPr>
        <w:pStyle w:val="ProductList-SubClauseHeading"/>
        <w:outlineLvl w:val="5"/>
      </w:pPr>
      <w:r>
        <w:t>4.1.1 Drets del Windows 10 Enterprise Current Branch</w:t>
      </w:r>
    </w:p>
    <w:p w:rsidR="00A24195" w:rsidRDefault="005D2C00">
      <w:pPr>
        <w:pStyle w:val="ProductList-BodyIndented"/>
      </w:pPr>
      <w:r>
        <w:t>El Windows 10 Enterprise Current Branch només el poden utilitzar els Clients amb llicències d'SA, del Windows 10 Enterprise E3/E5, el Windows 10 Education A3/A5 o 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A24195" w:rsidRDefault="00A24195">
      <w:pPr>
        <w:pStyle w:val="ProductList-BodyIndented"/>
      </w:pPr>
    </w:p>
    <w:p w:rsidR="00A24195" w:rsidRDefault="005D2C00">
      <w:pPr>
        <w:pStyle w:val="ProductList-ClauseHeading"/>
        <w:outlineLvl w:val="4"/>
      </w:pPr>
      <w:r>
        <w:t>4.2 Sistemes Operatius (SO) Susceptibles d'Actualització</w:t>
      </w:r>
    </w:p>
    <w:p w:rsidR="00A24195" w:rsidRDefault="005D2C00">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A24195" w:rsidRDefault="005D2C00" w:rsidP="005D2C00">
      <w:pPr>
        <w:pStyle w:val="ProductList-Bullet"/>
        <w:numPr>
          <w:ilvl w:val="0"/>
          <w:numId w:val="30"/>
        </w:numPr>
      </w:pPr>
      <w:r>
        <w:t>Els clients que van comprar anteriorment l'SA per al Windows Pro poden renovar-lo als dispositius amb cobertura sense necessitat d'adquirir una llicència d'Actualització del Windows Enterprise.</w:t>
      </w:r>
    </w:p>
    <w:p w:rsidR="00A24195" w:rsidRDefault="005D2C00" w:rsidP="005D2C00">
      <w:pPr>
        <w:pStyle w:val="ProductList-Bullet"/>
        <w:numPr>
          <w:ilvl w:val="0"/>
          <w:numId w:val="30"/>
        </w:numPr>
      </w:pPr>
      <w:r>
        <w:t>Els clients que hagin adquirit prèviament l'Actualització i SA del Windows Pro podran continuar amb l'adquisició de l'Actualització + SA del Pro fins que acabi la inscripció o el contracte.</w:t>
      </w:r>
    </w:p>
    <w:p w:rsidR="00A24195" w:rsidRDefault="00A24195">
      <w:pPr>
        <w:pStyle w:val="ProductList-Body"/>
      </w:pPr>
    </w:p>
    <w:p w:rsidR="00A24195" w:rsidRDefault="005D2C00">
      <w:pPr>
        <w:pStyle w:val="ProductList-ClauseHeading"/>
        <w:outlineLvl w:val="4"/>
      </w:pPr>
      <w:r>
        <w:t>4.3 Reassignació del Windows Software Assurance per Dispositiu</w:t>
      </w:r>
    </w:p>
    <w:p w:rsidR="00A24195" w:rsidRDefault="005D2C00">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A24195" w:rsidRDefault="00A24195">
      <w:pPr>
        <w:pStyle w:val="ProductList-Body"/>
      </w:pPr>
    </w:p>
    <w:p w:rsidR="00A24195" w:rsidRDefault="005D2C00">
      <w:pPr>
        <w:pStyle w:val="ProductList-ClauseHeading"/>
        <w:outlineLvl w:val="4"/>
      </w:pPr>
      <w:r>
        <w:t>4.4 Regles d'Assignació de Llicències del Windows 10 Enterprise Per Usuari</w:t>
      </w:r>
    </w:p>
    <w:p w:rsidR="00A24195" w:rsidRDefault="005D2C00">
      <w:pPr>
        <w:pStyle w:val="ProductList-SubClauseHeading"/>
        <w:outlineLvl w:val="5"/>
      </w:pPr>
      <w:r>
        <w:t>4.4.1 SL d'Usuari del Windows 10 Enterprise E3/E5</w:t>
      </w:r>
    </w:p>
    <w:p w:rsidR="00A24195" w:rsidRDefault="005D2C00">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A24195" w:rsidRDefault="00A24195">
      <w:pPr>
        <w:pStyle w:val="ProductList-BodyIndented"/>
      </w:pPr>
    </w:p>
    <w:p w:rsidR="00A24195" w:rsidRDefault="005D2C00">
      <w:pPr>
        <w:pStyle w:val="ProductList-ClauseHeading"/>
        <w:outlineLvl w:val="4"/>
      </w:pPr>
      <w:r>
        <w:t>4.5 Inscripcions Enterprise en combinació amb cobertura VDA o SA Per Usuari o Per Dispositiu per al Windows</w:t>
      </w:r>
    </w:p>
    <w:p w:rsidR="00A24195" w:rsidRDefault="005D2C00">
      <w:pPr>
        <w:pStyle w:val="ProductList-Body"/>
      </w:pPr>
      <w:r>
        <w:t>Els clients que vulguin combinar les llicències Windows SA per Dispositiu i Windows SA Per Usuari ho poden fer si compleixen aquestes condicions:</w:t>
      </w:r>
    </w:p>
    <w:p w:rsidR="00A24195" w:rsidRDefault="005D2C00" w:rsidP="005D2C00">
      <w:pPr>
        <w:pStyle w:val="ProductList-Bullet"/>
        <w:numPr>
          <w:ilvl w:val="0"/>
          <w:numId w:val="31"/>
        </w:numPr>
      </w:pPr>
      <w:r>
        <w:t>Tots els usuaris que utilitzen Dispositius Qualificats sense llicència tenen una llicència Windows SA per Usuari (SL d'Usuari o SL d'Usuari de Complement), i</w:t>
      </w:r>
    </w:p>
    <w:p w:rsidR="00A24195" w:rsidRDefault="005D2C00" w:rsidP="005D2C00">
      <w:pPr>
        <w:pStyle w:val="ProductList-Bullet"/>
        <w:numPr>
          <w:ilvl w:val="0"/>
          <w:numId w:val="31"/>
        </w:numPr>
      </w:pPr>
      <w:r>
        <w:t>Tots els Dispositius Qualificats que utilitzen els usuaris sense llicència tenen una llicència Windows SA per Dispositiu</w:t>
      </w:r>
    </w:p>
    <w:p w:rsidR="00A24195" w:rsidRDefault="00A24195">
      <w:pPr>
        <w:pStyle w:val="ProductList-Body"/>
      </w:pPr>
    </w:p>
    <w:p w:rsidR="00A24195" w:rsidRDefault="005D2C00">
      <w:pPr>
        <w:pStyle w:val="ProductList-ClauseHeading"/>
        <w:outlineLvl w:val="4"/>
      </w:pPr>
      <w:r>
        <w:t>4.6 Microsoft Desktop Optimization Pack (MDOP)</w:t>
      </w:r>
    </w:p>
    <w:p w:rsidR="00A24195" w:rsidRDefault="005D2C00">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A24195" w:rsidRDefault="00A24195">
      <w:pPr>
        <w:pStyle w:val="ProductList-Body"/>
      </w:pPr>
    </w:p>
    <w:p w:rsidR="00A24195" w:rsidRDefault="005D2C00">
      <w:pPr>
        <w:pStyle w:val="ProductList-SubClauseHeading"/>
        <w:outlineLvl w:val="5"/>
      </w:pPr>
      <w:r>
        <w:t>4.6.1 Elegibilitat d'MDOP</w:t>
      </w:r>
    </w:p>
    <w:p w:rsidR="00A24195" w:rsidRDefault="005D2C00">
      <w:pPr>
        <w:pStyle w:val="ProductList-BodyIndented"/>
      </w:pPr>
      <w:r>
        <w:t>Els clients amb el següent tenen drets per utilitzar l'MDOP i no han d'adquirir l'MDOP per separat.</w:t>
      </w:r>
    </w:p>
    <w:p w:rsidR="00A24195" w:rsidRDefault="005D2C00" w:rsidP="005D2C00">
      <w:pPr>
        <w:pStyle w:val="ProductList-Bullet"/>
        <w:numPr>
          <w:ilvl w:val="1"/>
          <w:numId w:val="32"/>
        </w:numPr>
      </w:pPr>
      <w:r>
        <w:t>SL del Windows Enterprise 10 E3/E5 per Usuari;</w:t>
      </w:r>
    </w:p>
    <w:p w:rsidR="00A24195" w:rsidRDefault="005D2C00" w:rsidP="005D2C00">
      <w:pPr>
        <w:pStyle w:val="ProductList-Bullet"/>
        <w:numPr>
          <w:ilvl w:val="1"/>
          <w:numId w:val="32"/>
        </w:numPr>
      </w:pPr>
      <w:r>
        <w:t>SL del Windows 10 Enterprise E5 per Dispositiu;</w:t>
      </w:r>
    </w:p>
    <w:p w:rsidR="00A24195" w:rsidRDefault="005D2C00" w:rsidP="005D2C00">
      <w:pPr>
        <w:pStyle w:val="ProductList-Bullet"/>
        <w:numPr>
          <w:ilvl w:val="1"/>
          <w:numId w:val="32"/>
        </w:numPr>
      </w:pPr>
      <w:r>
        <w:t xml:space="preserve">SL del Windows 10 Enterprise VDA per Usuari; o </w:t>
      </w:r>
    </w:p>
    <w:p w:rsidR="00A24195" w:rsidRDefault="005D2C00" w:rsidP="005D2C00">
      <w:pPr>
        <w:pStyle w:val="ProductList-Bullet"/>
        <w:numPr>
          <w:ilvl w:val="1"/>
          <w:numId w:val="32"/>
        </w:numPr>
      </w:pPr>
      <w:r>
        <w:t>Contracte amb data d'entrada en vigor d'1 d'agost de 2015 o posterior i el VDA per Dispositiu o el Windows 10 Enterprise E3 per Dispositiu.</w:t>
      </w:r>
    </w:p>
    <w:p w:rsidR="00A24195" w:rsidRDefault="00A24195">
      <w:pPr>
        <w:pStyle w:val="ProductList-BodyIndented"/>
      </w:pPr>
    </w:p>
    <w:p w:rsidR="00A24195" w:rsidRDefault="005D2C00">
      <w:pPr>
        <w:pStyle w:val="ProductList-ClauseHeading"/>
        <w:outlineLvl w:val="4"/>
      </w:pPr>
      <w:r>
        <w:t>4.7 Programes Academic</w:t>
      </w:r>
    </w:p>
    <w:p w:rsidR="00A24195" w:rsidRDefault="005D2C00">
      <w:pPr>
        <w:pStyle w:val="ProductList-Body"/>
      </w:pPr>
      <w:r>
        <w:t>La informació següent s'aplica a tots els clients dels Programes de Llicències per Volum Academic:</w:t>
      </w:r>
    </w:p>
    <w:p w:rsidR="00A24195" w:rsidRDefault="005D2C00">
      <w:pPr>
        <w:pStyle w:val="ProductList-SubClauseHeading"/>
        <w:outlineLvl w:val="5"/>
      </w:pPr>
      <w:r>
        <w:t>4.7.1 Drets per al Windows Enterprise LTSB</w:t>
      </w:r>
    </w:p>
    <w:p w:rsidR="00A24195" w:rsidRDefault="005D2C00">
      <w:pPr>
        <w:pStyle w:val="ProductList-BodyIndented"/>
      </w:pPr>
      <w:r>
        <w:t>Les Institucions Acadèmiques amb el Windows 10 Enterprise E3/E5 o el Windows 10 Education A3/A5 poden instal·lar el Windows 10 Enterprise LTSB en lloc de qualsevol llicència perpètua permesa. Aquesta disposició no s'aplica als clients que llicenciïn aquest producte en virtut del Contracte del Microsoft Cloud.</w:t>
      </w:r>
    </w:p>
    <w:p w:rsidR="00A24195" w:rsidRDefault="00A24195">
      <w:pPr>
        <w:pStyle w:val="ProductList-BodyIndented"/>
      </w:pPr>
    </w:p>
    <w:p w:rsidR="00A24195" w:rsidRDefault="005D2C00">
      <w:pPr>
        <w:pStyle w:val="ProductList-SubClauseHeading"/>
        <w:outlineLvl w:val="5"/>
      </w:pPr>
      <w:r>
        <w:t>4.7.2 Drets per al Windows 10 Enterprise, el Windows 10 Education o el Windows 10 Pro Education</w:t>
      </w:r>
    </w:p>
    <w:p w:rsidR="00A24195" w:rsidRDefault="005D2C00">
      <w:pPr>
        <w:pStyle w:val="ProductList-BodyIndented"/>
      </w:pPr>
      <w:r>
        <w:t xml:space="preserve">Les Institucions Acadèmiques amb Software Assurance per al Windows Enterprise o el Windows Education tenen drets per instal·lar i utilitzar el Windows 10 Enterprise, el Windows 10 Education o el Windows 10 Pro Education. </w:t>
      </w:r>
    </w:p>
    <w:p w:rsidR="00A24195" w:rsidRDefault="00A24195">
      <w:pPr>
        <w:pStyle w:val="ProductList-BodyIndented"/>
      </w:pPr>
    </w:p>
    <w:p w:rsidR="00A24195" w:rsidRDefault="005D2C00">
      <w:pPr>
        <w:pStyle w:val="ProductList-SubClauseHeading"/>
        <w:outlineLvl w:val="5"/>
      </w:pPr>
      <w:r>
        <w:t>4.7.3 Drets per Canviar a una Versió Anterior</w:t>
      </w:r>
    </w:p>
    <w:p w:rsidR="00A24195" w:rsidRDefault="005D2C00">
      <w:pPr>
        <w:pStyle w:val="ProductList-BodyIndented"/>
      </w:pPr>
      <w:r>
        <w:t>Les Institucions Acadèmiques amb Software Assurance per al Windows 10 Enterprise o el Windows 10 Education tenen drets per canviar al Windows 8.1 Enterprise/Pro i versions anteriors del Windows 8.1 Enterprise/Pro, així com al Windows Embedded 8.1 Industry i versions anteriors del Windows Embedded 8.1 Industry. Aquesta disposició no s'aplica als clients que llicenciïn aquest producte en virtut del Contracte del Microsoft Cloud.</w:t>
      </w:r>
    </w:p>
    <w:p w:rsidR="00A24195" w:rsidRDefault="00A24195">
      <w:pPr>
        <w:pStyle w:val="ProductList-BodyIndented"/>
      </w:pPr>
    </w:p>
    <w:p w:rsidR="00A24195" w:rsidRDefault="005D2C00">
      <w:pPr>
        <w:pStyle w:val="ProductList-SubClauseHeading"/>
        <w:outlineLvl w:val="5"/>
      </w:pPr>
      <w:r>
        <w:t>4.7.4 Elegibilitat d'MDOP</w:t>
      </w:r>
    </w:p>
    <w:p w:rsidR="00A24195" w:rsidRDefault="005D2C00">
      <w:pPr>
        <w:pStyle w:val="ProductList-BodyIndented"/>
      </w:pPr>
      <w:r>
        <w:t>Les Institucions Acadèmiques amb Software Assurance per al Windows Enterprise o el Windows Education tenen drets per instal·lar i utilitzar l'MDOP.</w:t>
      </w:r>
    </w:p>
    <w:p w:rsidR="00A24195" w:rsidRDefault="00A24195">
      <w:pPr>
        <w:pStyle w:val="ProductList-BodyIndented"/>
      </w:pPr>
    </w:p>
    <w:p w:rsidR="00A24195" w:rsidRDefault="005D2C00">
      <w:pPr>
        <w:pStyle w:val="ProductList-SubClauseHeading"/>
        <w:outlineLvl w:val="5"/>
      </w:pPr>
      <w:r>
        <w:t>4.7.5 Opció per a Estudiants del Windows To Go</w:t>
      </w:r>
    </w:p>
    <w:p w:rsidR="00A24195" w:rsidRDefault="005D2C00">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A24195" w:rsidRDefault="00A24195">
      <w:pPr>
        <w:pStyle w:val="ProductList-BodyIndented"/>
      </w:pPr>
    </w:p>
    <w:p w:rsidR="00A24195" w:rsidRDefault="005D2C00">
      <w:pPr>
        <w:pStyle w:val="ProductList-ClauseHeading"/>
        <w:outlineLvl w:val="4"/>
      </w:pPr>
      <w:r>
        <w:t>4.8 Sistema Operatiu de Sobretaula Windows: drets per executar “Aplicacions HPC en Clúster”</w:t>
      </w:r>
    </w:p>
    <w:p w:rsidR="00A24195" w:rsidRDefault="005D2C00">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A24195" w:rsidRDefault="00A24195">
      <w:pPr>
        <w:pStyle w:val="ProductList-Body"/>
      </w:pPr>
    </w:p>
    <w:p w:rsidR="00A24195" w:rsidRDefault="005D2C00">
      <w:pPr>
        <w:pStyle w:val="ProductList-ClauseHeading"/>
        <w:outlineLvl w:val="4"/>
      </w:pPr>
      <w:r>
        <w:t>4.9 Sistema Operatiu de Sobretaula Windows: Windows Thin PC</w:t>
      </w:r>
    </w:p>
    <w:p w:rsidR="00A24195" w:rsidRDefault="005D2C00">
      <w:pPr>
        <w:pStyle w:val="ProductList-Body"/>
      </w:pPr>
      <w:r>
        <w:t>El client pot utilitzar el programari Windows Thin PC en lloc del programari del Sistema Operatiu de Sobretaula Windows, però només per executar els tipus d'aplicacions que s'indiquen a continuació.</w:t>
      </w:r>
    </w:p>
    <w:p w:rsidR="00A24195" w:rsidRDefault="005D2C00" w:rsidP="005D2C00">
      <w:pPr>
        <w:pStyle w:val="ProductList-Bullet"/>
        <w:numPr>
          <w:ilvl w:val="0"/>
          <w:numId w:val="33"/>
        </w:numPr>
      </w:pPr>
      <w:r>
        <w:t xml:space="preserve">seguretat </w:t>
      </w:r>
    </w:p>
    <w:p w:rsidR="00A24195" w:rsidRDefault="005D2C00" w:rsidP="005D2C00">
      <w:pPr>
        <w:pStyle w:val="ProductList-Bullet"/>
        <w:numPr>
          <w:ilvl w:val="0"/>
          <w:numId w:val="33"/>
        </w:numPr>
      </w:pPr>
      <w:r>
        <w:t xml:space="preserve">gestió </w:t>
      </w:r>
    </w:p>
    <w:p w:rsidR="00A24195" w:rsidRDefault="005D2C00" w:rsidP="005D2C00">
      <w:pPr>
        <w:pStyle w:val="ProductList-Bullet"/>
        <w:numPr>
          <w:ilvl w:val="0"/>
          <w:numId w:val="33"/>
        </w:numPr>
      </w:pPr>
      <w:r>
        <w:t xml:space="preserve">emulació de terminal </w:t>
      </w:r>
    </w:p>
    <w:p w:rsidR="00A24195" w:rsidRDefault="005D2C00" w:rsidP="005D2C00">
      <w:pPr>
        <w:pStyle w:val="ProductList-Bullet"/>
        <w:numPr>
          <w:ilvl w:val="0"/>
          <w:numId w:val="33"/>
        </w:numPr>
      </w:pPr>
      <w:r>
        <w:t xml:space="preserve">Escriptori Remot i tecnologies similars </w:t>
      </w:r>
    </w:p>
    <w:p w:rsidR="00A24195" w:rsidRDefault="005D2C00" w:rsidP="005D2C00">
      <w:pPr>
        <w:pStyle w:val="ProductList-Bullet"/>
        <w:numPr>
          <w:ilvl w:val="0"/>
          <w:numId w:val="33"/>
        </w:numPr>
      </w:pPr>
      <w:r>
        <w:t xml:space="preserve">navegador web </w:t>
      </w:r>
    </w:p>
    <w:p w:rsidR="00A24195" w:rsidRDefault="005D2C00" w:rsidP="005D2C00">
      <w:pPr>
        <w:pStyle w:val="ProductList-Bullet"/>
        <w:numPr>
          <w:ilvl w:val="0"/>
          <w:numId w:val="33"/>
        </w:numPr>
      </w:pPr>
      <w:r>
        <w:t xml:space="preserve">reproductor multimèdia </w:t>
      </w:r>
    </w:p>
    <w:p w:rsidR="00A24195" w:rsidRDefault="005D2C00" w:rsidP="005D2C00">
      <w:pPr>
        <w:pStyle w:val="ProductList-Bullet"/>
        <w:numPr>
          <w:ilvl w:val="0"/>
          <w:numId w:val="33"/>
        </w:numPr>
      </w:pPr>
      <w:r>
        <w:t xml:space="preserve">client de missatgeria instantània </w:t>
      </w:r>
    </w:p>
    <w:p w:rsidR="00A24195" w:rsidRDefault="005D2C00" w:rsidP="005D2C00">
      <w:pPr>
        <w:pStyle w:val="ProductList-Bullet"/>
        <w:numPr>
          <w:ilvl w:val="0"/>
          <w:numId w:val="33"/>
        </w:numPr>
      </w:pPr>
      <w:r>
        <w:t xml:space="preserve">visualitzadors de documents </w:t>
      </w:r>
    </w:p>
    <w:p w:rsidR="00A24195" w:rsidRDefault="005D2C00" w:rsidP="005D2C00">
      <w:pPr>
        <w:pStyle w:val="ProductList-Bullet"/>
        <w:numPr>
          <w:ilvl w:val="0"/>
          <w:numId w:val="33"/>
        </w:numPr>
      </w:pPr>
      <w:r>
        <w:t>NET Framework i Màquina Virtual Java</w:t>
      </w:r>
    </w:p>
    <w:p w:rsidR="00A24195" w:rsidRDefault="005D2C00">
      <w:pPr>
        <w:pStyle w:val="ProductList-Body"/>
      </w:pPr>
      <w:r>
        <w:t>El client pot utilitzar el programari en un dispositiu diferent d'aquell on es va instal·lar inicialment si transfereix la cobertura de Software Assurance corresponent a aquest altre dispositiu.</w:t>
      </w:r>
    </w:p>
    <w:p w:rsidR="00A24195" w:rsidRDefault="00A24195">
      <w:pPr>
        <w:pStyle w:val="ProductList-Body"/>
      </w:pPr>
    </w:p>
    <w:p w:rsidR="00A24195" w:rsidRDefault="005D2C00">
      <w:pPr>
        <w:pStyle w:val="ProductList-ClauseHeading"/>
        <w:outlineLvl w:val="4"/>
      </w:pPr>
      <w:r>
        <w:t>4.10 Software Assurance per al Windows Embedded Industry Enterprise</w:t>
      </w:r>
    </w:p>
    <w:p w:rsidR="00A24195" w:rsidRDefault="005D2C00">
      <w:pPr>
        <w:pStyle w:val="ProductList-Body"/>
      </w:pPr>
      <w:r>
        <w:t xml:space="preserve">Els clients amb Software Assurance per al Windows Embedded Industry Enterprise tenen els mateixos drets i restriccions que el Windows Software Assurance. </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192" w:name="_Sec619"/>
      <w:r>
        <w:t>Windows Server</w:t>
      </w:r>
      <w:bookmarkEnd w:id="192"/>
      <w:r>
        <w:fldChar w:fldCharType="begin"/>
      </w:r>
      <w:r>
        <w:instrText xml:space="preserve"> TC "</w:instrText>
      </w:r>
      <w:bookmarkStart w:id="193" w:name="_Toc502055206"/>
      <w:r>
        <w:instrText>Windows Server</w:instrText>
      </w:r>
      <w:bookmarkEnd w:id="193"/>
      <w:r>
        <w:instrText>" \l 2</w:instrText>
      </w:r>
      <w:r>
        <w:fldChar w:fldCharType="end"/>
      </w:r>
    </w:p>
    <w:p w:rsidR="00A24195" w:rsidRDefault="005D2C0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5207"/>
      <w:r>
        <w:instrText>Windows MultiPoint Server</w:instrText>
      </w:r>
      <w:bookmarkEnd w:id="195"/>
      <w:r>
        <w:instrText>" \l 3</w:instrText>
      </w:r>
      <w:r>
        <w:fldChar w:fldCharType="end"/>
      </w:r>
    </w:p>
    <w:p w:rsidR="00A24195" w:rsidRDefault="005D2C00">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9" w:space="0" w:color="FFFFFF"/>
              <w:left w:val="single" w:sz="9" w:space="0" w:color="FFFFFF"/>
              <w:bottom w:val="none" w:sz="4" w:space="0" w:color="BFBFBF"/>
              <w:right w:val="single" w:sz="9" w:space="0" w:color="FFFFFF"/>
            </w:tcBorders>
          </w:tcPr>
          <w:p w:rsidR="00A24195" w:rsidRDefault="005D2C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24195" w:rsidRDefault="005D2C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24195" w:rsidRDefault="005D2C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24195" w:rsidRDefault="005D2C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24195" w:rsidRDefault="005D2C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A24195" w:rsidRDefault="005D2C00">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Edicions Inferiors: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(SA):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CAL dels Serveis de l'Escriptori Remot del Windows Server 2016 i Llicència Equivalent a CAL</w:t>
            </w:r>
          </w:p>
          <w:p w:rsidR="00A24195" w:rsidRDefault="005D2C00">
            <w:pPr>
              <w:pStyle w:val="ProductList-TableBody"/>
            </w:pPr>
            <w:r>
              <w:t>(consulteu l'</w:t>
            </w:r>
            <w:hyperlink w:anchor="_Sec591">
              <w:r>
                <w:rPr>
                  <w:color w:val="00467F"/>
                  <w:u w:val="single"/>
                </w:rPr>
                <w:t>Apèndix A</w:t>
              </w:r>
            </w:hyperlink>
            <w:r>
              <w:t>)</w:t>
            </w:r>
          </w:p>
        </w:tc>
      </w:tr>
    </w:tbl>
    <w:p w:rsidR="00A24195" w:rsidRDefault="00A24195">
      <w:pPr>
        <w:pStyle w:val="ProductList-Body"/>
      </w:pPr>
    </w:p>
    <w:p w:rsidR="00A24195" w:rsidRDefault="005D2C00">
      <w:pPr>
        <w:pStyle w:val="ProductList-SubClauseHeading"/>
        <w:outlineLvl w:val="5"/>
      </w:pPr>
      <w:r>
        <w:t>3.1.1 Funcionalitat Addicional Associada amb la CAL del Windows Server 2016 Active Directory Rights Management Services</w:t>
      </w:r>
    </w:p>
    <w:p w:rsidR="00A24195" w:rsidRDefault="005D2C0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r>
    </w:tbl>
    <w:p w:rsidR="00A24195" w:rsidRDefault="00A24195">
      <w:pPr>
        <w:pStyle w:val="ProductList-BodyIndented"/>
      </w:pPr>
    </w:p>
    <w:p w:rsidR="00A24195" w:rsidRDefault="005D2C00">
      <w:pPr>
        <w:pStyle w:val="ProductList-ClauseHeading"/>
        <w:outlineLvl w:val="4"/>
      </w:pPr>
      <w:r>
        <w:t>3.2 Instàncies en Execució del Programari</w:t>
      </w:r>
    </w:p>
    <w:p w:rsidR="00A24195" w:rsidRDefault="005D2C00">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24195" w:rsidRDefault="00A24195">
      <w:pPr>
        <w:pStyle w:val="ProductList-Body"/>
      </w:pPr>
    </w:p>
    <w:p w:rsidR="00A24195" w:rsidRDefault="005D2C00">
      <w:pPr>
        <w:pStyle w:val="ProductList-ClauseHeading"/>
        <w:outlineLvl w:val="4"/>
      </w:pPr>
      <w:r>
        <w:t>3.3 Llicències d'Accés</w:t>
      </w:r>
    </w:p>
    <w:p w:rsidR="00A24195" w:rsidRDefault="005D2C00">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24195" w:rsidRDefault="00A24195">
      <w:pPr>
        <w:pStyle w:val="ProductList-Body"/>
      </w:pPr>
    </w:p>
    <w:p w:rsidR="00A24195" w:rsidRDefault="005D2C00">
      <w:pPr>
        <w:pStyle w:val="ProductList-ClauseHeading"/>
        <w:outlineLvl w:val="4"/>
      </w:pPr>
      <w:r>
        <w:t>3.4 Windows MultiPoint Server 2016 Connector</w:t>
      </w:r>
    </w:p>
    <w:p w:rsidR="00A24195" w:rsidRDefault="005D2C00">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A24195" w:rsidRDefault="00A24195">
      <w:pPr>
        <w:pStyle w:val="ProductList-Body"/>
      </w:pPr>
    </w:p>
    <w:p w:rsidR="00A24195" w:rsidRDefault="005D2C00">
      <w:pPr>
        <w:pStyle w:val="ProductList-ClauseHeading"/>
        <w:outlineLvl w:val="4"/>
      </w:pPr>
      <w:r>
        <w:t>3.5 Tipus d'Instal·lació</w:t>
      </w:r>
    </w:p>
    <w:p w:rsidR="00A24195" w:rsidRDefault="005D2C00">
      <w:pPr>
        <w:pStyle w:val="ProductList-Body"/>
      </w:pPr>
      <w:r>
        <w:t>El Client només pot instal·lar els Serveis de l'Escriptori Remot i implementar i utilitzar la funció MultiPoint Services.</w:t>
      </w:r>
    </w:p>
    <w:p w:rsidR="00A24195" w:rsidRDefault="00A24195">
      <w:pPr>
        <w:pStyle w:val="ProductList-Body"/>
      </w:pPr>
    </w:p>
    <w:p w:rsidR="00A24195" w:rsidRDefault="005D2C00">
      <w:pPr>
        <w:pStyle w:val="ProductList-ClauseHeading"/>
        <w:outlineLvl w:val="4"/>
      </w:pPr>
      <w:r>
        <w:t>3.6 Programari Addicional</w:t>
      </w:r>
    </w:p>
    <w:p w:rsidR="00A24195" w:rsidRDefault="005D2C00">
      <w:pPr>
        <w:pStyle w:val="ProductList-Body"/>
      </w:pPr>
      <w:r>
        <w:t xml:space="preserve">Per obtenir una llista del Programari Addicional, vegeu </w:t>
      </w:r>
      <w:hyperlink r:id="rId99">
        <w:r>
          <w:rPr>
            <w:color w:val="00467F"/>
            <w:u w:val="single"/>
          </w:rPr>
          <w:t>http://go.microsoft.com/fwlink/?LinkId=245856</w:t>
        </w:r>
      </w:hyperlink>
      <w:r>
        <w:t>.</w:t>
      </w:r>
    </w:p>
    <w:p w:rsidR="00A24195" w:rsidRDefault="005D2C0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00" w:name="_Sec655"/>
      <w:r>
        <w:t>Windows Server</w:t>
      </w:r>
      <w:bookmarkEnd w:id="200"/>
      <w:r>
        <w:fldChar w:fldCharType="begin"/>
      </w:r>
      <w:r>
        <w:instrText xml:space="preserve"> TC "</w:instrText>
      </w:r>
      <w:bookmarkStart w:id="201" w:name="_Toc502055208"/>
      <w:r>
        <w:instrText>Windows Server</w:instrText>
      </w:r>
      <w:bookmarkEnd w:id="201"/>
      <w:r>
        <w:instrText>" \l 3</w:instrText>
      </w:r>
      <w:r>
        <w:fldChar w:fldCharType="end"/>
      </w:r>
    </w:p>
    <w:p w:rsidR="00A24195" w:rsidRDefault="005D2C00">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24195">
        <w:tc>
          <w:tcPr>
            <w:tcW w:w="416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FBFBF"/>
              <w:left w:val="single" w:sz="9" w:space="0" w:color="FFFFFF"/>
              <w:bottom w:val="dashed" w:sz="4" w:space="0" w:color="B2B2B2"/>
              <w:right w:val="single" w:sz="9" w:space="0" w:color="FFFFFF"/>
            </w:tcBorders>
          </w:tcPr>
          <w:p w:rsidR="00A24195" w:rsidRDefault="005D2C0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24195" w:rsidRDefault="005D2C0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24195" w:rsidRDefault="005D2C0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24195" w:rsidRDefault="005D2C0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24195" w:rsidRDefault="005D2C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A24195">
        <w:tc>
          <w:tcPr>
            <w:tcW w:w="4160" w:type="dxa"/>
            <w:tcBorders>
              <w:top w:val="dashed" w:sz="4" w:space="0" w:color="B2B2B2"/>
              <w:left w:val="single" w:sz="9" w:space="0" w:color="FFFFFF"/>
              <w:bottom w:val="dashed" w:sz="4" w:space="0" w:color="BFBFBF"/>
              <w:right w:val="single" w:sz="9" w:space="0" w:color="FFFFFF"/>
            </w:tcBorders>
          </w:tcPr>
          <w:p w:rsidR="00A24195" w:rsidRDefault="005D2C00">
            <w:pPr>
              <w:pStyle w:val="ProductList-TableBody"/>
            </w:pPr>
            <w:r>
              <w:t>Complement Windows Server Datacenter Core Premium Assurance (2 paquets de Llicències Core)</w:t>
            </w:r>
            <w:r>
              <w:fldChar w:fldCharType="begin"/>
            </w:r>
            <w:r>
              <w:instrText xml:space="preserve"> XE "Complement Windows Server Datacenter Core Premium Assurance (2 paquets de Llicències Core)"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Complement Windows Server Datacenter Core Premium Assurance (16 paquets de Llicències Core)</w:t>
            </w:r>
            <w:r>
              <w:fldChar w:fldCharType="begin"/>
            </w:r>
            <w:r>
              <w:instrText xml:space="preserve"> XE "Complement Windows Server Datacenter Core Premium Assurance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pPr>
            <w:r>
              <w:t>Complement Windows Server Standard Core Premium Assurance (2 paquets de Llicències Core)</w:t>
            </w:r>
            <w:r>
              <w:fldChar w:fldCharType="begin"/>
            </w:r>
            <w:r>
              <w:instrText xml:space="preserve"> XE "Complement Windows Server Standard Core Premium Assurance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24195" w:rsidRDefault="005D2C0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r w:rsidR="00A24195">
        <w:tc>
          <w:tcPr>
            <w:tcW w:w="4160" w:type="dxa"/>
            <w:tcBorders>
              <w:top w:val="dashed" w:sz="4" w:space="0" w:color="BFBFBF"/>
              <w:left w:val="single" w:sz="9" w:space="0" w:color="FFFFFF"/>
              <w:bottom w:val="none" w:sz="4" w:space="0" w:color="BFBFBF"/>
              <w:right w:val="single" w:sz="9" w:space="0" w:color="FFFFFF"/>
            </w:tcBorders>
          </w:tcPr>
          <w:p w:rsidR="00A24195" w:rsidRDefault="005D2C00">
            <w:pPr>
              <w:pStyle w:val="ProductList-TableBody"/>
            </w:pPr>
            <w:r>
              <w:t>Complement Windows Server Standard Core Premium Assurance (16 paquets de Llicències Core)</w:t>
            </w:r>
            <w:r>
              <w:fldChar w:fldCharType="begin"/>
            </w:r>
            <w:r>
              <w:instrText xml:space="preserve"> XE "Complement Windows Server Standard Core Premium Assurance (16 paquets de Llicències Core)"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24195" w:rsidRDefault="005D2C0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24195" w:rsidRDefault="00A241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24195" w:rsidRDefault="00A241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(SA):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rPr>
                <w:color w:val="404040"/>
              </w:rPr>
              <w:t>Opció de Reducció: Productes Addicionals de Complements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5D2C00">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Tecnologies Incloses: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del Windows Server 2016</w:t>
            </w:r>
          </w:p>
          <w:p w:rsidR="00A24195" w:rsidRDefault="005D2C00">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r>
    </w:tbl>
    <w:p w:rsidR="00A24195" w:rsidRDefault="005D2C00">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A24195" w:rsidRDefault="00A24195">
      <w:pPr>
        <w:pStyle w:val="ProductList-Body"/>
      </w:pPr>
    </w:p>
    <w:p w:rsidR="00A24195" w:rsidRDefault="005D2C00">
      <w:pPr>
        <w:pStyle w:val="ProductList-SubClauseHeading"/>
        <w:outlineLvl w:val="5"/>
      </w:pPr>
      <w:r>
        <w:t>3.1.1 Funcionalitat Addicional Associada amb la CAL dels Serveis de l'Escriptori Remot del Windows Server 2016</w:t>
      </w:r>
    </w:p>
    <w:p w:rsidR="00A24195" w:rsidRDefault="005D2C0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24195" w:rsidRDefault="005D2C00">
            <w:pPr>
              <w:pStyle w:val="ProductList-TableBody"/>
            </w:pPr>
            <w:r>
              <w:t>SL d'Usuari dels Serveis de l'Escriptori Remot del Windows Server 2016</w:t>
            </w:r>
          </w:p>
        </w:tc>
      </w:tr>
    </w:tbl>
    <w:p w:rsidR="00A24195" w:rsidRDefault="005D2C00">
      <w:pPr>
        <w:pStyle w:val="ProductList-BodyIndented"/>
      </w:pPr>
      <w:r>
        <w:rPr>
          <w:i/>
        </w:rPr>
        <w:t>*També es necessita per utilitzar el Windows Server per allotjar una interfície gràfica d'usuari (amb la funcionalitat Serveis d'Escriptori Remot del Windows Server 2016 o una altra tecnologia).</w:t>
      </w:r>
    </w:p>
    <w:p w:rsidR="00A24195" w:rsidRDefault="00A24195">
      <w:pPr>
        <w:pStyle w:val="ProductList-BodyIndented"/>
      </w:pPr>
    </w:p>
    <w:p w:rsidR="00A24195" w:rsidRDefault="005D2C00">
      <w:pPr>
        <w:pStyle w:val="ProductList-SubClauseHeading"/>
        <w:outlineLvl w:val="5"/>
      </w:pPr>
      <w:r>
        <w:t>3.1.2 Funcionalitat Addicional Associada amb la CAL del Windows Server 2016 Rights Management Services</w:t>
      </w:r>
    </w:p>
    <w:p w:rsidR="00A24195" w:rsidRDefault="005D2C0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 l'Azure Information Protection (P1 i P2)</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A241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r>
    </w:tbl>
    <w:p w:rsidR="00A24195" w:rsidRDefault="00A24195">
      <w:pPr>
        <w:pStyle w:val="ProductList-BodyIndented"/>
      </w:pPr>
    </w:p>
    <w:p w:rsidR="00A24195" w:rsidRDefault="005D2C00">
      <w:pPr>
        <w:pStyle w:val="ProductList-SubClauseHeading"/>
        <w:outlineLvl w:val="5"/>
      </w:pPr>
      <w:r>
        <w:t>3.1.3 Funcionalitat Addicional Associada amb la CAL d'Usuari del Microsoft Identity Manager</w:t>
      </w:r>
    </w:p>
    <w:p w:rsidR="00A24195" w:rsidRDefault="005D2C0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A24195" w:rsidRDefault="005D2C0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24195" w:rsidRDefault="005D2C00">
            <w:pPr>
              <w:pStyle w:val="ProductList-TableBody"/>
            </w:pPr>
            <w:r>
              <w:t>SL d'Usuari de l'Azure Active Directory Premium (P1 i P2)</w:t>
            </w:r>
          </w:p>
        </w:tc>
      </w:tr>
      <w:tr w:rsidR="00A241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24195" w:rsidRDefault="00A241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24195" w:rsidRDefault="005D2C0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BodyIndented"/>
      </w:pPr>
      <w:r>
        <w:rPr>
          <w:i/>
        </w:rPr>
        <w:t xml:space="preserve">*També es necessita per a qualsevol persona de qui el programari emeti o gestioni informació d'identitat. </w:t>
      </w:r>
    </w:p>
    <w:p w:rsidR="00A24195" w:rsidRDefault="00A24195">
      <w:pPr>
        <w:pStyle w:val="ProductList-BodyIndented"/>
      </w:pPr>
    </w:p>
    <w:p w:rsidR="00A24195" w:rsidRDefault="005D2C00">
      <w:pPr>
        <w:pStyle w:val="ProductList-SubClauseHeading"/>
        <w:outlineLvl w:val="5"/>
      </w:pPr>
      <w:r>
        <w:t>3.1.4 Servei de sincronització</w:t>
      </w:r>
    </w:p>
    <w:p w:rsidR="00A24195" w:rsidRDefault="005D2C00">
      <w:pPr>
        <w:pStyle w:val="ProductList-BodyIndented"/>
      </w:pPr>
      <w:r>
        <w:t>Les CAL del Microsoft Identity Manager 2016 no són necessàries per a usuaris que només utilitzin el servei de sincronització del Microsoft Identity Manager.</w:t>
      </w:r>
    </w:p>
    <w:p w:rsidR="00A24195" w:rsidRDefault="00A24195">
      <w:pPr>
        <w:pStyle w:val="ProductList-BodyIndented"/>
      </w:pPr>
    </w:p>
    <w:p w:rsidR="00A24195" w:rsidRDefault="005D2C0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SubClauseHeading"/>
        <w:outlineLvl w:val="5"/>
      </w:pPr>
      <w:r>
        <w:t>3.2.1 Funcionalitat Addicional Associada amb l'External Connector License dels Serveis de l'Escriptori Remot del Windows Server 2016</w:t>
      </w:r>
    </w:p>
    <w:p w:rsidR="00A24195" w:rsidRDefault="005D2C0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BodyIndented"/>
      </w:pPr>
      <w:r>
        <w:rPr>
          <w:i/>
        </w:rPr>
        <w:t>*També es necessita per utilitzar el Windows Server per allotjar una interfície gràfica d'usuari (amb la funcionalitat Serveis d'Escriptori Remot del Windows Server 2016 o una altra tecnologia).</w:t>
      </w:r>
    </w:p>
    <w:p w:rsidR="00A24195" w:rsidRDefault="00A24195">
      <w:pPr>
        <w:pStyle w:val="ProductList-BodyIndented"/>
      </w:pPr>
    </w:p>
    <w:p w:rsidR="00A24195" w:rsidRDefault="005D2C00">
      <w:pPr>
        <w:pStyle w:val="ProductList-SubClauseHeading"/>
        <w:outlineLvl w:val="5"/>
      </w:pPr>
      <w:r>
        <w:t>3.2.2 Funcionalitat Addicional Associada amb l'External Connector License del Windows Server 2016 Rights Management Services</w:t>
      </w:r>
    </w:p>
    <w:p w:rsidR="00A24195" w:rsidRDefault="005D2C00">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Indented"/>
      </w:pPr>
    </w:p>
    <w:p w:rsidR="00A24195" w:rsidRDefault="005D2C00">
      <w:pPr>
        <w:pStyle w:val="ProductList-SubClauseHeading"/>
        <w:outlineLvl w:val="5"/>
      </w:pPr>
      <w:r>
        <w:t>3.2.3 Funcionalitat Addicional Associada amb l'External Connector License del Microsoft Identity Manager</w:t>
      </w:r>
    </w:p>
    <w:p w:rsidR="00A24195" w:rsidRDefault="005D2C0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A24195" w:rsidRDefault="005D2C0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BodyIndented"/>
      </w:pPr>
      <w:r>
        <w:rPr>
          <w:i/>
        </w:rPr>
        <w:t>*També es necessita per a qualsevol Usuari Extern per al qual el programari emeti o gestioni informació d'identitat (en absència de les CAL del Microsoft Identity Manager 2016).</w:t>
      </w:r>
    </w:p>
    <w:p w:rsidR="00A24195" w:rsidRDefault="00A24195">
      <w:pPr>
        <w:pStyle w:val="ProductList-BodyIndented"/>
      </w:pPr>
    </w:p>
    <w:p w:rsidR="00A24195" w:rsidRDefault="005D2C00">
      <w:pPr>
        <w:pStyle w:val="ProductList-ClauseHeading"/>
        <w:outlineLvl w:val="4"/>
      </w:pPr>
      <w:r>
        <w:t>3.3 Termes Addicionals del Windows Server 2016 Essentials</w:t>
      </w:r>
    </w:p>
    <w:p w:rsidR="00A24195" w:rsidRDefault="005D2C00">
      <w:pPr>
        <w:pStyle w:val="ProductList-SubClauseHeading"/>
        <w:outlineLvl w:val="5"/>
      </w:pPr>
      <w:r>
        <w:t>3.3.1 Limitacions sobre l'ús</w:t>
      </w:r>
    </w:p>
    <w:p w:rsidR="00A24195" w:rsidRDefault="005D2C00" w:rsidP="005D2C00">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A24195" w:rsidRDefault="005D2C00" w:rsidP="005D2C00">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A24195" w:rsidRDefault="00A24195">
      <w:pPr>
        <w:pStyle w:val="ProductList-BodyIndented"/>
      </w:pPr>
    </w:p>
    <w:p w:rsidR="00A24195" w:rsidRDefault="005D2C00">
      <w:pPr>
        <w:pStyle w:val="ProductList-SubClauseHeading"/>
        <w:outlineLvl w:val="5"/>
      </w:pPr>
      <w:r>
        <w:t>3.3.2 Ús del Programari de Servidor</w:t>
      </w:r>
    </w:p>
    <w:p w:rsidR="00A24195" w:rsidRDefault="005D2C00">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A24195" w:rsidRDefault="00A24195">
      <w:pPr>
        <w:pStyle w:val="ProductList-BodyIndented"/>
      </w:pPr>
    </w:p>
    <w:p w:rsidR="00A24195" w:rsidRDefault="005D2C00">
      <w:pPr>
        <w:pStyle w:val="ProductList-SubClauseHeading"/>
        <w:outlineLvl w:val="5"/>
      </w:pPr>
      <w:r>
        <w:t>3.3.3 Connector del Windows Server 2016 Essentials</w:t>
      </w:r>
    </w:p>
    <w:p w:rsidR="00A24195" w:rsidRDefault="005D2C00">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A24195" w:rsidRDefault="00A24195">
      <w:pPr>
        <w:pStyle w:val="ProductList-BodyIndented"/>
      </w:pPr>
    </w:p>
    <w:p w:rsidR="00A24195" w:rsidRDefault="005D2C00">
      <w:pPr>
        <w:pStyle w:val="ProductList-SubClauseHeading"/>
        <w:outlineLvl w:val="5"/>
      </w:pPr>
      <w:r>
        <w:t>3.3.4 Accés al Windows Server 2016 Active Directory Rights Management Services</w:t>
      </w:r>
    </w:p>
    <w:p w:rsidR="00A24195" w:rsidRDefault="005D2C00">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A24195" w:rsidRDefault="00A24195">
      <w:pPr>
        <w:pStyle w:val="ProductList-BodyIndented"/>
      </w:pPr>
    </w:p>
    <w:p w:rsidR="00A24195" w:rsidRDefault="005D2C00">
      <w:pPr>
        <w:pStyle w:val="ProductList-ClauseHeading"/>
        <w:outlineLvl w:val="4"/>
      </w:pPr>
      <w:r>
        <w:t>3.4 Contenidors del Windows Server sense aïllament del Hyper-V amb el Windows Server 2016 Standard i Datacenter</w:t>
      </w:r>
    </w:p>
    <w:p w:rsidR="00A24195" w:rsidRDefault="005D2C00">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A24195" w:rsidRDefault="00A24195">
      <w:pPr>
        <w:pStyle w:val="ProductList-Body"/>
      </w:pPr>
    </w:p>
    <w:p w:rsidR="00A24195" w:rsidRDefault="005D2C0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5D2C0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24195" w:rsidRDefault="005D2C00">
            <w:pPr>
              <w:pStyle w:val="ProductList-TableBody"/>
            </w:pPr>
            <w:r>
              <w:rPr>
                <w:color w:val="404040"/>
              </w:rPr>
              <w:t>Drets de Commutació per Error: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1">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2">
              <w:r>
                <w:rPr>
                  <w:color w:val="00467F"/>
                  <w:u w:val="single"/>
                </w:rPr>
                <w:t>Llistat de Productes, juny de 2015</w:t>
              </w:r>
            </w:hyperlink>
            <w:r>
              <w:t xml:space="preserve"> (Forefront Identity Manager 2010 R2); </w:t>
            </w:r>
            <w:hyperlink r:id="rId103">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4195" w:rsidRDefault="005D2C00">
            <w:pPr>
              <w:pStyle w:val="ProductList-TableBody"/>
            </w:pPr>
            <w:r>
              <w:rPr>
                <w:color w:val="404040"/>
              </w:rPr>
              <w:t>Drets d'Itinerància: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4195" w:rsidRDefault="005D2C0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24195" w:rsidRDefault="00A24195">
            <w:pPr>
              <w:pStyle w:val="ProductList-TableBody"/>
            </w:pPr>
          </w:p>
        </w:tc>
      </w:tr>
    </w:tbl>
    <w:p w:rsidR="00A24195" w:rsidRDefault="00A24195">
      <w:pPr>
        <w:pStyle w:val="ProductList-ClauseHeading"/>
        <w:outlineLvl w:val="4"/>
      </w:pPr>
    </w:p>
    <w:p w:rsidR="00A24195" w:rsidRDefault="005D2C00">
      <w:pPr>
        <w:pStyle w:val="ProductList-ClauseHeading"/>
        <w:outlineLvl w:val="4"/>
      </w:pPr>
      <w:r>
        <w:t>4.1 Benefici d'Ús Híbrid del Microsoft Azure</w:t>
      </w:r>
    </w:p>
    <w:p w:rsidR="00A24195" w:rsidRDefault="005D2C00">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A24195" w:rsidRDefault="00A24195">
      <w:pPr>
        <w:pStyle w:val="ProductList-Body"/>
      </w:pPr>
    </w:p>
    <w:p w:rsidR="00A24195" w:rsidRDefault="005D2C00">
      <w:pPr>
        <w:pStyle w:val="ProductList-ClauseHeading"/>
        <w:outlineLvl w:val="4"/>
      </w:pPr>
      <w:r>
        <w:t>4.2 Llançaments del Canal semianual</w:t>
      </w:r>
    </w:p>
    <w:p w:rsidR="00A24195" w:rsidRDefault="005D2C0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A24195" w:rsidRDefault="00A24195">
      <w:pPr>
        <w:pStyle w:val="ProductList-ClauseHeading"/>
        <w:outlineLvl w:val="4"/>
      </w:pPr>
    </w:p>
    <w:p w:rsidR="00A24195" w:rsidRDefault="005D2C00">
      <w:pPr>
        <w:pStyle w:val="ProductList-ClauseHeading"/>
        <w:outlineLvl w:val="4"/>
      </w:pPr>
      <w:r>
        <w:t>4.3 CAL d'Usuari i SL d'Usuari dels Serveis de L'Escriptori Remot (“RDS”): Drets Ampliats</w:t>
      </w:r>
    </w:p>
    <w:p w:rsidR="00A24195" w:rsidRDefault="005D2C00">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A24195" w:rsidRDefault="00A24195">
      <w:pPr>
        <w:pStyle w:val="ProductList-Body"/>
      </w:pPr>
    </w:p>
    <w:p w:rsidR="00A24195" w:rsidRDefault="005D2C00">
      <w:pPr>
        <w:pStyle w:val="ProductList-ClauseHeading"/>
        <w:outlineLvl w:val="4"/>
      </w:pPr>
      <w:r>
        <w:t>4.4 Drets d'Ús i Concessions de Llicències Associats amb el Canvi del Model de Llicències (Llicència Vàlida)</w:t>
      </w:r>
    </w:p>
    <w:p w:rsidR="00A24195" w:rsidRDefault="005D2C00">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A24195">
      <w:pPr>
        <w:sectPr w:rsidR="00A24195">
          <w:headerReference w:type="default" r:id="rId104"/>
          <w:footerReference w:type="default" r:id="rId105"/>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206" w:name="_Sec548"/>
      <w:bookmarkEnd w:id="34"/>
      <w:r>
        <w:t>Serveis Online</w:t>
      </w:r>
      <w:r>
        <w:fldChar w:fldCharType="begin"/>
      </w:r>
      <w:r>
        <w:instrText xml:space="preserve"> TC "</w:instrText>
      </w:r>
      <w:bookmarkStart w:id="207" w:name="_Toc502055209"/>
      <w:r>
        <w:instrText>Serveis Online</w:instrText>
      </w:r>
      <w:bookmarkEnd w:id="207"/>
      <w:r>
        <w:instrText>" \l 1</w:instrText>
      </w:r>
      <w:r>
        <w:fldChar w:fldCharType="end"/>
      </w:r>
    </w:p>
    <w:p w:rsidR="00A24195" w:rsidRDefault="005D2C00">
      <w:pPr>
        <w:pStyle w:val="ProductList-Body"/>
      </w:pPr>
      <w:r>
        <w:t xml:space="preserve">L'adquisició i l'ús dels Serveis Online de Microsoft per part del client es regeixen pels Termes dels Productes i pels Termes dels Serveis Online de Microsoft (OST) que es troben a </w:t>
      </w:r>
      <w:hyperlink r:id="rId106">
        <w:r>
          <w:rPr>
            <w:color w:val="00467F"/>
            <w:u w:val="single"/>
          </w:rPr>
          <w:t>http://go.microsoft.com/?linkid=9840733</w:t>
        </w:r>
      </w:hyperlink>
      <w:r>
        <w:t xml:space="preserve"> i s'inclouen com a referència en aquest document.</w:t>
      </w:r>
    </w:p>
    <w:p w:rsidR="00A24195" w:rsidRDefault="005D2C00">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02055210"/>
      <w:r>
        <w:instrText>Disponibilitat Regional dels Serveis Online</w:instrText>
      </w:r>
      <w:bookmarkEnd w:id="209"/>
      <w:r>
        <w:instrText>" \l 2</w:instrText>
      </w:r>
      <w:r>
        <w:fldChar w:fldCharType="end"/>
      </w:r>
    </w:p>
    <w:p w:rsidR="00A24195" w:rsidRDefault="005D2C00">
      <w:pPr>
        <w:pStyle w:val="ProductList-Body"/>
      </w:pPr>
      <w:r>
        <w:t xml:space="preserve">Visiteu </w:t>
      </w:r>
      <w:hyperlink r:id="rId107" w:anchor="international">
        <w:r>
          <w:rPr>
            <w:color w:val="00467F"/>
            <w:u w:val="single"/>
          </w:rPr>
          <w:t>http://www.microsoft.com/online/faq.aspx#international</w:t>
        </w:r>
      </w:hyperlink>
      <w:r>
        <w:t xml:space="preserve"> per obtenir una llista de països i regions en què estan disponibles els Serveis Online.</w:t>
      </w:r>
    </w:p>
    <w:p w:rsidR="00A24195" w:rsidRDefault="005D2C00">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02055211"/>
      <w:r>
        <w:instrText>Regles d'Adquisició dels Serveis Online</w:instrText>
      </w:r>
      <w:bookmarkEnd w:id="211"/>
      <w:r>
        <w:instrText>" \l 2</w:instrText>
      </w:r>
      <w:r>
        <w:fldChar w:fldCharType="end"/>
      </w:r>
    </w:p>
    <w:p w:rsidR="00A24195" w:rsidRDefault="005D2C00">
      <w:pPr>
        <w:pStyle w:val="ProductList-Body"/>
      </w:pPr>
      <w:r>
        <w:t>Les regles següents s'apliquen a l'adquisició dels Serveis Online:</w:t>
      </w:r>
    </w:p>
    <w:p w:rsidR="00A24195" w:rsidRDefault="005D2C00" w:rsidP="005D2C00">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A24195" w:rsidRDefault="005D2C00" w:rsidP="005D2C00">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A24195" w:rsidRDefault="005D2C00" w:rsidP="005D2C00">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rsidR="00A24195" w:rsidRDefault="005D2C00" w:rsidP="005D2C00">
      <w:pPr>
        <w:pStyle w:val="ProductList-Bullet"/>
        <w:numPr>
          <w:ilvl w:val="0"/>
          <w:numId w:val="35"/>
        </w:numPr>
      </w:pPr>
      <w:r>
        <w:t>Els Termes del Microsoft Azure s'especifiquen a l'Entrada de Productes del Microsoft Azure.</w:t>
      </w:r>
    </w:p>
    <w:p w:rsidR="00A24195" w:rsidRDefault="005D2C00" w:rsidP="005D2C00">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A24195" w:rsidRDefault="005D2C00">
      <w:pPr>
        <w:pStyle w:val="ProductList-Offering1Heading"/>
        <w:outlineLvl w:val="1"/>
      </w:pPr>
      <w:bookmarkStart w:id="212" w:name="_Sec623"/>
      <w:r>
        <w:t>Pròrroga dels Serveis Online</w:t>
      </w:r>
      <w:bookmarkEnd w:id="212"/>
      <w:r>
        <w:fldChar w:fldCharType="begin"/>
      </w:r>
      <w:r>
        <w:instrText xml:space="preserve"> TC "</w:instrText>
      </w:r>
      <w:bookmarkStart w:id="213" w:name="_Toc502055212"/>
      <w:r>
        <w:instrText>Pròrroga dels Serveis Online</w:instrText>
      </w:r>
      <w:bookmarkEnd w:id="213"/>
      <w:r>
        <w:instrText>" \l 2</w:instrText>
      </w:r>
      <w:r>
        <w:fldChar w:fldCharType="end"/>
      </w:r>
    </w:p>
    <w:p w:rsidR="00A24195" w:rsidRDefault="005D2C00">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8">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214" w:name="_Sec624"/>
      <w:r>
        <w:t>Serveis del Microsoft Azure</w:t>
      </w:r>
      <w:bookmarkEnd w:id="214"/>
      <w:r>
        <w:fldChar w:fldCharType="begin"/>
      </w:r>
      <w:r>
        <w:instrText xml:space="preserve"> TC "</w:instrText>
      </w:r>
      <w:bookmarkStart w:id="215" w:name="_Toc502055213"/>
      <w:r>
        <w:instrText>Serveis del Microsoft Azure</w:instrText>
      </w:r>
      <w:bookmarkEnd w:id="215"/>
      <w:r>
        <w:instrText>" \l 2</w:instrText>
      </w:r>
      <w:r>
        <w:fldChar w:fldCharType="end"/>
      </w:r>
    </w:p>
    <w:p w:rsidR="00A24195" w:rsidRDefault="005D2C00">
      <w:pPr>
        <w:pStyle w:val="ProductList-ClauseHeading"/>
        <w:outlineLvl w:val="2"/>
      </w:pPr>
      <w:r>
        <w:t>1. Definicions</w:t>
      </w:r>
    </w:p>
    <w:p w:rsidR="00A24195" w:rsidRDefault="005D2C00">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A24195" w:rsidRDefault="005D2C00">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A24195" w:rsidRDefault="005D2C00">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A24195" w:rsidRDefault="005D2C00">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A24195" w:rsidRDefault="00A24195">
      <w:pPr>
        <w:pStyle w:val="ProductList-Body"/>
      </w:pPr>
    </w:p>
    <w:p w:rsidR="00A24195" w:rsidRDefault="005D2C00">
      <w:pPr>
        <w:pStyle w:val="ProductList-ClauseHeading"/>
        <w:outlineLvl w:val="2"/>
      </w:pPr>
      <w:r>
        <w:t>2. Període de Subscripció</w:t>
      </w:r>
    </w:p>
    <w:p w:rsidR="00A24195" w:rsidRDefault="005D2C00">
      <w:pPr>
        <w:pStyle w:val="ProductList-Body"/>
      </w:pPr>
      <w:r>
        <w:t>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A24195" w:rsidRDefault="00A24195">
      <w:pPr>
        <w:pStyle w:val="ProductList-Body"/>
      </w:pPr>
    </w:p>
    <w:p w:rsidR="00A24195" w:rsidRDefault="005D2C00">
      <w:pPr>
        <w:pStyle w:val="ProductList-ClauseHeading"/>
        <w:outlineLvl w:val="2"/>
      </w:pPr>
      <w:r>
        <w:t>3. Adquisició de Serveis</w:t>
      </w:r>
    </w:p>
    <w:p w:rsidR="00A24195" w:rsidRDefault="005D2C00">
      <w:pPr>
        <w:pStyle w:val="ProductList-Body"/>
      </w:pPr>
      <w:r>
        <w:t>Els Serveis del Microsoft Azure es poden adquirir a través d'un o més dels mitjans que es descriuen a continuació:</w:t>
      </w:r>
    </w:p>
    <w:p w:rsidR="00A24195" w:rsidRDefault="005D2C00" w:rsidP="005D2C00">
      <w:pPr>
        <w:pStyle w:val="ProductList-Bullet"/>
        <w:numPr>
          <w:ilvl w:val="0"/>
          <w:numId w:val="36"/>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A24195" w:rsidRDefault="005D2C00" w:rsidP="005D2C00">
      <w:pPr>
        <w:pStyle w:val="ProductList-Bullet"/>
        <w:numPr>
          <w:ilvl w:val="0"/>
          <w:numId w:val="36"/>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A24195" w:rsidRDefault="005D2C00" w:rsidP="005D2C00">
      <w:pPr>
        <w:pStyle w:val="ProductList-Bullet"/>
        <w:numPr>
          <w:ilvl w:val="0"/>
          <w:numId w:val="36"/>
        </w:numPr>
      </w:pPr>
      <w:r>
        <w:rPr>
          <w:b/>
          <w:color w:val="00188F"/>
        </w:rPr>
        <w:t>Pla de Serveis del Microsoft Azure</w:t>
      </w:r>
      <w:r>
        <w:t>: pot ser que el client pugui subscriure's a un Servei del Microsoft Azure com a Pla de Serveis del Microsoft Azure.</w:t>
      </w:r>
    </w:p>
    <w:p w:rsidR="00A24195" w:rsidRDefault="005D2C00" w:rsidP="005D2C00">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A24195" w:rsidRDefault="00A24195">
      <w:pPr>
        <w:pStyle w:val="ProductList-Body"/>
      </w:pPr>
    </w:p>
    <w:p w:rsidR="00A24195" w:rsidRDefault="005D2C00">
      <w:pPr>
        <w:pStyle w:val="ProductList-ClauseHeading"/>
        <w:outlineLvl w:val="2"/>
      </w:pPr>
      <w:r>
        <w:t>4. Preus</w:t>
      </w:r>
    </w:p>
    <w:p w:rsidR="00A24195" w:rsidRDefault="005D2C00">
      <w:pPr>
        <w:pStyle w:val="ProductList-Body"/>
      </w:pPr>
      <w:r>
        <w:t>Microsoft pot oferir preus més baixos al Client (o al revenedor del Client) per a Serveis individuals del Microsoft Azure durant el període d'inscripció del Client de manera permanent o temporal (promocional).</w:t>
      </w:r>
    </w:p>
    <w:p w:rsidR="00A24195" w:rsidRDefault="00A24195">
      <w:pPr>
        <w:pStyle w:val="ProductList-Body"/>
      </w:pPr>
    </w:p>
    <w:p w:rsidR="00A24195" w:rsidRDefault="005D2C00">
      <w:pPr>
        <w:pStyle w:val="ProductList-ClauseHeading"/>
        <w:outlineLvl w:val="2"/>
      </w:pPr>
      <w:r>
        <w:t>5. Pagament i Preus</w:t>
      </w:r>
    </w:p>
    <w:p w:rsidR="00A24195" w:rsidRDefault="005D2C00" w:rsidP="005D2C00">
      <w:pPr>
        <w:pStyle w:val="ProductList-Bullet"/>
        <w:numPr>
          <w:ilvl w:val="0"/>
          <w:numId w:val="37"/>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A24195" w:rsidRDefault="005D2C00" w:rsidP="005D2C00">
      <w:pPr>
        <w:pStyle w:val="ProductList-Bullet"/>
        <w:numPr>
          <w:ilvl w:val="0"/>
          <w:numId w:val="37"/>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A24195" w:rsidRDefault="005D2C00" w:rsidP="005D2C00">
      <w:pPr>
        <w:pStyle w:val="ProductList-Bullet"/>
        <w:numPr>
          <w:ilvl w:val="0"/>
          <w:numId w:val="37"/>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trimestre d'Inscripció. </w:t>
      </w:r>
    </w:p>
    <w:p w:rsidR="00A24195" w:rsidRDefault="005D2C00" w:rsidP="005D2C00">
      <w:pPr>
        <w:pStyle w:val="ProductList-Bullet"/>
        <w:numPr>
          <w:ilvl w:val="0"/>
          <w:numId w:val="37"/>
        </w:numPr>
      </w:pPr>
      <w:r>
        <w:rPr>
          <w:b/>
          <w:color w:val="00188F"/>
        </w:rPr>
        <w:t>Facturació del Consum</w:t>
      </w:r>
      <w:r>
        <w:t xml:space="preserve">: Si el Client proveeix els Serveis del Microsoft Azure sense cap Compromís Monetari, s'enviarà una factura trimestral al Client o al seu revenedor basada en les Taxes de Consum. L'ús dels Serveis del Microsoft Azure després de l'expiració o terminació del període de subscripció del Client es facturarà al Client (o al seu revenedor) cada trimestre en funció de les Taxes de Consum vigents en aquest moment. </w:t>
      </w:r>
    </w:p>
    <w:p w:rsidR="00A24195" w:rsidRDefault="005D2C00" w:rsidP="005D2C00">
      <w:pPr>
        <w:pStyle w:val="ProductList-Bullet"/>
        <w:numPr>
          <w:ilvl w:val="0"/>
          <w:numId w:val="37"/>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A24195" w:rsidRDefault="00A24195">
      <w:pPr>
        <w:pStyle w:val="ProductList-Body"/>
      </w:pPr>
    </w:p>
    <w:p w:rsidR="00A24195" w:rsidRDefault="005D2C00">
      <w:pPr>
        <w:pStyle w:val="ProductList-ClauseHeading"/>
        <w:outlineLvl w:val="2"/>
      </w:pPr>
      <w:r>
        <w:t>6. Programes Open License, Open Value i Open Value Subscription</w:t>
      </w:r>
    </w:p>
    <w:p w:rsidR="00A24195" w:rsidRDefault="005D2C00">
      <w:pPr>
        <w:pStyle w:val="ProductList-SubClauseHeading"/>
        <w:outlineLvl w:val="3"/>
      </w:pPr>
      <w:r>
        <w:t>6.1 Definicions</w:t>
      </w:r>
    </w:p>
    <w:p w:rsidR="00A24195" w:rsidRDefault="005D2C00">
      <w:pPr>
        <w:pStyle w:val="ProductList-BodyIndented"/>
      </w:pPr>
      <w:r>
        <w:rPr>
          <w:b/>
          <w:color w:val="00188F"/>
        </w:rPr>
        <w:t>Taxes de Consum</w:t>
      </w:r>
      <w:r>
        <w:t>, als efectes dels contractes Open License, Open Value i Open Value Subscription, són els preus de tots els Serveis del Microsoft Azure.</w:t>
      </w:r>
    </w:p>
    <w:p w:rsidR="00A24195" w:rsidRDefault="005D2C00">
      <w:pPr>
        <w:pStyle w:val="ProductList-BodyIndented"/>
      </w:pPr>
      <w:r>
        <w:rPr>
          <w:b/>
          <w:color w:val="00188F"/>
        </w:rPr>
        <w:t>Portal</w:t>
      </w:r>
      <w:r>
        <w:t xml:space="preserve"> és el portal en línia que utilitza el Client per gestionar la seva Subscripció.</w:t>
      </w:r>
    </w:p>
    <w:p w:rsidR="00A24195" w:rsidRDefault="005D2C00">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A24195" w:rsidRDefault="00A24195">
      <w:pPr>
        <w:pStyle w:val="ProductList-BodyIndented"/>
      </w:pPr>
    </w:p>
    <w:p w:rsidR="00A24195" w:rsidRDefault="005D2C00">
      <w:pPr>
        <w:pStyle w:val="ProductList-SubClauseHeading"/>
        <w:outlineLvl w:val="3"/>
      </w:pPr>
      <w:r>
        <w:t>6.2 Període de Subscripció</w:t>
      </w:r>
    </w:p>
    <w:p w:rsidR="00A24195" w:rsidRDefault="005D2C00">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A24195" w:rsidRDefault="00A24195">
      <w:pPr>
        <w:pStyle w:val="ProductList-BodyIndented"/>
      </w:pPr>
    </w:p>
    <w:p w:rsidR="00A24195" w:rsidRDefault="005D2C00">
      <w:pPr>
        <w:pStyle w:val="ProductList-ClauseHeading"/>
        <w:outlineLvl w:val="2"/>
      </w:pPr>
      <w:r>
        <w:t>7. Benefici d'Ús Híbrid del Microsoft Azure</w:t>
      </w:r>
    </w:p>
    <w:p w:rsidR="00A24195" w:rsidRDefault="005D2C00">
      <w:pPr>
        <w:pStyle w:val="ProductList-Body"/>
      </w:pPr>
      <w:r>
        <w:t>En virtut del Benefici d'Ús Híbrid del Microsoft Azure (“HUB”), un client amb Llicències del Windows Server amb cobertura d'SA pot pujar i utilitzar la seva pròpia imatge del Windows Server al Microsoft Azure.</w:t>
      </w:r>
    </w:p>
    <w:p w:rsidR="00A24195" w:rsidRDefault="00A24195">
      <w:pPr>
        <w:pStyle w:val="ProductList-Body"/>
      </w:pPr>
    </w:p>
    <w:p w:rsidR="00A24195" w:rsidRDefault="005D2C00">
      <w:pPr>
        <w:pStyle w:val="ProductList-Body"/>
      </w:pPr>
      <w:r>
        <w:t xml:space="preserve">El HUB de l'Azure permet als Clients utilitzar el Windows Server al Microsoft Azure a través de Màquines Virtuals de l'Azure (“Instàncies de Base”). El HUB de l'Azure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un màxim de 8 Nuclis Virtuals i una Instància de Base.</w:t>
      </w:r>
    </w:p>
    <w:p w:rsidR="00A24195" w:rsidRDefault="00A24195">
      <w:pPr>
        <w:pStyle w:val="ProductList-Body"/>
      </w:pPr>
    </w:p>
    <w:p w:rsidR="00A24195" w:rsidRDefault="005D2C00">
      <w:pPr>
        <w:pStyle w:val="ProductList-Body"/>
      </w:pPr>
      <w:r>
        <w:t xml:space="preserve">El Client ha d'indicar que utilitza el Windows Server en virtut del HUB de l'Azure quan configuri les imatges pujades a l'Azure. El Client pot utilitzar les seves imatges pujades subjecte als </w:t>
      </w:r>
      <w:hyperlink r:id="rId109">
        <w:r>
          <w:rPr>
            <w:color w:val="00467F"/>
            <w:u w:val="single"/>
          </w:rPr>
          <w:t>Termes dels Serveis Online</w:t>
        </w:r>
      </w:hyperlink>
      <w:r>
        <w:t>.</w:t>
      </w:r>
    </w:p>
    <w:p w:rsidR="00A24195" w:rsidRDefault="00A24195">
      <w:pPr>
        <w:pStyle w:val="ProductList-Body"/>
      </w:pPr>
    </w:p>
    <w:p w:rsidR="00A24195" w:rsidRDefault="005D2C00">
      <w:pPr>
        <w:pStyle w:val="ProductList-Body"/>
      </w:pPr>
      <w:r>
        <w:t xml:space="preserve">El HUB de l'Azure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de l'Azure,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A24195" w:rsidRDefault="00A24195">
      <w:pPr>
        <w:pStyle w:val="ProductList-Body"/>
      </w:pPr>
    </w:p>
    <w:p w:rsidR="00A24195" w:rsidRDefault="005D2C00">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02055214"/>
      <w:r>
        <w:instrText>Serveis del Microsoft Azure</w:instrText>
      </w:r>
      <w:bookmarkEnd w:id="217"/>
      <w:r>
        <w:instrText>" \l 3</w:instrText>
      </w:r>
      <w:r>
        <w:fldChar w:fldCharType="end"/>
      </w:r>
    </w:p>
    <w:p w:rsidR="00A24195" w:rsidRDefault="005D2C00">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2B2B2"/>
              <w:right w:val="none" w:sz="4" w:space="0" w:color="6E6E6E"/>
            </w:tcBorders>
          </w:tcPr>
          <w:p w:rsidR="00A24195" w:rsidRDefault="005D2C0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none" w:sz="4" w:space="0" w:color="BFBFBF"/>
              <w:right w:val="none" w:sz="4" w:space="0" w:color="6E6E6E"/>
            </w:tcBorders>
          </w:tcPr>
          <w:p w:rsidR="00A24195" w:rsidRDefault="005D2C0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Plans de Serveis del Microsoft Azure</w:t>
      </w:r>
    </w:p>
    <w:p w:rsidR="00A24195" w:rsidRDefault="005D2C00">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24195" w:rsidRDefault="00A24195">
            <w:pPr>
              <w:pStyle w:val="PURBreadcrumb"/>
            </w:pPr>
          </w:p>
          <w:tbl>
            <w:tblPr>
              <w:tblW w:w="0" w:type="dxa"/>
              <w:tblLook w:val="04A0" w:firstRow="1" w:lastRow="0" w:firstColumn="1" w:lastColumn="0" w:noHBand="0" w:noVBand="1"/>
            </w:tblPr>
            <w:tblGrid>
              <w:gridCol w:w="10800"/>
            </w:tblGrid>
            <w:tr w:rsidR="00A24195">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TableBody"/>
            </w:pPr>
          </w:p>
        </w:tc>
      </w:tr>
    </w:tbl>
    <w:p w:rsidR="00A24195" w:rsidRDefault="005D2C00">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02055215"/>
      <w:r>
        <w:instrText>Plans d'Infraestructura del Microsoft Azure</w:instrText>
      </w:r>
      <w:bookmarkEnd w:id="221"/>
      <w:r>
        <w:instrText>" \l 3</w:instrText>
      </w:r>
      <w:r>
        <w:fldChar w:fldCharType="end"/>
      </w:r>
    </w:p>
    <w:p w:rsidR="00A24195" w:rsidRDefault="005D2C00">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Operations Management and Security</w:t>
      </w:r>
    </w:p>
    <w:p w:rsidR="00A24195" w:rsidRDefault="00A24195">
      <w:pPr>
        <w:pStyle w:val="ProductList-Body"/>
      </w:pPr>
    </w:p>
    <w:p w:rsidR="00A24195" w:rsidRDefault="005D2C00">
      <w:pPr>
        <w:pStyle w:val="ProductList-SubClauseHeading"/>
        <w:outlineLvl w:val="5"/>
      </w:pPr>
      <w:r>
        <w:t>2.1.1 Operations Management Suite</w:t>
      </w:r>
    </w:p>
    <w:p w:rsidR="00A24195" w:rsidRDefault="005D2C00">
      <w:pPr>
        <w:pStyle w:val="ProductList-BodyIndented"/>
      </w:pPr>
      <w:r>
        <w:t>Les subscripcions de l'Operations Management and Security són ofertes dins de l'Operations Management Suite.</w:t>
      </w:r>
    </w:p>
    <w:p w:rsidR="00A24195" w:rsidRDefault="00A24195">
      <w:pPr>
        <w:pStyle w:val="ProductList-BodyIndented"/>
      </w:pPr>
    </w:p>
    <w:p w:rsidR="00A24195" w:rsidRDefault="005D2C00">
      <w:pPr>
        <w:pStyle w:val="ProductList-SubClauseHeading"/>
        <w:outlineLvl w:val="5"/>
      </w:pPr>
      <w:r>
        <w:t>2.1.2 Programari Inclòs amb l'Operations Management and Security E1/E2</w:t>
      </w:r>
    </w:p>
    <w:p w:rsidR="00A24195" w:rsidRDefault="005D2C00">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24195" w:rsidRDefault="005D2C0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A24195" w:rsidRDefault="005D2C00">
            <w:pPr>
              <w:pStyle w:val="ProductList-TableBody"/>
            </w:pPr>
            <w:r>
              <w:rPr>
                <w:color w:val="FFFFFF"/>
              </w:rPr>
              <w:t>Programari Inclòs</w:t>
            </w:r>
          </w:p>
        </w:tc>
      </w:tr>
      <w:tr w:rsidR="00A24195">
        <w:tc>
          <w:tcPr>
            <w:tcW w:w="6000" w:type="dxa"/>
            <w:tcBorders>
              <w:left w:val="single" w:sz="4" w:space="0" w:color="6E6E6E"/>
              <w:bottom w:val="single" w:sz="4" w:space="0" w:color="6E6E6E"/>
              <w:right w:val="single" w:sz="4" w:space="0" w:color="6E6E6E"/>
            </w:tcBorders>
          </w:tcPr>
          <w:p w:rsidR="00A24195" w:rsidRDefault="005D2C00">
            <w:pPr>
              <w:pStyle w:val="ProductList-TableBody"/>
            </w:pPr>
            <w:r>
              <w:t>Operations Management and Security E1</w:t>
            </w:r>
          </w:p>
          <w:p w:rsidR="00A24195" w:rsidRDefault="005D2C0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A24195" w:rsidRDefault="005D2C00">
            <w:pPr>
              <w:pStyle w:val="ProductList-TableBody"/>
            </w:pPr>
            <w:r>
              <w:t>System Center Server Standard</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Operations Management and Security E2</w:t>
            </w:r>
          </w:p>
          <w:p w:rsidR="00A24195" w:rsidRDefault="005D2C0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System Center Server Standard</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System Center Operations Manager</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System Center Configuration Manager</w:t>
            </w:r>
          </w:p>
          <w:p w:rsidR="00A24195" w:rsidRDefault="005D2C00">
            <w:pPr>
              <w:pStyle w:val="ProductList-TableBody"/>
            </w:pPr>
            <w:r>
              <w:t>System Center Orchestrator</w:t>
            </w:r>
          </w:p>
          <w:p w:rsidR="00A24195" w:rsidRDefault="005D2C00">
            <w:pPr>
              <w:pStyle w:val="ProductList-TableBody"/>
            </w:pPr>
            <w:r>
              <w:t>System Center Service Manager</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System Center Data Protection Manager</w:t>
            </w:r>
          </w:p>
          <w:p w:rsidR="00A24195" w:rsidRDefault="005D2C00">
            <w:pPr>
              <w:pStyle w:val="ProductList-TableBody"/>
            </w:pPr>
            <w:r>
              <w:t>System Center Virtual Machine Manager</w:t>
            </w:r>
          </w:p>
        </w:tc>
      </w:tr>
    </w:tbl>
    <w:p w:rsidR="00A24195" w:rsidRDefault="00A24195">
      <w:pPr>
        <w:pStyle w:val="ProductList-ClauseHeading"/>
        <w:outlineLvl w:val="4"/>
      </w:pPr>
    </w:p>
    <w:p w:rsidR="00A24195" w:rsidRDefault="005D2C00">
      <w:pPr>
        <w:pStyle w:val="ProductList-ClauseHeading"/>
        <w:outlineLvl w:val="4"/>
      </w:pPr>
      <w:r>
        <w:t>2.2 Pla del Microsoft Azure Stack</w:t>
      </w:r>
    </w:p>
    <w:p w:rsidR="00A24195" w:rsidRDefault="005D2C00">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A24195">
      <w:pPr>
        <w:pStyle w:val="ProductList-Body"/>
      </w:pPr>
    </w:p>
    <w:p w:rsidR="00A24195" w:rsidRDefault="005D2C00">
      <w:pPr>
        <w:pStyle w:val="ProductList-ClauseHeading"/>
        <w:outlineLvl w:val="4"/>
      </w:pPr>
      <w:r>
        <w:t>2.3 Ofertes de Plans del Microsoft Azure StorSimple</w:t>
      </w:r>
    </w:p>
    <w:p w:rsidR="00A24195" w:rsidRDefault="005D2C00">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02055216"/>
      <w:r>
        <w:instrText>Plans d'Assistència Tècnica del Microsoft Azure</w:instrText>
      </w:r>
      <w:bookmarkEnd w:id="225"/>
      <w:r>
        <w:instrText>" \l 3</w:instrText>
      </w:r>
      <w:r>
        <w:fldChar w:fldCharType="end"/>
      </w:r>
    </w:p>
    <w:p w:rsidR="00A24195" w:rsidRDefault="005D2C00">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A24195">
      <w:pPr>
        <w:pStyle w:val="ProductList-Body"/>
      </w:pPr>
    </w:p>
    <w:p w:rsidR="00A24195" w:rsidRDefault="005D2C00">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02055217"/>
      <w:r>
        <w:instrText>Plans d'Usuari del Microsoft Azure</w:instrText>
      </w:r>
      <w:bookmarkEnd w:id="229"/>
      <w:r>
        <w:instrText>" \l 3</w:instrText>
      </w:r>
      <w:r>
        <w:fldChar w:fldCharType="end"/>
      </w:r>
    </w:p>
    <w:p w:rsidR="00A24195" w:rsidRDefault="005D2C00">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4"/>
        <w:gridCol w:w="3644"/>
        <w:gridCol w:w="364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Pla 1 i Pla 2 de l'Azure Active Directory Premium (SL d'Usuari) (1:15)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232" w:name="_Sec629"/>
      <w:r>
        <w:t>Microsoft 365</w:t>
      </w:r>
      <w:bookmarkEnd w:id="232"/>
      <w:r>
        <w:fldChar w:fldCharType="begin"/>
      </w:r>
      <w:r>
        <w:instrText xml:space="preserve"> TC "</w:instrText>
      </w:r>
      <w:bookmarkStart w:id="233" w:name="_Toc502055218"/>
      <w:r>
        <w:instrText>Microsoft 365</w:instrText>
      </w:r>
      <w:bookmarkEnd w:id="233"/>
      <w:r>
        <w:instrText>" \l 2</w:instrText>
      </w:r>
      <w:r>
        <w:fldChar w:fldCharType="end"/>
      </w:r>
    </w:p>
    <w:p w:rsidR="00A24195" w:rsidRDefault="005D2C00">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A24195">
      <w:pPr>
        <w:pStyle w:val="ProductList-Body"/>
      </w:pPr>
    </w:p>
    <w:p w:rsidR="00A24195" w:rsidRDefault="005D2C00">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2"/>
        <w:gridCol w:w="3629"/>
        <w:gridCol w:w="365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3"/>
      </w:pPr>
      <w:r>
        <w:t>2.1 Drets d'Ús Ampliats per als Clients del Microsoft 365 E3/E5 i el Microsoft 365 Education A3/A5</w:t>
      </w:r>
    </w:p>
    <w:p w:rsidR="00A24195" w:rsidRDefault="005D2C00">
      <w:pPr>
        <w:pStyle w:val="ProductList-SubClauseHeading"/>
        <w:outlineLvl w:val="4"/>
      </w:pPr>
      <w:r>
        <w:t>2.1.1 Office Servers</w:t>
      </w:r>
    </w:p>
    <w:p w:rsidR="00A24195" w:rsidRDefault="005D2C00">
      <w:pPr>
        <w:pStyle w:val="ProductList-BodyIndented"/>
      </w:pPr>
      <w:r>
        <w:t>Cada Usuari Llicenciat que tingui assignada una SL d'Usuari del Microsoft 365 E3/E5 o el Microsoft 365 Education A3/A5 pot:</w:t>
      </w:r>
    </w:p>
    <w:p w:rsidR="00A24195" w:rsidRDefault="005D2C00" w:rsidP="005D2C00">
      <w:pPr>
        <w:pStyle w:val="ProductList-Bullet"/>
        <w:numPr>
          <w:ilvl w:val="1"/>
          <w:numId w:val="38"/>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A24195" w:rsidRDefault="005D2C00" w:rsidP="005D2C00">
      <w:pPr>
        <w:pStyle w:val="ProductList-Bullet"/>
        <w:numPr>
          <w:ilvl w:val="1"/>
          <w:numId w:val="38"/>
        </w:numPr>
      </w:pPr>
      <w:r>
        <w:t xml:space="preserve">l'accés al programari de servidor anterior és exclusiu per als usuaris que tinguin assignada una SL d'Usuari del Microsoft 365 E3/E5 o una SL d'Usuari del Microsoft 365 Education A3/A5, o bé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24195" w:rsidRDefault="005D2C00">
      <w:pPr>
        <w:pStyle w:val="ProductList-BodyIndented"/>
      </w:pPr>
      <w:r>
        <w:t>Aquesta disposició no s'aplica a les SL d'Usuari adquirides en virtut del Contracte del Microsoft Cloud o per mitjà del Benefici d'Ús de l'Estudiant.</w:t>
      </w:r>
    </w:p>
    <w:p w:rsidR="00A24195" w:rsidRDefault="00A24195">
      <w:pPr>
        <w:pStyle w:val="ProductList-BodyIndented"/>
      </w:pPr>
    </w:p>
    <w:p w:rsidR="00A24195" w:rsidRDefault="005D2C00">
      <w:pPr>
        <w:pStyle w:val="ProductList-SubClauseHeading"/>
        <w:outlineLvl w:val="4"/>
      </w:pPr>
      <w:r>
        <w:t>2.1.2 Office Professional Plus</w:t>
      </w:r>
    </w:p>
    <w:p w:rsidR="00A24195" w:rsidRDefault="005D2C00">
      <w:pPr>
        <w:pStyle w:val="ProductList-SubSubClauseHeading"/>
        <w:outlineLvl w:val="5"/>
      </w:pPr>
      <w:r>
        <w:t>2.1.2.1 SL d'usuari del Microsoft 365 Basat en SA:</w:t>
      </w:r>
    </w:p>
    <w:p w:rsidR="00A24195" w:rsidRDefault="005D2C00">
      <w:pPr>
        <w:pStyle w:val="ProductList-BodyIndented2"/>
      </w:pPr>
      <w:r>
        <w:t>Per a cada Usuari Llicenciat al qual el client assigni una SL d'Usuari del Microsoft 365 Basat en SA, el Client pot instal·lar:</w:t>
      </w:r>
    </w:p>
    <w:p w:rsidR="00A24195" w:rsidRDefault="005D2C00" w:rsidP="005D2C00">
      <w:pPr>
        <w:pStyle w:val="ProductList-Bullet"/>
        <w:numPr>
          <w:ilvl w:val="2"/>
          <w:numId w:val="39"/>
        </w:numPr>
      </w:pPr>
      <w:r>
        <w:t>una còpia local de l'Office Professional Plus per a ús exclusiu de l'Usuari Llicenciat durant el termini de la subscripció; i</w:t>
      </w:r>
    </w:p>
    <w:p w:rsidR="00A24195" w:rsidRDefault="005D2C00" w:rsidP="005D2C00">
      <w:pPr>
        <w:pStyle w:val="ProductList-Bullet"/>
        <w:numPr>
          <w:ilvl w:val="2"/>
          <w:numId w:val="39"/>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A24195" w:rsidRDefault="005D2C00">
      <w:pPr>
        <w:pStyle w:val="ProductList-BodyIndented2"/>
      </w:pPr>
      <w:r>
        <w:t>Aquesta disposició no s'aplica als clients que llicenciïn aquest Producte en virtut del Contracte de Microsoft Cloud.</w:t>
      </w:r>
    </w:p>
    <w:p w:rsidR="00A24195" w:rsidRDefault="00A24195">
      <w:pPr>
        <w:pStyle w:val="ProductList-BodyIndented2"/>
      </w:pPr>
    </w:p>
    <w:p w:rsidR="00A24195" w:rsidRDefault="005D2C00">
      <w:pPr>
        <w:pStyle w:val="ProductList-SubSubClauseHeading"/>
        <w:outlineLvl w:val="5"/>
      </w:pPr>
      <w:r>
        <w:t>2.1.2.2 SL d'Usuari del Microsoft 365 adquirides a l'MPSA</w:t>
      </w:r>
    </w:p>
    <w:p w:rsidR="00A24195" w:rsidRDefault="005D2C00">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A24195" w:rsidRDefault="00A24195">
      <w:pPr>
        <w:pStyle w:val="ProductList-BodyIndented2"/>
      </w:pPr>
    </w:p>
    <w:p w:rsidR="00A24195" w:rsidRDefault="005D2C00">
      <w:pPr>
        <w:pStyle w:val="ProductList-SubSubClauseHeading"/>
        <w:outlineLvl w:val="5"/>
      </w:pPr>
      <w:r>
        <w:t>2.1.2.3 SL d'Usuari del Microsoft 365 Education A3/A5:</w:t>
      </w:r>
    </w:p>
    <w:p w:rsidR="00A24195" w:rsidRDefault="005D2C00" w:rsidP="005D2C00">
      <w:pPr>
        <w:pStyle w:val="ProductList-Bullet"/>
        <w:numPr>
          <w:ilvl w:val="2"/>
          <w:numId w:val="40"/>
        </w:numPr>
      </w:pPr>
      <w:r>
        <w:t>Per a cada Usuari Llicenciat a qui el client assigni una SL d'Usuari del Microsoft 365 Education, el Client pot instal·lar una còpia local de l'Office Professional Plus per a l'ús exclusiu de l'Usuari Llicenciat durant el termini de la subscripció.</w:t>
      </w:r>
    </w:p>
    <w:p w:rsidR="00A24195" w:rsidRDefault="005D2C00" w:rsidP="005D2C00">
      <w:pPr>
        <w:pStyle w:val="ProductList-Bullet"/>
        <w:numPr>
          <w:ilvl w:val="2"/>
          <w:numId w:val="40"/>
        </w:numPr>
      </w:pPr>
      <w:r>
        <w:t>Aquesta disposició no s'aplica a les SL d'Usuari adquirides en virtut del Contracte del Microsoft Cloud o per mitjà del Benefici d'Ús de l'Estudiant.</w:t>
      </w:r>
    </w:p>
    <w:p w:rsidR="00A24195" w:rsidRDefault="00A24195">
      <w:pPr>
        <w:pStyle w:val="ProductList-BodyIndented2"/>
      </w:pPr>
    </w:p>
    <w:p w:rsidR="00A24195" w:rsidRDefault="005D2C00">
      <w:pPr>
        <w:pStyle w:val="ProductList-ClauseHeading"/>
        <w:outlineLvl w:val="3"/>
      </w:pPr>
      <w:r>
        <w:t>2.2 Termes de Llicència Aplicables</w:t>
      </w:r>
    </w:p>
    <w:p w:rsidR="00A24195" w:rsidRDefault="005D2C00">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A24195" w:rsidRDefault="00A24195">
      <w:pPr>
        <w:pStyle w:val="ProductList-Body"/>
      </w:pPr>
    </w:p>
    <w:p w:rsidR="00A24195" w:rsidRDefault="005D2C00">
      <w:pPr>
        <w:pStyle w:val="ProductList-ClauseHeading"/>
        <w:outlineLvl w:val="3"/>
      </w:pPr>
      <w:r>
        <w:t>2.3 Drets d'Ús del Microsoft 365 F1</w:t>
      </w:r>
    </w:p>
    <w:p w:rsidR="00A24195" w:rsidRDefault="005D2C00">
      <w:pPr>
        <w:pStyle w:val="ProductList-Body"/>
      </w:pPr>
      <w:r>
        <w:t>L'ús del Windows es regeix pels Termes de Llicència de la secció Drets d'Ús de l'Entrada de Productes del Windows aplicable al Windows 10 Enterprise E3 per usuari amb les excepcions següents:</w:t>
      </w:r>
    </w:p>
    <w:p w:rsidR="00A24195" w:rsidRDefault="005D2C00" w:rsidP="005D2C00">
      <w:pPr>
        <w:pStyle w:val="ProductList-Bullet"/>
        <w:numPr>
          <w:ilvl w:val="0"/>
          <w:numId w:val="41"/>
        </w:numPr>
      </w:pPr>
      <w:r>
        <w:t>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A24195" w:rsidRDefault="005D2C00" w:rsidP="005D2C00">
      <w:pPr>
        <w:pStyle w:val="ProductList-Bullet"/>
        <w:numPr>
          <w:ilvl w:val="0"/>
          <w:numId w:val="41"/>
        </w:numPr>
      </w:pPr>
      <w:r>
        <w:t>Malgrat qualsevol disposició contrària de la secció Drets d'Ús de l'entrada de productes del Sistema Operatiu de Sobretaula Windows, no s'apliquen els drets d'accés i ús d'instàncies virtualitzades del Windows.</w:t>
      </w:r>
    </w:p>
    <w:p w:rsidR="00A24195" w:rsidRDefault="005D2C00" w:rsidP="005D2C00">
      <w:pPr>
        <w:pStyle w:val="ProductList-Bullet"/>
        <w:numPr>
          <w:ilvl w:val="0"/>
          <w:numId w:val="41"/>
        </w:numPr>
      </w:pPr>
      <w:r>
        <w:t xml:space="preserve">No és necessari que els usuaris llicenciats siguin els usuaris principals de cap dispositiu. </w:t>
      </w:r>
    </w:p>
    <w:p w:rsidR="00A24195" w:rsidRDefault="005D2C00" w:rsidP="005D2C00">
      <w:pPr>
        <w:pStyle w:val="ProductList-Bullet"/>
        <w:numPr>
          <w:ilvl w:val="0"/>
          <w:numId w:val="41"/>
        </w:numPr>
      </w:pPr>
      <w:r>
        <w:t>El Client ha d'utilitzar l'activació basada en l'Active Directory.</w:t>
      </w:r>
    </w:p>
    <w:p w:rsidR="00A24195" w:rsidRDefault="005D2C00">
      <w:pPr>
        <w:pStyle w:val="ProductList-Body"/>
      </w:pPr>
      <w:r>
        <w:t xml:space="preserve">L'Ús dels altres components del Microsoft 365 F1 es regeix pels termes aplicables corresponents dels Termes dels Serveis Online. Excepte per a les finalitats de la Llicència d'Accés de Base del Windows Server, les SL d'Usuari del Microsoft 365 F1 no són Llicències Equivalents a CAL. </w:t>
      </w:r>
    </w:p>
    <w:p w:rsidR="00A24195" w:rsidRDefault="00A24195">
      <w:pPr>
        <w:pStyle w:val="ProductList-Body"/>
      </w:pPr>
    </w:p>
    <w:p w:rsidR="00A24195" w:rsidRDefault="005D2C00">
      <w:pPr>
        <w:pStyle w:val="ProductList-ClauseHeading"/>
        <w:outlineLvl w:val="3"/>
      </w:pPr>
      <w:r>
        <w:t>2.4 Migració a l'Edició Superior del Microsoft 365 F1 des de l'Office 365 F1</w:t>
      </w:r>
    </w:p>
    <w:p w:rsidR="00A24195" w:rsidRDefault="005D2C00">
      <w:pPr>
        <w:pStyle w:val="ProductList-Body"/>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A24195" w:rsidRDefault="00A24195">
      <w:pPr>
        <w:pStyle w:val="ProductList-Body"/>
      </w:pPr>
    </w:p>
    <w:p w:rsidR="00A24195" w:rsidRDefault="005D2C00">
      <w:pPr>
        <w:pStyle w:val="ProductList-ClauseHeading"/>
        <w:outlineLvl w:val="3"/>
      </w:pPr>
      <w:r>
        <w:t>2.5 Drets d'Ús del Microsoft 365 Business</w:t>
      </w:r>
    </w:p>
    <w:p w:rsidR="00A24195" w:rsidRDefault="005D2C00">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A24195" w:rsidRDefault="005D2C00" w:rsidP="005D2C00">
      <w:pPr>
        <w:pStyle w:val="ProductList-Bullet"/>
        <w:numPr>
          <w:ilvl w:val="0"/>
          <w:numId w:val="42"/>
        </w:numPr>
      </w:pPr>
      <w:r>
        <w:t>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A24195" w:rsidRDefault="005D2C00" w:rsidP="005D2C00">
      <w:pPr>
        <w:pStyle w:val="ProductList-Bullet"/>
        <w:numPr>
          <w:ilvl w:val="0"/>
          <w:numId w:val="42"/>
        </w:numPr>
      </w:pPr>
      <w:r>
        <w:t xml:space="preserve">Malgrat qualsevol disposició contrària de la secció Drets d'Ús de l'entrada de productes del Sistema Operatiu de Sobretaula Windows, no s'apliquen els drets d'accés i ús d'instàncies virtualitzades del Windows. </w:t>
      </w:r>
    </w:p>
    <w:p w:rsidR="00A24195" w:rsidRDefault="00A24195">
      <w:pPr>
        <w:pStyle w:val="ProductList-Body"/>
      </w:pPr>
    </w:p>
    <w:p w:rsidR="00A24195" w:rsidRDefault="005D2C00">
      <w:pPr>
        <w:pStyle w:val="ProductList-ClauseHeading"/>
        <w:outlineLvl w:val="3"/>
      </w:pPr>
      <w:r>
        <w:t>2.6 Servei al Núvol Comunitari per a Entitats Públiques dels Estats Units</w:t>
      </w:r>
    </w:p>
    <w:p w:rsidR="00A24195" w:rsidRDefault="005D2C00">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5219"/>
      <w:r>
        <w:instrText>Enterprise Mobility + Security</w:instrText>
      </w:r>
      <w:bookmarkEnd w:id="237"/>
      <w:r>
        <w:instrText>" \l 2</w:instrText>
      </w:r>
      <w:r>
        <w:fldChar w:fldCharType="end"/>
      </w:r>
    </w:p>
    <w:p w:rsidR="00A24195" w:rsidRDefault="005D2C00">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ClauseHeading"/>
        <w:outlineLvl w:val="3"/>
      </w:pP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502055220"/>
      <w:r>
        <w:instrText>Serveis del Microsoft Dynamics 365</w:instrText>
      </w:r>
      <w:bookmarkEnd w:id="241"/>
      <w:r>
        <w:instrText>" \l 2</w:instrText>
      </w:r>
      <w:r>
        <w:fldChar w:fldCharType="end"/>
      </w:r>
    </w:p>
    <w:p w:rsidR="00A24195" w:rsidRDefault="005D2C00">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26"/>
        <w:gridCol w:w="3641"/>
        <w:gridCol w:w="364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3"/>
      </w:pPr>
      <w:r>
        <w:t>2.1 Unified Service Desk (USD)</w:t>
      </w:r>
    </w:p>
    <w:p w:rsidR="00A24195" w:rsidRDefault="005D2C00">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A24195" w:rsidRDefault="00A24195">
      <w:pPr>
        <w:pStyle w:val="ProductList-Body"/>
      </w:pPr>
    </w:p>
    <w:p w:rsidR="00A24195" w:rsidRDefault="005D2C00">
      <w:pPr>
        <w:pStyle w:val="ProductList-ClauseHeading"/>
        <w:outlineLvl w:val="3"/>
      </w:pPr>
      <w:r>
        <w:t>2.2 Microsoft Dynamics CustomerSource</w:t>
      </w:r>
    </w:p>
    <w:p w:rsidR="00A24195" w:rsidRDefault="005D2C00">
      <w:pPr>
        <w:pStyle w:val="ProductList-Body"/>
      </w:pPr>
      <w:r>
        <w:t xml:space="preserve">Els clients amb subscripcions actives als Serveis del Microsoft Dynamics 365 Services poden accedir al CustomerSource i utilitzar-lo. </w:t>
      </w:r>
    </w:p>
    <w:p w:rsidR="00A24195" w:rsidRDefault="00A24195">
      <w:pPr>
        <w:pStyle w:val="ProductList-Body"/>
      </w:pPr>
    </w:p>
    <w:p w:rsidR="00A24195" w:rsidRDefault="005D2C00">
      <w:pPr>
        <w:pStyle w:val="ProductList-ClauseHeading"/>
        <w:outlineLvl w:val="3"/>
      </w:pPr>
      <w:r>
        <w:t>2.3 Elegibilitat de les Ofertes Qualificades</w:t>
      </w:r>
    </w:p>
    <w:p w:rsidR="00A24195" w:rsidRDefault="005D2C00">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24195" w:rsidRDefault="005D2C0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24195" w:rsidRDefault="005D2C00">
            <w:pPr>
              <w:pStyle w:val="ProductList-TableBody"/>
            </w:pPr>
            <w:r>
              <w:rPr>
                <w:color w:val="FFFFFF"/>
              </w:rPr>
              <w:t>Oferta Qualificada de Serveis Online del Microsoft Dynamics 365 Corresponent</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Oferta Qualificada per al Microsoft Dynamics 365, Enterprise Edition</w:t>
            </w:r>
            <w:r>
              <w:br/>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Oferta Qualificada per al Microsoft Dynamics 365, Enterprise Edition, basada en SA*</w:t>
            </w:r>
            <w:r>
              <w:br/>
              <w:t>Complement d'Oferta Qualificada per al Microsoft Dynamics 365, Enterprise Edition*</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br/>
              <w:t>Oferta Qualificada per al Microsoft Dynamics 365, Business Edition, basada en SA*</w:t>
            </w:r>
            <w:r>
              <w:br/>
              <w:t>Complement de l'Oferta Qualificada per al Microsoft Dynamics 365, Business Edition*</w:t>
            </w:r>
          </w:p>
        </w:tc>
      </w:tr>
    </w:tbl>
    <w:p w:rsidR="00A24195" w:rsidRDefault="005D2C00">
      <w:pPr>
        <w:pStyle w:val="ProductList-Body"/>
      </w:pPr>
      <w:r>
        <w:rPr>
          <w:i/>
        </w:rPr>
        <w:t xml:space="preserve">*Les llicències qualificades, les USL corresponents basades en SA i les USL de complements s'enumeren a les seccions 2.1 i 2.2 anteriors. </w:t>
      </w:r>
    </w:p>
    <w:p w:rsidR="00A24195" w:rsidRDefault="00A24195">
      <w:pPr>
        <w:pStyle w:val="ProductList-Body"/>
      </w:pPr>
    </w:p>
    <w:p w:rsidR="00A24195" w:rsidRDefault="005D2C00">
      <w:pPr>
        <w:pStyle w:val="ProductList-ClauseHeading"/>
        <w:outlineLvl w:val="3"/>
      </w:pPr>
      <w:r>
        <w:t>2.4 Microsoft Dynamics Marketing i Parature</w:t>
      </w:r>
    </w:p>
    <w:p w:rsidR="00A24195" w:rsidRDefault="005D2C00">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Malgrat qualsevol disposició contrària del contracte de llicències per volum del Client, els Clients amb llicències actives poden seguir utilitzant els serveis del Parature segons les condicions del seu contracte fins el 15 de maig de 2018, moment en què caducaran tots els drets per utilitzar els Productes del Parature.</w:t>
      </w:r>
    </w:p>
    <w:p w:rsidR="00A24195" w:rsidRDefault="00A24195">
      <w:pPr>
        <w:pStyle w:val="ProductList-Body"/>
      </w:pPr>
    </w:p>
    <w:p w:rsidR="00A24195" w:rsidRDefault="005D2C00">
      <w:pPr>
        <w:pStyle w:val="ProductList-ClauseHeading"/>
        <w:outlineLvl w:val="3"/>
      </w:pPr>
      <w:r>
        <w:t>2.5 Pla del Microsoft Dynamics 365, Enterprise Edition for Government</w:t>
      </w:r>
    </w:p>
    <w:p w:rsidR="00A24195" w:rsidRDefault="005D2C00">
      <w:pPr>
        <w:pStyle w:val="ProductList-Body"/>
      </w:pPr>
      <w:r>
        <w:t>El Pla d'Operacions Unificades del Microsoft Dynamics 365, el Microsoft Dynamics 365 for Retail i el Microsoft Dynamics 365 for Talent no estan disponibles al Pla del Microsoft 365, Enterprise Edition, for Government.</w:t>
      </w:r>
    </w:p>
    <w:p w:rsidR="00A24195" w:rsidRDefault="00A24195">
      <w:pPr>
        <w:pStyle w:val="ProductList-Body"/>
      </w:pPr>
    </w:p>
    <w:p w:rsidR="00A24195" w:rsidRDefault="005D2C00">
      <w:pPr>
        <w:pStyle w:val="ProductList-ClauseHeading"/>
        <w:outlineLvl w:val="3"/>
      </w:pPr>
      <w:r>
        <w:t>2.6 Pla de Fidelització de Clients del Microsoft Dynamics 365 i Aplicacions de Fidelització de Clients, Enterprise Edition for Government i Academic</w:t>
      </w:r>
    </w:p>
    <w:p w:rsidR="00A24195" w:rsidRDefault="005D2C00">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17">
        <w:r>
          <w:rPr>
            <w:color w:val="00467F"/>
            <w:u w:val="single"/>
          </w:rPr>
          <w:t>Termes dels Serveis Online</w:t>
        </w:r>
      </w:hyperlink>
      <w:r>
        <w:t>, estan disponibles per a les edicions Government i Academic als programes Open License, Open Value i Open Value Subscription.</w:t>
      </w:r>
    </w:p>
    <w:p w:rsidR="00A24195" w:rsidRDefault="00A24195">
      <w:pPr>
        <w:pStyle w:val="ProductList-Body"/>
      </w:pPr>
    </w:p>
    <w:p w:rsidR="00A24195" w:rsidRDefault="005D2C00">
      <w:pPr>
        <w:pStyle w:val="ProductList-ClauseHeading"/>
        <w:outlineLvl w:val="3"/>
      </w:pPr>
      <w:r>
        <w:t>2.7 Edicions Embedded dels Serveis del Microsoft Dynamics 365</w:t>
      </w:r>
    </w:p>
    <w:p w:rsidR="00A24195" w:rsidRDefault="005D2C00">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A24195" w:rsidRDefault="00A24195">
      <w:pPr>
        <w:pStyle w:val="ProductList-Body"/>
      </w:pPr>
    </w:p>
    <w:p w:rsidR="00A24195" w:rsidRDefault="005D2C00">
      <w:pPr>
        <w:pStyle w:val="ProductList-ClauseHeading"/>
        <w:outlineLvl w:val="3"/>
      </w:pPr>
      <w:r>
        <w:t>2.8 Requisits Previs de les SL del Dynamics 365 Team Members</w:t>
      </w:r>
    </w:p>
    <w:p w:rsidR="00A24195" w:rsidRDefault="005D2C00">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244" w:name="_Sec632"/>
      <w:r>
        <w:t>Serveis de l'Office 365</w:t>
      </w:r>
      <w:bookmarkEnd w:id="244"/>
      <w:r>
        <w:fldChar w:fldCharType="begin"/>
      </w:r>
      <w:r>
        <w:instrText xml:space="preserve"> TC "</w:instrText>
      </w:r>
      <w:bookmarkStart w:id="245" w:name="_Toc502055221"/>
      <w:r>
        <w:instrText>Serveis de l'Office 365</w:instrText>
      </w:r>
      <w:bookmarkEnd w:id="245"/>
      <w:r>
        <w:instrText>" \l 2</w:instrText>
      </w:r>
      <w:r>
        <w:fldChar w:fldCharType="end"/>
      </w:r>
    </w:p>
    <w:p w:rsidR="00A24195" w:rsidRDefault="005D2C00">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502055222"/>
      <w:r>
        <w:instrText>Aplicacions de l'Office 365</w:instrText>
      </w:r>
      <w:bookmarkEnd w:id="247"/>
      <w:r>
        <w:instrText>" \l 3</w:instrText>
      </w:r>
      <w:r>
        <w:fldChar w:fldCharType="end"/>
      </w:r>
    </w:p>
    <w:p w:rsidR="00A24195" w:rsidRDefault="005D2C00">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1"/>
        <w:gridCol w:w="3631"/>
        <w:gridCol w:w="365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ProPlus (SL d'Usuari) (1:15)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pPr>
    </w:p>
    <w:p w:rsidR="00A24195" w:rsidRDefault="005D2C00">
      <w:pPr>
        <w:pStyle w:val="ProductList-ClauseHeading"/>
        <w:outlineLvl w:val="4"/>
      </w:pPr>
      <w:r>
        <w:t>2.2 Contracte Campus i School, Enrollment for Education Solutions i Open Value Subscriptions – Education Solutions</w:t>
      </w:r>
    </w:p>
    <w:p w:rsidR="00A24195" w:rsidRDefault="005D2C00">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A24195" w:rsidRDefault="00A24195">
      <w:pPr>
        <w:pStyle w:val="ProductList-Body"/>
      </w:pPr>
    </w:p>
    <w:p w:rsidR="00A24195" w:rsidRDefault="005D2C00">
      <w:pPr>
        <w:pStyle w:val="ProductList-ClauseHeading"/>
        <w:outlineLvl w:val="4"/>
      </w:pPr>
      <w:r>
        <w:t>2.3 Elegibilitat per als Suports Físics per a l'Office 365 Pro Plus amb Drets per al Windows To Go</w:t>
      </w:r>
    </w:p>
    <w:p w:rsidR="00A24195" w:rsidRDefault="005D2C00">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A24195" w:rsidRDefault="00A24195">
      <w:pPr>
        <w:pStyle w:val="ProductList-Body"/>
      </w:pPr>
    </w:p>
    <w:p w:rsidR="00A24195" w:rsidRDefault="005D2C00">
      <w:pPr>
        <w:pStyle w:val="ProductList-ClauseHeading"/>
        <w:outlineLvl w:val="4"/>
      </w:pPr>
      <w:r>
        <w:t>2.4 Ús de Laboratoris i Biblioteques</w:t>
      </w:r>
    </w:p>
    <w:p w:rsidR="00A24195" w:rsidRDefault="005D2C00">
      <w:pPr>
        <w:pStyle w:val="ProductList-Body"/>
      </w:pPr>
      <w:r>
        <w:t>Les institucions amb SL d'Usuari de l'Office 365 ProPlus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w:t>
      </w:r>
    </w:p>
    <w:p w:rsidR="00A24195" w:rsidRDefault="00A24195">
      <w:pPr>
        <w:pStyle w:val="ProductList-Body"/>
      </w:pPr>
    </w:p>
    <w:p w:rsidR="00A24195" w:rsidRDefault="005D2C00">
      <w:pPr>
        <w:pStyle w:val="ProductList-ClauseHeading"/>
        <w:outlineLvl w:val="4"/>
      </w:pPr>
      <w:r>
        <w:t>2.5 Drets d'Ús Ampliats per als Clients de l'Office 365 ProPlus Education</w:t>
      </w:r>
    </w:p>
    <w:p w:rsidR="00A24195" w:rsidRDefault="005D2C00" w:rsidP="005D2C00">
      <w:pPr>
        <w:pStyle w:val="ProductList-Bullet"/>
        <w:numPr>
          <w:ilvl w:val="0"/>
          <w:numId w:val="43"/>
        </w:numPr>
      </w:pPr>
      <w:r>
        <w:t xml:space="preserve">Cada Usuari Llicenciat amb l'Office 365 ProPlus (SL d'Usuari) assignat pot instal·lar una còpia local de l'Office Professional Plus per a l'ús exclusiu de l'Usuari Llicenciat durant el termini de la subscripció. </w:t>
      </w:r>
    </w:p>
    <w:p w:rsidR="00A24195" w:rsidRDefault="005D2C00" w:rsidP="005D2C00">
      <w:pPr>
        <w:pStyle w:val="ProductList-Bullet"/>
        <w:numPr>
          <w:ilvl w:val="0"/>
          <w:numId w:val="43"/>
        </w:numPr>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A24195" w:rsidRDefault="00A24195">
      <w:pPr>
        <w:pStyle w:val="ProductList-Body"/>
      </w:pPr>
    </w:p>
    <w:p w:rsidR="00A24195" w:rsidRDefault="005D2C00">
      <w:pPr>
        <w:pStyle w:val="ProductList-ClauseHeading"/>
        <w:outlineLvl w:val="4"/>
      </w:pPr>
      <w:r>
        <w:t>2.6 Paquet Multilingüe de l'Office</w:t>
      </w:r>
    </w:p>
    <w:p w:rsidR="00A24195" w:rsidRDefault="005D2C00">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A24195" w:rsidRDefault="00A24195">
      <w:pPr>
        <w:pStyle w:val="ProductList-Body"/>
      </w:pPr>
    </w:p>
    <w:p w:rsidR="00A24195" w:rsidRDefault="005D2C00">
      <w:pPr>
        <w:pStyle w:val="ProductList-ClauseHeading"/>
        <w:outlineLvl w:val="4"/>
      </w:pPr>
      <w:r>
        <w:t>2.7 Office Online</w:t>
      </w:r>
    </w:p>
    <w:p w:rsidR="00A24195" w:rsidRDefault="005D2C00">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A24195" w:rsidRDefault="00A24195">
      <w:pPr>
        <w:pStyle w:val="ProductList-Body"/>
      </w:pPr>
    </w:p>
    <w:p w:rsidR="00A24195" w:rsidRDefault="005D2C00">
      <w:pPr>
        <w:pStyle w:val="ProductList-ClauseHeading"/>
        <w:outlineLvl w:val="4"/>
      </w:pPr>
      <w:r>
        <w:t>2.8 Període de migració d'Open Value Subscription</w:t>
      </w:r>
    </w:p>
    <w:p w:rsidR="00A24195" w:rsidRDefault="005D2C00">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A24195" w:rsidRDefault="00A24195">
      <w:pPr>
        <w:pStyle w:val="ProductList-Body"/>
      </w:pPr>
    </w:p>
    <w:p w:rsidR="00A24195" w:rsidRDefault="005D2C00">
      <w:pPr>
        <w:pStyle w:val="ProductList-ClauseHeading"/>
        <w:outlineLvl w:val="4"/>
      </w:pPr>
      <w:r>
        <w:t>2.9 Drets d'Implementació del Visio Professional 2016</w:t>
      </w:r>
    </w:p>
    <w:p w:rsidR="00A24195" w:rsidRDefault="005D2C00">
      <w:pPr>
        <w:pStyle w:val="ProductList-Body"/>
      </w:pPr>
      <w:r>
        <w:t>Cada usuari de l'Office 2016 o cada usuari amb llicència per instal·lar l'Office Professional Plus en virtut de la secció SL d'Usuari del Microsoft 365 Basat en SA amb una subscripció del Pla 2 del Visio Online pot instal·lar i utilitzar una única còpia del programari Visio Professional 2016 al dispositiu on està instal·lat l'Office 2016.</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502055223"/>
      <w:r>
        <w:instrText>Conjunts de productes de l'Office 365</w:instrText>
      </w:r>
      <w:bookmarkEnd w:id="251"/>
      <w:r>
        <w:instrText>" \l 3</w:instrText>
      </w:r>
      <w:r>
        <w:fldChar w:fldCharType="end"/>
      </w:r>
    </w:p>
    <w:p w:rsidR="00A24195" w:rsidRDefault="005D2C00">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5"/>
        <w:gridCol w:w="3643"/>
        <w:gridCol w:w="3648"/>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I</w:t>
              </w:r>
            </w:hyperlink>
            <w:r>
              <w:t>.</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Servei al Núvol Comunitari per a Entitats Públiques dels Estats Units</w:t>
      </w:r>
    </w:p>
    <w:p w:rsidR="00A24195" w:rsidRDefault="005D2C00">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A24195" w:rsidRDefault="00A24195">
      <w:pPr>
        <w:pStyle w:val="ProductList-Body"/>
      </w:pPr>
    </w:p>
    <w:p w:rsidR="00A24195" w:rsidRDefault="005D2C00">
      <w:pPr>
        <w:pStyle w:val="ProductList-ClauseHeading"/>
        <w:outlineLvl w:val="4"/>
      </w:pPr>
      <w:r>
        <w:t>2.2 Adquisicions Campus i School</w:t>
      </w:r>
    </w:p>
    <w:p w:rsidR="00A24195" w:rsidRDefault="005D2C00">
      <w:pPr>
        <w:pStyle w:val="ProductList-Body"/>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(EES), o bé el Producte de Plataforma School Desktop, el Servei Online Enterprise o l'Oferta d'Estudiants, tal com s'estableix al contracte de llicències per volum del Client.</w:t>
      </w:r>
    </w:p>
    <w:p w:rsidR="00A24195" w:rsidRDefault="00A24195">
      <w:pPr>
        <w:pStyle w:val="ProductList-Body"/>
      </w:pPr>
    </w:p>
    <w:p w:rsidR="00A24195" w:rsidRDefault="005D2C00">
      <w:pPr>
        <w:pStyle w:val="ProductList-ClauseHeading"/>
        <w:outlineLvl w:val="4"/>
      </w:pPr>
      <w:r>
        <w:t>2.1 Drets d'Ús Ampliats per als Clients d'Academic</w:t>
      </w:r>
    </w:p>
    <w:p w:rsidR="00A24195" w:rsidRDefault="005D2C00">
      <w:pPr>
        <w:pStyle w:val="ProductList-Body"/>
      </w:pPr>
      <w:r>
        <w:t>Cada Usuari Llicenciat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Benefici d'Ús de l'Estudiant.</w:t>
      </w:r>
    </w:p>
    <w:p w:rsidR="00A24195" w:rsidRDefault="00A24195">
      <w:pPr>
        <w:pStyle w:val="ProductList-Body"/>
      </w:pPr>
    </w:p>
    <w:p w:rsidR="00A24195" w:rsidRDefault="005D2C00">
      <w:pPr>
        <w:pStyle w:val="ProductList-ClauseHeading"/>
        <w:outlineLvl w:val="4"/>
      </w:pPr>
      <w:r>
        <w:t>2.4 Ús de Laboratoris o Biblioteques de Campus i School</w:t>
      </w:r>
    </w:p>
    <w:p w:rsidR="00A24195" w:rsidRDefault="005D2C00">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 o de l'Office 365 A3/A5 assignades a tota l'Organització.</w:t>
      </w:r>
    </w:p>
    <w:p w:rsidR="00A24195" w:rsidRDefault="00A24195">
      <w:pPr>
        <w:pStyle w:val="ProductList-Body"/>
      </w:pPr>
    </w:p>
    <w:p w:rsidR="00A24195" w:rsidRDefault="005D2C00">
      <w:pPr>
        <w:pStyle w:val="ProductList-ClauseHeading"/>
        <w:outlineLvl w:val="4"/>
      </w:pPr>
      <w:r>
        <w:t>2.5 Office 365 Enterprise F1</w:t>
      </w:r>
    </w:p>
    <w:p w:rsidR="00A24195" w:rsidRDefault="005D2C00">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A24195" w:rsidRDefault="00A24195">
      <w:pPr>
        <w:pStyle w:val="ProductList-Body"/>
      </w:pPr>
    </w:p>
    <w:p w:rsidR="00A24195" w:rsidRDefault="005D2C00">
      <w:pPr>
        <w:pStyle w:val="ProductList-ClauseHeading"/>
        <w:outlineLvl w:val="4"/>
      </w:pPr>
      <w:r>
        <w:t>2.6 Paquet Multilingüe de l'Office</w:t>
      </w:r>
    </w:p>
    <w:p w:rsidR="00A24195" w:rsidRDefault="005D2C00">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A24195" w:rsidRDefault="00A24195">
      <w:pPr>
        <w:pStyle w:val="ProductList-Body"/>
      </w:pPr>
    </w:p>
    <w:p w:rsidR="00A24195" w:rsidRDefault="005D2C00">
      <w:pPr>
        <w:pStyle w:val="ProductList-ClauseHeading"/>
        <w:outlineLvl w:val="4"/>
      </w:pPr>
      <w:r>
        <w:t>2.7 Bescanvi de la Clau del Producte de l'Office 365 Midsize Business</w:t>
      </w:r>
    </w:p>
    <w:p w:rsidR="00A24195" w:rsidRDefault="005D2C00">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55224"/>
      <w:r>
        <w:instrText>Office 365 Cloud App Security</w:instrText>
      </w:r>
      <w:bookmarkEnd w:id="255"/>
      <w:r>
        <w:instrText>" \l 3</w:instrText>
      </w:r>
      <w:r>
        <w:fldChar w:fldCharType="end"/>
      </w:r>
    </w:p>
    <w:p w:rsidR="00A24195" w:rsidRDefault="005D2C00">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none" w:sz="4" w:space="0" w:color="A5A5A5"/>
              <w:right w:val="none" w:sz="4" w:space="0" w:color="6E6E6E"/>
            </w:tcBorders>
          </w:tcPr>
          <w:p w:rsidR="00A24195" w:rsidRDefault="005D2C00">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365 Cloud App Security (SL d'Usuari) (1:15)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5225"/>
      <w:r>
        <w:instrText>Microsoft MyAnalytics</w:instrText>
      </w:r>
      <w:bookmarkEnd w:id="259"/>
      <w:r>
        <w:instrText>" \l 3</w:instrText>
      </w:r>
      <w:r>
        <w:fldChar w:fldCharType="end"/>
      </w:r>
    </w:p>
    <w:p w:rsidR="00A24195" w:rsidRDefault="005D2C00">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55226"/>
      <w:r>
        <w:instrText>Office 365 Advanced Compliance</w:instrText>
      </w:r>
      <w:bookmarkEnd w:id="263"/>
      <w:r>
        <w:instrText>" \l 3</w:instrText>
      </w:r>
      <w:r>
        <w:fldChar w:fldCharType="end"/>
      </w:r>
    </w:p>
    <w:p w:rsidR="00A24195" w:rsidRDefault="005D2C00">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66" w:name="_Sec665"/>
      <w:r>
        <w:t>Exchange Online</w:t>
      </w:r>
      <w:bookmarkEnd w:id="266"/>
      <w:r>
        <w:fldChar w:fldCharType="begin"/>
      </w:r>
      <w:r>
        <w:instrText xml:space="preserve"> TC "</w:instrText>
      </w:r>
      <w:bookmarkStart w:id="267" w:name="_Toc502055227"/>
      <w:r>
        <w:instrText>Exchange Online</w:instrText>
      </w:r>
      <w:bookmarkEnd w:id="267"/>
      <w:r>
        <w:instrText>" \l 3</w:instrText>
      </w:r>
      <w:r>
        <w:fldChar w:fldCharType="end"/>
      </w:r>
    </w:p>
    <w:p w:rsidR="00A24195" w:rsidRDefault="005D2C00">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5"/>
        <w:gridCol w:w="3617"/>
        <w:gridCol w:w="364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4">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Protecció contra amenaces avançada de l'Office 365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Exchange Online Archiving per a l'Exchange Server</w:t>
      </w:r>
    </w:p>
    <w:p w:rsidR="00A24195" w:rsidRDefault="005D2C0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A24195" w:rsidRDefault="00A24195">
      <w:pPr>
        <w:pStyle w:val="ProductList-Body"/>
      </w:pPr>
    </w:p>
    <w:p w:rsidR="00A24195" w:rsidRDefault="005D2C00">
      <w:pPr>
        <w:pStyle w:val="ProductList-ClauseHeading"/>
        <w:outlineLvl w:val="4"/>
      </w:pPr>
      <w:r>
        <w:t>2.2 Exchange Online Archiving per a l'Exchange Server A</w:t>
      </w:r>
    </w:p>
    <w:p w:rsidR="00A24195" w:rsidRDefault="005D2C0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A24195" w:rsidRDefault="00A24195">
      <w:pPr>
        <w:pStyle w:val="ProductList-Body"/>
      </w:pPr>
    </w:p>
    <w:p w:rsidR="00A24195" w:rsidRDefault="005D2C00">
      <w:pPr>
        <w:pStyle w:val="ProductList-ClauseHeading"/>
        <w:outlineLvl w:val="4"/>
      </w:pPr>
      <w:r>
        <w:t>2.3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55228"/>
      <w:r>
        <w:instrText>OneDrive for Business</w:instrText>
      </w:r>
      <w:bookmarkEnd w:id="271"/>
      <w:r>
        <w:instrText>" \l 3</w:instrText>
      </w:r>
      <w:r>
        <w:fldChar w:fldCharType="end"/>
      </w:r>
    </w:p>
    <w:p w:rsidR="00A24195" w:rsidRDefault="005D2C00">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7F7F7F"/>
              <w:right w:val="none" w:sz="4" w:space="0" w:color="6E6E6E"/>
            </w:tcBorders>
          </w:tcPr>
          <w:p w:rsidR="00A24195" w:rsidRDefault="005D2C0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7F7F7F"/>
              <w:left w:val="none" w:sz="4" w:space="0" w:color="6E6E6E"/>
              <w:bottom w:val="none" w:sz="4" w:space="0" w:color="BFBFBF"/>
              <w:right w:val="none" w:sz="4" w:space="0" w:color="6E6E6E"/>
            </w:tcBorders>
          </w:tcPr>
          <w:p w:rsidR="00A24195" w:rsidRDefault="005D2C0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74" w:name="_Sec667"/>
      <w:r>
        <w:t>Project Online</w:t>
      </w:r>
      <w:bookmarkEnd w:id="274"/>
      <w:r>
        <w:fldChar w:fldCharType="begin"/>
      </w:r>
      <w:r>
        <w:instrText xml:space="preserve"> TC "</w:instrText>
      </w:r>
      <w:bookmarkStart w:id="275" w:name="_Toc502055229"/>
      <w:r>
        <w:instrText>Project Online</w:instrText>
      </w:r>
      <w:bookmarkEnd w:id="275"/>
      <w:r>
        <w:instrText>" \l 3</w:instrText>
      </w:r>
      <w:r>
        <w:fldChar w:fldCharType="end"/>
      </w:r>
    </w:p>
    <w:p w:rsidR="00A24195" w:rsidRDefault="005D2C00">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632"/>
        <w:gridCol w:w="3629"/>
        <w:gridCol w:w="365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jc w:val="right"/>
      </w:pPr>
    </w:p>
    <w:p w:rsidR="00A24195" w:rsidRDefault="005D2C00">
      <w:pPr>
        <w:pStyle w:val="ProductList-ClauseHeading"/>
        <w:outlineLvl w:val="4"/>
      </w:pPr>
      <w:r>
        <w:t>2.1 Paquet Multilingüe de l'Office</w:t>
      </w:r>
    </w:p>
    <w:p w:rsidR="00A24195" w:rsidRDefault="005D2C00">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A24195" w:rsidRDefault="00A24195">
      <w:pPr>
        <w:pStyle w:val="ProductList-Body"/>
      </w:pPr>
    </w:p>
    <w:p w:rsidR="00A24195" w:rsidRDefault="005D2C00">
      <w:pPr>
        <w:pStyle w:val="ProductList-ClauseHeading"/>
        <w:outlineLvl w:val="4"/>
      </w:pPr>
      <w:r>
        <w:t>2.2 Drets d'Implementació del Project Professional 2016</w:t>
      </w:r>
    </w:p>
    <w:p w:rsidR="00A24195" w:rsidRDefault="005D2C00">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rsidR="00A24195" w:rsidRDefault="00A24195">
      <w:pPr>
        <w:pStyle w:val="ProductList-Body"/>
      </w:pPr>
    </w:p>
    <w:p w:rsidR="00A24195" w:rsidRDefault="005D2C00">
      <w:pPr>
        <w:pStyle w:val="ProductList-ClauseHeading"/>
        <w:outlineLvl w:val="4"/>
      </w:pPr>
      <w:r>
        <w:t>2.3 Bescanvi de la Clau del Producte del Project Online i el Project Pro for Office 365</w:t>
      </w:r>
    </w:p>
    <w:p w:rsidR="00A24195" w:rsidRDefault="005D2C00">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78" w:name="_Sec668"/>
      <w:r>
        <w:t>SharePoint Online</w:t>
      </w:r>
      <w:bookmarkEnd w:id="278"/>
      <w:r>
        <w:fldChar w:fldCharType="begin"/>
      </w:r>
      <w:r>
        <w:instrText xml:space="preserve"> TC "</w:instrText>
      </w:r>
      <w:bookmarkStart w:id="279" w:name="_Toc502055230"/>
      <w:r>
        <w:instrText>SharePoint Online</w:instrText>
      </w:r>
      <w:bookmarkEnd w:id="279"/>
      <w:r>
        <w:instrText>" \l 3</w:instrText>
      </w:r>
      <w:r>
        <w:fldChar w:fldCharType="end"/>
      </w:r>
    </w:p>
    <w:p w:rsidR="00A24195" w:rsidRDefault="005D2C00">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7F7F7F"/>
              <w:right w:val="none" w:sz="4" w:space="0" w:color="6E6E6E"/>
            </w:tcBorders>
          </w:tcPr>
          <w:p w:rsidR="00A24195" w:rsidRDefault="005D2C0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7F7F7F"/>
              <w:left w:val="none" w:sz="4" w:space="0" w:color="6E6E6E"/>
              <w:bottom w:val="dashed" w:sz="4" w:space="0" w:color="7F7F7F"/>
              <w:right w:val="none" w:sz="4" w:space="0" w:color="6E6E6E"/>
            </w:tcBorders>
          </w:tcPr>
          <w:p w:rsidR="00A24195" w:rsidRDefault="005D2C0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7F7F7F"/>
              <w:left w:val="none" w:sz="4" w:space="0" w:color="6E6E6E"/>
              <w:bottom w:val="dashed" w:sz="4" w:space="0" w:color="7F7F7F"/>
              <w:right w:val="none" w:sz="4" w:space="0" w:color="6E6E6E"/>
            </w:tcBorders>
          </w:tcPr>
          <w:p w:rsidR="00A24195" w:rsidRDefault="005D2C0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7F7F7F"/>
              <w:left w:val="none" w:sz="4" w:space="0" w:color="6E6E6E"/>
              <w:bottom w:val="none" w:sz="4" w:space="0" w:color="BFBFBF"/>
              <w:right w:val="none" w:sz="4" w:space="0" w:color="6E6E6E"/>
            </w:tcBorders>
          </w:tcPr>
          <w:p w:rsidR="00A24195" w:rsidRDefault="005D2C0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2"/>
        <w:gridCol w:w="3629"/>
        <w:gridCol w:w="365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SharePoint Online Plan 1 amb el Yammer i SharePoint Online Plan 2 amb Bescanvi de Clau del Yammer</w:t>
      </w:r>
    </w:p>
    <w:p w:rsidR="00A24195" w:rsidRDefault="005D2C00">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55231"/>
      <w:r>
        <w:instrText>Skype for Business Online</w:instrText>
      </w:r>
      <w:bookmarkEnd w:id="283"/>
      <w:r>
        <w:instrText>" \l 3</w:instrText>
      </w:r>
      <w:r>
        <w:fldChar w:fldCharType="end"/>
      </w:r>
    </w:p>
    <w:p w:rsidR="00A24195" w:rsidRDefault="005D2C00">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A5A5A5"/>
              <w:right w:val="none" w:sz="4" w:space="0" w:color="6E6E6E"/>
            </w:tcBorders>
          </w:tcPr>
          <w:p w:rsidR="00A24195" w:rsidRDefault="005D2C00">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A5A5A5"/>
              <w:left w:val="none" w:sz="4" w:space="0" w:color="6E6E6E"/>
              <w:bottom w:val="dashed" w:sz="4" w:space="0" w:color="A5A5A5"/>
              <w:right w:val="none" w:sz="4" w:space="0" w:color="6E6E6E"/>
            </w:tcBorders>
          </w:tcPr>
          <w:p w:rsidR="00A24195" w:rsidRDefault="005D2C0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A5A5A5"/>
              <w:left w:val="none" w:sz="4" w:space="0" w:color="6E6E6E"/>
              <w:bottom w:val="dashed" w:sz="4" w:space="0" w:color="A5A5A5"/>
              <w:right w:val="none" w:sz="4" w:space="0" w:color="6E6E6E"/>
            </w:tcBorders>
          </w:tcPr>
          <w:p w:rsidR="00A24195" w:rsidRDefault="005D2C0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A5A5A5"/>
              <w:left w:val="none" w:sz="4" w:space="0" w:color="6E6E6E"/>
              <w:bottom w:val="dashed" w:sz="4" w:space="0" w:color="A5A5A5"/>
              <w:right w:val="none" w:sz="4" w:space="0" w:color="6E6E6E"/>
            </w:tcBorders>
          </w:tcPr>
          <w:p w:rsidR="00A24195" w:rsidRDefault="005D2C0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A5A5A5"/>
              <w:left w:val="none" w:sz="4" w:space="0" w:color="6E6E6E"/>
              <w:bottom w:val="dashed" w:sz="4" w:space="0" w:color="A5A5A5"/>
              <w:right w:val="none" w:sz="4" w:space="0" w:color="6E6E6E"/>
            </w:tcBorders>
          </w:tcPr>
          <w:p w:rsidR="00A24195" w:rsidRDefault="005D2C0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A5A5A5"/>
              <w:left w:val="none" w:sz="4" w:space="0" w:color="6E6E6E"/>
              <w:bottom w:val="dashed" w:sz="4" w:space="0" w:color="A5A5A5"/>
              <w:right w:val="none" w:sz="4" w:space="0" w:color="6E6E6E"/>
            </w:tcBorders>
          </w:tcPr>
          <w:p w:rsidR="00A24195" w:rsidRDefault="005D2C00">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A5A5A5"/>
              <w:left w:val="none" w:sz="4" w:space="0" w:color="6E6E6E"/>
              <w:bottom w:val="none" w:sz="4" w:space="0" w:color="A5A5A5"/>
              <w:right w:val="none" w:sz="4" w:space="0" w:color="6E6E6E"/>
            </w:tcBorders>
          </w:tcPr>
          <w:p w:rsidR="00A24195" w:rsidRDefault="005D2C0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Lync per al Mac 2011</w:t>
      </w:r>
    </w:p>
    <w:p w:rsidR="00A24195" w:rsidRDefault="005D2C00">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A24195" w:rsidRDefault="00A24195">
      <w:pPr>
        <w:pStyle w:val="ProductList-Body"/>
      </w:pPr>
    </w:p>
    <w:p w:rsidR="00A24195" w:rsidRDefault="005D2C00">
      <w:pPr>
        <w:pStyle w:val="ProductList-ClauseHeading"/>
        <w:outlineLvl w:val="4"/>
      </w:pPr>
      <w:r>
        <w:t>2.2 Crèdits de comunicacions</w:t>
      </w:r>
    </w:p>
    <w:p w:rsidR="00A24195" w:rsidRDefault="005D2C00">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A24195" w:rsidRDefault="00A24195">
      <w:pPr>
        <w:pStyle w:val="ProductList-Body"/>
      </w:pPr>
    </w:p>
    <w:p w:rsidR="00A24195" w:rsidRDefault="005D2C00">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5232"/>
      <w:r>
        <w:instrText>Workplace Analytics</w:instrText>
      </w:r>
      <w:bookmarkEnd w:id="287"/>
      <w:r>
        <w:instrText>" \l 3</w:instrText>
      </w:r>
      <w:r>
        <w:fldChar w:fldCharType="end"/>
      </w:r>
    </w:p>
    <w:p w:rsidR="00A24195" w:rsidRDefault="005D2C00">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A241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4195" w:rsidRDefault="005D2C0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520" w:type="dxa"/>
            <w:tcBorders>
              <w:top w:val="none" w:sz="4" w:space="0" w:color="BFBFBF"/>
              <w:left w:val="none" w:sz="4" w:space="0" w:color="000000"/>
              <w:bottom w:val="none" w:sz="4" w:space="0" w:color="7F7F7F"/>
              <w:right w:val="none" w:sz="4" w:space="0" w:color="000000"/>
            </w:tcBorders>
          </w:tcPr>
          <w:p w:rsidR="00A24195" w:rsidRDefault="005D2C0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290" w:name="_Sec635"/>
      <w:r>
        <w:t>Altres Serveis Online</w:t>
      </w:r>
      <w:bookmarkEnd w:id="290"/>
      <w:r>
        <w:fldChar w:fldCharType="begin"/>
      </w:r>
      <w:r>
        <w:instrText xml:space="preserve"> TC "</w:instrText>
      </w:r>
      <w:bookmarkStart w:id="291" w:name="_Toc502055233"/>
      <w:r>
        <w:instrText>Altres Serveis Online</w:instrText>
      </w:r>
      <w:bookmarkEnd w:id="291"/>
      <w:r>
        <w:instrText>" \l 2</w:instrText>
      </w:r>
      <w:r>
        <w:fldChar w:fldCharType="end"/>
      </w:r>
    </w:p>
    <w:p w:rsidR="00A24195" w:rsidRDefault="005D2C00">
      <w:pPr>
        <w:pStyle w:val="ProductList-Offering2HeadingNoBorder"/>
        <w:outlineLvl w:val="2"/>
      </w:pPr>
      <w:bookmarkStart w:id="292" w:name="_Sec670"/>
      <w:r>
        <w:t>Mapes del Bing</w:t>
      </w:r>
      <w:bookmarkEnd w:id="292"/>
      <w:r>
        <w:fldChar w:fldCharType="begin"/>
      </w:r>
      <w:r>
        <w:instrText xml:space="preserve"> TC "</w:instrText>
      </w:r>
      <w:bookmarkStart w:id="293" w:name="_Toc502055234"/>
      <w:r>
        <w:instrText>Mapes del Bing</w:instrText>
      </w:r>
      <w:bookmarkEnd w:id="293"/>
      <w:r>
        <w:instrText>" \l 3</w:instrText>
      </w:r>
      <w:r>
        <w:fldChar w:fldCharType="end"/>
      </w:r>
    </w:p>
    <w:p w:rsidR="00A24195" w:rsidRDefault="005D2C00">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Transaccions Facturables</w:t>
      </w:r>
    </w:p>
    <w:p w:rsidR="00A24195" w:rsidRDefault="005D2C00">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502055235"/>
      <w:r>
        <w:instrText>Plataforma d'aplicacions empresarial</w:instrText>
      </w:r>
      <w:bookmarkEnd w:id="297"/>
      <w:r>
        <w:instrText>" \l 3</w:instrText>
      </w:r>
      <w:r>
        <w:fldChar w:fldCharType="end"/>
      </w:r>
    </w:p>
    <w:p w:rsidR="00A24195" w:rsidRDefault="005D2C00">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2B2B2"/>
              <w:right w:val="none" w:sz="4" w:space="0" w:color="6E6E6E"/>
            </w:tcBorders>
          </w:tcPr>
          <w:p w:rsidR="00A24195" w:rsidRDefault="005D2C00">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2B2B2"/>
              <w:right w:val="none" w:sz="4" w:space="0" w:color="6E6E6E"/>
            </w:tcBorders>
          </w:tcPr>
          <w:p w:rsidR="00A24195" w:rsidRDefault="005D2C00">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2B2B2"/>
              <w:left w:val="none" w:sz="4" w:space="0" w:color="6E6E6E"/>
              <w:bottom w:val="dashed" w:sz="4" w:space="0" w:color="BFBFBF"/>
              <w:right w:val="none" w:sz="4" w:space="0" w:color="6E6E6E"/>
            </w:tcBorders>
          </w:tcPr>
          <w:p w:rsidR="00A24195" w:rsidRDefault="005D2C0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Servidor d'informes del Power BI: Instàncies en Execució</w:t>
      </w:r>
    </w:p>
    <w:p w:rsidR="00A24195" w:rsidRDefault="005D2C00">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A24195" w:rsidRDefault="00A24195">
      <w:pPr>
        <w:pStyle w:val="ProductList-Body"/>
      </w:pPr>
    </w:p>
    <w:p w:rsidR="00A24195" w:rsidRDefault="005D2C00">
      <w:pPr>
        <w:pStyle w:val="ProductList-ClauseHeading"/>
        <w:outlineLvl w:val="4"/>
      </w:pPr>
      <w:r>
        <w:t>2.2 Servidor d'informes del Power BI: Ús Compartit de Contingut</w:t>
      </w:r>
    </w:p>
    <w:p w:rsidR="00A24195" w:rsidRDefault="005D2C00">
      <w:pPr>
        <w:pStyle w:val="ProductList-Body"/>
      </w:pPr>
      <w:r>
        <w:t xml:space="preserve">Es necessita una SL d'Usuari del Power BI Pro per publicar informes del Power BI compartits mitjançant el Servidor d'informes del Power BI.  </w:t>
      </w:r>
    </w:p>
    <w:p w:rsidR="00A24195" w:rsidRDefault="00A24195">
      <w:pPr>
        <w:pStyle w:val="ProductList-Body"/>
      </w:pPr>
    </w:p>
    <w:p w:rsidR="00A24195" w:rsidRDefault="005D2C00">
      <w:pPr>
        <w:pStyle w:val="ProductList-ClauseHeading"/>
        <w:outlineLvl w:val="4"/>
      </w:pPr>
      <w:r>
        <w:t>2.3 Tecnologia de l'SQL Server</w:t>
      </w:r>
    </w:p>
    <w:p w:rsidR="00A24195" w:rsidRDefault="005D2C00">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5236"/>
      <w:r>
        <w:instrText>Microsoft Kaizala Pro</w:instrText>
      </w:r>
      <w:bookmarkEnd w:id="301"/>
      <w:r>
        <w:instrText>" \l 3</w:instrText>
      </w:r>
      <w:r>
        <w:fldChar w:fldCharType="end"/>
      </w:r>
    </w:p>
    <w:p w:rsidR="00A24195" w:rsidRDefault="005D2C00">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A241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4195" w:rsidRDefault="005D2C0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520" w:type="dxa"/>
            <w:tcBorders>
              <w:top w:val="none" w:sz="4" w:space="0" w:color="BFBFBF"/>
              <w:left w:val="none" w:sz="4" w:space="0" w:color="000000"/>
              <w:bottom w:val="none" w:sz="4" w:space="0" w:color="7F7F7F"/>
              <w:right w:val="none" w:sz="4" w:space="0" w:color="000000"/>
            </w:tcBorders>
          </w:tcPr>
          <w:p w:rsidR="00A24195" w:rsidRDefault="005D2C00">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Disponibilitat geogràfica</w:t>
      </w:r>
    </w:p>
    <w:p w:rsidR="00A24195" w:rsidRDefault="005D2C00">
      <w:pPr>
        <w:pStyle w:val="ProductList-Body"/>
      </w:pPr>
      <w:r>
        <w:t>El Kaizala només està disponible al Brasil, l'Índia, Kenya i les Filipines.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502055237"/>
      <w:r>
        <w:instrText>Seguretat d'aplicació del núvol de Microsoft</w:instrText>
      </w:r>
      <w:bookmarkEnd w:id="305"/>
      <w:r>
        <w:instrText>" \l 3</w:instrText>
      </w:r>
      <w:r>
        <w:fldChar w:fldCharType="end"/>
      </w:r>
    </w:p>
    <w:p w:rsidR="00A24195" w:rsidRDefault="005D2C00">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A241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4195" w:rsidRDefault="005D2C0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520" w:type="dxa"/>
            <w:tcBorders>
              <w:top w:val="none" w:sz="4" w:space="0" w:color="BFBFBF"/>
              <w:left w:val="none" w:sz="4" w:space="0" w:color="000000"/>
              <w:bottom w:val="dashed" w:sz="4" w:space="0" w:color="7F7F7F"/>
              <w:right w:val="none" w:sz="4" w:space="0" w:color="000000"/>
            </w:tcBorders>
          </w:tcPr>
          <w:p w:rsidR="00A24195" w:rsidRDefault="005D2C0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A24195">
      <w:pPr>
        <w:pStyle w:val="ProductList-Body"/>
      </w:pPr>
    </w:p>
    <w:p w:rsidR="00A24195" w:rsidRDefault="005D2C00">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Cloud App Security (SL d'Usuari)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308" w:name="_Sec630"/>
      <w:r>
        <w:t>Microsoft Intune</w:t>
      </w:r>
      <w:bookmarkEnd w:id="308"/>
      <w:r>
        <w:fldChar w:fldCharType="begin"/>
      </w:r>
      <w:r>
        <w:instrText xml:space="preserve"> TC "</w:instrText>
      </w:r>
      <w:bookmarkStart w:id="309" w:name="_Toc502055238"/>
      <w:r>
        <w:instrText>Microsoft Intune</w:instrText>
      </w:r>
      <w:bookmarkEnd w:id="309"/>
      <w:r>
        <w:instrText>" \l 3</w:instrText>
      </w:r>
      <w:r>
        <w:fldChar w:fldCharType="end"/>
      </w:r>
    </w:p>
    <w:p w:rsidR="00A24195" w:rsidRDefault="005D2C00">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A2419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24195" w:rsidRDefault="005D2C0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520" w:type="dxa"/>
            <w:tcBorders>
              <w:top w:val="none" w:sz="4" w:space="0" w:color="BFBFBF"/>
              <w:left w:val="none" w:sz="4" w:space="0" w:color="000000"/>
              <w:bottom w:val="dashed" w:sz="4" w:space="0" w:color="7F7F7F"/>
              <w:right w:val="none" w:sz="4" w:space="0" w:color="000000"/>
            </w:tcBorders>
          </w:tcPr>
          <w:p w:rsidR="00A24195" w:rsidRDefault="005D2C00">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520" w:type="dxa"/>
            <w:tcBorders>
              <w:top w:val="dashed" w:sz="4" w:space="0" w:color="7F7F7F"/>
              <w:left w:val="none" w:sz="4" w:space="0" w:color="6E6E6E"/>
              <w:bottom w:val="dashed" w:sz="4" w:space="0" w:color="7F7F7F"/>
              <w:right w:val="none" w:sz="4" w:space="0" w:color="6E6E6E"/>
            </w:tcBorders>
          </w:tcPr>
          <w:p w:rsidR="00A24195" w:rsidRDefault="005D2C0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520" w:type="dxa"/>
            <w:tcBorders>
              <w:top w:val="dashed" w:sz="4" w:space="0" w:color="7F7F7F"/>
              <w:left w:val="none" w:sz="4" w:space="0" w:color="6E6E6E"/>
              <w:bottom w:val="dashed" w:sz="4" w:space="0" w:color="949494"/>
              <w:right w:val="none" w:sz="4" w:space="0" w:color="6E6E6E"/>
            </w:tcBorders>
          </w:tcPr>
          <w:p w:rsidR="00A24195" w:rsidRDefault="005D2C00">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520" w:type="dxa"/>
            <w:tcBorders>
              <w:top w:val="dashed" w:sz="4" w:space="0" w:color="949494"/>
              <w:left w:val="none" w:sz="4" w:space="0" w:color="6E6E6E"/>
              <w:bottom w:val="dashed" w:sz="4" w:space="0" w:color="949494"/>
              <w:right w:val="none" w:sz="4" w:space="0" w:color="6E6E6E"/>
            </w:tcBorders>
          </w:tcPr>
          <w:p w:rsidR="00A24195" w:rsidRDefault="005D2C00">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520" w:type="dxa"/>
            <w:tcBorders>
              <w:top w:val="dashed" w:sz="4" w:space="0" w:color="949494"/>
              <w:left w:val="none" w:sz="4" w:space="0" w:color="6E6E6E"/>
              <w:bottom w:val="dashed" w:sz="4" w:space="0" w:color="B7B7B7"/>
              <w:right w:val="none" w:sz="4" w:space="0" w:color="6E6E6E"/>
            </w:tcBorders>
          </w:tcPr>
          <w:p w:rsidR="00A24195" w:rsidRDefault="005D2C0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r w:rsidR="00A24195">
        <w:tc>
          <w:tcPr>
            <w:tcW w:w="4520" w:type="dxa"/>
            <w:tcBorders>
              <w:top w:val="dashed" w:sz="4" w:space="0" w:color="B7B7B7"/>
              <w:left w:val="none" w:sz="4" w:space="0" w:color="6E6E6E"/>
              <w:bottom w:val="none" w:sz="4" w:space="0" w:color="BFBFBF"/>
              <w:right w:val="none" w:sz="4" w:space="0" w:color="6E6E6E"/>
            </w:tcBorders>
          </w:tcPr>
          <w:p w:rsidR="00A24195" w:rsidRDefault="005D2C0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0"/>
        <w:gridCol w:w="3632"/>
        <w:gridCol w:w="3654"/>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Microsoft Intune for Education (SL d'Usuari), Microsoft Intune (SL d'Usuari) (1:15)</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A24195" w:rsidRDefault="00A24195">
      <w:pPr>
        <w:pStyle w:val="ProductList-Body"/>
      </w:pPr>
    </w:p>
    <w:p w:rsidR="00A24195" w:rsidRDefault="005D2C00">
      <w:pPr>
        <w:pStyle w:val="ProductList-ClauseHeading"/>
        <w:outlineLvl w:val="4"/>
      </w:pPr>
      <w:r>
        <w:t>2.1 Microsoft Intune per a EDU (SL de Dispositiu)</w:t>
      </w:r>
    </w:p>
    <w:p w:rsidR="00A24195" w:rsidRDefault="005D2C00">
      <w:pPr>
        <w:pStyle w:val="ProductList-SubClauseHeading"/>
        <w:outlineLvl w:val="5"/>
      </w:pPr>
      <w:r>
        <w:t>2.1.1 Període de Vigència</w:t>
      </w:r>
    </w:p>
    <w:p w:rsidR="00A24195" w:rsidRDefault="005D2C00">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A24195" w:rsidRDefault="00A24195">
      <w:pPr>
        <w:pStyle w:val="ProductList-BodyIndented"/>
      </w:pPr>
    </w:p>
    <w:p w:rsidR="00A24195" w:rsidRDefault="005D2C00">
      <w:pPr>
        <w:pStyle w:val="ProductList-SubClauseHeading"/>
        <w:outlineLvl w:val="5"/>
      </w:pPr>
      <w:r>
        <w:t>2.1.2 Reassignació</w:t>
      </w:r>
    </w:p>
    <w:p w:rsidR="00A24195" w:rsidRDefault="005D2C00">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rsidR="00A24195" w:rsidRDefault="00A24195">
      <w:pPr>
        <w:pStyle w:val="ProductList-BodyIndented"/>
        <w:jc w:val="right"/>
      </w:pPr>
    </w:p>
    <w:tbl>
      <w:tblPr>
        <w:tblStyle w:val="PURTable0"/>
        <w:tblW w:w="0" w:type="dxa"/>
        <w:tblLook w:val="04A0" w:firstRow="1" w:lastRow="0" w:firstColumn="1" w:lastColumn="0" w:noHBand="0" w:noVBand="1"/>
      </w:tblPr>
      <w:tblGrid>
        <w:gridCol w:w="1055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Indented"/>
      </w:pPr>
    </w:p>
    <w:p w:rsidR="00A24195" w:rsidRDefault="005D2C00">
      <w:pPr>
        <w:pStyle w:val="ProductList-Offering2HeadingNoBorder"/>
        <w:outlineLvl w:val="2"/>
      </w:pPr>
      <w:bookmarkStart w:id="312" w:name="_Sec672"/>
      <w:r>
        <w:t>Microsoft Learning</w:t>
      </w:r>
      <w:bookmarkEnd w:id="312"/>
      <w:r>
        <w:fldChar w:fldCharType="begin"/>
      </w:r>
      <w:r>
        <w:instrText xml:space="preserve"> TC "</w:instrText>
      </w:r>
      <w:bookmarkStart w:id="313" w:name="_Toc502055239"/>
      <w:r>
        <w:instrText>Microsoft Learning</w:instrText>
      </w:r>
      <w:bookmarkEnd w:id="313"/>
      <w:r>
        <w:instrText>" \l 3</w:instrText>
      </w:r>
      <w:r>
        <w:fldChar w:fldCharType="end"/>
      </w:r>
    </w:p>
    <w:p w:rsidR="00A24195" w:rsidRDefault="005D2C00">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dashed" w:sz="4" w:space="0" w:color="BFBFBF"/>
              <w:right w:val="none" w:sz="4" w:space="0" w:color="6E6E6E"/>
            </w:tcBorders>
          </w:tcPr>
          <w:p w:rsidR="00A24195" w:rsidRDefault="005D2C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dashed" w:sz="4" w:space="0" w:color="BFBFBF"/>
              <w:right w:val="none" w:sz="4" w:space="0" w:color="6E6E6E"/>
            </w:tcBorders>
          </w:tcPr>
          <w:p w:rsidR="00A24195" w:rsidRDefault="005D2C00">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A24195" w:rsidRDefault="005D2C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4660" w:type="dxa"/>
            <w:tcBorders>
              <w:top w:val="dashed" w:sz="4" w:space="0" w:color="BFBFBF"/>
              <w:left w:val="none" w:sz="4" w:space="0" w:color="6E6E6E"/>
              <w:bottom w:val="none" w:sz="4" w:space="0" w:color="BFBFBF"/>
              <w:right w:val="none" w:sz="4" w:space="0" w:color="6E6E6E"/>
            </w:tcBorders>
          </w:tcPr>
          <w:p w:rsidR="00A24195" w:rsidRDefault="005D2C00">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A24195" w:rsidRDefault="005D2C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bl>
    <w:p w:rsidR="00A24195" w:rsidRDefault="005D2C00">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Vals</w:t>
      </w:r>
    </w:p>
    <w:p w:rsidR="00A24195" w:rsidRDefault="005D2C00">
      <w:pPr>
        <w:pStyle w:val="ProductList-Body"/>
      </w:pPr>
      <w:r>
        <w:t xml:space="preserve">Els vals es proporcionen amb l'adquisició i caduquen 12 mesos després de la data d'adquisició. </w:t>
      </w:r>
    </w:p>
    <w:p w:rsidR="00A24195" w:rsidRDefault="00A24195">
      <w:pPr>
        <w:pStyle w:val="ProductList-Body"/>
      </w:pPr>
    </w:p>
    <w:p w:rsidR="00A24195" w:rsidRDefault="005D2C00">
      <w:pPr>
        <w:pStyle w:val="ProductList-ClauseHeading"/>
        <w:outlineLvl w:val="4"/>
      </w:pPr>
      <w:r>
        <w:t>2.2 Llicència del Lloc d'Examen de Microsoft Office Specialist (MOS), Microsoft Technology Associate (MTA) i Microsoft Certification Educator (MCE)</w:t>
      </w:r>
    </w:p>
    <w:p w:rsidR="00A24195" w:rsidRDefault="005D2C00">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5240"/>
      <w:r>
        <w:instrText>Minecraft: Education Edition</w:instrText>
      </w:r>
      <w:bookmarkEnd w:id="317"/>
      <w:r>
        <w:instrText>" \l 3</w:instrText>
      </w:r>
      <w:r>
        <w:fldChar w:fldCharType="end"/>
      </w:r>
    </w:p>
    <w:p w:rsidR="00A24195" w:rsidRDefault="005D2C00">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A2419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24195" w:rsidRDefault="005D2C0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A24195">
        <w:tc>
          <w:tcPr>
            <w:tcW w:w="4660" w:type="dxa"/>
            <w:tcBorders>
              <w:top w:val="single" w:sz="6" w:space="0" w:color="FFFFFF"/>
              <w:left w:val="none" w:sz="4" w:space="0" w:color="6E6E6E"/>
              <w:bottom w:val="none" w:sz="4" w:space="0" w:color="BFBFBF"/>
              <w:right w:val="none" w:sz="4" w:space="0" w:color="6E6E6E"/>
            </w:tcBorders>
          </w:tcPr>
          <w:p w:rsidR="00A24195" w:rsidRDefault="005D2C0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24195" w:rsidRDefault="005D2C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5D2C0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24195" w:rsidRDefault="00A24195">
            <w:pPr>
              <w:pStyle w:val="ProductList-TableBody"/>
              <w:jc w:val="center"/>
            </w:pPr>
          </w:p>
        </w:tc>
      </w:tr>
    </w:tbl>
    <w:p w:rsidR="00A24195" w:rsidRDefault="005D2C00">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Elegibilitat per Ampliar Termini: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Promocions: N/A</w:t>
            </w:r>
          </w:p>
        </w:tc>
      </w:tr>
      <w:tr w:rsidR="00A241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de Reducció (SCE): N/A</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5D2C0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4"/>
      </w:pPr>
      <w:r>
        <w:t>2.1 Benefici d'Ús de l'Estudiant</w:t>
      </w:r>
    </w:p>
    <w:p w:rsidR="00A24195" w:rsidRDefault="005D2C00">
      <w:pPr>
        <w:pStyle w:val="ProductList-Body"/>
      </w:pPr>
      <w:r>
        <w:t>Aquesta disposició no s'aplica als clients que llicenciïn aquest Producte en virtut del Contracte de Microsoft Cloud.</w:t>
      </w:r>
    </w:p>
    <w:p w:rsidR="00A24195" w:rsidRDefault="00A24195">
      <w:pPr>
        <w:pStyle w:val="ProductList-Body"/>
      </w:pPr>
    </w:p>
    <w:p w:rsidR="00A24195" w:rsidRDefault="005D2C00">
      <w:pPr>
        <w:pStyle w:val="ProductList-ClauseHeading"/>
        <w:outlineLvl w:val="4"/>
      </w:pPr>
      <w:r>
        <w:t>2.2 Elegibilitat per a l'Oferta d'Estudiants Sense Càrrec</w:t>
      </w:r>
    </w:p>
    <w:p w:rsidR="00A24195" w:rsidRDefault="005D2C00">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A24195">
      <w:pPr>
        <w:sectPr w:rsidR="00A24195">
          <w:headerReference w:type="default" r:id="rId137"/>
          <w:footerReference w:type="default" r:id="rId138"/>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320" w:name="_Sec549"/>
      <w:bookmarkEnd w:id="206"/>
      <w:r>
        <w:t>Glossari</w:t>
      </w:r>
      <w:r>
        <w:fldChar w:fldCharType="begin"/>
      </w:r>
      <w:r>
        <w:instrText xml:space="preserve"> TC "</w:instrText>
      </w:r>
      <w:bookmarkStart w:id="321" w:name="_Toc502055241"/>
      <w:r>
        <w:instrText>Glossari</w:instrText>
      </w:r>
      <w:bookmarkEnd w:id="321"/>
      <w:r>
        <w:instrText>" \l 1</w:instrText>
      </w:r>
      <w:r>
        <w:fldChar w:fldCharType="end"/>
      </w:r>
    </w:p>
    <w:p w:rsidR="00A24195" w:rsidRDefault="005D2C00">
      <w:pPr>
        <w:pStyle w:val="ProductList-Offering1Heading"/>
        <w:outlineLvl w:val="1"/>
      </w:pPr>
      <w:bookmarkStart w:id="322" w:name="_Sec550"/>
      <w:r>
        <w:t>Atributs</w:t>
      </w:r>
      <w:bookmarkEnd w:id="322"/>
      <w:r>
        <w:fldChar w:fldCharType="begin"/>
      </w:r>
      <w:r>
        <w:instrText xml:space="preserve"> TC "</w:instrText>
      </w:r>
      <w:bookmarkStart w:id="323" w:name="_Toc502055242"/>
      <w:r>
        <w:instrText>Atributs</w:instrText>
      </w:r>
      <w:bookmarkEnd w:id="323"/>
      <w:r>
        <w:instrText>" \l 2</w:instrText>
      </w:r>
      <w:r>
        <w:fldChar w:fldCharType="end"/>
      </w:r>
    </w:p>
    <w:p w:rsidR="00A24195" w:rsidRDefault="005D2C00">
      <w:pPr>
        <w:pStyle w:val="ProductList-BodySpaced"/>
      </w:pPr>
      <w:r>
        <w:t>Els atributs s'identifiquen a les taules de cada Entrada de Productes i indiquen els drets o les condicions aplicables als Productes.</w:t>
      </w:r>
    </w:p>
    <w:p w:rsidR="00A24195" w:rsidRDefault="00A24195">
      <w:pPr>
        <w:pStyle w:val="ProductList-BodySpaced"/>
      </w:pPr>
    </w:p>
    <w:p w:rsidR="00A24195" w:rsidRDefault="005D2C00">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A24195" w:rsidRDefault="005D2C00">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A24195" w:rsidRDefault="005D2C00">
      <w:pPr>
        <w:pStyle w:val="ProductList-BodySpaced"/>
      </w:pPr>
      <w:r>
        <w:rPr>
          <w:b/>
          <w:color w:val="00188F"/>
        </w:rPr>
        <w:t>Requisit d'Accés de Client</w:t>
      </w:r>
      <w:r>
        <w:t>: indica si un Producte de Servidor necessita llicències CAL perquè els usuaris i els dispositius puguin accedir-hi.</w:t>
      </w:r>
    </w:p>
    <w:p w:rsidR="00A24195" w:rsidRDefault="005D2C00">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A24195" w:rsidRDefault="005D2C00">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A24195" w:rsidRDefault="005D2C00">
      <w:pPr>
        <w:pStyle w:val="ProductList-BodySpaced"/>
      </w:pPr>
      <w:r>
        <w:rPr>
          <w:b/>
          <w:color w:val="00188F"/>
        </w:rPr>
        <w:t>Elegibilitat per Ampliar Termini</w:t>
      </w:r>
      <w:r>
        <w:t>: serveis online que poden optar a un termini ampliat segons es descriu al contracte de llicència d'Enterprise i Enterprise Subscription.</w:t>
      </w:r>
    </w:p>
    <w:p w:rsidR="00A24195" w:rsidRDefault="005D2C00">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24195" w:rsidRDefault="005D2C00">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A24195" w:rsidRDefault="005D2C00">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A24195" w:rsidRDefault="005D2C00">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A24195" w:rsidRDefault="005D2C00">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A24195" w:rsidRDefault="005D2C00">
      <w:pPr>
        <w:pStyle w:val="ProductList-BodySpaced"/>
      </w:pPr>
      <w:r>
        <w:rPr>
          <w:b/>
          <w:color w:val="00188F"/>
        </w:rPr>
        <w:t>Termes de Llicència</w:t>
      </w:r>
      <w:r>
        <w:t>: termes i condicions que regeixen la implementació i l'ús d'un Producte.</w:t>
      </w:r>
    </w:p>
    <w:p w:rsidR="00A24195" w:rsidRDefault="005D2C00">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A24195" w:rsidRDefault="005D2C00">
      <w:pPr>
        <w:pStyle w:val="ProductList-BodySpaced"/>
      </w:pPr>
      <w:r>
        <w:rPr>
          <w:b/>
          <w:color w:val="00188F"/>
        </w:rPr>
        <w:t>Requisit previ</w:t>
      </w:r>
      <w:r>
        <w:t>: indica que cal complir determinades condicions addicionals per poder adquirir Llicències del Producte.</w:t>
      </w:r>
    </w:p>
    <w:p w:rsidR="00A24195" w:rsidRDefault="005D2C00">
      <w:pPr>
        <w:pStyle w:val="ProductList-BodySpaced"/>
      </w:pPr>
      <w:r>
        <w:rPr>
          <w:b/>
          <w:color w:val="00188F"/>
        </w:rPr>
        <w:t>Requisit previ (SA)</w:t>
      </w:r>
      <w:r>
        <w:t>:indica que cal complir determinades condicions addicionals per poder adquirir cobertura d'SA per al Producte.</w:t>
      </w:r>
    </w:p>
    <w:p w:rsidR="00A24195" w:rsidRDefault="005D2C00">
      <w:pPr>
        <w:pStyle w:val="ProductList-BodySpaced"/>
      </w:pPr>
      <w:r>
        <w:rPr>
          <w:b/>
          <w:color w:val="00188F"/>
        </w:rPr>
        <w:t>Versió anterior</w:t>
      </w:r>
      <w:r>
        <w:t>: versions anteriors del Producte i Data de disponibilitat corresponent.</w:t>
      </w:r>
    </w:p>
    <w:p w:rsidR="00A24195" w:rsidRDefault="005D2C00">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A24195" w:rsidRDefault="005D2C00">
      <w:pPr>
        <w:pStyle w:val="ProductList-BodySpaced"/>
      </w:pPr>
      <w:r>
        <w:rPr>
          <w:b/>
          <w:color w:val="00188F"/>
        </w:rPr>
        <w:t>Programa de Subscripció Online (OSP)</w:t>
      </w:r>
      <w:r>
        <w:t>: El Producte està disponible en un programa de Subscripció Online.</w:t>
      </w:r>
    </w:p>
    <w:p w:rsidR="00A24195" w:rsidRDefault="005D2C00">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A24195" w:rsidRDefault="005D2C00">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A24195" w:rsidRDefault="005D2C00">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A24195" w:rsidRDefault="005D2C00">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A24195" w:rsidRDefault="005D2C00">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A24195" w:rsidRDefault="005D2C00">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A24195" w:rsidRDefault="005D2C00">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A24195" w:rsidRDefault="005D2C00">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A24195" w:rsidRDefault="005D2C00">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A24195" w:rsidRDefault="005D2C00">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A24195" w:rsidRDefault="005D2C00">
      <w:pPr>
        <w:pStyle w:val="ProductList-BodySpaced"/>
      </w:pPr>
      <w:r>
        <w:rPr>
          <w:b/>
          <w:color w:val="00188F"/>
        </w:rPr>
        <w:t>Benefici d'Ús de l'Estudiant</w:t>
      </w:r>
      <w:r>
        <w:t>: l'opció per a Institucions que llicencien un Producte qualificat per a Tota l'Organització per llicenciar un Producte perquè l'utilitzin els seus Estudiants en una proporció d'1:15 o 1:40 Estudiants per Treballador del Coneixement (o usuari del personal docent o no docent) sense cap cost addicional. Els Productes qualificats i els Productes aptes per a l'ús de l'Estudiant, així com les relacions aplicables, s'identifiquen a les Entrades de Productes i a l'</w:t>
      </w:r>
      <w:hyperlink w:anchor="_Sec1230">
        <w:r>
          <w:rPr>
            <w:color w:val="00467F"/>
            <w:u w:val="single"/>
          </w:rPr>
          <w:t>Apèndix I: Beneficis d'Ús de l'Estudiant</w:t>
        </w:r>
      </w:hyperlink>
      <w:r>
        <w:t>.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al final del període d'inscripció de les Institucions.</w:t>
      </w:r>
    </w:p>
    <w:p w:rsidR="00A24195" w:rsidRDefault="005D2C00">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A24195" w:rsidRDefault="005D2C00">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A24195" w:rsidRDefault="005D2C00">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A24195" w:rsidRDefault="00A24195">
      <w:pPr>
        <w:pStyle w:val="ProductList-BodySpaced"/>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Spaced"/>
      </w:pPr>
    </w:p>
    <w:p w:rsidR="00A24195" w:rsidRDefault="005D2C00">
      <w:pPr>
        <w:pStyle w:val="ProductList-Offering1Heading"/>
        <w:outlineLvl w:val="1"/>
      </w:pPr>
      <w:bookmarkStart w:id="324" w:name="_Sec551"/>
      <w:r>
        <w:t>Valors de cel·la</w:t>
      </w:r>
      <w:bookmarkEnd w:id="324"/>
      <w:r>
        <w:fldChar w:fldCharType="begin"/>
      </w:r>
      <w:r>
        <w:instrText xml:space="preserve"> TC "</w:instrText>
      </w:r>
      <w:bookmarkStart w:id="325" w:name="_Toc502055243"/>
      <w:r>
        <w:instrText>Valors de cel·la</w:instrText>
      </w:r>
      <w:bookmarkEnd w:id="325"/>
      <w:r>
        <w:instrText>" \l 2</w:instrText>
      </w:r>
      <w:r>
        <w:fldChar w:fldCharType="end"/>
      </w:r>
    </w:p>
    <w:p w:rsidR="00A24195" w:rsidRDefault="005D2C00">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A24195" w:rsidRDefault="00A24195">
      <w:pPr>
        <w:pStyle w:val="ProductList-BodySpaced"/>
      </w:pPr>
    </w:p>
    <w:p w:rsidR="00A24195" w:rsidRDefault="005D2C00">
      <w:pPr>
        <w:pStyle w:val="ProductList-BodySpaced"/>
      </w:pPr>
      <w:r>
        <w:rPr>
          <w:b/>
          <w:color w:val="00188F"/>
        </w:rPr>
        <w:t>A</w:t>
      </w:r>
      <w:r>
        <w:t xml:space="preserve">= </w:t>
      </w:r>
      <w:r>
        <w:rPr>
          <w:color w:val="00188F"/>
        </w:rPr>
        <w:t>Producte Addicional</w:t>
      </w:r>
      <w:r>
        <w:t>: el Producte s'ofereix com a Producte Addicional.</w:t>
      </w:r>
    </w:p>
    <w:p w:rsidR="00A24195" w:rsidRDefault="005D2C00">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A24195" w:rsidRDefault="005D2C00">
      <w:pPr>
        <w:pStyle w:val="ProductList-BodySpaced"/>
      </w:pPr>
      <w:r>
        <w:rPr>
          <w:b/>
          <w:color w:val="00188F"/>
        </w:rPr>
        <w:t>E</w:t>
      </w:r>
      <w:r>
        <w:t xml:space="preserve"> = </w:t>
      </w:r>
      <w:r>
        <w:rPr>
          <w:color w:val="00188F"/>
        </w:rPr>
        <w:t>Producte Enterprise</w:t>
      </w:r>
      <w:r>
        <w:t>: el Producte s'ofereix com a Producte Enterprise, però no és d'escriptori.</w:t>
      </w:r>
    </w:p>
    <w:p w:rsidR="00A24195" w:rsidRDefault="005D2C00">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d'Open Value Subscription – Education Solutions.</w:t>
      </w:r>
    </w:p>
    <w:p w:rsidR="00A24195" w:rsidRDefault="005D2C00">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A24195" w:rsidRDefault="005D2C00">
      <w:pPr>
        <w:pStyle w:val="ProductList-BodySpaced"/>
      </w:pPr>
      <w:r>
        <w:rPr>
          <w:b/>
          <w:color w:val="00188F"/>
        </w:rPr>
        <w:t>EP</w:t>
      </w:r>
      <w:r>
        <w:rPr>
          <w:color w:val="000000"/>
        </w:rPr>
        <w:t xml:space="preserve"> = </w:t>
      </w:r>
      <w:r>
        <w:rPr>
          <w:color w:val="00188F"/>
        </w:rPr>
        <w:t>Producte de Plataforma Education</w:t>
      </w:r>
      <w:r>
        <w:t>: el Producte s'ofereix com a Producte de Plataforma Education en virtut d'Enrollment for Education Solutions. Els Productes de la Plataforma Education només es poden llicenciar per a tota l'Organització amb cobertura per a tots els Treballadors del Coneixement o per al Recompte total d'Estudiants.</w:t>
      </w:r>
    </w:p>
    <w:p w:rsidR="00A24195" w:rsidRDefault="005D2C00">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A24195" w:rsidRDefault="005D2C00">
      <w:pPr>
        <w:pStyle w:val="ProductList-BodySpaced"/>
      </w:pPr>
      <w:r>
        <w:rPr>
          <w:b/>
          <w:color w:val="00188F"/>
        </w:rPr>
        <w:t>OW</w:t>
      </w:r>
      <w:r>
        <w:t xml:space="preserve"> = </w:t>
      </w:r>
      <w:r>
        <w:rPr>
          <w:color w:val="00188F"/>
        </w:rPr>
        <w:t>Per a tota l'organització</w:t>
      </w:r>
      <w:r>
        <w:t>: disponible en virtut de l'opció per a tota l'Organització.</w:t>
      </w:r>
    </w:p>
    <w:p w:rsidR="00A24195" w:rsidRDefault="005D2C00">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A24195" w:rsidRDefault="005D2C00">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A24195" w:rsidRDefault="005D2C00">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A24195" w:rsidRDefault="005D2C00">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A24195" w:rsidRDefault="005D2C00">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A24195" w:rsidRDefault="005D2C00">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A24195" w:rsidRDefault="00A24195">
      <w:pPr>
        <w:pStyle w:val="ProductList-BodySpaced"/>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Spaced"/>
      </w:pPr>
    </w:p>
    <w:p w:rsidR="00A24195" w:rsidRDefault="005D2C00">
      <w:pPr>
        <w:pStyle w:val="ProductList-Offering1Heading"/>
        <w:outlineLvl w:val="1"/>
      </w:pPr>
      <w:bookmarkStart w:id="326" w:name="_Sec552"/>
      <w:r>
        <w:t>Títols de Columna</w:t>
      </w:r>
      <w:bookmarkEnd w:id="326"/>
      <w:r>
        <w:fldChar w:fldCharType="begin"/>
      </w:r>
      <w:r>
        <w:instrText xml:space="preserve"> TC "</w:instrText>
      </w:r>
      <w:bookmarkStart w:id="327" w:name="_Toc502055244"/>
      <w:r>
        <w:instrText>Títols de Columna</w:instrText>
      </w:r>
      <w:bookmarkEnd w:id="327"/>
      <w:r>
        <w:instrText>" \l 2</w:instrText>
      </w:r>
      <w:r>
        <w:fldChar w:fldCharType="end"/>
      </w:r>
    </w:p>
    <w:p w:rsidR="00A24195" w:rsidRDefault="005D2C00">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A24195" w:rsidRDefault="00A24195">
      <w:pPr>
        <w:pStyle w:val="ProductList-BodySpaced"/>
      </w:pPr>
    </w:p>
    <w:p w:rsidR="00A24195" w:rsidRDefault="005D2C00">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A24195" w:rsidRDefault="005D2C00">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A24195" w:rsidRDefault="005D2C00">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A24195" w:rsidRDefault="005D2C0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A24195" w:rsidRDefault="005D2C00">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A24195" w:rsidRDefault="005D2C00">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A24195" w:rsidRDefault="005D2C00">
      <w:pPr>
        <w:pStyle w:val="ProductList-BodySpaced"/>
      </w:pPr>
      <w:r>
        <w:rPr>
          <w:b/>
          <w:color w:val="00188F"/>
        </w:rPr>
        <w:t>MPSA</w:t>
      </w:r>
      <w:r>
        <w:t xml:space="preserve"> = </w:t>
      </w:r>
      <w:r>
        <w:rPr>
          <w:color w:val="00188F"/>
        </w:rPr>
        <w:t>Contracte de Productes i Serveis de Microsoft</w:t>
      </w:r>
      <w:r>
        <w:t>.</w:t>
      </w:r>
    </w:p>
    <w:p w:rsidR="00A24195" w:rsidRDefault="005D2C0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A24195" w:rsidRDefault="005D2C00">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A24195" w:rsidRDefault="005D2C00">
      <w:pPr>
        <w:pStyle w:val="ProductList-BodySpaced"/>
      </w:pPr>
      <w:r>
        <w:rPr>
          <w:b/>
          <w:color w:val="00188F"/>
        </w:rPr>
        <w:t xml:space="preserve">OVS-ES </w:t>
      </w:r>
      <w:r>
        <w:t xml:space="preserve"> = </w:t>
      </w:r>
      <w:r>
        <w:rPr>
          <w:color w:val="00188F"/>
        </w:rPr>
        <w:t>Open Value Subscription – Education Solutions</w:t>
      </w:r>
      <w:r>
        <w:t>.</w:t>
      </w:r>
    </w:p>
    <w:p w:rsidR="00A24195" w:rsidRDefault="005D2C00">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A24195" w:rsidRDefault="005D2C00">
      <w:pPr>
        <w:pStyle w:val="ProductList-BodySpaced"/>
      </w:pPr>
      <w:r>
        <w:rPr>
          <w:b/>
          <w:color w:val="00188F"/>
        </w:rPr>
        <w:t>SA</w:t>
      </w:r>
      <w:r>
        <w:t xml:space="preserve"> = </w:t>
      </w:r>
      <w:r>
        <w:rPr>
          <w:color w:val="00188F"/>
        </w:rPr>
        <w:t>Software Assurance</w:t>
      </w:r>
      <w:r>
        <w:t>: valor de punt designat quan s'ofereix SA per al programari indicat.</w:t>
      </w:r>
    </w:p>
    <w:p w:rsidR="00A24195" w:rsidRDefault="005D2C0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A24195" w:rsidRDefault="00A24195">
      <w:pPr>
        <w:pStyle w:val="ProductList-BodySpaced"/>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Spaced"/>
      </w:pPr>
    </w:p>
    <w:p w:rsidR="00A24195" w:rsidRDefault="005D2C00">
      <w:pPr>
        <w:pStyle w:val="ProductList-Offering1Heading"/>
        <w:outlineLvl w:val="1"/>
      </w:pPr>
      <w:bookmarkStart w:id="328" w:name="_Sec553"/>
      <w:r>
        <w:t>Definicions</w:t>
      </w:r>
      <w:bookmarkEnd w:id="328"/>
      <w:r>
        <w:fldChar w:fldCharType="begin"/>
      </w:r>
      <w:r>
        <w:instrText xml:space="preserve"> TC "</w:instrText>
      </w:r>
      <w:bookmarkStart w:id="329" w:name="_Toc502055245"/>
      <w:r>
        <w:instrText>Definicions</w:instrText>
      </w:r>
      <w:bookmarkEnd w:id="329"/>
      <w:r>
        <w:instrText>" \l 2</w:instrText>
      </w:r>
      <w:r>
        <w:fldChar w:fldCharType="end"/>
      </w:r>
    </w:p>
    <w:p w:rsidR="00A24195" w:rsidRDefault="005D2C0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A24195" w:rsidRDefault="005D2C00">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A24195" w:rsidRDefault="005D2C00">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A24195" w:rsidRDefault="005D2C00">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A24195" w:rsidRDefault="005D2C00">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A24195" w:rsidRDefault="005D2C00">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és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A24195" w:rsidRDefault="005D2C00">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A24195" w:rsidRDefault="005D2C00">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A24195" w:rsidRDefault="005D2C00">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24195" w:rsidRDefault="005D2C00">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5D2C00">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24195" w:rsidRDefault="005D2C00">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A24195" w:rsidRDefault="005D2C00">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A24195" w:rsidRDefault="005D2C00">
      <w:pPr>
        <w:pStyle w:val="ProductList-BodySpaced"/>
      </w:pPr>
      <w:r>
        <w:rPr>
          <w:b/>
          <w:color w:val="00188F"/>
        </w:rPr>
        <w:t>Usuaris Externs</w:t>
      </w:r>
      <w:r>
        <w:t xml:space="preserve"> fa referència a usuaris que no són empleats del Client o de les seves Filials, ni els seus contractistes o agents locals.</w:t>
      </w:r>
    </w:p>
    <w:p w:rsidR="00A24195" w:rsidRDefault="005D2C00">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24195" w:rsidRDefault="005D2C00">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A24195" w:rsidRDefault="005D2C00">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A24195" w:rsidRDefault="005D2C00">
      <w:pPr>
        <w:pStyle w:val="ProductList-BodySpaced"/>
      </w:pPr>
      <w:r>
        <w:rPr>
          <w:b/>
          <w:color w:val="00188F"/>
        </w:rPr>
        <w:t xml:space="preserve">Llicència </w:t>
      </w:r>
      <w:r>
        <w:t>fa referència al dret de baixar, instal·lar i utilitzar un Producte, així com d'accedir-hi.</w:t>
      </w:r>
    </w:p>
    <w:p w:rsidR="00A24195" w:rsidRDefault="005D2C00">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A24195" w:rsidRDefault="005D2C00">
      <w:pPr>
        <w:pStyle w:val="ProductList-BodySpaced"/>
      </w:pPr>
      <w:r>
        <w:rPr>
          <w:b/>
          <w:color w:val="00188F"/>
        </w:rPr>
        <w:t xml:space="preserve">Partner de Mobilitat de Llicències a través de Software Assurance </w:t>
      </w:r>
      <w:r>
        <w:t xml:space="preserve">fa referència a una entitat que s'identifica a </w:t>
      </w:r>
      <w:hyperlink r:id="rId139">
        <w:r>
          <w:rPr>
            <w:color w:val="00467F"/>
            <w:u w:val="single"/>
          </w:rPr>
          <w:t>http://www.microsoft.com/licensing/software-assurance/license-mobility.aspx</w:t>
        </w:r>
      </w:hyperlink>
      <w:r>
        <w:t xml:space="preserve"> i que Microsoft autoritza per allotjar programari de clients en servidors compartits. </w:t>
      </w:r>
    </w:p>
    <w:p w:rsidR="00A24195" w:rsidRDefault="005D2C00">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A24195" w:rsidRDefault="005D2C00">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A24195" w:rsidRDefault="005D2C00">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A24195" w:rsidRDefault="005D2C00">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és una Llicència Equivalent a Llicència de Gestió només si el Client ha adquirit la llicència després de la Data de Disponibilitat del Producte de Servidor o si el Client tenia cobertura SA activa a partir de la Data de Disponibilitat.</w:t>
      </w:r>
    </w:p>
    <w:p w:rsidR="00A24195" w:rsidRDefault="005D2C00">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A24195" w:rsidRDefault="005D2C00">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A24195" w:rsidRDefault="005D2C00">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A24195" w:rsidRDefault="005D2C00">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A24195" w:rsidRDefault="005D2C00">
      <w:pPr>
        <w:pStyle w:val="ProductList-BodySpaced"/>
      </w:pPr>
      <w:r>
        <w:rPr>
          <w:b/>
          <w:color w:val="00188F"/>
        </w:rPr>
        <w:t xml:space="preserve">Processador Físic </w:t>
      </w:r>
      <w:r>
        <w:t>fa referència a un processador d'un sistema de maquinari físic.</w:t>
      </w:r>
    </w:p>
    <w:p w:rsidR="00A24195" w:rsidRDefault="005D2C00">
      <w:pPr>
        <w:pStyle w:val="ProductList-BodySpaced"/>
      </w:pPr>
      <w:r>
        <w:rPr>
          <w:b/>
          <w:color w:val="00188F"/>
        </w:rPr>
        <w:t xml:space="preserve">Premium Assurance </w:t>
      </w:r>
      <w:r>
        <w:t>és una oferta de determinats Productes que proporciona accés a actualitzacions de seguretat i butlletins que Microsoft publica quan una versió d'un Producte deixa de tenir cobertura d'Assistència Tècnica Ampliada.</w:t>
      </w:r>
    </w:p>
    <w:p w:rsidR="00A24195" w:rsidRDefault="005D2C00">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A24195" w:rsidRDefault="005D2C00">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A24195" w:rsidRDefault="005D2C00">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A24195" w:rsidRDefault="005D2C00">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A24195" w:rsidRDefault="005D2C00">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A24195" w:rsidRDefault="005D2C00">
      <w:pPr>
        <w:pStyle w:val="ProductList-BodySpaced"/>
      </w:pPr>
      <w:r>
        <w:rPr>
          <w:b/>
          <w:color w:val="00188F"/>
        </w:rPr>
        <w:t>Servidor</w:t>
      </w:r>
      <w:r>
        <w:t xml:space="preserve"> significa un sistema de maquinari físic capaç d'executar programari de servidor.</w:t>
      </w:r>
    </w:p>
    <w:p w:rsidR="00A24195" w:rsidRDefault="005D2C00">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A24195" w:rsidRDefault="005D2C00">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A24195" w:rsidRDefault="005D2C00">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A24195" w:rsidRDefault="005D2C00">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A24195" w:rsidRDefault="005D2C00">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A24195" w:rsidRDefault="005D2C00">
      <w:pPr>
        <w:pStyle w:val="ProductList-BodySpaced"/>
      </w:pPr>
      <w:r>
        <w:t>El programari de les Solucions Web d'Internet s'utilitza per executar:</w:t>
      </w:r>
    </w:p>
    <w:p w:rsidR="00A24195" w:rsidRDefault="005D2C00" w:rsidP="005D2C00">
      <w:pPr>
        <w:pStyle w:val="ProductList-Bullet"/>
        <w:numPr>
          <w:ilvl w:val="0"/>
          <w:numId w:val="44"/>
        </w:numPr>
      </w:pPr>
      <w:r>
        <w:t>programari del servidor web (per exemple, el Microsoft Internet Information Services) i agents de gestió o seguretat (com ara l'agent System Center Operations Manager);</w:t>
      </w:r>
    </w:p>
    <w:p w:rsidR="00A24195" w:rsidRDefault="005D2C00" w:rsidP="005D2C00">
      <w:pPr>
        <w:pStyle w:val="ProductList-Bullet"/>
        <w:numPr>
          <w:ilvl w:val="0"/>
          <w:numId w:val="44"/>
        </w:numPr>
      </w:pPr>
      <w:r>
        <w:t>programari de motor de base de dades (per exemple, el Microsoft SQL Server) exclusiu per admetre les Solucions Web d'Internet; o</w:t>
      </w:r>
    </w:p>
    <w:p w:rsidR="00A24195" w:rsidRDefault="005D2C00" w:rsidP="005D2C00">
      <w:pPr>
        <w:pStyle w:val="ProductList-Bullet"/>
        <w:numPr>
          <w:ilvl w:val="0"/>
          <w:numId w:val="44"/>
        </w:numPr>
      </w:pPr>
      <w:r>
        <w:t>el servei del Sistema de Noms de Domini (DNS) per proporcionar la resolució de noms d'Internet a les adreces IP sempre i quan no sigui l'única funció d'aquesta instància del programari.</w:t>
      </w:r>
    </w:p>
    <w:p w:rsidR="00A24195" w:rsidRDefault="005D2C00">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A24195" w:rsidRDefault="005D2C00">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A24195" w:rsidRDefault="005D2C00">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A24195" w:rsidRDefault="00A24195">
      <w:pPr>
        <w:pStyle w:val="ProductList-BodySpaced"/>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Spaced"/>
      </w:pPr>
    </w:p>
    <w:p w:rsidR="00A24195" w:rsidRDefault="00A24195">
      <w:pPr>
        <w:sectPr w:rsidR="00A24195">
          <w:headerReference w:type="default" r:id="rId140"/>
          <w:footerReference w:type="default" r:id="rId141"/>
          <w:type w:val="continuous"/>
          <w:pgSz w:w="12240" w:h="15840" w:code="1"/>
          <w:pgMar w:top="1170" w:right="720" w:bottom="720" w:left="720" w:header="432" w:footer="288" w:gutter="0"/>
          <w:cols w:space="360"/>
        </w:sectPr>
      </w:pPr>
    </w:p>
    <w:p w:rsidR="00A24195" w:rsidRDefault="005D2C00">
      <w:pPr>
        <w:pStyle w:val="ProductList-SectionHeading"/>
        <w:pageBreakBefore/>
        <w:outlineLvl w:val="0"/>
      </w:pPr>
      <w:bookmarkStart w:id="330" w:name="_Sec591"/>
      <w:bookmarkEnd w:id="320"/>
      <w:r>
        <w:t>Apèndix A: Llicències Equivalents a CAL/ML</w:t>
      </w:r>
      <w:r>
        <w:fldChar w:fldCharType="begin"/>
      </w:r>
      <w:r>
        <w:instrText xml:space="preserve"> TC "</w:instrText>
      </w:r>
      <w:bookmarkStart w:id="331" w:name="_Toc502055246"/>
      <w:r>
        <w:instrText>Apèndix A: Llicències Equivalents a CAL/ML</w:instrText>
      </w:r>
      <w:bookmarkEnd w:id="331"/>
      <w:r>
        <w:instrText>" \l 1</w:instrText>
      </w:r>
      <w:r>
        <w:fldChar w:fldCharType="end"/>
      </w:r>
    </w:p>
    <w:p w:rsidR="00A24195" w:rsidRDefault="005D2C00">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A24195" w:rsidRDefault="00A24195">
      <w:pPr>
        <w:pStyle w:val="ProductList-Body"/>
      </w:pPr>
    </w:p>
    <w:tbl>
      <w:tblPr>
        <w:tblStyle w:val="PURTable"/>
        <w:tblW w:w="0" w:type="dxa"/>
        <w:tblLook w:val="04A0" w:firstRow="1" w:lastRow="0" w:firstColumn="1" w:lastColumn="0" w:noHBand="0" w:noVBand="1"/>
      </w:tblPr>
      <w:tblGrid>
        <w:gridCol w:w="845"/>
        <w:gridCol w:w="250"/>
        <w:gridCol w:w="249"/>
        <w:gridCol w:w="249"/>
        <w:gridCol w:w="249"/>
        <w:gridCol w:w="385"/>
        <w:gridCol w:w="461"/>
        <w:gridCol w:w="467"/>
        <w:gridCol w:w="473"/>
        <w:gridCol w:w="461"/>
        <w:gridCol w:w="385"/>
        <w:gridCol w:w="461"/>
        <w:gridCol w:w="467"/>
        <w:gridCol w:w="473"/>
        <w:gridCol w:w="461"/>
        <w:gridCol w:w="319"/>
        <w:gridCol w:w="368"/>
        <w:gridCol w:w="369"/>
        <w:gridCol w:w="259"/>
        <w:gridCol w:w="259"/>
        <w:gridCol w:w="635"/>
        <w:gridCol w:w="355"/>
        <w:gridCol w:w="300"/>
        <w:gridCol w:w="716"/>
        <w:gridCol w:w="724"/>
        <w:gridCol w:w="276"/>
      </w:tblGrid>
      <w:tr w:rsidR="00A2419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24195" w:rsidRDefault="00A2419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24195" w:rsidRDefault="005D2C00">
            <w:pPr>
              <w:pStyle w:val="ProductList-TableBody"/>
              <w:jc w:val="center"/>
            </w:pPr>
            <w:r>
              <w:rPr>
                <w:color w:val="FFFFFF"/>
              </w:rPr>
              <w:t>Dynamics 365 Enterprise</w:t>
            </w:r>
          </w:p>
        </w:tc>
      </w:tr>
      <w:tr w:rsidR="00A24195">
        <w:tc>
          <w:tcPr>
            <w:tcW w:w="240" w:type="dxa"/>
            <w:tcBorders>
              <w:top w:val="none" w:sz="4" w:space="0" w:color="BFBFBF"/>
              <w:left w:val="none" w:sz="24" w:space="0" w:color="808080"/>
              <w:bottom w:val="single" w:sz="4" w:space="0" w:color="FFFFFF"/>
              <w:right w:val="single" w:sz="6" w:space="0" w:color="FFFFFF"/>
            </w:tcBorders>
          </w:tcPr>
          <w:p w:rsidR="00A24195" w:rsidRDefault="005D2C00">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A2419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24195" w:rsidRDefault="005D2C00">
            <w:pPr>
              <w:pStyle w:val="ProductList-TableBody"/>
              <w:jc w:val="center"/>
            </w:pPr>
            <w:r>
              <w:rPr>
                <w:color w:val="FFFFFF"/>
              </w:rPr>
              <w:t>Pla</w:t>
            </w: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3">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793">
              <w:r w:rsidR="005D2C0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3">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793">
              <w:r w:rsidR="005D2C0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8">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798">
              <w:r w:rsidR="005D2C0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798">
              <w:r w:rsidR="005D2C0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9">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9">
              <w:r w:rsidR="005D2C00">
                <w:rPr>
                  <w:color w:val="00467F"/>
                  <w:u w:val="single"/>
                </w:rPr>
                <w:t>Additiva</w:t>
              </w:r>
            </w:hyperlink>
            <w:r w:rsidR="005D2C0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799">
              <w:r w:rsidR="005D2C00">
                <w:rPr>
                  <w:color w:val="00467F"/>
                  <w:u w:val="single"/>
                </w:rPr>
                <w:t>Additive</w:t>
              </w:r>
            </w:hyperlink>
            <w:r w:rsidR="005D2C00">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800">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800">
              <w:r w:rsidR="005D2C0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807">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807">
              <w:r w:rsidR="005D2C00">
                <w:rPr>
                  <w:color w:val="00467F"/>
                  <w:u w:val="single"/>
                </w:rPr>
                <w:t>Additive</w:t>
              </w:r>
            </w:hyperlink>
            <w:r w:rsidR="005D2C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807">
              <w:r w:rsidR="005D2C00">
                <w:rPr>
                  <w:color w:val="00467F"/>
                  <w:u w:val="single"/>
                </w:rPr>
                <w:t>Additive</w:t>
              </w:r>
            </w:hyperlink>
            <w:r w:rsidR="005D2C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single" w:sz="4" w:space="0" w:color="FFFFFF"/>
              <w:right w:val="single" w:sz="6" w:space="0" w:color="FFFFFF"/>
            </w:tcBorders>
          </w:tcPr>
          <w:p w:rsidR="00A24195" w:rsidRDefault="005D2C0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807">
              <w:r w:rsidR="005D2C0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807">
              <w:r w:rsidR="005D2C00">
                <w:rPr>
                  <w:color w:val="00467F"/>
                  <w:u w:val="single"/>
                </w:rPr>
                <w:t>Additive</w:t>
              </w:r>
            </w:hyperlink>
            <w:r w:rsidR="005D2C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tcBorders>
              <w:top w:val="dashed" w:sz="4" w:space="0" w:color="BFBFBF"/>
              <w:left w:val="none" w:sz="24" w:space="0" w:color="808080"/>
              <w:bottom w:val="single" w:sz="4" w:space="0" w:color="FFFFFF"/>
              <w:right w:val="single" w:sz="6" w:space="0" w:color="FFFFFF"/>
            </w:tcBorders>
          </w:tcPr>
          <w:p w:rsidR="00A24195" w:rsidRDefault="009A591C">
            <w:pPr>
              <w:pStyle w:val="ProductList-TableBody"/>
            </w:pPr>
            <w:hyperlink w:anchor="_Sec807">
              <w:r w:rsidR="005D2C00">
                <w:rPr>
                  <w:color w:val="00467F"/>
                  <w:u w:val="single"/>
                </w:rPr>
                <w:t>Additive</w:t>
              </w:r>
            </w:hyperlink>
            <w:r w:rsidR="005D2C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none" w:sz="24" w:space="0" w:color="808080"/>
              <w:right w:val="single" w:sz="6" w:space="0" w:color="FFFFFF"/>
            </w:tcBorders>
          </w:tcPr>
          <w:p w:rsidR="00A24195" w:rsidRDefault="005D2C0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none" w:sz="24" w:space="0" w:color="808080"/>
              <w:left w:val="none" w:sz="24" w:space="0" w:color="808080"/>
              <w:bottom w:val="single" w:sz="4" w:space="0" w:color="FFFFFF"/>
              <w:right w:val="single" w:sz="6" w:space="0" w:color="FFFFFF"/>
            </w:tcBorders>
          </w:tcPr>
          <w:p w:rsidR="00A24195" w:rsidRDefault="009A591C">
            <w:pPr>
              <w:pStyle w:val="ProductList-TableBody"/>
            </w:pPr>
            <w:hyperlink w:anchor="_Sec801">
              <w:r w:rsidR="005D2C00">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6"/>
            <w:tcBorders>
              <w:top w:val="single" w:sz="4" w:space="0" w:color="FFFFFF"/>
              <w:left w:val="single" w:sz="6" w:space="0" w:color="FFFFFF"/>
              <w:bottom w:val="none" w:sz="24" w:space="0" w:color="808080"/>
              <w:right w:val="single" w:sz="6" w:space="0" w:color="FFFFFF"/>
            </w:tcBorders>
          </w:tcPr>
          <w:p w:rsidR="00A24195" w:rsidRDefault="005D2C0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24195" w:rsidRDefault="00A24195">
            <w:pPr>
              <w:pStyle w:val="ProductList-TableBody"/>
            </w:pPr>
          </w:p>
        </w:tc>
      </w:tr>
      <w:tr w:rsidR="00A24195">
        <w:tc>
          <w:tcPr>
            <w:tcW w:w="240" w:type="dxa"/>
            <w:tcBorders>
              <w:top w:val="none" w:sz="24" w:space="0" w:color="808080"/>
              <w:left w:val="none" w:sz="24" w:space="0" w:color="808080"/>
              <w:bottom w:val="none" w:sz="4" w:space="0" w:color="6E6E6E"/>
              <w:right w:val="single" w:sz="6" w:space="0" w:color="FFFFFF"/>
            </w:tcBorders>
          </w:tcPr>
          <w:p w:rsidR="00A24195" w:rsidRDefault="009A591C">
            <w:pPr>
              <w:pStyle w:val="ProductList-TableBody"/>
            </w:pPr>
            <w:hyperlink w:anchor="_Sec802">
              <w:r w:rsidR="005D2C00">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r>
      <w:tr w:rsidR="00A24195">
        <w:tc>
          <w:tcPr>
            <w:tcW w:w="240" w:type="dxa"/>
            <w:gridSpan w:val="15"/>
            <w:tcBorders>
              <w:top w:val="none" w:sz="4" w:space="0" w:color="6E6E6E"/>
              <w:left w:val="none" w:sz="24" w:space="0" w:color="808080"/>
              <w:bottom w:val="none" w:sz="4" w:space="0" w:color="BFBFBF"/>
              <w:right w:val="single" w:sz="6" w:space="0" w:color="FFFFFF"/>
            </w:tcBorders>
          </w:tcPr>
          <w:p w:rsidR="00A24195" w:rsidRDefault="005D2C00">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24195" w:rsidRDefault="00A24195">
            <w:pPr>
              <w:pStyle w:val="ProductList-TableBody"/>
              <w:jc w:val="center"/>
            </w:pPr>
          </w:p>
        </w:tc>
      </w:tr>
      <w:tr w:rsidR="00A24195">
        <w:tc>
          <w:tcPr>
            <w:tcW w:w="240" w:type="dxa"/>
            <w:tcBorders>
              <w:top w:val="none" w:sz="4" w:space="0" w:color="BFBFBF"/>
              <w:left w:val="none" w:sz="24" w:space="0" w:color="808080"/>
              <w:bottom w:val="dashed" w:sz="4" w:space="0" w:color="BFBFBF"/>
              <w:right w:val="single" w:sz="6" w:space="0" w:color="FFFFFF"/>
            </w:tcBorders>
          </w:tcPr>
          <w:p w:rsidR="00A24195" w:rsidRDefault="009A591C">
            <w:pPr>
              <w:pStyle w:val="ProductList-TableBody"/>
            </w:pPr>
            <w:hyperlink w:anchor="_Sec790">
              <w:r w:rsidR="005D2C00">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r>
      <w:tr w:rsidR="00A24195">
        <w:tc>
          <w:tcPr>
            <w:tcW w:w="240" w:type="dxa"/>
            <w:tcBorders>
              <w:top w:val="dashed" w:sz="4" w:space="0" w:color="BFBFBF"/>
              <w:left w:val="none" w:sz="24" w:space="0" w:color="808080"/>
              <w:bottom w:val="none" w:sz="4" w:space="0" w:color="6E6E6E"/>
              <w:right w:val="single" w:sz="6" w:space="0" w:color="FFFFFF"/>
            </w:tcBorders>
          </w:tcPr>
          <w:p w:rsidR="00A24195" w:rsidRDefault="009A591C">
            <w:pPr>
              <w:pStyle w:val="ProductList-TableBody"/>
            </w:pPr>
            <w:hyperlink w:anchor="_Sec790">
              <w:r w:rsidR="005D2C00">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r>
      <w:tr w:rsidR="00A24195">
        <w:tc>
          <w:tcPr>
            <w:tcW w:w="240" w:type="dxa"/>
            <w:gridSpan w:val="15"/>
            <w:tcBorders>
              <w:top w:val="none" w:sz="4" w:space="0" w:color="6E6E6E"/>
              <w:left w:val="none" w:sz="24" w:space="0" w:color="808080"/>
              <w:bottom w:val="none" w:sz="4" w:space="0" w:color="6E6E6E"/>
              <w:right w:val="single" w:sz="6" w:space="0" w:color="FFFFFF"/>
            </w:tcBorders>
          </w:tcPr>
          <w:p w:rsidR="00A24195" w:rsidRDefault="005D2C00">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24195" w:rsidRDefault="00A24195">
            <w:pPr>
              <w:pStyle w:val="ProductList-TableBody"/>
              <w:jc w:val="center"/>
            </w:pPr>
          </w:p>
        </w:tc>
      </w:tr>
      <w:tr w:rsidR="00A24195">
        <w:tc>
          <w:tcPr>
            <w:tcW w:w="240" w:type="dxa"/>
            <w:tcBorders>
              <w:top w:val="none" w:sz="4" w:space="0" w:color="6E6E6E"/>
              <w:left w:val="none" w:sz="24" w:space="0" w:color="808080"/>
              <w:bottom w:val="none" w:sz="4" w:space="0" w:color="6E6E6E"/>
              <w:right w:val="single" w:sz="6" w:space="0" w:color="FFFFFF"/>
            </w:tcBorders>
          </w:tcPr>
          <w:p w:rsidR="00A24195" w:rsidRDefault="009A591C">
            <w:pPr>
              <w:pStyle w:val="ProductList-TableBody"/>
            </w:pPr>
            <w:hyperlink w:anchor="_Sec790">
              <w:r w:rsidR="005D2C00">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24195" w:rsidRDefault="00A24195">
            <w:pPr>
              <w:pStyle w:val="ProductList-TableBody"/>
              <w:jc w:val="center"/>
            </w:pPr>
          </w:p>
        </w:tc>
      </w:tr>
    </w:tbl>
    <w:p w:rsidR="00A24195" w:rsidRDefault="005D2C00">
      <w:pPr>
        <w:pStyle w:val="ProductList-Body"/>
      </w:pPr>
      <w:r>
        <w:rPr>
          <w:b/>
          <w:i/>
        </w:rPr>
        <w:t>Nota</w:t>
      </w:r>
      <w:r>
        <w:rPr>
          <w:i/>
        </w:rPr>
        <w:t>: L'Office 365 A1 i l'Office 365 Nonprofit E1 no compleixen el requisit de Llicència per accedir als Productes d'aquesta taula (o gestionar-los).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 Els usuaris llicenciats amb el Microsoft 365 A3/A5 i el programa Benefici d'Ús de l'Estudiant de l'Office 365 A3/A5 no compleixen el requisit de Llicència per accedir a (o gestionar) els Productes d'aquesta taula.</w:t>
      </w:r>
    </w:p>
    <w:p w:rsidR="00A24195" w:rsidRDefault="005D2C00">
      <w:pPr>
        <w:pStyle w:val="ProductList-SectionHeading"/>
        <w:pageBreakBefore/>
        <w:outlineLvl w:val="0"/>
      </w:pPr>
      <w:bookmarkStart w:id="332" w:name="_Sec564"/>
      <w:bookmarkEnd w:id="330"/>
      <w:r>
        <w:t>Apèndix B: Software Assurance</w:t>
      </w:r>
      <w:r>
        <w:fldChar w:fldCharType="begin"/>
      </w:r>
      <w:r>
        <w:instrText xml:space="preserve"> TC "</w:instrText>
      </w:r>
      <w:bookmarkStart w:id="333" w:name="_Toc502055247"/>
      <w:r>
        <w:instrText>Apèndix B: Software Assurance</w:instrText>
      </w:r>
      <w:bookmarkEnd w:id="333"/>
      <w:r>
        <w:instrText>" \l 1</w:instrText>
      </w:r>
      <w:r>
        <w:fldChar w:fldCharType="end"/>
      </w:r>
    </w:p>
    <w:p w:rsidR="00A24195" w:rsidRDefault="005D2C00">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502055248"/>
      <w:r>
        <w:instrText>Adquisició de Software Assurance</w:instrText>
      </w:r>
      <w:bookmarkEnd w:id="335"/>
      <w:r>
        <w:instrText>" \l 2</w:instrText>
      </w:r>
      <w:r>
        <w:fldChar w:fldCharType="end"/>
      </w:r>
    </w:p>
    <w:p w:rsidR="00A24195" w:rsidRDefault="005D2C00">
      <w:pPr>
        <w:pStyle w:val="ProductList-Body"/>
      </w:pPr>
      <w:r>
        <w:t xml:space="preserve">Un client pot seleccionar entre tres nivells diferents de compromís a l'hora d'adquirir SA, que poden variar en funció del programa. El client pot: </w:t>
      </w:r>
    </w:p>
    <w:p w:rsidR="00A24195" w:rsidRDefault="005D2C00" w:rsidP="005D2C00">
      <w:pPr>
        <w:pStyle w:val="ProductList-Bullet"/>
        <w:numPr>
          <w:ilvl w:val="0"/>
          <w:numId w:val="45"/>
        </w:numPr>
      </w:pPr>
      <w:r>
        <w:t xml:space="preserve">Comprometre's a adjuntar SA a tots els productes de plataforma. </w:t>
      </w:r>
    </w:p>
    <w:p w:rsidR="00A24195" w:rsidRDefault="005D2C00" w:rsidP="005D2C00">
      <w:pPr>
        <w:pStyle w:val="ProductList-Bullet"/>
        <w:numPr>
          <w:ilvl w:val="0"/>
          <w:numId w:val="45"/>
        </w:numPr>
      </w:pPr>
      <w:r>
        <w:t xml:space="preserve">Comprometre's a adjuntar SA a totes les adquisicions d'un grup de Productes concret (Aplicacions, Sistemes o Servidors). Això s'anomena Pertinença a Software Assurance (SAM). </w:t>
      </w:r>
    </w:p>
    <w:p w:rsidR="00A24195" w:rsidRDefault="005D2C00" w:rsidP="005D2C00">
      <w:pPr>
        <w:pStyle w:val="ProductList-Bullet"/>
        <w:numPr>
          <w:ilvl w:val="0"/>
          <w:numId w:val="45"/>
        </w:numPr>
      </w:pPr>
      <w:r>
        <w:t>Adquirir SA per a Productes individuals sense comprometre's a ampliar SA a altres Productes.</w:t>
      </w:r>
    </w:p>
    <w:p w:rsidR="00A24195" w:rsidRDefault="00A24195">
      <w:pPr>
        <w:pStyle w:val="ProductList-Body"/>
      </w:pPr>
    </w:p>
    <w:p w:rsidR="00A24195" w:rsidRDefault="005D2C00">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A24195" w:rsidRDefault="00A24195">
      <w:pPr>
        <w:pStyle w:val="ProductList-Body"/>
      </w:pPr>
    </w:p>
    <w:p w:rsidR="00A24195" w:rsidRDefault="005D2C00">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A241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24195" w:rsidRDefault="005D2C00">
            <w:pPr>
              <w:pStyle w:val="ProductList-TableBody"/>
              <w:jc w:val="center"/>
            </w:pPr>
            <w:r>
              <w:rPr>
                <w:color w:val="FFFFFF"/>
              </w:rPr>
              <w:t>Programes</w:t>
            </w:r>
          </w:p>
        </w:tc>
      </w:tr>
      <w:tr w:rsidR="00A24195">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A24195" w:rsidRDefault="005D2C0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A24195">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 disponible</w:t>
            </w:r>
          </w:p>
        </w:tc>
        <w:tc>
          <w:tcPr>
            <w:tcW w:w="0" w:type="auto"/>
            <w:vMerge/>
          </w:tcPr>
          <w:p w:rsidR="00A24195" w:rsidRDefault="00A24195"/>
        </w:tc>
      </w:tr>
    </w:tbl>
    <w:p w:rsidR="00A24195" w:rsidRDefault="00A24195">
      <w:pPr>
        <w:pStyle w:val="ProductList-Body"/>
      </w:pPr>
    </w:p>
    <w:p w:rsidR="00A24195" w:rsidRDefault="005D2C00">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A24195" w:rsidRDefault="00A24195">
      <w:pPr>
        <w:pStyle w:val="ProductList-Body"/>
      </w:pPr>
    </w:p>
    <w:p w:rsidR="00A24195" w:rsidRDefault="005D2C00">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
        <w:outlineLvl w:val="1"/>
      </w:pPr>
      <w:bookmarkStart w:id="336" w:name="_Sec574"/>
      <w:r>
        <w:t>Pròrroga de Software Assurance</w:t>
      </w:r>
      <w:bookmarkEnd w:id="336"/>
      <w:r>
        <w:fldChar w:fldCharType="begin"/>
      </w:r>
      <w:r>
        <w:instrText xml:space="preserve"> TC "</w:instrText>
      </w:r>
      <w:bookmarkStart w:id="337" w:name="_Toc502055249"/>
      <w:r>
        <w:instrText>Pròrroga de Software Assurance</w:instrText>
      </w:r>
      <w:bookmarkEnd w:id="337"/>
      <w:r>
        <w:instrText>" \l 2</w:instrText>
      </w:r>
      <w:r>
        <w:fldChar w:fldCharType="end"/>
      </w:r>
    </w:p>
    <w:p w:rsidR="00A24195" w:rsidRDefault="005D2C00">
      <w:pPr>
        <w:pStyle w:val="ProductList-ClauseHeading"/>
        <w:outlineLvl w:val="2"/>
      </w:pPr>
      <w:r>
        <w:t>Pròrroga de la Cobertura en virtut del Mateix Contracte</w:t>
      </w:r>
    </w:p>
    <w:p w:rsidR="00A24195" w:rsidRDefault="005D2C00">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A24195" w:rsidRDefault="00A24195">
      <w:pPr>
        <w:pStyle w:val="ProductList-Body"/>
      </w:pPr>
    </w:p>
    <w:p w:rsidR="00A24195" w:rsidRDefault="005D2C00">
      <w:pPr>
        <w:pStyle w:val="ProductList-SubClauseHeading"/>
        <w:outlineLvl w:val="3"/>
      </w:pPr>
      <w:r>
        <w:t>Open License</w:t>
      </w:r>
    </w:p>
    <w:p w:rsidR="00A24195" w:rsidRDefault="005D2C00">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A24195" w:rsidRDefault="00A24195">
      <w:pPr>
        <w:pStyle w:val="ProductList-BodyIndented"/>
      </w:pPr>
    </w:p>
    <w:p w:rsidR="00A24195" w:rsidRDefault="005D2C00">
      <w:pPr>
        <w:pStyle w:val="ProductList-SubClauseHeading"/>
        <w:outlineLvl w:val="3"/>
      </w:pPr>
      <w:r>
        <w:t>Contracte Enterprise</w:t>
      </w:r>
    </w:p>
    <w:p w:rsidR="00A24195" w:rsidRDefault="005D2C00">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A24195" w:rsidRDefault="00A24195">
      <w:pPr>
        <w:pStyle w:val="ProductList-BodyIndented"/>
      </w:pPr>
    </w:p>
    <w:p w:rsidR="00A24195" w:rsidRDefault="005D2C00">
      <w:pPr>
        <w:pStyle w:val="ProductList-SubClauseHeading"/>
        <w:outlineLvl w:val="3"/>
      </w:pPr>
      <w:r>
        <w:t>Enrollment for Application Platform</w:t>
      </w:r>
    </w:p>
    <w:p w:rsidR="00A24195" w:rsidRDefault="005D2C00">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A24195" w:rsidRDefault="00A24195">
      <w:pPr>
        <w:pStyle w:val="ProductList-BodyIndented"/>
      </w:pPr>
    </w:p>
    <w:p w:rsidR="00A24195" w:rsidRDefault="005D2C00">
      <w:pPr>
        <w:pStyle w:val="ProductList-ClauseHeading"/>
        <w:outlineLvl w:val="2"/>
      </w:pPr>
      <w:r>
        <w:t>Pròrroga de la Cobertura en virtut d'un Contracte Independent</w:t>
      </w:r>
    </w:p>
    <w:p w:rsidR="00A24195" w:rsidRDefault="005D2C00">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A24195" w:rsidRDefault="00A24195">
      <w:pPr>
        <w:pStyle w:val="ProductList-Body"/>
      </w:pPr>
    </w:p>
    <w:p w:rsidR="00A24195" w:rsidRDefault="005D2C00">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A24195" w:rsidRDefault="00A24195">
      <w:pPr>
        <w:pStyle w:val="ProductList-Body"/>
      </w:pPr>
    </w:p>
    <w:p w:rsidR="00A24195" w:rsidRDefault="005D2C00">
      <w:pPr>
        <w:pStyle w:val="ProductList-ClauseHeading"/>
        <w:outlineLvl w:val="2"/>
      </w:pPr>
      <w:r>
        <w:t>Pròrroga de la Cobertura de Software Assurance per a Llicències d'Accés Client (CAL) i Llicències de Gestió (ML) de Client</w:t>
      </w:r>
    </w:p>
    <w:p w:rsidR="00A24195" w:rsidRDefault="005D2C00">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A24195" w:rsidRDefault="005D2C00">
      <w:pPr>
        <w:pStyle w:val="ProductList-Body"/>
      </w:pPr>
      <w:r>
        <w:rPr>
          <w:b/>
          <w:color w:val="00188F"/>
        </w:rPr>
        <w:t>Transició entre ML de Client d'OSE i Usuari</w:t>
      </w:r>
      <w:r>
        <w:t>: els clients que renovin SA per a ML de client poden canviar entre Usuari i OSE.</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502055250"/>
      <w:r>
        <w:instrText>Llicència de Migració per a Productes al Final de la Vida o Interromputs</w:instrText>
      </w:r>
      <w:bookmarkEnd w:id="339"/>
      <w:r>
        <w:instrText>" \l 2</w:instrText>
      </w:r>
      <w:r>
        <w:fldChar w:fldCharType="end"/>
      </w:r>
    </w:p>
    <w:p w:rsidR="00A24195" w:rsidRDefault="005D2C00">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A24195" w:rsidRDefault="005D2C00">
      <w:pPr>
        <w:pStyle w:val="ProductList-Body"/>
      </w:pPr>
      <w:r>
        <w:t>Una “</w:t>
      </w:r>
      <w:r>
        <w:rPr>
          <w:b/>
          <w:color w:val="00188F"/>
        </w:rPr>
        <w:t>Llicència de Migració</w:t>
      </w:r>
      <w:r>
        <w:t>”, com s'utilitza aquí, fa referència als drets concedits a l'Entrada del Producte que fa referència a aquesta secció.</w:t>
      </w:r>
    </w:p>
    <w:p w:rsidR="00A24195" w:rsidRDefault="00A24195">
      <w:pPr>
        <w:pStyle w:val="ProductList-Body"/>
      </w:pPr>
    </w:p>
    <w:p w:rsidR="00A24195" w:rsidRDefault="005D2C00">
      <w:pPr>
        <w:pStyle w:val="ProductList-Body"/>
      </w:pPr>
      <w:r>
        <w:t>Excepte si s'especifica el contrari a l'Entrada del Producte:</w:t>
      </w:r>
    </w:p>
    <w:p w:rsidR="00A24195" w:rsidRDefault="005D2C00" w:rsidP="005D2C00">
      <w:pPr>
        <w:pStyle w:val="ProductList-Bullet"/>
        <w:numPr>
          <w:ilvl w:val="0"/>
          <w:numId w:val="46"/>
        </w:numPr>
      </w:pPr>
      <w:r>
        <w:t>El client pot actualitzar el programari i utilitzar-lo en virtut d'una Llicència de Migració, en lloc del programari que cobreix la Llicència Qualificada. El Client no pot utilitzar el programari en virtut d'ambdues llicències simultàniament.</w:t>
      </w:r>
    </w:p>
    <w:p w:rsidR="00A24195" w:rsidRDefault="005D2C00" w:rsidP="005D2C00">
      <w:pPr>
        <w:pStyle w:val="ProductList-Bullet"/>
        <w:numPr>
          <w:ilvl w:val="0"/>
          <w:numId w:val="46"/>
        </w:numPr>
      </w:pPr>
      <w:r>
        <w:t>Les Llicències de Migració es concedeixen amb una relació 1:1 per a cada Llicència Qualificada del Client.</w:t>
      </w:r>
    </w:p>
    <w:p w:rsidR="00A24195" w:rsidRDefault="005D2C00" w:rsidP="005D2C00">
      <w:pPr>
        <w:pStyle w:val="ProductList-Bullet"/>
        <w:numPr>
          <w:ilvl w:val="0"/>
          <w:numId w:val="46"/>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A24195" w:rsidRDefault="005D2C00" w:rsidP="005D2C00">
      <w:pPr>
        <w:pStyle w:val="ProductList-Bullet"/>
        <w:numPr>
          <w:ilvl w:val="0"/>
          <w:numId w:val="46"/>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A24195" w:rsidRDefault="005D2C00" w:rsidP="005D2C00">
      <w:pPr>
        <w:pStyle w:val="ProductList-Bullet"/>
        <w:numPr>
          <w:ilvl w:val="0"/>
          <w:numId w:val="46"/>
        </w:numPr>
      </w:pPr>
      <w:r>
        <w:t>El client no pot transmetre Llicències de Migració independentment de les Llicències Qualificades.</w:t>
      </w:r>
    </w:p>
    <w:p w:rsidR="00A24195" w:rsidRDefault="005D2C00" w:rsidP="005D2C00">
      <w:pPr>
        <w:pStyle w:val="ProductList-Bullet"/>
        <w:numPr>
          <w:ilvl w:val="0"/>
          <w:numId w:val="46"/>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1Heading"/>
        <w:outlineLvl w:val="1"/>
      </w:pPr>
      <w:bookmarkStart w:id="340" w:name="_Sec576"/>
      <w:r>
        <w:t>Beneficis de Software Assurance</w:t>
      </w:r>
      <w:bookmarkEnd w:id="340"/>
      <w:r>
        <w:fldChar w:fldCharType="begin"/>
      </w:r>
      <w:r>
        <w:instrText xml:space="preserve"> TC "</w:instrText>
      </w:r>
      <w:bookmarkStart w:id="341" w:name="_Toc502055251"/>
      <w:r>
        <w:instrText>Beneficis de Software Assurance</w:instrText>
      </w:r>
      <w:bookmarkEnd w:id="341"/>
      <w:r>
        <w:instrText>" \l 2</w:instrText>
      </w:r>
      <w:r>
        <w:fldChar w:fldCharType="end"/>
      </w:r>
    </w:p>
    <w:p w:rsidR="00A24195" w:rsidRDefault="005D2C00">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Grup de Servidors</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77">
              <w:r w:rsidR="005D2C0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79">
              <w:r w:rsidR="005D2C0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0">
              <w:r w:rsidR="005D2C0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1">
              <w:r w:rsidR="005D2C0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755">
              <w:r w:rsidR="005D2C00">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41">
              <w:r w:rsidR="005D2C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651">
              <w:r w:rsidR="005D2C0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41">
              <w:r w:rsidR="005D2C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2">
              <w:r w:rsidR="005D2C0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3">
              <w:r w:rsidR="005D2C00">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4">
              <w:r w:rsidR="005D2C00">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5">
              <w:r w:rsidR="005D2C0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18">
              <w:r w:rsidR="005D2C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7">
              <w:r w:rsidR="005D2C00">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38">
              <w:r w:rsidR="005D2C0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8">
              <w:r w:rsidR="005D2C0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89">
              <w:r w:rsidR="005D2C0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590">
              <w:r w:rsidR="005D2C0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41">
              <w:r w:rsidR="005D2C0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841">
              <w:r w:rsidR="005D2C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9A591C">
            <w:pPr>
              <w:pStyle w:val="ProductList-TableBody"/>
            </w:pPr>
            <w:hyperlink w:anchor="_Sec652">
              <w:r w:rsidR="005D2C0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bl>
    <w:p w:rsidR="00A24195" w:rsidRDefault="00A24195">
      <w:pPr>
        <w:pStyle w:val="ProductList-Body"/>
      </w:pPr>
    </w:p>
    <w:p w:rsidR="00A24195" w:rsidRDefault="005D2C00">
      <w:pPr>
        <w:pStyle w:val="ProductList-ClauseHeading"/>
        <w:outlineLvl w:val="2"/>
      </w:pPr>
      <w:bookmarkStart w:id="342" w:name="_Sec577"/>
      <w:r>
        <w:t>Drets de la Nova Versió</w:t>
      </w:r>
      <w:bookmarkEnd w:id="342"/>
    </w:p>
    <w:p w:rsidR="00A24195" w:rsidRDefault="005D2C00">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A24195" w:rsidRDefault="00A24195">
      <w:pPr>
        <w:pStyle w:val="ProductList-Body"/>
      </w:pPr>
    </w:p>
    <w:p w:rsidR="00A24195" w:rsidRDefault="005D2C00">
      <w:pPr>
        <w:pStyle w:val="ProductList-ClauseHeading"/>
        <w:outlineLvl w:val="2"/>
      </w:pPr>
      <w:bookmarkStart w:id="343" w:name="_Sec931"/>
      <w:r>
        <w:t>Càlcul dels Punts del Beneficis de Software Assurance</w:t>
      </w:r>
      <w:bookmarkEnd w:id="343"/>
    </w:p>
    <w:p w:rsidR="00A24195" w:rsidRDefault="005D2C00">
      <w:pPr>
        <w:pStyle w:val="ProductList-Body"/>
      </w:pPr>
      <w:r>
        <w:t>Els drets es calculen en un sistema basat en punts per als beneficis següents:</w:t>
      </w:r>
    </w:p>
    <w:p w:rsidR="00A24195" w:rsidRDefault="005D2C00" w:rsidP="005D2C00">
      <w:pPr>
        <w:pStyle w:val="ProductList-Bullet"/>
        <w:numPr>
          <w:ilvl w:val="0"/>
          <w:numId w:val="47"/>
        </w:numPr>
      </w:pPr>
      <w:r>
        <w:t>Serveis de planificació</w:t>
      </w:r>
    </w:p>
    <w:p w:rsidR="00A24195" w:rsidRDefault="005D2C00" w:rsidP="005D2C00">
      <w:pPr>
        <w:pStyle w:val="ProductList-Bullet"/>
        <w:numPr>
          <w:ilvl w:val="0"/>
          <w:numId w:val="47"/>
        </w:numPr>
      </w:pPr>
      <w:r>
        <w:t>Vals de Formació</w:t>
      </w:r>
    </w:p>
    <w:p w:rsidR="00A24195" w:rsidRDefault="005D2C00" w:rsidP="005D2C00">
      <w:pPr>
        <w:pStyle w:val="ProductList-Bullet"/>
        <w:numPr>
          <w:ilvl w:val="0"/>
          <w:numId w:val="47"/>
        </w:numPr>
      </w:pPr>
      <w:r>
        <w:t>Assistència Tècnica Ininterrompuda per a la Resolució de Problemes (Telefònica) només a MPSA</w:t>
      </w:r>
    </w:p>
    <w:p w:rsidR="00A24195" w:rsidRDefault="005D2C00">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A2419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24195" w:rsidRDefault="005D2C0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24195" w:rsidRDefault="005D2C00">
            <w:pPr>
              <w:pStyle w:val="ProductList-TableBody"/>
            </w:pPr>
            <w:r>
              <w:rPr>
                <w:color w:val="FFFFFF"/>
              </w:rPr>
              <w:t>Punts</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1</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2</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5</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10</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25</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50</w:t>
            </w:r>
          </w:p>
        </w:tc>
      </w:tr>
      <w:tr w:rsidR="00A24195">
        <w:tc>
          <w:tcPr>
            <w:tcW w:w="105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75</w:t>
            </w:r>
          </w:p>
        </w:tc>
      </w:tr>
    </w:tbl>
    <w:p w:rsidR="00A24195" w:rsidRDefault="005D2C00">
      <w:pPr>
        <w:pStyle w:val="ProductList-Body"/>
      </w:pPr>
      <w:r>
        <w:rPr>
          <w:b/>
          <w:i/>
        </w:rPr>
        <w:t>Nota:</w:t>
      </w:r>
      <w:r>
        <w:rPr>
          <w:i/>
        </w:rPr>
        <w:t xml:space="preserve"> per a les CAL de l'SQL, vegeu la taula CAL Suites d'aquesta secció</w:t>
      </w:r>
    </w:p>
    <w:p w:rsidR="00A24195" w:rsidRDefault="00A24195">
      <w:pPr>
        <w:pStyle w:val="ProductList-Body"/>
      </w:pPr>
    </w:p>
    <w:p w:rsidR="00A24195" w:rsidRDefault="005D2C00">
      <w:pPr>
        <w:pStyle w:val="ProductList-ClauseHeading"/>
        <w:outlineLvl w:val="2"/>
      </w:pPr>
      <w:bookmarkStart w:id="344" w:name="_Sec579"/>
      <w:r>
        <w:t>Serveis de l'Office Online i Office Online Server</w:t>
      </w:r>
      <w:bookmarkEnd w:id="344"/>
    </w:p>
    <w:p w:rsidR="00A24195" w:rsidRDefault="005D2C00">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Drets de l'Office Online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Standard</w:t>
            </w:r>
            <w:r>
              <w:fldChar w:fldCharType="begin"/>
            </w:r>
            <w:r>
              <w:instrText xml:space="preserve"> XE "Office Standard" </w:instrText>
            </w:r>
            <w:r>
              <w:fldChar w:fldCharType="end"/>
            </w:r>
          </w:p>
          <w:p w:rsidR="00A24195" w:rsidRDefault="005D2C00">
            <w:pPr>
              <w:pStyle w:val="ProductList-TableBody"/>
            </w:pPr>
            <w:r>
              <w:t>Office Professional Plus</w:t>
            </w:r>
            <w:r>
              <w:fldChar w:fldCharType="begin"/>
            </w:r>
            <w:r>
              <w:instrText xml:space="preserve"> XE "Office Professional Plus" </w:instrText>
            </w:r>
            <w:r>
              <w:fldChar w:fldCharType="end"/>
            </w:r>
          </w:p>
          <w:p w:rsidR="00A24195" w:rsidRDefault="005D2C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Online per a l'Office 365</w:t>
            </w:r>
            <w:r>
              <w:fldChar w:fldCharType="begin"/>
            </w:r>
            <w:r>
              <w:instrText xml:space="preserve"> XE "Office Online per a l'Office 365" </w:instrText>
            </w:r>
            <w:r>
              <w:fldChar w:fldCharType="end"/>
            </w:r>
          </w:p>
          <w:p w:rsidR="00A24195" w:rsidRDefault="005D2C00">
            <w:pPr>
              <w:pStyle w:val="ProductList-TableBody"/>
            </w:pPr>
            <w:r>
              <w:t>Office Online Server</w:t>
            </w:r>
          </w:p>
        </w:tc>
      </w:tr>
    </w:tbl>
    <w:p w:rsidR="00A24195" w:rsidRDefault="005D2C0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A24195" w:rsidRDefault="00A24195">
      <w:pPr>
        <w:pStyle w:val="ProductList-Body"/>
      </w:pPr>
    </w:p>
    <w:p w:rsidR="00A24195" w:rsidRDefault="005D2C00">
      <w:pPr>
        <w:pStyle w:val="ProductList-ClauseHeading"/>
        <w:outlineLvl w:val="2"/>
      </w:pPr>
      <w:bookmarkStart w:id="345" w:name="_Sec580"/>
      <w:r>
        <w:t>Serveis de planificació</w:t>
      </w:r>
      <w:bookmarkEnd w:id="345"/>
    </w:p>
    <w:p w:rsidR="00A24195" w:rsidRDefault="005D2C0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A24195" w:rsidRDefault="00A24195">
      <w:pPr>
        <w:pStyle w:val="ProductList-Body"/>
      </w:pPr>
    </w:p>
    <w:p w:rsidR="00A24195" w:rsidRDefault="005D2C00">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A241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Punts</w:t>
            </w:r>
          </w:p>
        </w:tc>
      </w:tr>
      <w:tr w:rsidR="00A24195">
        <w:tc>
          <w:tcPr>
            <w:tcW w:w="10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1</w:t>
            </w:r>
          </w:p>
        </w:tc>
      </w:tr>
      <w:tr w:rsidR="00A24195">
        <w:tc>
          <w:tcPr>
            <w:tcW w:w="10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2</w:t>
            </w:r>
          </w:p>
        </w:tc>
      </w:tr>
      <w:tr w:rsidR="00A24195">
        <w:tc>
          <w:tcPr>
            <w:tcW w:w="10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25</w:t>
            </w:r>
          </w:p>
        </w:tc>
      </w:tr>
      <w:tr w:rsidR="00A24195">
        <w:tc>
          <w:tcPr>
            <w:tcW w:w="10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50</w:t>
            </w:r>
          </w:p>
        </w:tc>
      </w:tr>
      <w:tr w:rsidR="00A24195">
        <w:tc>
          <w:tcPr>
            <w:tcW w:w="10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75</w:t>
            </w:r>
          </w:p>
        </w:tc>
      </w:tr>
    </w:tbl>
    <w:p w:rsidR="00A24195" w:rsidRDefault="005D2C00">
      <w:pPr>
        <w:pStyle w:val="ProductList-Body"/>
      </w:pPr>
      <w:r>
        <w:rPr>
          <w:b/>
          <w:i/>
        </w:rPr>
        <w:t>Nota:</w:t>
      </w:r>
      <w:r>
        <w:rPr>
          <w:i/>
        </w:rPr>
        <w:t xml:space="preserve"> per a les CAL de l'SQL, vegeu la taula CAL Suites d'aquesta secció</w:t>
      </w:r>
    </w:p>
    <w:p w:rsidR="00A24195" w:rsidRDefault="00A24195">
      <w:pPr>
        <w:pStyle w:val="ProductList-Body"/>
      </w:pPr>
    </w:p>
    <w:p w:rsidR="00A24195" w:rsidRDefault="005D2C00">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A241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600,000+</w:t>
            </w:r>
          </w:p>
        </w:tc>
      </w:tr>
      <w:tr w:rsidR="00A241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24195" w:rsidRDefault="005D2C00">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75</w:t>
            </w:r>
          </w:p>
        </w:tc>
      </w:tr>
    </w:tbl>
    <w:p w:rsidR="00A24195" w:rsidRDefault="00A24195">
      <w:pPr>
        <w:pStyle w:val="ProductList-Body"/>
      </w:pPr>
    </w:p>
    <w:p w:rsidR="00A24195" w:rsidRDefault="005D2C00">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A241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24195" w:rsidRDefault="005D2C0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24195" w:rsidRDefault="005D2C00">
            <w:pPr>
              <w:pStyle w:val="ProductList-TableBody"/>
            </w:pPr>
            <w:r>
              <w:t>→600,000+</w:t>
            </w:r>
          </w:p>
        </w:tc>
      </w:tr>
      <w:tr w:rsidR="00A241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24195" w:rsidRDefault="005D2C00">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12</w:t>
            </w:r>
          </w:p>
        </w:tc>
      </w:tr>
    </w:tbl>
    <w:p w:rsidR="00A24195" w:rsidRDefault="005D2C00">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2">
        <w:r>
          <w:rPr>
            <w:color w:val="00467F"/>
            <w:u w:val="single"/>
          </w:rPr>
          <w:t>http://www.microsoft.com/licensing/software-assurance/planning-services-overview.aspx</w:t>
        </w:r>
      </w:hyperlink>
      <w:r>
        <w:t xml:space="preserve">. </w:t>
      </w:r>
    </w:p>
    <w:p w:rsidR="00A24195" w:rsidRDefault="00A24195">
      <w:pPr>
        <w:pStyle w:val="ProductList-Body"/>
      </w:pPr>
    </w:p>
    <w:p w:rsidR="00A24195" w:rsidRDefault="005D2C00">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A24195" w:rsidRDefault="005D2C00" w:rsidP="005D2C00">
      <w:pPr>
        <w:pStyle w:val="ProductList-Bullet"/>
        <w:numPr>
          <w:ilvl w:val="0"/>
          <w:numId w:val="48"/>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3">
        <w:r>
          <w:rPr>
            <w:color w:val="00467F"/>
            <w:u w:val="single"/>
          </w:rPr>
          <w:t>http://directory.partners.extranet.microsoft.com/psbproviders</w:t>
        </w:r>
      </w:hyperlink>
    </w:p>
    <w:p w:rsidR="00A24195" w:rsidRDefault="005D2C00" w:rsidP="005D2C00">
      <w:pPr>
        <w:pStyle w:val="ProductList-Bullet"/>
        <w:numPr>
          <w:ilvl w:val="0"/>
          <w:numId w:val="48"/>
        </w:numPr>
      </w:pPr>
      <w:r>
        <w:t>Les participacions als Serveis de Planificació proporcionen serveis que cobreixen un àmbit de treball predeterminat que té com a resultat un pla d'implementació d'alt nivell; no s'inclou la implementació real del programari.</w:t>
      </w:r>
    </w:p>
    <w:p w:rsidR="00A24195" w:rsidRDefault="005D2C00" w:rsidP="005D2C00">
      <w:pPr>
        <w:pStyle w:val="ProductList-Bullet"/>
        <w:numPr>
          <w:ilvl w:val="0"/>
          <w:numId w:val="48"/>
        </w:numPr>
      </w:pPr>
      <w:r>
        <w:t>Només pot bescanviar els vals dels Serveis de Planificació el client qualificat per al benefici.</w:t>
      </w:r>
    </w:p>
    <w:p w:rsidR="00A24195" w:rsidRDefault="005D2C00" w:rsidP="005D2C00">
      <w:pPr>
        <w:pStyle w:val="ProductList-Bullet"/>
        <w:numPr>
          <w:ilvl w:val="0"/>
          <w:numId w:val="48"/>
        </w:numPr>
      </w:pPr>
      <w:r>
        <w:t>Els vals dels Serveis de Planificació no es poden intercanviar per efectiu, diners ni altres consideracions valuoses.</w:t>
      </w:r>
    </w:p>
    <w:p w:rsidR="00A24195" w:rsidRDefault="005D2C00" w:rsidP="005D2C00">
      <w:pPr>
        <w:pStyle w:val="ProductList-Bullet"/>
        <w:numPr>
          <w:ilvl w:val="0"/>
          <w:numId w:val="48"/>
        </w:numPr>
      </w:pPr>
      <w:r>
        <w:t>La reducció de la cobertura d'SA qualificada com a resultat de devolucions i altres ajusts de facturació, si escau, pot reduir els dies de Serveis de Planificació del Client.</w:t>
      </w:r>
    </w:p>
    <w:p w:rsidR="00A24195" w:rsidRDefault="005D2C00" w:rsidP="005D2C00">
      <w:pPr>
        <w:pStyle w:val="ProductList-Bullet"/>
        <w:numPr>
          <w:ilvl w:val="0"/>
          <w:numId w:val="48"/>
        </w:numPr>
      </w:pPr>
      <w:r>
        <w:t>Els tipus de vals no es poden combinar. Les participacions als Serveis de Planificació no han de superar la durada màxima especificada per al tipus de participació.</w:t>
      </w:r>
    </w:p>
    <w:p w:rsidR="00A24195" w:rsidRDefault="005D2C00" w:rsidP="005D2C00">
      <w:pPr>
        <w:pStyle w:val="ProductList-Bullet"/>
        <w:numPr>
          <w:ilvl w:val="0"/>
          <w:numId w:val="48"/>
        </w:numPr>
      </w:pPr>
      <w:r>
        <w:t>Els vals només són vàlids amb els Proveïdors qualificats per al tipus de servei específic per al qual es bescanvia el val.</w:t>
      </w:r>
    </w:p>
    <w:p w:rsidR="00A24195" w:rsidRDefault="005D2C00" w:rsidP="005D2C00">
      <w:pPr>
        <w:pStyle w:val="ProductList-Bullet"/>
        <w:numPr>
          <w:ilvl w:val="0"/>
          <w:numId w:val="48"/>
        </w:numPr>
      </w:pPr>
      <w:r>
        <w:t>Els vals s'han d'assignar durant el període de cobertura d'SA.</w:t>
      </w:r>
    </w:p>
    <w:p w:rsidR="00A24195" w:rsidRDefault="005D2C00" w:rsidP="005D2C00">
      <w:pPr>
        <w:pStyle w:val="ProductList-Bullet"/>
        <w:numPr>
          <w:ilvl w:val="0"/>
          <w:numId w:val="4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A24195" w:rsidRDefault="00A24195">
      <w:pPr>
        <w:pStyle w:val="ProductList-Body"/>
      </w:pPr>
    </w:p>
    <w:p w:rsidR="00A24195" w:rsidRDefault="005D2C00">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A24195" w:rsidRDefault="00A24195">
      <w:pPr>
        <w:pStyle w:val="ProductList-Body"/>
      </w:pPr>
    </w:p>
    <w:p w:rsidR="00A24195" w:rsidRDefault="005D2C00">
      <w:pPr>
        <w:pStyle w:val="ProductList-ClauseHeading"/>
        <w:outlineLvl w:val="2"/>
      </w:pPr>
      <w:bookmarkStart w:id="346" w:name="_Sec581"/>
      <w:r>
        <w:t>Programa de Llicències de Codi Font Enterprise</w:t>
      </w:r>
      <w:bookmarkEnd w:id="346"/>
    </w:p>
    <w:p w:rsidR="00A24195" w:rsidRDefault="005D2C00">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A24195" w:rsidRDefault="00A24195">
      <w:pPr>
        <w:pStyle w:val="ProductList-Body"/>
      </w:pPr>
    </w:p>
    <w:p w:rsidR="00A24195" w:rsidRDefault="005D2C00">
      <w:pPr>
        <w:pStyle w:val="ProductList-ClauseHeading"/>
        <w:outlineLvl w:val="2"/>
      </w:pPr>
      <w:bookmarkStart w:id="347" w:name="_Sec582"/>
      <w:r>
        <w:t>Vals de Formació</w:t>
      </w:r>
      <w:bookmarkEnd w:id="347"/>
    </w:p>
    <w:p w:rsidR="00A24195" w:rsidRDefault="005D2C00">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Grup de Sistemes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 dia per 50 llicències (10 dies com a màxim)</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 dia per 50 llicències o punts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 dies per inscripció o Compte d'Adquisició aplicable</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15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55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80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125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200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300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400 dies*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700 dies*</w:t>
            </w:r>
          </w:p>
        </w:tc>
      </w:tr>
    </w:tbl>
    <w:p w:rsidR="00A24195" w:rsidRDefault="005D2C00">
      <w:pPr>
        <w:pStyle w:val="ProductList-Body"/>
      </w:pPr>
      <w:r>
        <w:t>*</w:t>
      </w:r>
      <w:r>
        <w:rPr>
          <w:i/>
        </w:rPr>
        <w:t>Nombre de dies per inscripció, contracte o Compte d'Adquisició aplicable.</w:t>
      </w:r>
    </w:p>
    <w:p w:rsidR="00A24195" w:rsidRDefault="00A24195">
      <w:pPr>
        <w:pStyle w:val="ProductList-Body"/>
      </w:pPr>
    </w:p>
    <w:p w:rsidR="00A24195" w:rsidRDefault="005D2C00" w:rsidP="005D2C00">
      <w:pPr>
        <w:pStyle w:val="ProductList-Bullet"/>
        <w:numPr>
          <w:ilvl w:val="0"/>
          <w:numId w:val="49"/>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A24195" w:rsidRDefault="005D2C00" w:rsidP="005D2C00">
      <w:pPr>
        <w:pStyle w:val="ProductList-Bullet"/>
        <w:numPr>
          <w:ilvl w:val="0"/>
          <w:numId w:val="49"/>
        </w:numPr>
      </w:pPr>
      <w:r>
        <w:t xml:space="preserve">Els serveis que ofereixen els Associats de Microsoft al Programa d'Aprenentatge es proporcionen en virtut d'un contracte entre el Client i l'Associat de Microsoft qualificat. </w:t>
      </w:r>
    </w:p>
    <w:p w:rsidR="00A24195" w:rsidRDefault="005D2C00" w:rsidP="005D2C00">
      <w:pPr>
        <w:pStyle w:val="ProductList-Bullet"/>
        <w:numPr>
          <w:ilvl w:val="0"/>
          <w:numId w:val="49"/>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A24195" w:rsidRDefault="005D2C00" w:rsidP="005D2C00">
      <w:pPr>
        <w:pStyle w:val="ProductList-Bullet"/>
        <w:numPr>
          <w:ilvl w:val="0"/>
          <w:numId w:val="49"/>
        </w:numPr>
      </w:pPr>
      <w:r>
        <w:t>Els cursos no es poden utilitzar per cobrir taxes relacionades amb la no presentació d'un client a un curs reservat.</w:t>
      </w:r>
    </w:p>
    <w:p w:rsidR="00A24195" w:rsidRDefault="005D2C00" w:rsidP="005D2C00">
      <w:pPr>
        <w:pStyle w:val="ProductList-Bullet"/>
        <w:numPr>
          <w:ilvl w:val="0"/>
          <w:numId w:val="49"/>
        </w:numPr>
      </w:pPr>
      <w:r>
        <w:t>Només pot bescanviar els vals la persona que el client ha aprovat per utilitzar-los.</w:t>
      </w:r>
    </w:p>
    <w:p w:rsidR="00A24195" w:rsidRDefault="005D2C00" w:rsidP="005D2C00">
      <w:pPr>
        <w:pStyle w:val="ProductList-Bullet"/>
        <w:numPr>
          <w:ilvl w:val="0"/>
          <w:numId w:val="49"/>
        </w:numPr>
      </w:pPr>
      <w:r>
        <w:t xml:space="preserve">Els vals no es poden intercanviar per efectiu, diners ni altres consideracions valuoses. </w:t>
      </w:r>
    </w:p>
    <w:p w:rsidR="00A24195" w:rsidRDefault="005D2C00" w:rsidP="005D2C00">
      <w:pPr>
        <w:pStyle w:val="ProductList-Bullet"/>
        <w:numPr>
          <w:ilvl w:val="0"/>
          <w:numId w:val="49"/>
        </w:numPr>
      </w:pPr>
      <w:r>
        <w:t xml:space="preserve">Els vals s'han d'assignar durant el període de cobertura d'SA. </w:t>
      </w:r>
    </w:p>
    <w:p w:rsidR="00A24195" w:rsidRDefault="005D2C00" w:rsidP="005D2C00">
      <w:pPr>
        <w:pStyle w:val="ProductList-Bullet"/>
        <w:numPr>
          <w:ilvl w:val="0"/>
          <w:numId w:val="49"/>
        </w:numPr>
      </w:pPr>
      <w:r>
        <w:t xml:space="preserve">Els vals caduquen 180 dies després de la data d'assignació del val. Els vals que caduquin abans que la cobertura d'SA tornaran al grup de dies de Val de Formació disponibles. </w:t>
      </w:r>
    </w:p>
    <w:p w:rsidR="00A24195" w:rsidRDefault="005D2C00" w:rsidP="005D2C00">
      <w:pPr>
        <w:pStyle w:val="ProductList-Bullet"/>
        <w:numPr>
          <w:ilvl w:val="0"/>
          <w:numId w:val="49"/>
        </w:numPr>
      </w:pPr>
      <w:r>
        <w:t>Els Vals es poden utilitzar per reservar la formació només amb un Microsoft Learning Partners qualificat a la vegada.</w:t>
      </w:r>
    </w:p>
    <w:p w:rsidR="00A24195" w:rsidRDefault="005D2C00" w:rsidP="005D2C00">
      <w:pPr>
        <w:pStyle w:val="ProductList-Bullet"/>
        <w:numPr>
          <w:ilvl w:val="0"/>
          <w:numId w:val="49"/>
        </w:numPr>
      </w:pPr>
      <w:r>
        <w:t xml:space="preserve">Els vals utilitzats per comprar Productes d'Aprenentatge Oficials de Microsoft no es poden transmetre ni vendre. </w:t>
      </w:r>
    </w:p>
    <w:p w:rsidR="00A24195" w:rsidRDefault="005D2C00" w:rsidP="005D2C00">
      <w:pPr>
        <w:pStyle w:val="ProductList-Bullet"/>
        <w:numPr>
          <w:ilvl w:val="0"/>
          <w:numId w:val="4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A24195" w:rsidRDefault="005D2C00" w:rsidP="005D2C00">
      <w:pPr>
        <w:pStyle w:val="ProductList-Bullet"/>
        <w:numPr>
          <w:ilvl w:val="0"/>
          <w:numId w:val="49"/>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A24195" w:rsidRDefault="005D2C00" w:rsidP="005D2C00">
      <w:pPr>
        <w:pStyle w:val="ProductList-Bullet"/>
        <w:numPr>
          <w:ilvl w:val="0"/>
          <w:numId w:val="49"/>
        </w:numPr>
      </w:pPr>
      <w:r>
        <w:t>Els Productes d'Aprenentatge Oficials de Microsoft disponibles poden canviar en qualsevol moment i sense cap avís previ.</w:t>
      </w:r>
    </w:p>
    <w:p w:rsidR="00A24195" w:rsidRDefault="005D2C00" w:rsidP="005D2C00">
      <w:pPr>
        <w:pStyle w:val="ProductList-Bullet"/>
        <w:numPr>
          <w:ilvl w:val="0"/>
          <w:numId w:val="49"/>
        </w:numPr>
      </w:pPr>
      <w:r>
        <w:t xml:space="preserve">El nombre de dies requerits per comprar un Producte d'Aprenentatge Oficial de Microsoft pot canviar en qualsevol moment. </w:t>
      </w:r>
    </w:p>
    <w:p w:rsidR="00A24195" w:rsidRDefault="00A24195">
      <w:pPr>
        <w:pStyle w:val="ProductList-Body"/>
      </w:pPr>
    </w:p>
    <w:p w:rsidR="00A24195" w:rsidRDefault="00A24195">
      <w:pPr>
        <w:pStyle w:val="ProductList-Body"/>
      </w:pPr>
    </w:p>
    <w:p w:rsidR="00A24195" w:rsidRDefault="005D2C00">
      <w:pPr>
        <w:pStyle w:val="ProductList-ClauseHeading"/>
        <w:outlineLvl w:val="2"/>
      </w:pPr>
      <w:bookmarkStart w:id="348" w:name="_Sec583"/>
      <w:r>
        <w:t>Aprenentatge Electrònic</w:t>
      </w:r>
      <w:bookmarkEnd w:id="348"/>
    </w:p>
    <w:p w:rsidR="00A24195" w:rsidRDefault="005D2C00">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A24195" w:rsidRDefault="00A24195">
      <w:pPr>
        <w:pStyle w:val="ProductList-Body"/>
      </w:pPr>
    </w:p>
    <w:p w:rsidR="00A24195" w:rsidRDefault="005D2C00">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A24195" w:rsidRDefault="00A24195">
      <w:pPr>
        <w:pStyle w:val="ProductList-Body"/>
      </w:pPr>
    </w:p>
    <w:p w:rsidR="00A24195" w:rsidRDefault="005D2C00">
      <w:pPr>
        <w:pStyle w:val="ProductList-ClauseHeading"/>
        <w:outlineLvl w:val="2"/>
      </w:pPr>
      <w:bookmarkStart w:id="349" w:name="_Sec584"/>
      <w:r>
        <w:t>Programa d'Ús Domèstic</w:t>
      </w:r>
      <w:bookmarkEnd w:id="349"/>
    </w:p>
    <w:p w:rsidR="00A24195" w:rsidRDefault="005D2C00">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A24195" w:rsidRDefault="00A24195">
      <w:pPr>
        <w:pStyle w:val="ProductList-Body"/>
      </w:pPr>
    </w:p>
    <w:p w:rsidR="00A24195" w:rsidRDefault="005D2C00">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A24195" w:rsidRDefault="00A24195">
      <w:pPr>
        <w:pStyle w:val="ProductList-Body"/>
      </w:pPr>
    </w:p>
    <w:p w:rsidR="00A24195" w:rsidRDefault="005D2C00">
      <w:pPr>
        <w:pStyle w:val="ProductList-Body"/>
      </w:pPr>
      <w:r>
        <w:t>Els termes d'ús del programari del Programa d'Ús Domèstic s'apliquen a Microsoft i a l'empleat del Client i s'hi pot accedir a través del lloc web del Programa d'Ús Domèstic.</w:t>
      </w:r>
    </w:p>
    <w:p w:rsidR="00A24195" w:rsidRDefault="00A24195">
      <w:pPr>
        <w:pStyle w:val="ProductList-Body"/>
      </w:pPr>
    </w:p>
    <w:p w:rsidR="00A24195" w:rsidRDefault="005D2C00">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Llicència del Programa d'Ús Domèstic corresponent</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Standard 2010/2013/2016</w:t>
            </w:r>
          </w:p>
          <w:p w:rsidR="00A24195" w:rsidRDefault="005D2C00">
            <w:pPr>
              <w:pStyle w:val="ProductList-TableBody"/>
            </w:pPr>
            <w:r>
              <w:t xml:space="preserve">Office Professional Plus 2010/2013/2016 </w:t>
            </w:r>
          </w:p>
          <w:p w:rsidR="00A24195" w:rsidRDefault="005D2C0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HUP de l'Office Professional Plus 2016 i HUP de l'Office 2016 per al Mac Home &amp; Business amb la DL de Skype for Business</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Access 2010/2013/2016</w:t>
            </w:r>
          </w:p>
          <w:p w:rsidR="00A24195" w:rsidRDefault="005D2C00">
            <w:pPr>
              <w:pStyle w:val="ProductList-TableBody"/>
            </w:pPr>
            <w:r>
              <w:t>Excel 2010/2013/2016</w:t>
            </w:r>
          </w:p>
          <w:p w:rsidR="00A24195" w:rsidRDefault="005D2C00">
            <w:pPr>
              <w:pStyle w:val="ProductList-TableBody"/>
            </w:pPr>
            <w:r>
              <w:t>PowerPoint 2010/2013/2016</w:t>
            </w:r>
          </w:p>
          <w:p w:rsidR="00A24195" w:rsidRDefault="005D2C00">
            <w:pPr>
              <w:pStyle w:val="ProductList-TableBody"/>
            </w:pPr>
            <w:r>
              <w:t>InfoPath 2010/2013/2016</w:t>
            </w:r>
          </w:p>
          <w:p w:rsidR="00A24195" w:rsidRDefault="005D2C00">
            <w:pPr>
              <w:pStyle w:val="ProductList-TableBody"/>
            </w:pPr>
            <w:r>
              <w:t>Lync 2010/2013/2015</w:t>
            </w:r>
          </w:p>
          <w:p w:rsidR="00A24195" w:rsidRDefault="005D2C00">
            <w:pPr>
              <w:pStyle w:val="ProductList-TableBody"/>
            </w:pPr>
            <w:r>
              <w:t>OneNote 2010/2013/2016</w:t>
            </w:r>
          </w:p>
          <w:p w:rsidR="00A24195" w:rsidRDefault="005D2C00">
            <w:pPr>
              <w:pStyle w:val="ProductList-TableBody"/>
            </w:pPr>
            <w:r>
              <w:t>Outlook 2010/2013/2016</w:t>
            </w:r>
          </w:p>
          <w:p w:rsidR="00A24195" w:rsidRDefault="005D2C00">
            <w:pPr>
              <w:pStyle w:val="ProductList-TableBody"/>
            </w:pPr>
            <w:r>
              <w:t>Publisher 2010/2013/2016</w:t>
            </w:r>
          </w:p>
          <w:p w:rsidR="00A24195" w:rsidRDefault="005D2C00">
            <w:pPr>
              <w:pStyle w:val="ProductList-TableBody"/>
            </w:pPr>
            <w:r>
              <w:t>Skype for Business 2015</w:t>
            </w:r>
          </w:p>
          <w:p w:rsidR="00A24195" w:rsidRDefault="005D2C0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HUP de l'Office Professional Plus 2016 i HUP de l'Office 2016 per al Mac Home &amp; Business amb la DL de Skype for Business </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Visio Standard 2010/2013/2016 </w:t>
            </w:r>
          </w:p>
          <w:p w:rsidR="00A24195" w:rsidRDefault="005D2C0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HUP del Visio Professional 2016</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Project Standard 2010/2013/2016</w:t>
            </w:r>
          </w:p>
          <w:p w:rsidR="00A24195" w:rsidRDefault="005D2C0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HUP del Project Professional 2016</w:t>
            </w:r>
          </w:p>
        </w:tc>
      </w:tr>
    </w:tbl>
    <w:p w:rsidR="00A24195" w:rsidRDefault="005D2C00">
      <w:pPr>
        <w:pStyle w:val="ProductList-Body"/>
      </w:pPr>
      <w:r>
        <w:rPr>
          <w:i/>
        </w:rPr>
        <w:t xml:space="preserve">Per obtenir més informació, inclosa la relativa a la disponibilitat futura del programari del Programa d'Ús Domèstic addicional, consulteu </w:t>
      </w:r>
      <w:hyperlink r:id="rId144">
        <w:r>
          <w:rPr>
            <w:i/>
            <w:color w:val="00467F"/>
            <w:u w:val="single"/>
          </w:rPr>
          <w:t>http://www.microsoft.com/licensing</w:t>
        </w:r>
      </w:hyperlink>
      <w:r>
        <w:rPr>
          <w:i/>
        </w:rPr>
        <w:t>.</w:t>
      </w:r>
    </w:p>
    <w:p w:rsidR="00A24195" w:rsidRDefault="00A24195">
      <w:pPr>
        <w:pStyle w:val="ProductList-Body"/>
      </w:pPr>
    </w:p>
    <w:p w:rsidR="00A24195" w:rsidRDefault="005D2C00">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A24195" w:rsidRDefault="00A24195">
      <w:pPr>
        <w:pStyle w:val="ProductList-Body"/>
        <w:jc w:val="right"/>
      </w:pPr>
    </w:p>
    <w:p w:rsidR="00A24195" w:rsidRDefault="005D2C00">
      <w:pPr>
        <w:pStyle w:val="ProductList-ClauseHeading"/>
        <w:outlineLvl w:val="2"/>
      </w:pPr>
      <w:bookmarkStart w:id="350" w:name="_Sec585"/>
      <w:r>
        <w:t>Assistència Tècnica Ininterrompuda per a la Resolució de Problemes</w:t>
      </w:r>
      <w:bookmarkEnd w:id="350"/>
    </w:p>
    <w:p w:rsidR="00A24195" w:rsidRDefault="005D2C00">
      <w:pPr>
        <w:pStyle w:val="ProductList-Body"/>
      </w:pPr>
      <w:r>
        <w:t>Els clients (excepte els que facin adquisicions a través dels Programes Academic) amb cobertura d'SA poden obtenir Assistència Tècnica Ininterrompuda per a la Resolució de Problemes.</w:t>
      </w:r>
    </w:p>
    <w:p w:rsidR="00A24195" w:rsidRDefault="00A24195">
      <w:pPr>
        <w:pStyle w:val="ProductList-Body"/>
      </w:pPr>
    </w:p>
    <w:p w:rsidR="00A24195" w:rsidRDefault="005D2C00">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A24195" w:rsidRDefault="00A24195">
      <w:pPr>
        <w:pStyle w:val="ProductList-Body"/>
      </w:pPr>
    </w:p>
    <w:p w:rsidR="00A24195" w:rsidRDefault="005D2C00">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A24195" w:rsidRDefault="00A24195">
      <w:pPr>
        <w:pStyle w:val="ProductList-Body"/>
      </w:pPr>
    </w:p>
    <w:p w:rsidR="00A24195" w:rsidRDefault="005D2C00">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A24195" w:rsidRDefault="00A24195">
      <w:pPr>
        <w:pStyle w:val="ProductList-Body"/>
      </w:pPr>
    </w:p>
    <w:p w:rsidR="00A24195" w:rsidRDefault="005D2C00">
      <w:pPr>
        <w:pStyle w:val="ProductList-SubClauseHeading"/>
        <w:outlineLvl w:val="3"/>
      </w:pPr>
      <w:r>
        <w:t>Obsequis d'Incidents d'Assistència Tècnica Telefònica per a tots els programes excepte MPSA</w:t>
      </w:r>
    </w:p>
    <w:p w:rsidR="00A24195" w:rsidRDefault="005D2C00">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A241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IW/Client: Increments d'Obsequis d'Incidents</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270,000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SFr. 330,000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CRC 1.650.000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1.600.000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215,000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£135,000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JPY 24.000.000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KWD 240.000.000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1.650.000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350,000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 2.000.000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NTD 7.000.000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INR 10.000.000</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 6.600.000</w:t>
            </w:r>
          </w:p>
        </w:tc>
      </w:tr>
    </w:tbl>
    <w:p w:rsidR="00A24195" w:rsidRDefault="00A24195">
      <w:pPr>
        <w:pStyle w:val="ProductList-BodyIndented"/>
        <w:ind w:left="720"/>
      </w:pPr>
    </w:p>
    <w:p w:rsidR="00A24195" w:rsidRDefault="005D2C0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A24195" w:rsidRDefault="00A24195">
      <w:pPr>
        <w:pStyle w:val="ProductList-BodyIndented"/>
      </w:pPr>
    </w:p>
    <w:p w:rsidR="00A24195" w:rsidRDefault="005D2C00">
      <w:pPr>
        <w:pStyle w:val="ProductList-BodyIndented"/>
      </w:pPr>
      <w:r>
        <w:t xml:space="preserve">L'accés a l'assistència tècnica telefònica local està disponible en horari comercial des del lloc web </w:t>
      </w:r>
      <w:hyperlink r:id="rId14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24195" w:rsidRDefault="00A24195">
      <w:pPr>
        <w:pStyle w:val="ProductList-BodyIndented"/>
      </w:pPr>
    </w:p>
    <w:p w:rsidR="00A24195" w:rsidRDefault="005D2C00">
      <w:pPr>
        <w:pStyle w:val="ProductList-SubClauseHeading"/>
        <w:outlineLvl w:val="3"/>
      </w:pPr>
      <w:r>
        <w:t>Obsequis d'Incidents d'Assistència Tècnica Telefònica per a MPSA</w:t>
      </w:r>
    </w:p>
    <w:p w:rsidR="00A24195" w:rsidRDefault="005D2C00">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A24195" w:rsidRDefault="005D2C00">
            <w:pPr>
              <w:pStyle w:val="ProductList-TableBody"/>
            </w:pPr>
            <w:r>
              <w:rPr>
                <w:color w:val="FFFFFF"/>
              </w:rPr>
              <w:t>Punts per incident d'assistència tècnica telefònica</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Aplicacions i Sistemes (combinats)</w:t>
            </w:r>
          </w:p>
        </w:tc>
        <w:tc>
          <w:tcPr>
            <w:tcW w:w="6000" w:type="dxa"/>
            <w:tcBorders>
              <w:left w:val="single" w:sz="4" w:space="0" w:color="000000"/>
              <w:right w:val="single" w:sz="4" w:space="0" w:color="000000"/>
            </w:tcBorders>
          </w:tcPr>
          <w:p w:rsidR="00A24195" w:rsidRDefault="005D2C00">
            <w:pPr>
              <w:pStyle w:val="ProductList-TableBody"/>
            </w:pPr>
            <w:r>
              <w:t>2,000</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w:t>
            </w:r>
          </w:p>
        </w:tc>
        <w:tc>
          <w:tcPr>
            <w:tcW w:w="6000" w:type="dxa"/>
            <w:tcBorders>
              <w:left w:val="single" w:sz="4" w:space="0" w:color="000000"/>
              <w:right w:val="single" w:sz="4" w:space="0" w:color="000000"/>
            </w:tcBorders>
          </w:tcPr>
          <w:p w:rsidR="00A24195" w:rsidRDefault="005D2C00">
            <w:pPr>
              <w:pStyle w:val="ProductList-TableBody"/>
            </w:pPr>
            <w:r>
              <w:t>400</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w:t>
            </w:r>
          </w:p>
        </w:tc>
        <w:tc>
          <w:tcPr>
            <w:tcW w:w="6000" w:type="dxa"/>
            <w:tcBorders>
              <w:left w:val="single" w:sz="4" w:space="0" w:color="000000"/>
              <w:right w:val="single" w:sz="4" w:space="0" w:color="000000"/>
            </w:tcBorders>
          </w:tcPr>
          <w:p w:rsidR="00A24195" w:rsidRDefault="005D2C00">
            <w:pPr>
              <w:pStyle w:val="ProductList-TableBody"/>
            </w:pPr>
            <w:r>
              <w:t>400</w:t>
            </w:r>
          </w:p>
        </w:tc>
      </w:tr>
    </w:tbl>
    <w:p w:rsidR="00A24195" w:rsidRDefault="00A24195">
      <w:pPr>
        <w:pStyle w:val="ProductList-BodyIndented"/>
      </w:pPr>
    </w:p>
    <w:p w:rsidR="00A24195" w:rsidRDefault="005D2C00">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A24195" w:rsidRDefault="00A24195">
      <w:pPr>
        <w:pStyle w:val="ProductList-BodyIndented"/>
      </w:pPr>
    </w:p>
    <w:p w:rsidR="00A24195" w:rsidRDefault="005D2C00">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A24195" w:rsidRDefault="00A24195">
      <w:pPr>
        <w:pStyle w:val="ProductList-SubClauseHeading"/>
        <w:outlineLvl w:val="3"/>
      </w:pPr>
    </w:p>
    <w:p w:rsidR="00A24195" w:rsidRDefault="005D2C00">
      <w:pPr>
        <w:pStyle w:val="ProductList-SubClauseHeading"/>
        <w:outlineLvl w:val="3"/>
      </w:pPr>
      <w:r>
        <w:t>Incidents Basats en Web</w:t>
      </w:r>
    </w:p>
    <w:p w:rsidR="00A24195" w:rsidRDefault="005D2C00">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A24195" w:rsidRDefault="00A24195">
      <w:pPr>
        <w:pStyle w:val="ProductList-BodyIndented"/>
      </w:pPr>
    </w:p>
    <w:p w:rsidR="00A24195" w:rsidRDefault="005D2C00">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A24195" w:rsidRDefault="00A24195">
      <w:pPr>
        <w:pStyle w:val="ProductList-BodyIndented"/>
        <w:ind w:left="720"/>
      </w:pPr>
    </w:p>
    <w:p w:rsidR="00A24195" w:rsidRDefault="005D2C00">
      <w:pPr>
        <w:pStyle w:val="ProductList-SubClauseHeading"/>
        <w:outlineLvl w:val="3"/>
      </w:pPr>
      <w:r>
        <w:t>Contactes per a l'Assistència Tècnica</w:t>
      </w:r>
    </w:p>
    <w:p w:rsidR="00A24195" w:rsidRDefault="005D2C00">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A241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S/S+: EA Nivell D</w:t>
            </w:r>
          </w:p>
        </w:tc>
      </w:tr>
      <w:tr w:rsidR="00A24195">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Segons sigui necessari</w:t>
            </w:r>
          </w:p>
        </w:tc>
      </w:tr>
      <w:tr w:rsidR="00A24195">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16</w:t>
            </w:r>
          </w:p>
        </w:tc>
      </w:tr>
    </w:tbl>
    <w:p w:rsidR="00A24195" w:rsidRDefault="00A24195">
      <w:pPr>
        <w:pStyle w:val="ProductList-BodyIndented"/>
      </w:pPr>
    </w:p>
    <w:p w:rsidR="00A24195" w:rsidRDefault="005D2C00">
      <w:pPr>
        <w:pStyle w:val="ProductList-SubClauseHeading"/>
        <w:outlineLvl w:val="3"/>
      </w:pPr>
      <w:r>
        <w:t>Nivell de Servei per a Clients de Software Assurance</w:t>
      </w:r>
    </w:p>
    <w:p w:rsidR="00A24195" w:rsidRDefault="005D2C00">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A241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Resposta Prevista del Client</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crític: </w:t>
            </w:r>
          </w:p>
          <w:p w:rsidR="00A24195" w:rsidRDefault="005D2C00">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Primera resposta a la trucada en un termini de 2 hores o menys segons l'oferta d'assistència tècnica</w:t>
            </w:r>
          </w:p>
          <w:p w:rsidR="00A24195" w:rsidRDefault="005D2C00">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Assignació de recursos adequats per mantenir un esforç continu de manera ininterrompuda2</w:t>
            </w:r>
          </w:p>
          <w:p w:rsidR="00A24195" w:rsidRDefault="005D2C00">
            <w:pPr>
              <w:pStyle w:val="ProductList-TableBody"/>
            </w:pPr>
            <w:r>
              <w:t>Accés i resposta ràpids de l'autoritat de control de canvis</w:t>
            </w:r>
          </w:p>
          <w:p w:rsidR="00A24195" w:rsidRDefault="005D2C00">
            <w:pPr>
              <w:pStyle w:val="ProductList-TableBody"/>
            </w:pPr>
            <w:r>
              <w:t>Notificació de gestió</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moderat: </w:t>
            </w:r>
          </w:p>
          <w:p w:rsidR="00A24195" w:rsidRDefault="005D2C00">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Primera resposta a la trucada en un termini de 4 hores o menys segons l'oferta d'assistència tècnica</w:t>
            </w:r>
          </w:p>
          <w:p w:rsidR="00A24195" w:rsidRDefault="005D2C0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Assignació de recursos adequats per mantenir l'esforç continu durant l'Horari Comercial</w:t>
            </w:r>
          </w:p>
          <w:p w:rsidR="00A24195" w:rsidRDefault="005D2C00">
            <w:pPr>
              <w:pStyle w:val="ProductList-TableBody"/>
            </w:pPr>
            <w:r>
              <w:t>Accés i resposta ràpids de l'autoritat de control de canvis en un termini de 4 hores dins de l'Horari Comercial</w:t>
            </w:r>
          </w:p>
        </w:tc>
      </w:tr>
      <w:tr w:rsidR="00A24195">
        <w:tc>
          <w:tcPr>
            <w:tcW w:w="29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mínim: </w:t>
            </w:r>
          </w:p>
          <w:p w:rsidR="00A24195" w:rsidRDefault="005D2C0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Primera resposta en un termini d'un dia laborable o menys segons l'oferta d'assistència tècnica</w:t>
            </w:r>
          </w:p>
          <w:p w:rsidR="00A24195" w:rsidRDefault="005D2C0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Informació de contacte precisa sobre el propietari del cas</w:t>
            </w:r>
          </w:p>
          <w:p w:rsidR="00A24195" w:rsidRDefault="005D2C00">
            <w:pPr>
              <w:pStyle w:val="ProductList-TableBody"/>
            </w:pPr>
            <w:r>
              <w:t>Capacitat de resposta en un termini d'un dia laboral.</w:t>
            </w:r>
          </w:p>
        </w:tc>
      </w:tr>
    </w:tbl>
    <w:p w:rsidR="00A24195" w:rsidRDefault="005D2C00">
      <w:pPr>
        <w:pStyle w:val="ProductList-BodyIndented"/>
      </w:pPr>
      <w:r>
        <w:rPr>
          <w:i/>
        </w:rPr>
        <w:t>1 Poseu-vos en contacte amb un representant de Microsoft per conèixer l'horari comercial local.</w:t>
      </w:r>
    </w:p>
    <w:p w:rsidR="00A24195" w:rsidRDefault="005D2C00">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A24195" w:rsidRDefault="00A24195">
      <w:pPr>
        <w:pStyle w:val="ProductList-BodyIndented"/>
        <w:ind w:left="720"/>
      </w:pPr>
    </w:p>
    <w:p w:rsidR="00A24195" w:rsidRDefault="005D2C00">
      <w:pPr>
        <w:pStyle w:val="ProductList-SubClauseHeading"/>
        <w:outlineLvl w:val="3"/>
      </w:pPr>
      <w:r>
        <w:t>Conversió d'Incidents d'Assistència Tècnica Ininterrompuda per a la Resolució de Problemes de Software Assurance en Serveis d'Assistència Tècnica Premier</w:t>
      </w:r>
    </w:p>
    <w:p w:rsidR="00A24195" w:rsidRDefault="005D2C00">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A24195" w:rsidRDefault="00A24195">
      <w:pPr>
        <w:pStyle w:val="ProductList-BodyIndented"/>
      </w:pPr>
    </w:p>
    <w:p w:rsidR="00A24195" w:rsidRDefault="005D2C00">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A24195" w:rsidRDefault="00A24195">
      <w:pPr>
        <w:pStyle w:val="ProductList-BodyIndented"/>
        <w:ind w:left="720"/>
      </w:pPr>
    </w:p>
    <w:p w:rsidR="00A24195" w:rsidRDefault="005D2C00">
      <w:pPr>
        <w:pStyle w:val="ProductList-SubClauseHeading"/>
        <w:outlineLvl w:val="3"/>
      </w:pPr>
      <w:r>
        <w:t>Disposicions Empresarials Addicionals</w:t>
      </w:r>
    </w:p>
    <w:p w:rsidR="00A24195" w:rsidRDefault="005D2C00">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A24195" w:rsidRDefault="00A24195">
      <w:pPr>
        <w:pStyle w:val="ProductList-BodyIndented"/>
      </w:pPr>
    </w:p>
    <w:p w:rsidR="00A24195" w:rsidRDefault="005D2C00">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A24195" w:rsidRDefault="00A24195">
      <w:pPr>
        <w:pStyle w:val="ProductList-BodyIndented"/>
      </w:pPr>
    </w:p>
    <w:p w:rsidR="00A24195" w:rsidRDefault="005D2C00">
      <w:pPr>
        <w:pStyle w:val="ProductList-SubClauseHeading"/>
        <w:outlineLvl w:val="3"/>
      </w:pPr>
      <w:r>
        <w:t>Elegibilitat d'SCE</w:t>
      </w:r>
    </w:p>
    <w:p w:rsidR="00A24195" w:rsidRDefault="005D2C00">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A24195" w:rsidRDefault="00A24195">
      <w:pPr>
        <w:pStyle w:val="ProductList-BodyIndented"/>
      </w:pPr>
    </w:p>
    <w:p w:rsidR="00A24195" w:rsidRDefault="005D2C00">
      <w:pPr>
        <w:pStyle w:val="ProductList-BodyIndented"/>
      </w:pPr>
      <w:r>
        <w:t>Els Productes de Plataforma d'Aplicacions qualificats són:</w:t>
      </w:r>
    </w:p>
    <w:p w:rsidR="00A24195" w:rsidRDefault="005D2C00" w:rsidP="005D2C00">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A24195" w:rsidRDefault="005D2C00" w:rsidP="005D2C00">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A24195" w:rsidRDefault="005D2C00" w:rsidP="005D2C00">
      <w:pPr>
        <w:pStyle w:val="ProductList-Bullet"/>
        <w:numPr>
          <w:ilvl w:val="1"/>
          <w:numId w:val="50"/>
        </w:numPr>
      </w:pPr>
      <w:r>
        <w:t>Office SharePoint Server</w:t>
      </w:r>
      <w:r>
        <w:fldChar w:fldCharType="begin"/>
      </w:r>
      <w:r>
        <w:instrText xml:space="preserve"> XE "SharePoint Server" </w:instrText>
      </w:r>
      <w:r>
        <w:fldChar w:fldCharType="end"/>
      </w:r>
    </w:p>
    <w:p w:rsidR="00A24195" w:rsidRDefault="005D2C00">
      <w:pPr>
        <w:pStyle w:val="ProductList-BodyIndented"/>
      </w:pPr>
      <w:r>
        <w:t>Els productes qualificats del Component Core Infrastructure són:</w:t>
      </w:r>
    </w:p>
    <w:p w:rsidR="00A24195" w:rsidRDefault="005D2C00" w:rsidP="005D2C00">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A24195" w:rsidRDefault="005D2C00" w:rsidP="005D2C00">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24195" w:rsidRDefault="00A24195">
      <w:pPr>
        <w:pStyle w:val="ProductList-BodyIndented"/>
      </w:pPr>
    </w:p>
    <w:p w:rsidR="00A24195" w:rsidRDefault="005D2C00">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Despesa d'SA Anual Mínima Mitjana per optar al benefici PRS Ininterromput i Il·limitat</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375,000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337,500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412,500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2,062,500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2,000,000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268,750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168,750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30,000,000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300,000,000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2,062,500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437,500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2,500,000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8,750,000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12,500,000</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8,250,000</w:t>
            </w:r>
          </w:p>
        </w:tc>
      </w:tr>
    </w:tbl>
    <w:p w:rsidR="00A24195" w:rsidRDefault="00A24195">
      <w:pPr>
        <w:pStyle w:val="ProductList-BodyIndented"/>
        <w:ind w:left="720"/>
      </w:pPr>
    </w:p>
    <w:p w:rsidR="00A24195" w:rsidRDefault="005D2C00">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A24195" w:rsidRDefault="00A24195">
      <w:pPr>
        <w:pStyle w:val="ProductList-BodyIndented"/>
        <w:ind w:left="720"/>
      </w:pPr>
    </w:p>
    <w:p w:rsidR="00A24195" w:rsidRDefault="005D2C00">
      <w:pPr>
        <w:pStyle w:val="ProductList-SubClauseHeading"/>
        <w:outlineLvl w:val="3"/>
      </w:pPr>
      <w:r>
        <w:t>Elegibilitat de l'Emmagatzematge de Dades Paral·leles</w:t>
      </w:r>
    </w:p>
    <w:p w:rsidR="00A24195" w:rsidRDefault="005D2C00">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A24195" w:rsidRDefault="00A24195">
      <w:pPr>
        <w:pStyle w:val="ProductList-BodyIndented"/>
      </w:pPr>
    </w:p>
    <w:p w:rsidR="00A24195" w:rsidRDefault="005D2C00">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A24195" w:rsidRDefault="00A24195">
      <w:pPr>
        <w:pStyle w:val="ProductList-BodyIndented"/>
      </w:pPr>
    </w:p>
    <w:p w:rsidR="00A24195" w:rsidRDefault="005D2C00">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Contactes d'Assistència Tècnica permesos</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6</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7</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w:t>
            </w:r>
          </w:p>
        </w:tc>
      </w:tr>
    </w:tbl>
    <w:p w:rsidR="00A24195" w:rsidRDefault="00A24195">
      <w:pPr>
        <w:pStyle w:val="ProductList-BodyIndented"/>
      </w:pPr>
    </w:p>
    <w:p w:rsidR="00A24195" w:rsidRDefault="005D2C00">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A24195" w:rsidRDefault="005D2C00">
      <w:pPr>
        <w:pStyle w:val="ProductList-BodyIndented"/>
      </w:pPr>
      <w:r>
        <w:t xml:space="preserve">Nota: Els clients que tinguin actualment una llicència per a PDW mantenen aquest benefici segons es detalla als </w:t>
      </w:r>
      <w:hyperlink r:id="rId146">
        <w:r>
          <w:rPr>
            <w:color w:val="00467F"/>
            <w:u w:val="single"/>
          </w:rPr>
          <w:t>Termes dels Productes de juny de 2016</w:t>
        </w:r>
      </w:hyperlink>
      <w:r>
        <w:t>.</w:t>
      </w:r>
    </w:p>
    <w:p w:rsidR="00A24195" w:rsidRDefault="00A24195">
      <w:pPr>
        <w:pStyle w:val="ProductList-BodyIndented"/>
      </w:pPr>
    </w:p>
    <w:p w:rsidR="00A24195" w:rsidRDefault="005D2C00">
      <w:pPr>
        <w:pStyle w:val="ProductList-ClauseHeading"/>
        <w:outlineLvl w:val="2"/>
      </w:pPr>
      <w:bookmarkStart w:id="351" w:name="_Sec587"/>
      <w:r>
        <w:t>Disponibilitat de Llicències de Migració a una Edició Superior</w:t>
      </w:r>
      <w:bookmarkEnd w:id="351"/>
    </w:p>
    <w:p w:rsidR="00A24195" w:rsidRDefault="005D2C00">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Migració a</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Standard</w:t>
            </w:r>
            <w:r>
              <w:fldChar w:fldCharType="begin"/>
            </w:r>
            <w:r>
              <w:instrText xml:space="preserve"> XE "BizTalk Server Standard"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Enterprise</w:t>
            </w:r>
            <w:r>
              <w:fldChar w:fldCharType="begin"/>
            </w:r>
            <w:r>
              <w:instrText xml:space="preserve"> XE "BizTalk Server Enterprise"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BizTalk Server Enterprise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w:t>
            </w:r>
            <w:r>
              <w:fldChar w:fldCharType="begin"/>
            </w:r>
            <w:r>
              <w:instrText xml:space="preserve"> XE "Enterprise CAL" </w:instrText>
            </w:r>
            <w:r>
              <w:fldChar w:fldCharType="end"/>
            </w:r>
            <w:r>
              <w:t xml:space="preserve"> Suite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Datacenter</w:t>
            </w:r>
            <w:r>
              <w:fldChar w:fldCharType="begin"/>
            </w:r>
            <w:r>
              <w:instrText xml:space="preserve"> XE "Core Infrastructure Server Suite Datacenter"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Desktop Education amb Enterprise CAL Suite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Desktop School amb Enterprise CAL Suite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Exchange Server Enterprise</w:t>
            </w:r>
            <w:r>
              <w:fldChar w:fldCharType="begin"/>
            </w:r>
            <w:r>
              <w:instrText xml:space="preserve"> XE "Exchange Server Enterprise"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Forefront TMG Enterprise</w:t>
            </w:r>
            <w:r>
              <w:fldChar w:fldCharType="begin"/>
            </w:r>
            <w:r>
              <w:instrText xml:space="preserve"> XE "Forefront TMG Enterprise"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Professional Plus</w:t>
            </w:r>
            <w:r>
              <w:fldChar w:fldCharType="begin"/>
            </w:r>
            <w:r>
              <w:instrText xml:space="preserve"> XE "Office Professional Plus"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Desktop</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Project Professional</w:t>
            </w:r>
            <w:r>
              <w:fldChar w:fldCharType="begin"/>
            </w:r>
            <w:r>
              <w:instrText xml:space="preserve"> XE "Project Professional"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Enterprise Core</w:t>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 Business Intelligence</w:t>
            </w:r>
            <w:r>
              <w:fldChar w:fldCharType="begin"/>
            </w:r>
            <w:r>
              <w:instrText xml:space="preserve"> XE "SQL Server Business Intelligence"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Datacenter</w:t>
            </w:r>
            <w:r>
              <w:fldChar w:fldCharType="begin"/>
            </w:r>
            <w:r>
              <w:instrText xml:space="preserve"> XE "System Center Datacenter"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Visio Professional</w:t>
            </w:r>
            <w:r>
              <w:fldChar w:fldCharType="begin"/>
            </w:r>
            <w:r>
              <w:instrText xml:space="preserve"> XE "Visio Professional"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Subscripció al Visual Studio Enterprise</w:t>
            </w:r>
            <w:r>
              <w:fldChar w:fldCharType="begin"/>
            </w:r>
            <w:r>
              <w:instrText xml:space="preserve"> XE "Subscripció al Visual Studio Enterprise"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Subscripció al Visual Studio Enterprise</w:t>
            </w:r>
            <w:r>
              <w:fldChar w:fldCharType="begin"/>
            </w:r>
            <w:r>
              <w:instrText xml:space="preserve"> XE "Subscripció al Visual Studio Enterprise" </w:instrText>
            </w:r>
            <w:r>
              <w:fldChar w:fldCharType="end"/>
            </w:r>
          </w:p>
        </w:tc>
      </w:tr>
      <w:tr w:rsidR="00A24195">
        <w:tc>
          <w:tcPr>
            <w:tcW w:w="600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Server Datacenter</w:t>
            </w:r>
            <w:r>
              <w:fldChar w:fldCharType="begin"/>
            </w:r>
            <w:r>
              <w:instrText xml:space="preserve"> XE "Windows Server Datacenter" </w:instrText>
            </w:r>
            <w:r>
              <w:fldChar w:fldCharType="end"/>
            </w:r>
          </w:p>
        </w:tc>
      </w:tr>
    </w:tbl>
    <w:p w:rsidR="00A24195" w:rsidRDefault="00A24195">
      <w:pPr>
        <w:pStyle w:val="ProductList-Body"/>
      </w:pPr>
    </w:p>
    <w:p w:rsidR="00A24195" w:rsidRDefault="005D2C00">
      <w:pPr>
        <w:pStyle w:val="ProductList-ClauseHeading"/>
        <w:outlineLvl w:val="2"/>
      </w:pPr>
      <w:bookmarkStart w:id="352" w:name="_Sec588"/>
      <w:r>
        <w:t>Servidors: Drets de Recuperació de Desastres</w:t>
      </w:r>
      <w:bookmarkEnd w:id="352"/>
    </w:p>
    <w:p w:rsidR="00A24195" w:rsidRDefault="005D2C00">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A24195" w:rsidRDefault="00A24195">
      <w:pPr>
        <w:pStyle w:val="ProductList-Body"/>
      </w:pPr>
    </w:p>
    <w:p w:rsidR="00A24195" w:rsidRDefault="005D2C00">
      <w:pPr>
        <w:pStyle w:val="ProductList-SubSubClauseHeading"/>
        <w:outlineLvl w:val="4"/>
      </w:pPr>
      <w:r>
        <w:t>Ús Permès de les Instàncies de Còpia de Seguretat</w:t>
      </w:r>
    </w:p>
    <w:p w:rsidR="00A24195" w:rsidRDefault="005D2C00">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A24195" w:rsidRDefault="005D2C00" w:rsidP="005D2C00">
      <w:pPr>
        <w:pStyle w:val="ProductList-Bullet"/>
        <w:numPr>
          <w:ilvl w:val="2"/>
          <w:numId w:val="52"/>
        </w:numPr>
      </w:pPr>
      <w:r>
        <w:t>En períodes breus de proves de recuperació de desastres durant una setmana cada 90 dies.</w:t>
      </w:r>
    </w:p>
    <w:p w:rsidR="00A24195" w:rsidRDefault="005D2C00" w:rsidP="005D2C00">
      <w:pPr>
        <w:pStyle w:val="ProductList-Bullet"/>
        <w:numPr>
          <w:ilvl w:val="2"/>
          <w:numId w:val="52"/>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A24195" w:rsidRDefault="005D2C00" w:rsidP="005D2C00">
      <w:pPr>
        <w:pStyle w:val="ProductList-Bullet"/>
        <w:numPr>
          <w:ilvl w:val="2"/>
          <w:numId w:val="52"/>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24195" w:rsidRDefault="00A24195">
      <w:pPr>
        <w:pStyle w:val="ProductList-BodyIndented2"/>
      </w:pPr>
    </w:p>
    <w:p w:rsidR="00A24195" w:rsidRDefault="005D2C00">
      <w:pPr>
        <w:pStyle w:val="ProductList-SubSubClauseHeading"/>
        <w:outlineLvl w:val="4"/>
      </w:pPr>
      <w:r>
        <w:t>Ús del Benefici d'Ús Híbrid de l'Azure per a la Recuperació de Desastres</w:t>
      </w:r>
    </w:p>
    <w:p w:rsidR="00A24195" w:rsidRDefault="005D2C00">
      <w:pPr>
        <w:pStyle w:val="ProductList-BodyIndented2"/>
      </w:pPr>
      <w:r>
        <w:t xml:space="preserve">El Client pot utilitzar el Windows Server en virtut del Benefici d'Ús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d'Ús Híbrid de l'Azure, el Client podrà implementar simultàniament les mateixes Llicències Estàndard del Windows Server als Serveis del Microsoft Azure en virtut del Benefici d'Ús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A24195" w:rsidRDefault="00A24195">
      <w:pPr>
        <w:pStyle w:val="ProductList-BodyIndented2"/>
      </w:pPr>
    </w:p>
    <w:p w:rsidR="00A24195" w:rsidRDefault="005D2C00">
      <w:pPr>
        <w:pStyle w:val="ProductList-SubSubClauseHeading"/>
        <w:outlineLvl w:val="4"/>
      </w:pPr>
      <w:r>
        <w:t>Requisits per a l'ús de la Recuperació de Desastres</w:t>
      </w:r>
    </w:p>
    <w:p w:rsidR="00A24195" w:rsidRDefault="005D2C00">
      <w:pPr>
        <w:pStyle w:val="ProductList-BodyIndented2"/>
      </w:pPr>
      <w:r>
        <w:t>Per poder utilitzar el programari en virtut dels drets de recuperació de desastres, el Client ha de complir els termes següents:</w:t>
      </w:r>
    </w:p>
    <w:p w:rsidR="00A24195" w:rsidRDefault="005D2C00" w:rsidP="005D2C00">
      <w:pPr>
        <w:pStyle w:val="ProductList-Bullet"/>
        <w:numPr>
          <w:ilvl w:val="2"/>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A24195" w:rsidRDefault="005D2C00" w:rsidP="005D2C00">
      <w:pPr>
        <w:pStyle w:val="ProductList-Bullet"/>
        <w:numPr>
          <w:ilvl w:val="2"/>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24195" w:rsidRDefault="005D2C00" w:rsidP="005D2C00">
      <w:pPr>
        <w:pStyle w:val="ProductList-Bullet"/>
        <w:numPr>
          <w:ilvl w:val="2"/>
          <w:numId w:val="53"/>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A24195" w:rsidRDefault="005D2C00" w:rsidP="005D2C00">
      <w:pPr>
        <w:pStyle w:val="ProductList-Bullet"/>
        <w:numPr>
          <w:ilvl w:val="2"/>
          <w:numId w:val="53"/>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A24195" w:rsidRDefault="005D2C00" w:rsidP="005D2C00">
      <w:pPr>
        <w:pStyle w:val="ProductList-Bullet"/>
        <w:numPr>
          <w:ilvl w:val="2"/>
          <w:numId w:val="53"/>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A24195" w:rsidRDefault="005D2C00" w:rsidP="005D2C00">
      <w:pPr>
        <w:pStyle w:val="ProductList-Bullet"/>
        <w:numPr>
          <w:ilvl w:val="2"/>
          <w:numId w:val="53"/>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A24195" w:rsidRDefault="00A24195">
      <w:pPr>
        <w:pStyle w:val="ProductList-BodyIndented2"/>
      </w:pPr>
    </w:p>
    <w:p w:rsidR="00A24195" w:rsidRDefault="005D2C00">
      <w:pPr>
        <w:pStyle w:val="ProductList-SubSubClauseHeading"/>
        <w:outlineLvl w:val="4"/>
      </w:pPr>
      <w:r>
        <w:t>Ús addicional permès del Windows Server</w:t>
      </w:r>
    </w:p>
    <w:p w:rsidR="00A24195" w:rsidRDefault="005D2C00" w:rsidP="005D2C00">
      <w:pPr>
        <w:pStyle w:val="ProductList-Bullet"/>
        <w:numPr>
          <w:ilvl w:val="2"/>
          <w:numId w:val="54"/>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A24195" w:rsidRDefault="005D2C00" w:rsidP="005D2C00">
      <w:pPr>
        <w:pStyle w:val="ProductList-Bullet"/>
        <w:numPr>
          <w:ilvl w:val="3"/>
          <w:numId w:val="54"/>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A24195" w:rsidRDefault="005D2C00" w:rsidP="005D2C00">
      <w:pPr>
        <w:pStyle w:val="ProductList-Bullet"/>
        <w:numPr>
          <w:ilvl w:val="3"/>
          <w:numId w:val="54"/>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A24195" w:rsidRDefault="005D2C00">
      <w:pPr>
        <w:pStyle w:val="ProductList-BodyIndented2"/>
        <w:ind w:left="1440"/>
      </w:pPr>
      <w:r>
        <w:t>- executar programari de virtualització de maquinari, como ara el Hyper-V,</w:t>
      </w:r>
    </w:p>
    <w:p w:rsidR="00A24195" w:rsidRDefault="005D2C00">
      <w:pPr>
        <w:pStyle w:val="ProductList-BodyIndented2"/>
        <w:ind w:left="1440"/>
      </w:pPr>
      <w:r>
        <w:t>- oferir serveis de virtualització de maquinari,</w:t>
      </w:r>
    </w:p>
    <w:p w:rsidR="00A24195" w:rsidRDefault="005D2C00">
      <w:pPr>
        <w:pStyle w:val="ProductList-BodyIndented2"/>
        <w:ind w:left="1440"/>
      </w:pPr>
      <w:r>
        <w:t>- executar agents de programari per gestionar el programari de virtualització de maquinari,</w:t>
      </w:r>
    </w:p>
    <w:p w:rsidR="00A24195" w:rsidRDefault="005D2C00">
      <w:pPr>
        <w:pStyle w:val="ProductList-BodyIndented2"/>
        <w:ind w:left="1440"/>
      </w:pPr>
      <w:r>
        <w:t>- servir de destinació de replicació,</w:t>
      </w:r>
    </w:p>
    <w:p w:rsidR="00A24195" w:rsidRDefault="005D2C00">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A24195" w:rsidRDefault="005D2C00">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A24195" w:rsidRDefault="005D2C00">
      <w:pPr>
        <w:pStyle w:val="ProductList-BodyIndented2"/>
        <w:ind w:left="1440"/>
      </w:pPr>
      <w:r>
        <w:t xml:space="preserve">- executar les càrregues de treball de recuperació de desastres com s'ha descrit abans. </w:t>
      </w:r>
    </w:p>
    <w:p w:rsidR="00A24195" w:rsidRDefault="005D2C00" w:rsidP="005D2C00">
      <w:pPr>
        <w:pStyle w:val="ProductList-Bullet"/>
        <w:numPr>
          <w:ilvl w:val="3"/>
          <w:numId w:val="55"/>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A24195" w:rsidRDefault="00A24195">
      <w:pPr>
        <w:pStyle w:val="ProductList-BodyIndented2"/>
      </w:pPr>
    </w:p>
    <w:p w:rsidR="00A24195" w:rsidRDefault="00A24195">
      <w:pPr>
        <w:pStyle w:val="ProductList-BodyIndented2"/>
      </w:pPr>
    </w:p>
    <w:p w:rsidR="00A24195" w:rsidRDefault="005D2C00">
      <w:pPr>
        <w:pStyle w:val="ProductList-ClauseHeading"/>
        <w:outlineLvl w:val="2"/>
      </w:pPr>
      <w:bookmarkStart w:id="353" w:name="_Sec589"/>
      <w:r>
        <w:t>Mobilitat de Llicències</w:t>
      </w:r>
      <w:bookmarkEnd w:id="353"/>
    </w:p>
    <w:p w:rsidR="00A24195" w:rsidRDefault="005D2C00">
      <w:pPr>
        <w:pStyle w:val="ProductList-SubClauseHeading"/>
        <w:outlineLvl w:val="3"/>
      </w:pPr>
      <w:r>
        <w:t>Mobilitat de Llicències en Conjunts de Servidors</w:t>
      </w:r>
    </w:p>
    <w:p w:rsidR="00A24195" w:rsidRDefault="005D2C00">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A24195" w:rsidRDefault="00A24195">
      <w:pPr>
        <w:pStyle w:val="ProductList-BodyIndented"/>
      </w:pPr>
    </w:p>
    <w:p w:rsidR="00A24195" w:rsidRDefault="005D2C00">
      <w:pPr>
        <w:pStyle w:val="ProductList-SubClauseHeading"/>
        <w:outlineLvl w:val="3"/>
      </w:pPr>
      <w:r>
        <w:t>Mobilitat de Llicències a través de Software Assurance</w:t>
      </w:r>
    </w:p>
    <w:p w:rsidR="00A24195" w:rsidRDefault="005D2C00">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A24195" w:rsidRDefault="00A24195">
      <w:pPr>
        <w:pStyle w:val="ProductList-BodyIndented"/>
      </w:pPr>
    </w:p>
    <w:p w:rsidR="00A24195" w:rsidRDefault="005D2C00">
      <w:pPr>
        <w:pStyle w:val="ProductList-SubSubClauseHeading"/>
        <w:outlineLvl w:val="4"/>
      </w:pPr>
      <w:r>
        <w:t>Ús permès:</w:t>
      </w:r>
    </w:p>
    <w:p w:rsidR="00A24195" w:rsidRDefault="005D2C00">
      <w:pPr>
        <w:pStyle w:val="ProductList-BodyIndented2"/>
      </w:pPr>
      <w:r>
        <w:t>Amb Mobilitat de Llicències a través d'SA, el Client pot:</w:t>
      </w:r>
    </w:p>
    <w:p w:rsidR="00A24195" w:rsidRDefault="005D2C00" w:rsidP="005D2C00">
      <w:pPr>
        <w:pStyle w:val="ProductList-Bullet"/>
        <w:numPr>
          <w:ilvl w:val="2"/>
          <w:numId w:val="56"/>
        </w:numPr>
      </w:pPr>
      <w:r>
        <w:t xml:space="preserve">executar el seu programari llicenciat als servidors compartits; </w:t>
      </w:r>
    </w:p>
    <w:p w:rsidR="00A24195" w:rsidRDefault="005D2C00" w:rsidP="005D2C00">
      <w:pPr>
        <w:pStyle w:val="ProductList-Bullet"/>
        <w:numPr>
          <w:ilvl w:val="2"/>
          <w:numId w:val="56"/>
        </w:numPr>
      </w:pPr>
      <w:r>
        <w:t xml:space="preserve">accedir a aquest programari amb les llicències d'accés per a les quals tingui SA i en virtut de les SL d'Usuari i de Dispositiu que permeten accés als Productes; </w:t>
      </w:r>
    </w:p>
    <w:p w:rsidR="00A24195" w:rsidRDefault="005D2C00" w:rsidP="005D2C00">
      <w:pPr>
        <w:pStyle w:val="ProductList-Bullet"/>
        <w:numPr>
          <w:ilvl w:val="2"/>
          <w:numId w:val="5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A24195" w:rsidRDefault="005D2C00" w:rsidP="005D2C00">
      <w:pPr>
        <w:pStyle w:val="ProductList-Bullet"/>
        <w:numPr>
          <w:ilvl w:val="2"/>
          <w:numId w:val="5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A24195" w:rsidRDefault="00A24195">
      <w:pPr>
        <w:pStyle w:val="ProductList-BodyIndented2"/>
      </w:pPr>
    </w:p>
    <w:p w:rsidR="00A24195" w:rsidRDefault="005D2C00">
      <w:pPr>
        <w:pStyle w:val="ProductList-SubSubClauseHeading"/>
        <w:outlineLvl w:val="4"/>
      </w:pPr>
      <w:r>
        <w:t>Requisits:</w:t>
      </w:r>
    </w:p>
    <w:p w:rsidR="00A24195" w:rsidRDefault="005D2C00">
      <w:pPr>
        <w:pStyle w:val="ProductList-BodyIndented2"/>
      </w:pPr>
      <w:r>
        <w:t>Per utilitzar la Mobilitat de Llicències a través d'SA, el Client ha de:</w:t>
      </w:r>
    </w:p>
    <w:p w:rsidR="00A24195" w:rsidRDefault="005D2C00" w:rsidP="005D2C00">
      <w:pPr>
        <w:pStyle w:val="ProductList-Bullet"/>
        <w:numPr>
          <w:ilvl w:val="2"/>
          <w:numId w:val="57"/>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A24195" w:rsidRDefault="005D2C00" w:rsidP="005D2C00">
      <w:pPr>
        <w:pStyle w:val="ProductList-Bullet"/>
        <w:numPr>
          <w:ilvl w:val="2"/>
          <w:numId w:val="57"/>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A24195" w:rsidRDefault="005D2C00" w:rsidP="005D2C00">
      <w:pPr>
        <w:pStyle w:val="ProductList-Bullet"/>
        <w:numPr>
          <w:ilvl w:val="2"/>
          <w:numId w:val="57"/>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A24195" w:rsidRDefault="00A24195">
      <w:pPr>
        <w:pStyle w:val="ProductList-BodyIndented2"/>
      </w:pPr>
    </w:p>
    <w:p w:rsidR="00A24195" w:rsidRDefault="005D2C00">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A241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Nombre permès de:</w:t>
            </w:r>
          </w:p>
          <w:p w:rsidR="00A24195" w:rsidRDefault="005D2C00">
            <w:pPr>
              <w:pStyle w:val="ProductList-TableBody"/>
            </w:pPr>
            <w:r>
              <w:rPr>
                <w:color w:val="FFFFFF"/>
              </w:rPr>
              <w:t>OSE o Nuclis per Llicència</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 OSE per llicència</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 OSE per llicència</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Un nucli virtual (subjecte als drets d'ús dels productes inclòs el requisit d'un mínim de 4 nuclis per OSE)</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 OSE Gestionats per Servidor Llicenciat</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 OSE Gestionats per Servidor Llicenciat</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 OSE Gestionats per Servidor Llicenciat</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 OSE Gestionats per Servidor Llicenciat</w:t>
            </w:r>
          </w:p>
        </w:tc>
      </w:tr>
    </w:tbl>
    <w:p w:rsidR="00A24195" w:rsidRDefault="00A24195">
      <w:pPr>
        <w:pStyle w:val="ProductList-BodyIndented2"/>
      </w:pPr>
    </w:p>
    <w:p w:rsidR="00A24195" w:rsidRDefault="005D2C00">
      <w:pPr>
        <w:pStyle w:val="ProductList-SubSubClauseHeading"/>
        <w:outlineLvl w:val="4"/>
      </w:pPr>
      <w:r>
        <w:t>Drets de Commutació per Error:</w:t>
      </w:r>
    </w:p>
    <w:p w:rsidR="00A24195" w:rsidRDefault="005D2C00">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A24195" w:rsidRDefault="00A24195">
      <w:pPr>
        <w:pStyle w:val="ProductList-BodyIndented2"/>
      </w:pPr>
    </w:p>
    <w:p w:rsidR="00A24195" w:rsidRDefault="005D2C00">
      <w:pPr>
        <w:pStyle w:val="ProductList-ClauseHeading"/>
        <w:outlineLvl w:val="2"/>
      </w:pPr>
      <w:bookmarkStart w:id="354" w:name="_Sec590"/>
      <w:r>
        <w:t>Servidors: Aplicacions amb Autoallotjament</w:t>
      </w:r>
      <w:bookmarkEnd w:id="354"/>
    </w:p>
    <w:p w:rsidR="00A24195" w:rsidRDefault="005D2C00">
      <w:pPr>
        <w:pStyle w:val="ProductList-Body"/>
      </w:pPr>
      <w:r>
        <w:t>Per Aplicacions amb Autoallotjament s'entenen els Productes als quals s'apliquen drets d'Autoallotjament.</w:t>
      </w:r>
    </w:p>
    <w:p w:rsidR="00A24195" w:rsidRDefault="00A24195">
      <w:pPr>
        <w:pStyle w:val="ProductList-Body"/>
      </w:pPr>
    </w:p>
    <w:p w:rsidR="00A24195" w:rsidRDefault="005D2C00">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A24195" w:rsidRDefault="00A24195">
      <w:pPr>
        <w:pStyle w:val="ProductList-Body"/>
      </w:pPr>
    </w:p>
    <w:p w:rsidR="00A24195" w:rsidRDefault="005D2C00">
      <w:pPr>
        <w:pStyle w:val="ProductList-SubClauseHeading"/>
        <w:outlineLvl w:val="3"/>
      </w:pPr>
      <w:r>
        <w:t>Requisits</w:t>
      </w:r>
    </w:p>
    <w:p w:rsidR="00A24195" w:rsidRDefault="005D2C00">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A24195" w:rsidRDefault="005D2C00" w:rsidP="005D2C00">
      <w:pPr>
        <w:pStyle w:val="ProductList-Bullet"/>
        <w:numPr>
          <w:ilvl w:val="1"/>
          <w:numId w:val="58"/>
        </w:numPr>
      </w:pPr>
      <w:r>
        <w:t>les Aplicacions amb Autoallotjament que s'executen com un component de la Solució Unificada i</w:t>
      </w:r>
    </w:p>
    <w:p w:rsidR="00A24195" w:rsidRDefault="005D2C00" w:rsidP="005D2C00">
      <w:pPr>
        <w:pStyle w:val="ProductList-Bullet"/>
        <w:numPr>
          <w:ilvl w:val="1"/>
          <w:numId w:val="58"/>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A24195" w:rsidRDefault="005D2C00">
      <w:pPr>
        <w:pStyle w:val="ProductList-BodyIndented"/>
      </w:pPr>
      <w:r>
        <w:t xml:space="preserve">Tot el programari de Microsoft utilitzat per crear i lliurar la Solució Unificada ha de complir les condicions següents: </w:t>
      </w:r>
    </w:p>
    <w:p w:rsidR="00A24195" w:rsidRDefault="005D2C00" w:rsidP="005D2C00">
      <w:pPr>
        <w:pStyle w:val="ProductList-Bullet"/>
        <w:numPr>
          <w:ilvl w:val="1"/>
          <w:numId w:val="59"/>
        </w:numPr>
      </w:pPr>
      <w:r>
        <w:t>estar llicenciat a través d'un programa de Llicències per Volum; i</w:t>
      </w:r>
    </w:p>
    <w:p w:rsidR="00A24195" w:rsidRDefault="005D2C00" w:rsidP="005D2C00">
      <w:pPr>
        <w:pStyle w:val="ProductList-Bullet"/>
        <w:numPr>
          <w:ilvl w:val="1"/>
          <w:numId w:val="59"/>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A24195" w:rsidRDefault="00A24195">
      <w:pPr>
        <w:pStyle w:val="ProductList-BodyIndented"/>
      </w:pPr>
    </w:p>
    <w:p w:rsidR="00A24195" w:rsidRDefault="005D2C00">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A24195" w:rsidRDefault="00A24195">
      <w:pPr>
        <w:pStyle w:val="ProductList-BodyIndented"/>
      </w:pPr>
    </w:p>
    <w:p w:rsidR="00A24195" w:rsidRDefault="005D2C00">
      <w:pPr>
        <w:pStyle w:val="ProductList-BodyIndented"/>
      </w:pPr>
      <w:r>
        <w:t>El programari del client ha de complir les condicions següents:</w:t>
      </w:r>
    </w:p>
    <w:p w:rsidR="00A24195" w:rsidRDefault="005D2C00" w:rsidP="005D2C00">
      <w:pPr>
        <w:pStyle w:val="ProductList-Bullet"/>
        <w:numPr>
          <w:ilvl w:val="1"/>
          <w:numId w:val="60"/>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A24195" w:rsidRDefault="005D2C00" w:rsidP="005D2C00">
      <w:pPr>
        <w:pStyle w:val="ProductList-Bullet"/>
        <w:numPr>
          <w:ilvl w:val="1"/>
          <w:numId w:val="60"/>
        </w:numPr>
      </w:pPr>
      <w:r>
        <w:t>ser el servei i/o l'aplicació principal de la Solució Unificada, i no permetre l'accés directe a les Aplicacions amb Autoallotjament al cap usuari final de la Solució Unificada;</w:t>
      </w:r>
    </w:p>
    <w:p w:rsidR="00A24195" w:rsidRDefault="005D2C00" w:rsidP="005D2C00">
      <w:pPr>
        <w:pStyle w:val="ProductList-Bullet"/>
        <w:numPr>
          <w:ilvl w:val="1"/>
          <w:numId w:val="60"/>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A24195" w:rsidRDefault="005D2C00" w:rsidP="005D2C00">
      <w:pPr>
        <w:pStyle w:val="ProductList-Bullet"/>
        <w:numPr>
          <w:ilvl w:val="1"/>
          <w:numId w:val="60"/>
        </w:numPr>
      </w:pPr>
      <w:r>
        <w:t>ser-ne de propietat, no llicenciat, llevat que el seu programari pugui incloure programari de tercers no substantiu que estigui incrustat al seu programari, o bé per complementar-lo.</w:t>
      </w:r>
    </w:p>
    <w:p w:rsidR="00A24195" w:rsidRDefault="00A24195">
      <w:pPr>
        <w:pStyle w:val="ProductList-BodyIndented"/>
      </w:pPr>
    </w:p>
    <w:p w:rsidR="00A24195" w:rsidRDefault="005D2C00">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A24195" w:rsidRDefault="00A24195">
      <w:pPr>
        <w:pStyle w:val="ProductList-BodyIndented"/>
        <w:jc w:val="right"/>
      </w:pPr>
    </w:p>
    <w:tbl>
      <w:tblPr>
        <w:tblStyle w:val="PURTable0"/>
        <w:tblW w:w="0" w:type="dxa"/>
        <w:tblLook w:val="04A0" w:firstRow="1" w:lastRow="0" w:firstColumn="1" w:lastColumn="0" w:noHBand="0" w:noVBand="1"/>
      </w:tblPr>
      <w:tblGrid>
        <w:gridCol w:w="1055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Indented"/>
      </w:pPr>
    </w:p>
    <w:p w:rsidR="00A24195" w:rsidRDefault="00A24195">
      <w:pPr>
        <w:pStyle w:val="PURBreadcrumb"/>
      </w:pPr>
    </w:p>
    <w:p w:rsidR="00A24195" w:rsidRDefault="005D2C00">
      <w:pPr>
        <w:pStyle w:val="ProductList-SectionHeading"/>
        <w:pageBreakBefore/>
        <w:outlineLvl w:val="0"/>
      </w:pPr>
      <w:bookmarkStart w:id="355" w:name="_Sec1237"/>
      <w:bookmarkEnd w:id="332"/>
      <w:r>
        <w:t>Apèndix C: Complements i altres Llicències de Transició</w:t>
      </w:r>
      <w:r>
        <w:fldChar w:fldCharType="begin"/>
      </w:r>
      <w:r>
        <w:instrText xml:space="preserve"> TC "</w:instrText>
      </w:r>
      <w:bookmarkStart w:id="356" w:name="_Toc502055252"/>
      <w:r>
        <w:instrText>Apèndix C: Complements i altres Llicències de Transició</w:instrText>
      </w:r>
      <w:bookmarkEnd w:id="356"/>
      <w:r>
        <w:instrText>" \l 1</w:instrText>
      </w:r>
      <w:r>
        <w:fldChar w:fldCharType="end"/>
      </w: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357" w:name="_Sec1238"/>
      <w:r>
        <w:t>Complements</w:t>
      </w:r>
      <w:bookmarkEnd w:id="357"/>
      <w:r>
        <w:fldChar w:fldCharType="begin"/>
      </w:r>
      <w:r>
        <w:instrText xml:space="preserve"> TC "</w:instrText>
      </w:r>
      <w:bookmarkStart w:id="358" w:name="_Toc502055253"/>
      <w:r>
        <w:instrText>Complements</w:instrText>
      </w:r>
      <w:bookmarkEnd w:id="358"/>
      <w:r>
        <w:instrText>" \l 2</w:instrText>
      </w:r>
      <w:r>
        <w:fldChar w:fldCharType="end"/>
      </w:r>
    </w:p>
    <w:p w:rsidR="00A24195" w:rsidRDefault="005D2C00">
      <w:pPr>
        <w:pStyle w:val="ProductList-Body"/>
      </w:pPr>
      <w:r>
        <w:t>El Client pot adquirir Complements subjectes a les condicions següents:</w:t>
      </w:r>
    </w:p>
    <w:p w:rsidR="00A24195" w:rsidRDefault="005D2C00" w:rsidP="005D2C00">
      <w:pPr>
        <w:pStyle w:val="ProductList-Bullet"/>
        <w:numPr>
          <w:ilvl w:val="0"/>
          <w:numId w:val="61"/>
        </w:numPr>
      </w:pPr>
      <w:r>
        <w:t xml:space="preserve">El Client ha de tenir SA actiu per a les Llicències Qualificades corresponents. </w:t>
      </w:r>
    </w:p>
    <w:p w:rsidR="00A24195" w:rsidRDefault="005D2C00" w:rsidP="005D2C00">
      <w:pPr>
        <w:pStyle w:val="ProductList-Bullet"/>
        <w:numPr>
          <w:ilvl w:val="0"/>
          <w:numId w:val="61"/>
        </w:numPr>
      </w:pPr>
      <w:r>
        <w:t xml:space="preserve">El Client només pot adquirir una SL de Complement per cada Llicència Qualificada, tret que s'indiqui el contrari en aquest Apèndix.   </w:t>
      </w:r>
    </w:p>
    <w:p w:rsidR="00A24195" w:rsidRDefault="005D2C00" w:rsidP="005D2C00">
      <w:pPr>
        <w:pStyle w:val="ProductList-Bullet"/>
        <w:numPr>
          <w:ilvl w:val="0"/>
          <w:numId w:val="61"/>
        </w:numPr>
      </w:pPr>
      <w:r>
        <w:t>El Client pot adquirir SL de Complement entre dates “true-up” abans de l'adquisició de Llicències Qualificades.</w:t>
      </w:r>
    </w:p>
    <w:p w:rsidR="00A24195" w:rsidRDefault="00A24195">
      <w:pPr>
        <w:pStyle w:val="ProductList-Body"/>
      </w:pPr>
    </w:p>
    <w:p w:rsidR="00A24195" w:rsidRDefault="005D2C00">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A24195" w:rsidRDefault="00A24195">
      <w:pPr>
        <w:pStyle w:val="ProductList-Body"/>
      </w:pPr>
    </w:p>
    <w:p w:rsidR="00A24195" w:rsidRDefault="005D2C00">
      <w:pPr>
        <w:pStyle w:val="ProductList-Offering2HeadingNoBorder"/>
        <w:outlineLvl w:val="2"/>
      </w:pPr>
      <w:r>
        <w:t>Sistema Operatiu de Sobretaula Windows</w:t>
      </w:r>
      <w:r>
        <w:fldChar w:fldCharType="begin"/>
      </w:r>
      <w:r>
        <w:instrText xml:space="preserve"> TC "</w:instrText>
      </w:r>
      <w:bookmarkStart w:id="359" w:name="_Toc502055254"/>
      <w:r>
        <w:instrText>Sistema Operatiu de Sobretaula Windows</w:instrText>
      </w:r>
      <w:bookmarkEnd w:id="359"/>
      <w:r>
        <w:instrText>" \l 3</w:instrText>
      </w:r>
      <w:r>
        <w:fldChar w:fldCharType="end"/>
      </w:r>
    </w:p>
    <w:p w:rsidR="00A24195" w:rsidRDefault="005D2C00">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A241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4195" w:rsidRDefault="005D2C0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A24195" w:rsidRDefault="00A24195">
            <w:pPr>
              <w:pStyle w:val="ProductList-TableBody"/>
            </w:pP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A24195" w:rsidRDefault="005D2C00">
            <w:pPr>
              <w:pStyle w:val="ProductList-TableBody"/>
            </w:pPr>
            <w:r>
              <w:t>Windows 10 Enterprise/Education E3 per Dispositiu</w:t>
            </w: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588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10 Enterprise E3/E5 Per Usuari</w:t>
            </w:r>
          </w:p>
        </w:tc>
      </w:tr>
      <w:tr w:rsidR="00A24195">
        <w:tc>
          <w:tcPr>
            <w:tcW w:w="588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VDA E3/E5 Per Usuari</w:t>
            </w:r>
          </w:p>
        </w:tc>
      </w:tr>
    </w:tbl>
    <w:p w:rsidR="00A24195" w:rsidRDefault="00A24195">
      <w:pPr>
        <w:pStyle w:val="ProductList-Body"/>
      </w:pPr>
    </w:p>
    <w:p w:rsidR="00A24195" w:rsidRDefault="005D2C00">
      <w:pPr>
        <w:pStyle w:val="ProductList-Offering2HeadingNoBorder"/>
        <w:outlineLvl w:val="2"/>
      </w:pPr>
      <w:r>
        <w:t>Microsoft Operations Management and Security</w:t>
      </w:r>
      <w:r>
        <w:fldChar w:fldCharType="begin"/>
      </w:r>
      <w:r>
        <w:instrText xml:space="preserve"> TC "</w:instrText>
      </w:r>
      <w:bookmarkStart w:id="360" w:name="_Toc502055255"/>
      <w:r>
        <w:instrText>Microsoft Operations Management and Security</w:instrText>
      </w:r>
      <w:bookmarkEnd w:id="360"/>
      <w:r>
        <w:instrText>" \l 3</w:instrText>
      </w:r>
      <w:r>
        <w:fldChar w:fldCharType="end"/>
      </w:r>
    </w:p>
    <w:p w:rsidR="00A24195" w:rsidRDefault="00A24195">
      <w:pPr>
        <w:pStyle w:val="ProductList-Body"/>
      </w:pPr>
    </w:p>
    <w:p w:rsidR="00A24195" w:rsidRDefault="005D2C00">
      <w:pPr>
        <w:pStyle w:val="ProductList-Body"/>
      </w:pPr>
      <w:r>
        <w:t xml:space="preserve">Per cada Llicència Qualificada, el Client pot comprar una combinació de Complements d'E1 i E2 fins la Quantitat Aplicable. </w:t>
      </w:r>
    </w:p>
    <w:p w:rsidR="00A24195" w:rsidRDefault="00A24195">
      <w:pPr>
        <w:pStyle w:val="ProductList-Body"/>
      </w:pPr>
    </w:p>
    <w:p w:rsidR="00A24195" w:rsidRDefault="005D2C00">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A24195" w:rsidRDefault="00A24195">
      <w:pPr>
        <w:pStyle w:val="ProductList-Body"/>
      </w:pPr>
    </w:p>
    <w:tbl>
      <w:tblPr>
        <w:tblStyle w:val="PURTable"/>
        <w:tblW w:w="0" w:type="dxa"/>
        <w:tblLook w:val="04A0" w:firstRow="1" w:lastRow="0" w:firstColumn="1" w:lastColumn="0" w:noHBand="0" w:noVBand="1"/>
      </w:tblPr>
      <w:tblGrid>
        <w:gridCol w:w="3892"/>
        <w:gridCol w:w="3791"/>
        <w:gridCol w:w="3233"/>
      </w:tblGrid>
      <w:tr w:rsidR="00A2419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24195" w:rsidRDefault="005D2C00">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A24195" w:rsidRDefault="005D2C00">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A24195" w:rsidRDefault="005D2C00">
            <w:pPr>
              <w:pStyle w:val="ProductList-TableBody"/>
            </w:pPr>
            <w:r>
              <w:rPr>
                <w:color w:val="FFFFFF"/>
              </w:rPr>
              <w:t>Quantitat Aplicable</w:t>
            </w:r>
          </w:p>
        </w:tc>
      </w:tr>
      <w:tr w:rsidR="00A24195">
        <w:tc>
          <w:tcPr>
            <w:tcW w:w="428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1/4 (requereix un mínim de quatre llicències qualificades)</w:t>
            </w:r>
          </w:p>
        </w:tc>
      </w:tr>
      <w:tr w:rsidR="00A24195">
        <w:tc>
          <w:tcPr>
            <w:tcW w:w="428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428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1</w:t>
            </w:r>
          </w:p>
        </w:tc>
      </w:tr>
      <w:tr w:rsidR="00A24195">
        <w:tc>
          <w:tcPr>
            <w:tcW w:w="428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428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2</w:t>
            </w:r>
          </w:p>
        </w:tc>
      </w:tr>
      <w:tr w:rsidR="00A24195">
        <w:tc>
          <w:tcPr>
            <w:tcW w:w="428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428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A24195" w:rsidRDefault="005D2C00">
            <w:pPr>
              <w:pStyle w:val="ProductList-TableBody"/>
            </w:pPr>
            <w:r>
              <w:t>8</w:t>
            </w:r>
          </w:p>
        </w:tc>
      </w:tr>
      <w:tr w:rsidR="00A24195">
        <w:tc>
          <w:tcPr>
            <w:tcW w:w="428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Offering2HeadingNoBorder"/>
        <w:outlineLvl w:val="2"/>
      </w:pPr>
      <w:r>
        <w:t>Plans d'Usuari del Microsoft Azure</w:t>
      </w:r>
      <w:r>
        <w:fldChar w:fldCharType="begin"/>
      </w:r>
      <w:r>
        <w:instrText xml:space="preserve"> TC "</w:instrText>
      </w:r>
      <w:bookmarkStart w:id="361" w:name="_Toc502055256"/>
      <w:r>
        <w:instrText>Plans d'Usuari del Microsoft Azure</w:instrText>
      </w:r>
      <w:bookmarkEnd w:id="361"/>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302"/>
        <w:gridCol w:w="5614"/>
      </w:tblGrid>
      <w:tr w:rsidR="00A241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4195" w:rsidRDefault="005D2C0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Enterprise CAL Suite</w:t>
            </w:r>
          </w:p>
        </w:tc>
      </w:tr>
    </w:tbl>
    <w:p w:rsidR="00A24195" w:rsidRDefault="00A24195">
      <w:pPr>
        <w:pStyle w:val="ProductList-Body"/>
      </w:pPr>
    </w:p>
    <w:p w:rsidR="00A24195" w:rsidRDefault="005D2C00">
      <w:pPr>
        <w:pStyle w:val="ProductList-Offering2HeadingNoBorder"/>
        <w:outlineLvl w:val="2"/>
      </w:pPr>
      <w:r>
        <w:t>Microsoft 365</w:t>
      </w:r>
      <w:r>
        <w:fldChar w:fldCharType="begin"/>
      </w:r>
      <w:r>
        <w:instrText xml:space="preserve"> TC "</w:instrText>
      </w:r>
      <w:bookmarkStart w:id="362" w:name="_Toc502055257"/>
      <w:r>
        <w:instrText>Microsoft 365</w:instrText>
      </w:r>
      <w:bookmarkEnd w:id="362"/>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268"/>
        <w:gridCol w:w="5648"/>
      </w:tblGrid>
      <w:tr w:rsidR="00A2419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24195" w:rsidRDefault="005D2C0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del Microsoft 365 E3/E5 (SL d'Usuari)</w:t>
            </w:r>
          </w:p>
        </w:tc>
        <w:tc>
          <w:tcPr>
            <w:tcW w:w="62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Windows 10 Enterprise/Education E3 per Dispositiu, i</w:t>
            </w:r>
          </w:p>
          <w:p w:rsidR="00A24195" w:rsidRDefault="005D2C00">
            <w:pPr>
              <w:pStyle w:val="ProductList-TableBody"/>
            </w:pPr>
            <w:r>
              <w:t>Core o Enterprise CAL Suite, i</w:t>
            </w:r>
          </w:p>
          <w:p w:rsidR="00A24195" w:rsidRDefault="005D2C00">
            <w:pPr>
              <w:pStyle w:val="ProductList-TableBody"/>
            </w:pPr>
            <w:r>
              <w:t>Office Professional Plus</w:t>
            </w:r>
          </w:p>
        </w:tc>
      </w:tr>
      <w:tr w:rsidR="00A24195">
        <w:tc>
          <w:tcPr>
            <w:tcW w:w="588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Office 365 E1/E3</w:t>
            </w:r>
          </w:p>
        </w:tc>
      </w:tr>
    </w:tbl>
    <w:p w:rsidR="00A24195" w:rsidRDefault="00A24195">
      <w:pPr>
        <w:pStyle w:val="ProductList-Body"/>
      </w:pPr>
    </w:p>
    <w:p w:rsidR="00A24195" w:rsidRDefault="005D2C00">
      <w:pPr>
        <w:pStyle w:val="ProductList-Offering2HeadingNoBorder"/>
        <w:outlineLvl w:val="2"/>
      </w:pPr>
      <w:r>
        <w:t>Enterprise Mobility + Security</w:t>
      </w:r>
      <w:r>
        <w:fldChar w:fldCharType="begin"/>
      </w:r>
      <w:r>
        <w:instrText xml:space="preserve"> TC "</w:instrText>
      </w:r>
      <w:bookmarkStart w:id="363" w:name="_Toc502055258"/>
      <w:r>
        <w:instrText>Enterprise Mobility + Security</w:instrText>
      </w:r>
      <w:bookmarkEnd w:id="363"/>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408"/>
        <w:gridCol w:w="5508"/>
      </w:tblGrid>
      <w:tr w:rsidR="00A241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00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 Bridge per a l'Office 365</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 Bridge per a l'Office 365 i el Microsoft Intune</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 Bridge per a l'Office 365</w:t>
            </w:r>
          </w:p>
        </w:tc>
      </w:tr>
      <w:tr w:rsidR="00A24195">
        <w:tc>
          <w:tcPr>
            <w:tcW w:w="600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 Bridge per a l'Office 365 i el Microsoft Intune</w:t>
            </w:r>
          </w:p>
        </w:tc>
      </w:tr>
    </w:tbl>
    <w:p w:rsidR="00A24195" w:rsidRDefault="00A24195">
      <w:pPr>
        <w:pStyle w:val="ProductList-Body"/>
      </w:pPr>
    </w:p>
    <w:p w:rsidR="00A24195" w:rsidRDefault="005D2C00">
      <w:pPr>
        <w:pStyle w:val="ProductList-Offering2HeadingNoBorder"/>
        <w:outlineLvl w:val="2"/>
      </w:pPr>
      <w:r>
        <w:t>Serveis del Microsoft Dynamics 365</w:t>
      </w:r>
      <w:r>
        <w:fldChar w:fldCharType="begin"/>
      </w:r>
      <w:r>
        <w:instrText xml:space="preserve"> TC "</w:instrText>
      </w:r>
      <w:bookmarkStart w:id="364" w:name="_Toc502055259"/>
      <w:r>
        <w:instrText>Serveis del Microsoft Dynamics 365</w:instrText>
      </w:r>
      <w:bookmarkEnd w:id="364"/>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483"/>
        <w:gridCol w:w="5433"/>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Tasca del Microsoft Dynamics AX</w:t>
            </w:r>
          </w:p>
        </w:tc>
      </w:tr>
      <w:tr w:rsidR="00A24195">
        <w:tc>
          <w:tcPr>
            <w:tcW w:w="612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Sense Intervenció del Microsoft Dynamics AX</w:t>
            </w:r>
          </w:p>
        </w:tc>
      </w:tr>
      <w:tr w:rsidR="00A24195">
        <w:tc>
          <w:tcPr>
            <w:tcW w:w="612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CRM Essentials</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Team Members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Tasca del Microsoft Dynamics AX (Dispositiu)</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Dispositiu del Microsoft Dynamics 365 for Operations</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d'Activitat del Microsoft Dynamics 365 for Operations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Funcional/Enterprise del Microsoft Dynamics AX</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365 for Operations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Funcional/Enterprise del Microsoft Dynamics AX</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365 for Operations</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del Microsoft Dynamics AX</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Sales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Sales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Customer Service</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Customer Service</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Sales</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CRM Professional</w:t>
            </w:r>
          </w:p>
        </w:tc>
      </w:tr>
    </w:tbl>
    <w:p w:rsidR="00A24195" w:rsidRDefault="00A24195">
      <w:pPr>
        <w:pStyle w:val="ProductList-Body"/>
      </w:pPr>
    </w:p>
    <w:p w:rsidR="00A24195" w:rsidRDefault="005D2C00">
      <w:pPr>
        <w:pStyle w:val="ProductList-Offering2HeadingNoBorder"/>
        <w:outlineLvl w:val="2"/>
      </w:pPr>
      <w:r>
        <w:t>Aplicacions de l'Office 365</w:t>
      </w:r>
      <w:r>
        <w:fldChar w:fldCharType="begin"/>
      </w:r>
      <w:r>
        <w:instrText xml:space="preserve"> TC "</w:instrText>
      </w:r>
      <w:bookmarkStart w:id="365" w:name="_Toc502055260"/>
      <w:r>
        <w:instrText>Aplicacions de l'Office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A241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Visio Professional</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Visio Standard</w:t>
            </w:r>
          </w:p>
        </w:tc>
      </w:tr>
    </w:tbl>
    <w:p w:rsidR="00A24195" w:rsidRDefault="00A24195">
      <w:pPr>
        <w:pStyle w:val="ProductList-Body"/>
      </w:pPr>
    </w:p>
    <w:p w:rsidR="00A24195" w:rsidRDefault="005D2C00">
      <w:pPr>
        <w:pStyle w:val="ProductList-Offering2HeadingNoBorder"/>
        <w:outlineLvl w:val="2"/>
      </w:pPr>
      <w:r>
        <w:t>Conjunts de productes de l'Office 365</w:t>
      </w:r>
      <w:r>
        <w:fldChar w:fldCharType="begin"/>
      </w:r>
      <w:r>
        <w:instrText xml:space="preserve"> TC "</w:instrText>
      </w:r>
      <w:bookmarkStart w:id="366" w:name="_Toc502055261"/>
      <w:r>
        <w:instrText>Conjunts de productes de l'Office 365</w:instrText>
      </w:r>
      <w:bookmarkEnd w:id="366"/>
      <w:r>
        <w:instrText>" \l 3</w:instrText>
      </w:r>
      <w:r>
        <w:fldChar w:fldCharType="end"/>
      </w:r>
    </w:p>
    <w:p w:rsidR="00A24195" w:rsidRDefault="005D2C00">
      <w:pPr>
        <w:pStyle w:val="ProductList-Body"/>
      </w:pPr>
      <w:r>
        <w:t xml:space="preserve">Les SL d'Usuari de Complement proporcionen als Usuaris Llicenciats drets d'accés al programari de servidor equivalents a la Llicència Qualificada des de qualsevol dispositiu. </w:t>
      </w:r>
    </w:p>
    <w:p w:rsidR="00A24195" w:rsidRDefault="00A24195">
      <w:pPr>
        <w:pStyle w:val="ProductList-Body"/>
      </w:pPr>
    </w:p>
    <w:tbl>
      <w:tblPr>
        <w:tblStyle w:val="PURTable"/>
        <w:tblW w:w="0" w:type="dxa"/>
        <w:tblLook w:val="04A0" w:firstRow="1" w:lastRow="0" w:firstColumn="1" w:lastColumn="0" w:noHBand="0" w:noVBand="1"/>
      </w:tblPr>
      <w:tblGrid>
        <w:gridCol w:w="5662"/>
        <w:gridCol w:w="5254"/>
      </w:tblGrid>
      <w:tr w:rsidR="00A241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Core CAL Suite</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Core CAL Suite, i</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24195" w:rsidRDefault="005D2C00">
            <w:pPr>
              <w:pStyle w:val="ProductList-TableBody"/>
            </w:pPr>
            <w:r>
              <w:t>Office Professional Plus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Enterprise CAL Suite</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A24195" w:rsidRDefault="005D2C00">
            <w:pPr>
              <w:pStyle w:val="ProductList-TableBody"/>
            </w:pPr>
            <w:r>
              <w:t>Enterprise CAL Suite, i</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A24195" w:rsidRDefault="005D2C00">
            <w:pPr>
              <w:pStyle w:val="ProductList-TableBody"/>
            </w:pPr>
            <w:r>
              <w:t>Office Professional Plus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Office Professional Plus</w:t>
            </w:r>
          </w:p>
        </w:tc>
      </w:tr>
    </w:tbl>
    <w:p w:rsidR="00A24195" w:rsidRDefault="00A24195">
      <w:pPr>
        <w:pStyle w:val="ProductList-Body"/>
      </w:pPr>
    </w:p>
    <w:p w:rsidR="00A24195" w:rsidRDefault="005D2C00">
      <w:pPr>
        <w:pStyle w:val="ProductList-Offering2HeadingNoBorder"/>
        <w:outlineLvl w:val="2"/>
      </w:pPr>
      <w:r>
        <w:t>Exchange Online</w:t>
      </w:r>
      <w:r>
        <w:fldChar w:fldCharType="begin"/>
      </w:r>
      <w:r>
        <w:instrText xml:space="preserve"> TC "</w:instrText>
      </w:r>
      <w:bookmarkStart w:id="367" w:name="_Toc502055262"/>
      <w:r>
        <w:instrText>Exchange Online</w:instrText>
      </w:r>
      <w:bookmarkEnd w:id="367"/>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726"/>
        <w:gridCol w:w="5190"/>
      </w:tblGrid>
      <w:tr w:rsidR="00A241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3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Exchange Standard CAL</w:t>
            </w:r>
          </w:p>
        </w:tc>
      </w:tr>
      <w:tr w:rsidR="00A24195">
        <w:tc>
          <w:tcPr>
            <w:tcW w:w="63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bl>
    <w:p w:rsidR="00A24195" w:rsidRDefault="00A24195">
      <w:pPr>
        <w:pStyle w:val="ProductList-Body"/>
      </w:pPr>
    </w:p>
    <w:p w:rsidR="00A24195" w:rsidRDefault="005D2C00">
      <w:pPr>
        <w:pStyle w:val="ProductList-Offering2HeadingNoBorder"/>
        <w:outlineLvl w:val="2"/>
      </w:pPr>
      <w:r>
        <w:t>Project Online</w:t>
      </w:r>
      <w:r>
        <w:fldChar w:fldCharType="begin"/>
      </w:r>
      <w:r>
        <w:instrText xml:space="preserve"> TC "</w:instrText>
      </w:r>
      <w:bookmarkStart w:id="368" w:name="_Toc502055263"/>
      <w:r>
        <w:instrText>Project Online</w:instrText>
      </w:r>
      <w:bookmarkEnd w:id="368"/>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726"/>
        <w:gridCol w:w="5190"/>
      </w:tblGrid>
      <w:tr w:rsidR="00A241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Project Professional</w:t>
            </w: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Project Standard</w:t>
            </w: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CAL del Project Server</w:t>
            </w: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r>
      <w:tr w:rsidR="00A24195">
        <w:tc>
          <w:tcPr>
            <w:tcW w:w="63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bl>
    <w:p w:rsidR="00A24195" w:rsidRDefault="00A24195">
      <w:pPr>
        <w:pStyle w:val="ProductList-Body"/>
      </w:pPr>
    </w:p>
    <w:p w:rsidR="00A24195" w:rsidRDefault="005D2C00">
      <w:pPr>
        <w:pStyle w:val="ProductList-Offering2HeadingNoBorder"/>
        <w:outlineLvl w:val="2"/>
      </w:pPr>
      <w:r>
        <w:t>SharePoint Online</w:t>
      </w:r>
      <w:r>
        <w:fldChar w:fldCharType="begin"/>
      </w:r>
      <w:r>
        <w:instrText xml:space="preserve"> TC "</w:instrText>
      </w:r>
      <w:bookmarkStart w:id="369" w:name="_Toc502055264"/>
      <w:r>
        <w:instrText>SharePoint Online</w:instrText>
      </w:r>
      <w:bookmarkEnd w:id="369"/>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726"/>
        <w:gridCol w:w="5190"/>
      </w:tblGrid>
      <w:tr w:rsidR="00A241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3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SharePoint Standard</w:t>
            </w:r>
          </w:p>
        </w:tc>
      </w:tr>
      <w:tr w:rsidR="00A24195">
        <w:tc>
          <w:tcPr>
            <w:tcW w:w="63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bl>
    <w:p w:rsidR="00A24195" w:rsidRDefault="00A24195">
      <w:pPr>
        <w:pStyle w:val="ProductList-Body"/>
      </w:pPr>
    </w:p>
    <w:p w:rsidR="00A24195" w:rsidRDefault="005D2C00">
      <w:pPr>
        <w:pStyle w:val="ProductList-Offering2HeadingNoBorder"/>
        <w:outlineLvl w:val="2"/>
      </w:pPr>
      <w:r>
        <w:t>Skype for Business Online</w:t>
      </w:r>
      <w:r>
        <w:fldChar w:fldCharType="begin"/>
      </w:r>
      <w:r>
        <w:instrText xml:space="preserve"> TC "</w:instrText>
      </w:r>
      <w:bookmarkStart w:id="370" w:name="_Toc502055265"/>
      <w:r>
        <w:instrText>Skype for Business Online</w:instrText>
      </w:r>
      <w:bookmarkEnd w:id="370"/>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832"/>
        <w:gridCol w:w="5084"/>
      </w:tblGrid>
      <w:tr w:rsidR="00A2419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48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Skype for Business Standard</w:t>
            </w:r>
          </w:p>
        </w:tc>
      </w:tr>
      <w:tr w:rsidR="00A24195">
        <w:tc>
          <w:tcPr>
            <w:tcW w:w="648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bl>
    <w:p w:rsidR="00A24195" w:rsidRDefault="00A24195">
      <w:pPr>
        <w:pStyle w:val="ProductList-Body"/>
      </w:pPr>
    </w:p>
    <w:p w:rsidR="00A24195" w:rsidRDefault="005D2C00">
      <w:pPr>
        <w:pStyle w:val="ProductList-Offering2HeadingNoBorder"/>
        <w:outlineLvl w:val="2"/>
      </w:pPr>
      <w:r>
        <w:t>Microsoft Intune</w:t>
      </w:r>
      <w:r>
        <w:fldChar w:fldCharType="begin"/>
      </w:r>
      <w:r>
        <w:instrText xml:space="preserve"> TC "</w:instrText>
      </w:r>
      <w:bookmarkStart w:id="371" w:name="_Toc502055266"/>
      <w:r>
        <w:instrText>Microsoft Intune</w:instrText>
      </w:r>
      <w:bookmarkEnd w:id="371"/>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726"/>
        <w:gridCol w:w="5190"/>
      </w:tblGrid>
      <w:tr w:rsidR="00A2419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3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r w:rsidR="00A24195">
        <w:tc>
          <w:tcPr>
            <w:tcW w:w="63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w:t>
            </w:r>
          </w:p>
        </w:tc>
      </w:tr>
      <w:tr w:rsidR="00A24195">
        <w:tc>
          <w:tcPr>
            <w:tcW w:w="63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r>
      <w:tr w:rsidR="00A24195">
        <w:tc>
          <w:tcPr>
            <w:tcW w:w="63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w:t>
            </w:r>
          </w:p>
        </w:tc>
      </w:tr>
    </w:tbl>
    <w:p w:rsidR="00A24195" w:rsidRDefault="00A24195">
      <w:pPr>
        <w:pStyle w:val="ProductList-Body"/>
      </w:pP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OfferingGroupHeading"/>
        <w:outlineLvl w:val="1"/>
      </w:pPr>
      <w:bookmarkStart w:id="372" w:name="_Sec1240"/>
      <w:r>
        <w:t>basat en SA</w:t>
      </w:r>
      <w:bookmarkEnd w:id="372"/>
      <w:r>
        <w:fldChar w:fldCharType="begin"/>
      </w:r>
      <w:r>
        <w:instrText xml:space="preserve"> TC "</w:instrText>
      </w:r>
      <w:bookmarkStart w:id="373" w:name="_Toc502055267"/>
      <w:r>
        <w:instrText>basat en SA</w:instrText>
      </w:r>
      <w:bookmarkEnd w:id="373"/>
      <w:r>
        <w:instrText>" \l 2</w:instrText>
      </w:r>
      <w:r>
        <w:fldChar w:fldCharType="end"/>
      </w:r>
    </w:p>
    <w:p w:rsidR="00A24195" w:rsidRDefault="005D2C00">
      <w:pPr>
        <w:pStyle w:val="ProductList-Body"/>
      </w:pPr>
      <w:r>
        <w:t>El Client pot adquirir SL basades en SA en lloc d'SA per a les Llicències perpètues completament pagades subjectes a les condicions següents:</w:t>
      </w:r>
    </w:p>
    <w:p w:rsidR="00A24195" w:rsidRDefault="005D2C00" w:rsidP="005D2C00">
      <w:pPr>
        <w:pStyle w:val="ProductList-Bullet"/>
        <w:numPr>
          <w:ilvl w:val="0"/>
          <w:numId w:val="62"/>
        </w:numPr>
      </w:pPr>
      <w:r>
        <w:t xml:space="preserve">El Client té un SA actiu o està prorrogant la cobertura per a les Llicències Qualificades corresponents. </w:t>
      </w:r>
    </w:p>
    <w:p w:rsidR="00A24195" w:rsidRDefault="005D2C00" w:rsidP="005D2C00">
      <w:pPr>
        <w:pStyle w:val="ProductList-Bullet"/>
        <w:numPr>
          <w:ilvl w:val="0"/>
          <w:numId w:val="62"/>
        </w:numPr>
      </w:pPr>
      <w:r>
        <w:t xml:space="preserve">El Client no adquireix més d'una SL basada en SA per cada Llicència Qualificada, tret que s'indiqui el contrari en aquest Apèndix. </w:t>
      </w:r>
    </w:p>
    <w:p w:rsidR="00A24195" w:rsidRDefault="005D2C00" w:rsidP="005D2C00">
      <w:pPr>
        <w:pStyle w:val="ProductList-Bullet"/>
        <w:numPr>
          <w:ilvl w:val="0"/>
          <w:numId w:val="62"/>
        </w:numPr>
      </w:pPr>
      <w:r>
        <w:t>El Client adquireix SL basades en SA en la data d'aniversari o de renovació de la Inscripció.</w:t>
      </w:r>
    </w:p>
    <w:p w:rsidR="00A24195" w:rsidRDefault="00A24195">
      <w:pPr>
        <w:pStyle w:val="ProductList-Body"/>
      </w:pPr>
    </w:p>
    <w:p w:rsidR="00A24195" w:rsidRDefault="005D2C00">
      <w:pPr>
        <w:pStyle w:val="ProductList-Body"/>
      </w:pPr>
      <w:r>
        <w:t>Els Clients del Contracte d'Enterprise Subscription amb cobertura de subscripció contínua durant més de tres anys poden adquirir SL basades en SA.</w:t>
      </w:r>
    </w:p>
    <w:p w:rsidR="00A24195" w:rsidRDefault="00A24195">
      <w:pPr>
        <w:pStyle w:val="ProductList-Body"/>
      </w:pPr>
    </w:p>
    <w:p w:rsidR="00A24195" w:rsidRDefault="005D2C00">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Sistema Operatiu de Sobretaula 4.4. </w:t>
      </w:r>
    </w:p>
    <w:p w:rsidR="00A24195" w:rsidRDefault="00A24195">
      <w:pPr>
        <w:pStyle w:val="ProductList-Body"/>
      </w:pPr>
    </w:p>
    <w:p w:rsidR="00A24195" w:rsidRDefault="005D2C00">
      <w:pPr>
        <w:pStyle w:val="ProductList-Offering2HeadingNoBorder"/>
        <w:outlineLvl w:val="2"/>
      </w:pPr>
      <w:r>
        <w:t>CAL Suites</w:t>
      </w:r>
      <w:r>
        <w:fldChar w:fldCharType="begin"/>
      </w:r>
      <w:r>
        <w:instrText xml:space="preserve"> TC "</w:instrText>
      </w:r>
      <w:bookmarkStart w:id="374" w:name="_Toc502055268"/>
      <w:r>
        <w:instrText>CAL Suites</w:instrText>
      </w:r>
      <w:bookmarkEnd w:id="374"/>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525"/>
        <w:gridCol w:w="5391"/>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SA per a CAL Suite principal</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SA per a CAL Suite principal</w:t>
            </w:r>
          </w:p>
        </w:tc>
      </w:tr>
    </w:tbl>
    <w:p w:rsidR="00A24195" w:rsidRDefault="00A24195">
      <w:pPr>
        <w:pStyle w:val="ProductList-Body"/>
      </w:pPr>
    </w:p>
    <w:p w:rsidR="00A24195" w:rsidRDefault="005D2C00">
      <w:pPr>
        <w:pStyle w:val="ProductList-Offering2HeadingNoBorder"/>
        <w:outlineLvl w:val="2"/>
      </w:pPr>
      <w:r>
        <w:t>Sistema Operatiu de Sobretaula Windows</w:t>
      </w:r>
      <w:r>
        <w:fldChar w:fldCharType="begin"/>
      </w:r>
      <w:r>
        <w:instrText xml:space="preserve"> TC "</w:instrText>
      </w:r>
      <w:bookmarkStart w:id="375" w:name="_Toc502055269"/>
      <w:r>
        <w:instrText>Sistema Operatiu de Sobretaula Windows</w:instrText>
      </w:r>
      <w:bookmarkEnd w:id="375"/>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504"/>
        <w:gridCol w:w="5412"/>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SA actiu per al Sistema Operatiu de Sobretaula Windows</w:t>
            </w:r>
          </w:p>
        </w:tc>
      </w:tr>
    </w:tbl>
    <w:p w:rsidR="00A24195" w:rsidRDefault="00A24195">
      <w:pPr>
        <w:pStyle w:val="ProductList-Body"/>
      </w:pPr>
    </w:p>
    <w:p w:rsidR="00A24195" w:rsidRDefault="00A24195">
      <w:pPr>
        <w:pStyle w:val="ProductList-Body"/>
      </w:pPr>
    </w:p>
    <w:p w:rsidR="00A24195" w:rsidRDefault="005D2C00">
      <w:pPr>
        <w:pStyle w:val="ProductList-Offering2HeadingNoBorder"/>
        <w:outlineLvl w:val="2"/>
      </w:pPr>
      <w:r>
        <w:t>Microsoft Operations Management and Security</w:t>
      </w:r>
      <w:r>
        <w:fldChar w:fldCharType="begin"/>
      </w:r>
      <w:r>
        <w:instrText xml:space="preserve"> TC "</w:instrText>
      </w:r>
      <w:bookmarkStart w:id="376" w:name="_Toc502055270"/>
      <w:r>
        <w:instrText>Microsoft Operations Management and Security</w:instrText>
      </w:r>
      <w:bookmarkEnd w:id="376"/>
      <w:r>
        <w:instrText>" \l 3</w:instrText>
      </w:r>
      <w:r>
        <w:fldChar w:fldCharType="end"/>
      </w:r>
    </w:p>
    <w:p w:rsidR="00A24195" w:rsidRDefault="00A24195">
      <w:pPr>
        <w:pStyle w:val="ProductList-Body"/>
      </w:pPr>
    </w:p>
    <w:p w:rsidR="00A24195" w:rsidRDefault="005D2C00">
      <w:pPr>
        <w:pStyle w:val="ProductList-Body"/>
      </w:pPr>
      <w:r>
        <w:t>Per a cada Llicència Qualificada, el Client pot comprar una combinació d'SL Basades en SA d'E1 i E2 fins la Quantitat Aplicable.</w:t>
      </w:r>
    </w:p>
    <w:p w:rsidR="00A24195" w:rsidRDefault="00A24195">
      <w:pPr>
        <w:pStyle w:val="ProductList-Body"/>
      </w:pPr>
    </w:p>
    <w:tbl>
      <w:tblPr>
        <w:tblStyle w:val="PURTable"/>
        <w:tblW w:w="0" w:type="dxa"/>
        <w:tblLook w:val="04A0" w:firstRow="1" w:lastRow="0" w:firstColumn="1" w:lastColumn="0" w:noHBand="0" w:noVBand="1"/>
      </w:tblPr>
      <w:tblGrid>
        <w:gridCol w:w="3464"/>
        <w:gridCol w:w="3784"/>
        <w:gridCol w:w="3668"/>
      </w:tblGrid>
      <w:tr w:rsidR="00A2419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4160" w:type="dxa"/>
            <w:tcBorders>
              <w:top w:val="single" w:sz="4" w:space="0" w:color="0070C0"/>
            </w:tcBorders>
            <w:shd w:val="clear" w:color="auto" w:fill="0070C0"/>
          </w:tcPr>
          <w:p w:rsidR="00A24195" w:rsidRDefault="005D2C00">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Quantitat Aplicable</w:t>
            </w:r>
          </w:p>
        </w:tc>
      </w:tr>
      <w:tr w:rsidR="00A24195">
        <w:tc>
          <w:tcPr>
            <w:tcW w:w="3800" w:type="dxa"/>
            <w:tcBorders>
              <w:top w:val="single" w:sz="4" w:space="0" w:color="6E6E6E"/>
              <w:left w:val="single" w:sz="4" w:space="0" w:color="6E6E6E"/>
              <w:bottom w:val="none" w:sz="4" w:space="0" w:color="6E6E6E"/>
            </w:tcBorders>
          </w:tcPr>
          <w:p w:rsidR="00A24195" w:rsidRDefault="005D2C00">
            <w:pPr>
              <w:pStyle w:val="ProductList-TableBody"/>
            </w:pPr>
            <w:r>
              <w:t>Operations Management and Security E1/E2 Basat en SA</w:t>
            </w:r>
          </w:p>
        </w:tc>
        <w:tc>
          <w:tcPr>
            <w:tcW w:w="4160" w:type="dxa"/>
          </w:tcPr>
          <w:p w:rsidR="00A24195" w:rsidRDefault="005D2C00">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A24195" w:rsidRDefault="005D2C00">
            <w:pPr>
              <w:pStyle w:val="ProductList-TableBody"/>
            </w:pPr>
            <w:r>
              <w:t>1/4 (requereix un mínim de quatre llicències qualificades)</w:t>
            </w:r>
          </w:p>
        </w:tc>
      </w:tr>
      <w:tr w:rsidR="00A24195">
        <w:tc>
          <w:tcPr>
            <w:tcW w:w="3800" w:type="dxa"/>
            <w:tcBorders>
              <w:top w:val="none" w:sz="4" w:space="0" w:color="6E6E6E"/>
              <w:left w:val="single" w:sz="4" w:space="0" w:color="6E6E6E"/>
              <w:bottom w:val="single" w:sz="4" w:space="0" w:color="6E6E6E"/>
            </w:tcBorders>
          </w:tcPr>
          <w:p w:rsidR="00A24195" w:rsidRDefault="00A24195">
            <w:pPr>
              <w:pStyle w:val="ProductList-TableBody"/>
            </w:pPr>
          </w:p>
        </w:tc>
        <w:tc>
          <w:tcPr>
            <w:tcW w:w="4160" w:type="dxa"/>
          </w:tcPr>
          <w:p w:rsidR="00A24195" w:rsidRDefault="005D2C00">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A24195" w:rsidRDefault="00A24195">
            <w:pPr>
              <w:pStyle w:val="ProductList-TableBody"/>
            </w:pPr>
          </w:p>
        </w:tc>
      </w:tr>
      <w:tr w:rsidR="00A24195">
        <w:tc>
          <w:tcPr>
            <w:tcW w:w="3800" w:type="dxa"/>
            <w:tcBorders>
              <w:top w:val="single" w:sz="4" w:space="0" w:color="6E6E6E"/>
              <w:left w:val="single" w:sz="4" w:space="0" w:color="6E6E6E"/>
              <w:bottom w:val="none" w:sz="4" w:space="0" w:color="6E6E6E"/>
            </w:tcBorders>
          </w:tcPr>
          <w:p w:rsidR="00A24195" w:rsidRDefault="005D2C00">
            <w:pPr>
              <w:pStyle w:val="ProductList-TableBody"/>
            </w:pPr>
            <w:r>
              <w:t>Operations Management and Security E1/E2 Basat en SA</w:t>
            </w:r>
          </w:p>
        </w:tc>
        <w:tc>
          <w:tcPr>
            <w:tcW w:w="4160" w:type="dxa"/>
          </w:tcPr>
          <w:p w:rsidR="00A24195" w:rsidRDefault="005D2C00">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A24195" w:rsidRDefault="005D2C00">
            <w:pPr>
              <w:pStyle w:val="ProductList-TableBody"/>
            </w:pPr>
            <w:r>
              <w:t>1</w:t>
            </w:r>
          </w:p>
        </w:tc>
      </w:tr>
      <w:tr w:rsidR="00A24195">
        <w:tc>
          <w:tcPr>
            <w:tcW w:w="3800" w:type="dxa"/>
            <w:tcBorders>
              <w:top w:val="none" w:sz="4" w:space="0" w:color="6E6E6E"/>
              <w:left w:val="single" w:sz="4" w:space="0" w:color="6E6E6E"/>
              <w:bottom w:val="single" w:sz="4" w:space="0" w:color="6E6E6E"/>
            </w:tcBorders>
          </w:tcPr>
          <w:p w:rsidR="00A24195" w:rsidRDefault="00A24195">
            <w:pPr>
              <w:pStyle w:val="ProductList-TableBody"/>
            </w:pPr>
          </w:p>
        </w:tc>
        <w:tc>
          <w:tcPr>
            <w:tcW w:w="4160" w:type="dxa"/>
          </w:tcPr>
          <w:p w:rsidR="00A24195" w:rsidRDefault="005D2C00">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A24195" w:rsidRDefault="00A24195">
            <w:pPr>
              <w:pStyle w:val="ProductList-TableBody"/>
            </w:pPr>
          </w:p>
        </w:tc>
      </w:tr>
      <w:tr w:rsidR="00A24195">
        <w:tc>
          <w:tcPr>
            <w:tcW w:w="3800" w:type="dxa"/>
            <w:tcBorders>
              <w:top w:val="single" w:sz="4" w:space="0" w:color="6E6E6E"/>
              <w:left w:val="single" w:sz="4" w:space="0" w:color="6E6E6E"/>
              <w:bottom w:val="none" w:sz="4" w:space="0" w:color="6E6E6E"/>
            </w:tcBorders>
          </w:tcPr>
          <w:p w:rsidR="00A24195" w:rsidRDefault="005D2C00">
            <w:pPr>
              <w:pStyle w:val="ProductList-TableBody"/>
            </w:pPr>
            <w:r>
              <w:t>Operations Management and Security E1/E2 Basat en SA</w:t>
            </w:r>
          </w:p>
        </w:tc>
        <w:tc>
          <w:tcPr>
            <w:tcW w:w="4160" w:type="dxa"/>
          </w:tcPr>
          <w:p w:rsidR="00A24195" w:rsidRDefault="005D2C00">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A24195" w:rsidRDefault="005D2C00">
            <w:pPr>
              <w:pStyle w:val="ProductList-TableBody"/>
            </w:pPr>
            <w:r>
              <w:t>2</w:t>
            </w:r>
          </w:p>
        </w:tc>
      </w:tr>
      <w:tr w:rsidR="00A24195">
        <w:tc>
          <w:tcPr>
            <w:tcW w:w="3800" w:type="dxa"/>
            <w:tcBorders>
              <w:top w:val="none" w:sz="4" w:space="0" w:color="6E6E6E"/>
              <w:left w:val="single" w:sz="4" w:space="0" w:color="6E6E6E"/>
              <w:bottom w:val="single" w:sz="4" w:space="0" w:color="6E6E6E"/>
            </w:tcBorders>
          </w:tcPr>
          <w:p w:rsidR="00A24195" w:rsidRDefault="00A24195">
            <w:pPr>
              <w:pStyle w:val="ProductList-TableBody"/>
            </w:pPr>
          </w:p>
        </w:tc>
        <w:tc>
          <w:tcPr>
            <w:tcW w:w="4160" w:type="dxa"/>
          </w:tcPr>
          <w:p w:rsidR="00A24195" w:rsidRDefault="005D2C00">
            <w:pPr>
              <w:pStyle w:val="ProductList-TableBody"/>
            </w:pPr>
            <w:r>
              <w:t>Core Infrastructure Server Suite Standard (2 processadors)</w:t>
            </w:r>
          </w:p>
        </w:tc>
        <w:tc>
          <w:tcPr>
            <w:tcW w:w="4040" w:type="dxa"/>
            <w:tcBorders>
              <w:top w:val="none" w:sz="4" w:space="0" w:color="6E6E6E"/>
              <w:bottom w:val="single" w:sz="4" w:space="0" w:color="6E6E6E"/>
              <w:right w:val="single" w:sz="4" w:space="0" w:color="6E6E6E"/>
            </w:tcBorders>
          </w:tcPr>
          <w:p w:rsidR="00A24195" w:rsidRDefault="00A24195">
            <w:pPr>
              <w:pStyle w:val="ProductList-TableBody"/>
            </w:pPr>
          </w:p>
        </w:tc>
      </w:tr>
      <w:tr w:rsidR="00A24195">
        <w:tc>
          <w:tcPr>
            <w:tcW w:w="380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Operations Management and Security E1/E2 Basat en SA</w:t>
            </w:r>
          </w:p>
        </w:tc>
        <w:tc>
          <w:tcPr>
            <w:tcW w:w="4160" w:type="dxa"/>
            <w:tcBorders>
              <w:left w:val="single" w:sz="4" w:space="0" w:color="6E6E6E"/>
              <w:right w:val="single" w:sz="4" w:space="0" w:color="6E6E6E"/>
            </w:tcBorders>
          </w:tcPr>
          <w:p w:rsidR="00A24195" w:rsidRDefault="005D2C00">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8</w:t>
            </w:r>
          </w:p>
        </w:tc>
      </w:tr>
      <w:tr w:rsidR="00A24195">
        <w:tc>
          <w:tcPr>
            <w:tcW w:w="380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4160" w:type="dxa"/>
            <w:tcBorders>
              <w:left w:val="single" w:sz="4" w:space="0" w:color="6E6E6E"/>
              <w:bottom w:val="single" w:sz="4" w:space="0" w:color="6E6E6E"/>
              <w:right w:val="single" w:sz="4" w:space="0" w:color="6E6E6E"/>
            </w:tcBorders>
          </w:tcPr>
          <w:p w:rsidR="00A24195" w:rsidRDefault="005D2C00">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r>
    </w:tbl>
    <w:p w:rsidR="00A24195" w:rsidRDefault="00A24195">
      <w:pPr>
        <w:pStyle w:val="ProductList-Body"/>
      </w:pPr>
    </w:p>
    <w:p w:rsidR="00A24195" w:rsidRDefault="005D2C00">
      <w:pPr>
        <w:pStyle w:val="ProductList-Offering2HeadingNoBorder"/>
        <w:outlineLvl w:val="2"/>
      </w:pPr>
      <w:r>
        <w:t>Microsoft 365</w:t>
      </w:r>
      <w:r>
        <w:fldChar w:fldCharType="begin"/>
      </w:r>
      <w:r>
        <w:instrText xml:space="preserve"> TC "</w:instrText>
      </w:r>
      <w:bookmarkStart w:id="377" w:name="_Toc502055271"/>
      <w:r>
        <w:instrText>Microsoft 365</w:instrText>
      </w:r>
      <w:bookmarkEnd w:id="377"/>
      <w:r>
        <w:instrText xml:space="preserve"> " \l 3</w:instrText>
      </w:r>
      <w:r>
        <w:fldChar w:fldCharType="end"/>
      </w:r>
    </w:p>
    <w:p w:rsidR="00A24195" w:rsidRDefault="00A24195">
      <w:pPr>
        <w:pStyle w:val="ProductList-Body"/>
      </w:pPr>
    </w:p>
    <w:p w:rsidR="00A24195" w:rsidRDefault="005D2C00">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A24195" w:rsidRDefault="00A24195">
      <w:pPr>
        <w:pStyle w:val="ProductList-Body"/>
      </w:pPr>
    </w:p>
    <w:tbl>
      <w:tblPr>
        <w:tblStyle w:val="PURTable"/>
        <w:tblW w:w="0" w:type="dxa"/>
        <w:tblLook w:val="04A0" w:firstRow="1" w:lastRow="0" w:firstColumn="1" w:lastColumn="0" w:noHBand="0" w:noVBand="1"/>
      </w:tblPr>
      <w:tblGrid>
        <w:gridCol w:w="5608"/>
        <w:gridCol w:w="5308"/>
      </w:tblGrid>
      <w:tr w:rsidR="00A241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SA actiu per al Sistema Operatiu de Sobretaula Windows, i</w:t>
            </w:r>
          </w:p>
          <w:p w:rsidR="00A24195" w:rsidRDefault="005D2C00">
            <w:pPr>
              <w:pStyle w:val="ProductList-TableBody"/>
            </w:pPr>
            <w:r>
              <w:t>Core o Enterprise CAL Suite, i</w:t>
            </w:r>
          </w:p>
          <w:p w:rsidR="00A24195" w:rsidRDefault="005D2C00">
            <w:pPr>
              <w:pStyle w:val="ProductList-TableBody"/>
            </w:pPr>
            <w:r>
              <w:t>Office Professional Plus</w:t>
            </w:r>
          </w:p>
        </w:tc>
      </w:tr>
    </w:tbl>
    <w:p w:rsidR="00A24195" w:rsidRDefault="00A24195">
      <w:pPr>
        <w:pStyle w:val="ProductList-Body"/>
      </w:pPr>
    </w:p>
    <w:p w:rsidR="00A24195" w:rsidRDefault="005D2C00">
      <w:pPr>
        <w:pStyle w:val="ProductList-Offering2HeadingNoBorder"/>
        <w:outlineLvl w:val="2"/>
      </w:pPr>
      <w:r>
        <w:t>Enterprise Mobility + Security</w:t>
      </w:r>
      <w:r>
        <w:fldChar w:fldCharType="begin"/>
      </w:r>
      <w:r>
        <w:instrText xml:space="preserve"> TC "</w:instrText>
      </w:r>
      <w:bookmarkStart w:id="378" w:name="_Toc502055272"/>
      <w:r>
        <w:instrText>Enterprise Mobility + Security</w:instrText>
      </w:r>
      <w:bookmarkEnd w:id="378"/>
      <w:r>
        <w:instrText xml:space="preserve"> " \l 3</w:instrText>
      </w:r>
      <w:r>
        <w:fldChar w:fldCharType="end"/>
      </w:r>
    </w:p>
    <w:p w:rsidR="00A24195" w:rsidRDefault="00A24195">
      <w:pPr>
        <w:pStyle w:val="ProductList-Body"/>
      </w:pPr>
    </w:p>
    <w:p w:rsidR="00A24195" w:rsidRDefault="005D2C00">
      <w:pPr>
        <w:pStyle w:val="ProductList-Body"/>
      </w:pPr>
      <w:r>
        <w:t>Les SL d'Usuari Basades en SA de l'Enterprise Mobility + Security permeten al Client optar als Beneficis d'SA en virtut de les Llicències Qualificades.</w:t>
      </w:r>
    </w:p>
    <w:p w:rsidR="00A24195" w:rsidRDefault="00A24195">
      <w:pPr>
        <w:pStyle w:val="ProductList-Body"/>
      </w:pPr>
    </w:p>
    <w:p w:rsidR="00A24195" w:rsidRDefault="005D2C00">
      <w:pPr>
        <w:pStyle w:val="ProductList-Body"/>
      </w:pPr>
      <w:r>
        <w:t>Les SL d'Usuari Basades en SA necessiten el CAL Suite Bridges corresponent o les USL que es mostren a la llista següent:</w:t>
      </w:r>
    </w:p>
    <w:p w:rsidR="00A24195" w:rsidRDefault="00A24195">
      <w:pPr>
        <w:pStyle w:val="ProductList-Body"/>
      </w:pPr>
    </w:p>
    <w:tbl>
      <w:tblPr>
        <w:tblStyle w:val="PURTable"/>
        <w:tblW w:w="0" w:type="dxa"/>
        <w:tblLook w:val="04A0" w:firstRow="1" w:lastRow="0" w:firstColumn="1" w:lastColumn="0" w:noHBand="0" w:noVBand="1"/>
      </w:tblPr>
      <w:tblGrid>
        <w:gridCol w:w="3737"/>
        <w:gridCol w:w="3753"/>
        <w:gridCol w:w="3426"/>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A24195" w:rsidRDefault="005D2C0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CAL Suite Bridge o USL necessàries</w:t>
            </w:r>
          </w:p>
        </w:tc>
      </w:tr>
      <w:tr w:rsidR="00A24195">
        <w:tc>
          <w:tcPr>
            <w:tcW w:w="416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Core CAL Bridge per a l'Enterprise Mobility + Security o l'Office 365 Enterprise/Government E1, E3, E5</w:t>
            </w:r>
          </w:p>
        </w:tc>
      </w:tr>
      <w:tr w:rsidR="00A24195">
        <w:tc>
          <w:tcPr>
            <w:tcW w:w="416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Bridge per a l'Enterprise Mobility + Security o l'Office 365 Enterprise/Government E3, E5</w:t>
            </w:r>
          </w:p>
        </w:tc>
      </w:tr>
    </w:tbl>
    <w:p w:rsidR="00A24195" w:rsidRDefault="00A24195">
      <w:pPr>
        <w:pStyle w:val="ProductList-Body"/>
      </w:pPr>
    </w:p>
    <w:p w:rsidR="00A24195" w:rsidRDefault="005D2C00">
      <w:pPr>
        <w:pStyle w:val="ProductList-Offering2HeadingNoBorder"/>
        <w:outlineLvl w:val="2"/>
      </w:pPr>
      <w:r>
        <w:t>Serveis del Microsoft Dynamics 365</w:t>
      </w:r>
      <w:r>
        <w:fldChar w:fldCharType="begin"/>
      </w:r>
      <w:r>
        <w:instrText xml:space="preserve"> TC "</w:instrText>
      </w:r>
      <w:bookmarkStart w:id="379" w:name="_Toc502055273"/>
      <w:r>
        <w:instrText>Serveis del Microsoft Dynamics 365</w:instrText>
      </w:r>
      <w:bookmarkEnd w:id="379"/>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580"/>
        <w:gridCol w:w="5336"/>
      </w:tblGrid>
      <w:tr w:rsidR="00A241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Tasca del Microsoft Dynamics AX</w:t>
            </w:r>
          </w:p>
        </w:tc>
      </w:tr>
      <w:tr w:rsidR="00A24195">
        <w:tc>
          <w:tcPr>
            <w:tcW w:w="624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Sense Intervenció del Microsoft Dynamics AX</w:t>
            </w:r>
          </w:p>
        </w:tc>
      </w:tr>
      <w:tr w:rsidR="00A24195">
        <w:tc>
          <w:tcPr>
            <w:tcW w:w="624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CRM Essentials</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Team Members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Tasca del Microsoft Dynamics AX (Dispositiu)</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 Dispositiu del Microsoft Dynamics 365 for Operations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d'Activitat del Microsoft Dynamics 365 for Operations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Funcional/Enterprise del Microsoft Dynamics AX</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365 for Operations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Funcional/Enterprise del Microsoft Dynamics AX</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365 for Operations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Enterprise CAL del Microsoft Dynamics AX</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Sales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Sales</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Customer Service</w:t>
            </w:r>
          </w:p>
        </w:tc>
      </w:tr>
      <w:tr w:rsidR="00A24195">
        <w:tc>
          <w:tcPr>
            <w:tcW w:w="624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Bàsica del Microsoft Dynamics CRM</w:t>
            </w:r>
          </w:p>
        </w:tc>
      </w:tr>
      <w:tr w:rsidR="00A24195">
        <w:tc>
          <w:tcPr>
            <w:tcW w:w="624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365 for Customer Service</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Local del Microsoft Dynamics for Sales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Microsoft Dynamics CRM Professional</w:t>
            </w:r>
          </w:p>
        </w:tc>
      </w:tr>
    </w:tbl>
    <w:p w:rsidR="00A24195" w:rsidRDefault="00A24195">
      <w:pPr>
        <w:pStyle w:val="ProductList-Body"/>
      </w:pPr>
    </w:p>
    <w:p w:rsidR="00A24195" w:rsidRDefault="005D2C00">
      <w:pPr>
        <w:pStyle w:val="ProductList-Offering2HeadingNoBorder"/>
        <w:outlineLvl w:val="2"/>
      </w:pPr>
      <w:r>
        <w:t>Aplicacions de l'Office 365</w:t>
      </w:r>
      <w:r>
        <w:fldChar w:fldCharType="begin"/>
      </w:r>
      <w:r>
        <w:instrText xml:space="preserve"> TC "</w:instrText>
      </w:r>
      <w:bookmarkStart w:id="380" w:name="_Toc502055274"/>
      <w:r>
        <w:instrText>Aplicacions de l'Office 365</w:instrText>
      </w:r>
      <w:bookmarkEnd w:id="380"/>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603"/>
        <w:gridCol w:w="5313"/>
      </w:tblGrid>
      <w:tr w:rsidR="00A2419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Office Professional Plus</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Visio Professional</w:t>
            </w:r>
          </w:p>
        </w:tc>
      </w:tr>
      <w:tr w:rsidR="00A24195">
        <w:tc>
          <w:tcPr>
            <w:tcW w:w="624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Visio Standard</w:t>
            </w:r>
          </w:p>
        </w:tc>
      </w:tr>
    </w:tbl>
    <w:p w:rsidR="00A24195" w:rsidRDefault="00A24195">
      <w:pPr>
        <w:pStyle w:val="ProductList-Body"/>
      </w:pPr>
    </w:p>
    <w:p w:rsidR="00A24195" w:rsidRDefault="005D2C00">
      <w:pPr>
        <w:pStyle w:val="ProductList-Offering2HeadingNoBorder"/>
        <w:outlineLvl w:val="2"/>
      </w:pPr>
      <w:r>
        <w:t>Conjunts de productes de l'Office 365</w:t>
      </w:r>
      <w:r>
        <w:fldChar w:fldCharType="begin"/>
      </w:r>
      <w:r>
        <w:instrText xml:space="preserve"> TC "</w:instrText>
      </w:r>
      <w:bookmarkStart w:id="381" w:name="_Toc502055275"/>
      <w:r>
        <w:instrText>Conjunts de productes de l'Office 365</w:instrText>
      </w:r>
      <w:bookmarkEnd w:id="381"/>
      <w:r>
        <w:instrText>" \l 3</w:instrText>
      </w:r>
      <w:r>
        <w:fldChar w:fldCharType="end"/>
      </w:r>
    </w:p>
    <w:p w:rsidR="00A24195" w:rsidRDefault="00A24195">
      <w:pPr>
        <w:pStyle w:val="ProductList-Body"/>
      </w:pPr>
    </w:p>
    <w:p w:rsidR="00A24195" w:rsidRDefault="005D2C00">
      <w:pPr>
        <w:pStyle w:val="ProductList-Body"/>
      </w:pPr>
      <w:r>
        <w:t>Les SL d'Usuari Basades en SA de l'Office 365 (Enterprise E1, E3, E5 i Government E1, E3, E4) proporcionen els mateixos Beneficis d'SA que les Llicències Qualificades.</w:t>
      </w:r>
    </w:p>
    <w:p w:rsidR="00A24195" w:rsidRDefault="00A24195">
      <w:pPr>
        <w:pStyle w:val="ProductList-Body"/>
      </w:pPr>
    </w:p>
    <w:p w:rsidR="00A24195" w:rsidRDefault="005D2C00">
      <w:pPr>
        <w:pStyle w:val="ProductList-Body"/>
      </w:pPr>
      <w:r>
        <w:t>Les SL d'Usuari Basades en SA necessiten el CAL Suite Bridges corresponent o les USL que es mostren a la llista següent:</w:t>
      </w:r>
    </w:p>
    <w:p w:rsidR="00A24195" w:rsidRDefault="00A24195">
      <w:pPr>
        <w:pStyle w:val="ProductList-Body"/>
      </w:pPr>
    </w:p>
    <w:tbl>
      <w:tblPr>
        <w:tblStyle w:val="PURTable"/>
        <w:tblW w:w="0" w:type="dxa"/>
        <w:tblLook w:val="04A0" w:firstRow="1" w:lastRow="0" w:firstColumn="1" w:lastColumn="0" w:noHBand="0" w:noVBand="1"/>
      </w:tblPr>
      <w:tblGrid>
        <w:gridCol w:w="3813"/>
        <w:gridCol w:w="3400"/>
        <w:gridCol w:w="3703"/>
      </w:tblGrid>
      <w:tr w:rsidR="00A241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3800" w:type="dxa"/>
            <w:tcBorders>
              <w:top w:val="single" w:sz="4" w:space="0" w:color="0070C0"/>
            </w:tcBorders>
            <w:shd w:val="clear" w:color="auto" w:fill="0070C0"/>
          </w:tcPr>
          <w:p w:rsidR="00A24195" w:rsidRDefault="005D2C0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CAL Suite Bridge o USL necessàries</w:t>
            </w:r>
          </w:p>
        </w:tc>
      </w:tr>
      <w:tr w:rsidR="00A24195">
        <w:tc>
          <w:tcPr>
            <w:tcW w:w="4160" w:type="dxa"/>
            <w:tcBorders>
              <w:top w:val="single" w:sz="4" w:space="0" w:color="6E6E6E"/>
              <w:left w:val="single" w:sz="4" w:space="0" w:color="6E6E6E"/>
              <w:bottom w:val="single" w:sz="4" w:space="0" w:color="6E6E6E"/>
            </w:tcBorders>
          </w:tcPr>
          <w:p w:rsidR="00A24195" w:rsidRDefault="005D2C00">
            <w:pPr>
              <w:pStyle w:val="ProductList-TableBody"/>
            </w:pPr>
            <w:r>
              <w:t>Office 365 Enterprise/Government E1 Basat en SA</w:t>
            </w:r>
          </w:p>
        </w:tc>
        <w:tc>
          <w:tcPr>
            <w:tcW w:w="3800" w:type="dxa"/>
          </w:tcPr>
          <w:p w:rsidR="00A24195" w:rsidRDefault="005D2C00">
            <w:pPr>
              <w:pStyle w:val="ProductList-TableBody"/>
            </w:pPr>
            <w:r>
              <w:t>Core CAL Suite</w:t>
            </w:r>
          </w:p>
        </w:tc>
        <w:tc>
          <w:tcPr>
            <w:tcW w:w="4160" w:type="dxa"/>
            <w:tcBorders>
              <w:top w:val="single" w:sz="4" w:space="0" w:color="6E6E6E"/>
              <w:bottom w:val="none" w:sz="4" w:space="0" w:color="6E6E6E"/>
              <w:right w:val="single" w:sz="4" w:space="0" w:color="6E6E6E"/>
            </w:tcBorders>
          </w:tcPr>
          <w:p w:rsidR="00A24195" w:rsidRDefault="005D2C00">
            <w:pPr>
              <w:pStyle w:val="ProductList-TableBody"/>
            </w:pPr>
            <w:r>
              <w:t>Core CAL Bridge per a l'Office 365 o</w:t>
            </w:r>
          </w:p>
          <w:p w:rsidR="00A24195" w:rsidRDefault="005D2C00">
            <w:pPr>
              <w:pStyle w:val="ProductList-TableBody"/>
            </w:pPr>
            <w:r>
              <w:t>Enterprise Mobility + Security</w:t>
            </w:r>
          </w:p>
        </w:tc>
      </w:tr>
      <w:tr w:rsidR="00A24195">
        <w:tc>
          <w:tcPr>
            <w:tcW w:w="4160" w:type="dxa"/>
            <w:tcBorders>
              <w:top w:val="single" w:sz="4" w:space="0" w:color="6E6E6E"/>
              <w:left w:val="single" w:sz="4" w:space="0" w:color="6E6E6E"/>
              <w:bottom w:val="single" w:sz="4" w:space="0" w:color="6E6E6E"/>
            </w:tcBorders>
          </w:tcPr>
          <w:p w:rsidR="00A24195" w:rsidRDefault="005D2C00">
            <w:pPr>
              <w:pStyle w:val="ProductList-TableBody"/>
            </w:pPr>
            <w:r>
              <w:t>Office 365 (Enterprise E3, E5 i Government E3, E4) Basat en SA</w:t>
            </w:r>
          </w:p>
        </w:tc>
        <w:tc>
          <w:tcPr>
            <w:tcW w:w="3800" w:type="dxa"/>
          </w:tcPr>
          <w:p w:rsidR="00A24195" w:rsidRDefault="005D2C0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24195" w:rsidRDefault="00A24195">
            <w:pPr>
              <w:pStyle w:val="ProductList-TableBody"/>
            </w:pPr>
          </w:p>
        </w:tc>
      </w:tr>
      <w:tr w:rsidR="00A24195">
        <w:tc>
          <w:tcPr>
            <w:tcW w:w="4160" w:type="dxa"/>
            <w:tcBorders>
              <w:top w:val="single" w:sz="4" w:space="0" w:color="6E6E6E"/>
              <w:left w:val="single" w:sz="4" w:space="0" w:color="6E6E6E"/>
              <w:bottom w:val="single" w:sz="4" w:space="0" w:color="6E6E6E"/>
            </w:tcBorders>
          </w:tcPr>
          <w:p w:rsidR="00A24195" w:rsidRDefault="005D2C00">
            <w:pPr>
              <w:pStyle w:val="ProductList-TableBody"/>
            </w:pPr>
            <w:r>
              <w:t>Office 365 (Enterprise E3, E5 i Government E3, E4) Basat en SA</w:t>
            </w:r>
          </w:p>
        </w:tc>
        <w:tc>
          <w:tcPr>
            <w:tcW w:w="3800" w:type="dxa"/>
          </w:tcPr>
          <w:p w:rsidR="00A24195" w:rsidRDefault="005D2C0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24195" w:rsidRDefault="005D2C00">
            <w:pPr>
              <w:pStyle w:val="ProductList-TableBody"/>
            </w:pPr>
            <w:r>
              <w:t>Enterprise CAL Bridge per a l'Office 365 o</w:t>
            </w:r>
          </w:p>
          <w:p w:rsidR="00A24195" w:rsidRDefault="005D2C00">
            <w:pPr>
              <w:pStyle w:val="ProductList-TableBody"/>
            </w:pPr>
            <w:r>
              <w:t>Enterprise Mobility + Security</w:t>
            </w:r>
          </w:p>
        </w:tc>
      </w:tr>
    </w:tbl>
    <w:p w:rsidR="00A24195" w:rsidRDefault="00A24195">
      <w:pPr>
        <w:pStyle w:val="ProductList-Body"/>
      </w:pPr>
    </w:p>
    <w:p w:rsidR="00A24195" w:rsidRDefault="005D2C00">
      <w:pPr>
        <w:pStyle w:val="ProductList-Offering2HeadingNoBorder"/>
        <w:outlineLvl w:val="2"/>
      </w:pPr>
      <w:r>
        <w:t>Project Online</w:t>
      </w:r>
      <w:r>
        <w:fldChar w:fldCharType="begin"/>
      </w:r>
      <w:r>
        <w:instrText xml:space="preserve"> TC "</w:instrText>
      </w:r>
      <w:bookmarkStart w:id="382" w:name="_Toc502055276"/>
      <w:r>
        <w:instrText>Project Online</w:instrText>
      </w:r>
      <w:bookmarkEnd w:id="382"/>
      <w:r>
        <w:instrText>" \l 3</w:instrText>
      </w:r>
      <w:r>
        <w:fldChar w:fldCharType="end"/>
      </w:r>
    </w:p>
    <w:p w:rsidR="00A24195" w:rsidRDefault="00A24195">
      <w:pPr>
        <w:pStyle w:val="ProductList-Body"/>
      </w:pPr>
    </w:p>
    <w:tbl>
      <w:tblPr>
        <w:tblStyle w:val="PURTable"/>
        <w:tblW w:w="0" w:type="dxa"/>
        <w:tblLook w:val="04A0" w:firstRow="1" w:lastRow="0" w:firstColumn="1" w:lastColumn="0" w:noHBand="0" w:noVBand="1"/>
      </w:tblPr>
      <w:tblGrid>
        <w:gridCol w:w="5511"/>
        <w:gridCol w:w="5405"/>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24195" w:rsidRDefault="005D2C0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Llicències Qualificades</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Project Professional</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Project Server</w:t>
            </w:r>
          </w:p>
        </w:tc>
      </w:tr>
      <w:tr w:rsidR="00A24195">
        <w:tc>
          <w:tcPr>
            <w:tcW w:w="612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Project Professional</w:t>
            </w:r>
          </w:p>
        </w:tc>
      </w:tr>
      <w:tr w:rsidR="00A24195">
        <w:tc>
          <w:tcPr>
            <w:tcW w:w="612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CAL del Project Server</w:t>
            </w:r>
          </w:p>
        </w:tc>
      </w:tr>
    </w:tbl>
    <w:p w:rsidR="00A24195" w:rsidRDefault="005D2C00">
      <w:pPr>
        <w:pStyle w:val="ProductList-SectionHeading"/>
        <w:pageBreakBefore/>
        <w:outlineLvl w:val="0"/>
      </w:pPr>
      <w:bookmarkStart w:id="383" w:name="_Sec562"/>
      <w:bookmarkEnd w:id="355"/>
      <w:r>
        <w:t>Apèndix D: Serveis Professionals</w:t>
      </w:r>
      <w:r>
        <w:fldChar w:fldCharType="begin"/>
      </w:r>
      <w:r>
        <w:instrText xml:space="preserve"> TC "</w:instrText>
      </w:r>
      <w:bookmarkStart w:id="384" w:name="_Toc502055277"/>
      <w:r>
        <w:instrText>Apèndix D: Serveis Professionals</w:instrText>
      </w:r>
      <w:bookmarkEnd w:id="384"/>
      <w:r>
        <w:instrText>" \l 1</w:instrText>
      </w:r>
      <w:r>
        <w:fldChar w:fldCharType="end"/>
      </w:r>
    </w:p>
    <w:p w:rsidR="00A24195" w:rsidRDefault="005D2C00">
      <w:pPr>
        <w:pStyle w:val="ProductList-Body"/>
      </w:pPr>
      <w:r>
        <w:t>Els Serveis Professionals disponibles a través del programa de Llicències per Volum de Microsoft es descriuen a continuació.</w:t>
      </w:r>
    </w:p>
    <w:p w:rsidR="00A24195" w:rsidRDefault="005D2C00">
      <w:pPr>
        <w:pStyle w:val="ProductList-Offering1Heading"/>
        <w:outlineLvl w:val="1"/>
      </w:pPr>
      <w:bookmarkStart w:id="385" w:name="_Sec565"/>
      <w:r>
        <w:t>Ofertes d'Assistència Tècnica Premier de Microsoft</w:t>
      </w:r>
      <w:bookmarkEnd w:id="385"/>
      <w:r>
        <w:fldChar w:fldCharType="begin"/>
      </w:r>
      <w:r>
        <w:instrText xml:space="preserve"> TC "</w:instrText>
      </w:r>
      <w:bookmarkStart w:id="386" w:name="_Toc502055278"/>
      <w:r>
        <w:instrText>Ofertes d'Assistència Tècnica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A241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jc w:val="center"/>
            </w:pPr>
            <w:r>
              <w:rPr>
                <w:color w:val="FFFFFF"/>
              </w:rPr>
              <w:t>Premier Plus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Mensual</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10 hores</w:t>
            </w:r>
          </w:p>
          <w:p w:rsidR="00A24195" w:rsidRDefault="005D2C00">
            <w:pPr>
              <w:pStyle w:val="ProductList-TableBody"/>
            </w:pPr>
            <w:r>
              <w:t>+1 Comprovació d'Estat</w:t>
            </w:r>
          </w:p>
          <w:p w:rsidR="00A24195" w:rsidRDefault="005D2C0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160 hores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140 hores</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404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Paquets de 20</w:t>
            </w:r>
          </w:p>
        </w:tc>
      </w:tr>
    </w:tbl>
    <w:p w:rsidR="00A24195" w:rsidRDefault="005D2C00">
      <w:pPr>
        <w:pStyle w:val="ProductList-Body"/>
      </w:pPr>
      <w:r>
        <w:rPr>
          <w:vertAlign w:val="superscript"/>
        </w:rPr>
        <w:t xml:space="preserve">1 </w:t>
      </w:r>
      <w:r>
        <w:rPr>
          <w:i/>
        </w:rPr>
        <w:t>L'Horari Comercial es defineix de manera local.</w:t>
      </w:r>
    </w:p>
    <w:p w:rsidR="00A24195" w:rsidRDefault="00A24195">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A241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Resposta Prevista del Client</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catastròfic: </w:t>
            </w:r>
          </w:p>
          <w:p w:rsidR="00A24195" w:rsidRDefault="005D2C00">
            <w:pPr>
              <w:pStyle w:val="ProductList-TableBody"/>
            </w:pPr>
            <w:r>
              <w:t>Pèrdua completa d'un procés empresarial bàsic (fonamental) i impossibilitat de continuar el treball de manera raonable</w:t>
            </w:r>
          </w:p>
          <w:p w:rsidR="00A24195" w:rsidRDefault="005D2C0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Resposta a la primera trucada en un termini d'1 hora o menys</w:t>
            </w:r>
          </w:p>
          <w:p w:rsidR="00A24195" w:rsidRDefault="005D2C00">
            <w:pPr>
              <w:pStyle w:val="ProductList-TableBody"/>
            </w:pPr>
            <w:r>
              <w:t>Recursos de Microsoft al lloc del client el més ràpid possible.</w:t>
            </w:r>
          </w:p>
          <w:p w:rsidR="00A24195" w:rsidRDefault="005D2C00">
            <w:pPr>
              <w:pStyle w:val="ProductList-TableBody"/>
            </w:pPr>
            <w:r>
              <w:t>Esforç continu i ininterromput</w:t>
            </w:r>
          </w:p>
          <w:p w:rsidR="00A24195" w:rsidRDefault="005D2C00">
            <w:pPr>
              <w:pStyle w:val="ProductList-TableBody"/>
            </w:pPr>
            <w:r>
              <w:t>Escalat ràpid dins de Microsoft als equips de Productes</w:t>
            </w:r>
          </w:p>
          <w:p w:rsidR="00A24195" w:rsidRDefault="005D2C0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Notificació dels executius Principals del Client </w:t>
            </w:r>
          </w:p>
          <w:p w:rsidR="00A24195" w:rsidRDefault="005D2C00">
            <w:pPr>
              <w:pStyle w:val="ProductList-TableBody"/>
            </w:pPr>
            <w:r>
              <w:t>Assignació de recursos adequats per mantenir un esforç continu de manera ininterrompuda</w:t>
            </w:r>
            <w:r>
              <w:rPr>
                <w:vertAlign w:val="superscript"/>
              </w:rPr>
              <w:t>2</w:t>
            </w:r>
          </w:p>
          <w:p w:rsidR="00A24195" w:rsidRDefault="005D2C00">
            <w:pPr>
              <w:pStyle w:val="ProductList-TableBody"/>
            </w:pPr>
            <w:r>
              <w:t>Accés i resposta ràpids de l'autoritat de control de canvis</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crític: </w:t>
            </w:r>
          </w:p>
          <w:p w:rsidR="00A24195" w:rsidRDefault="005D2C00">
            <w:pPr>
              <w:pStyle w:val="ProductList-TableBody"/>
            </w:pPr>
            <w:r>
              <w:t>Pèrdua o degradació dels serveis significativa</w:t>
            </w:r>
          </w:p>
          <w:p w:rsidR="00A24195" w:rsidRDefault="005D2C00">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Resposta a la primera trucada en un termini d'1 hora o menys</w:t>
            </w:r>
          </w:p>
          <w:p w:rsidR="00A24195" w:rsidRDefault="005D2C00">
            <w:pPr>
              <w:pStyle w:val="ProductList-TableBody"/>
            </w:pPr>
            <w:r>
              <w:t>Recursos de Microsoft al lloc del Client segon necessitats.</w:t>
            </w:r>
          </w:p>
          <w:p w:rsidR="00A24195" w:rsidRDefault="005D2C00">
            <w:pPr>
              <w:pStyle w:val="ProductList-TableBody"/>
            </w:pPr>
            <w:r>
              <w:t>Esforç continu i ininterromput</w:t>
            </w:r>
          </w:p>
          <w:p w:rsidR="00A24195" w:rsidRDefault="005D2C00">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Assignació de recursos adequats per mantenir un esforç continu de manera ininterrompuda</w:t>
            </w:r>
            <w:r>
              <w:rPr>
                <w:vertAlign w:val="superscript"/>
              </w:rPr>
              <w:t>2</w:t>
            </w:r>
          </w:p>
          <w:p w:rsidR="00A24195" w:rsidRDefault="005D2C00">
            <w:pPr>
              <w:pStyle w:val="ProductList-TableBody"/>
            </w:pPr>
            <w:r>
              <w:t>Accés i resposta ràpids de l'autoritat de control de canvis</w:t>
            </w:r>
          </w:p>
          <w:p w:rsidR="00A24195" w:rsidRDefault="005D2C00">
            <w:pPr>
              <w:pStyle w:val="ProductList-TableBody"/>
            </w:pPr>
            <w:r>
              <w:t>Notificació de gestió</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moderat: </w:t>
            </w:r>
          </w:p>
          <w:p w:rsidR="00A24195" w:rsidRDefault="005D2C00">
            <w:pPr>
              <w:pStyle w:val="ProductList-TableBody"/>
            </w:pPr>
            <w:r>
              <w:t>Pèrdua o degradació dels serveis moderada, però es pot continuar treballant amb algun impediment.</w:t>
            </w:r>
          </w:p>
          <w:p w:rsidR="00A24195" w:rsidRDefault="005D2C0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Resposta a la primera trucada en 2 hores o menys</w:t>
            </w:r>
          </w:p>
          <w:p w:rsidR="00A24195" w:rsidRDefault="005D2C0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Assignació de recursos adequats per mantenir l'esforç continu durant l'Horari Comercial</w:t>
            </w:r>
            <w:r>
              <w:rPr>
                <w:vertAlign w:val="superscript"/>
              </w:rPr>
              <w:t>1</w:t>
            </w:r>
          </w:p>
          <w:p w:rsidR="00A24195" w:rsidRDefault="005D2C00">
            <w:pPr>
              <w:pStyle w:val="ProductList-TableBody"/>
            </w:pPr>
            <w:r>
              <w:t>Accés i resposta ràpids de l'autoritat de control de canvis en un termini de 4 hores dins de l'Horari Comercial</w:t>
            </w:r>
            <w:r>
              <w:rPr>
                <w:vertAlign w:val="superscript"/>
              </w:rPr>
              <w:t>1</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Impacte empresarial mínim: </w:t>
            </w:r>
          </w:p>
          <w:p w:rsidR="00A24195" w:rsidRDefault="005D2C00">
            <w:pPr>
              <w:pStyle w:val="ProductList-TableBody"/>
            </w:pPr>
            <w:r>
              <w:t>Funcionament substancial amb impediments mínims o inexistents per als serveis.</w:t>
            </w:r>
          </w:p>
          <w:p w:rsidR="00A24195" w:rsidRDefault="005D2C00">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Resposta a la primera trucada en 4 hores o menys</w:t>
            </w:r>
          </w:p>
          <w:p w:rsidR="00A24195" w:rsidRDefault="005D2C0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Informació de contacte precisa sobre el propietari del cas</w:t>
            </w:r>
          </w:p>
          <w:p w:rsidR="00A24195" w:rsidRDefault="005D2C00">
            <w:pPr>
              <w:pStyle w:val="ProductList-TableBody"/>
            </w:pPr>
            <w:r>
              <w:t>Capacitat de resposta en un termini de 24 hores</w:t>
            </w:r>
          </w:p>
        </w:tc>
      </w:tr>
    </w:tbl>
    <w:p w:rsidR="00A24195" w:rsidRDefault="005D2C00">
      <w:pPr>
        <w:pStyle w:val="ProductList-Body"/>
      </w:pPr>
      <w:r>
        <w:rPr>
          <w:vertAlign w:val="superscript"/>
        </w:rPr>
        <w:t>1</w:t>
      </w:r>
      <w:r>
        <w:rPr>
          <w:i/>
        </w:rPr>
        <w:t>L'Horari Comercial es defineix de manera local.</w:t>
      </w:r>
    </w:p>
    <w:p w:rsidR="00A24195" w:rsidRDefault="005D2C00">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A24195" w:rsidRDefault="00A24195">
      <w:pPr>
        <w:pStyle w:val="ProductList-Body"/>
      </w:pPr>
    </w:p>
    <w:p w:rsidR="00A24195" w:rsidRDefault="005D2C00">
      <w:pPr>
        <w:pStyle w:val="ProductList-ClauseHeading"/>
        <w:outlineLvl w:val="2"/>
      </w:pPr>
      <w:r>
        <w:t>Regles Empresarials Associades</w:t>
      </w:r>
    </w:p>
    <w:p w:rsidR="00A24195" w:rsidRDefault="005D2C00">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A24195" w:rsidRDefault="005D2C00">
      <w:pPr>
        <w:pStyle w:val="ProductList-Offering1Heading"/>
        <w:outlineLvl w:val="1"/>
      </w:pPr>
      <w:bookmarkStart w:id="387" w:name="_Sec566"/>
      <w:r>
        <w:t>Ofertes de Serveis d'Assessorament Digital de Microsoft</w:t>
      </w:r>
      <w:bookmarkEnd w:id="387"/>
      <w:r>
        <w:fldChar w:fldCharType="begin"/>
      </w:r>
      <w:r>
        <w:instrText xml:space="preserve"> TC "</w:instrText>
      </w:r>
      <w:bookmarkStart w:id="388" w:name="_Toc502055279"/>
      <w:r>
        <w:instrText>Ofertes de Serveis d'Assessorament Digital de Microsoft</w:instrText>
      </w:r>
      <w:bookmarkEnd w:id="388"/>
      <w:r>
        <w:instrText>" \l 2</w:instrText>
      </w:r>
      <w:r>
        <w:fldChar w:fldCharType="end"/>
      </w:r>
    </w:p>
    <w:p w:rsidR="00A24195" w:rsidRDefault="005D2C00">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A241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Cartera de l'Enterprise Strategy</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9RO-xxxx</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Fins a 1.600 hores en total d'un Assessor Digital de Microsoft i l'Equip de Serveis Enterprise</w:t>
            </w: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pPr>
          </w:p>
        </w:tc>
      </w:tr>
      <w:tr w:rsidR="00A24195">
        <w:tc>
          <w:tcPr>
            <w:tcW w:w="30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24195" w:rsidRDefault="005D2C0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A24195" w:rsidRDefault="00A24195">
            <w:pPr>
              <w:pStyle w:val="ProductList-TableBody"/>
            </w:pPr>
          </w:p>
        </w:tc>
      </w:tr>
    </w:tbl>
    <w:p w:rsidR="00A24195" w:rsidRDefault="00A24195">
      <w:pPr>
        <w:pStyle w:val="ProductList-Body"/>
      </w:pPr>
    </w:p>
    <w:p w:rsidR="00A24195" w:rsidRDefault="005D2C00">
      <w:pPr>
        <w:pStyle w:val="ProductList-ClauseHeading"/>
        <w:outlineLvl w:val="2"/>
      </w:pPr>
      <w:r>
        <w:t>Mòduls de Servei d'Assessorament Digital</w:t>
      </w:r>
    </w:p>
    <w:p w:rsidR="00A24195" w:rsidRDefault="005D2C00">
      <w:pPr>
        <w:pStyle w:val="ProductList-Body"/>
      </w:pPr>
      <w:r>
        <w:t>La participació a l'Assessorament Digital inclou un o més d'aquests mòduls de servei d'Assessorament Digital, com es reflecteix al Pla de Lliurament de Serveis.</w:t>
      </w:r>
    </w:p>
    <w:p w:rsidR="00A24195" w:rsidRDefault="00A24195">
      <w:pPr>
        <w:pStyle w:val="ProductList-Body"/>
      </w:pPr>
    </w:p>
    <w:p w:rsidR="00A24195" w:rsidRDefault="005D2C00">
      <w:pPr>
        <w:pStyle w:val="ProductList-ClauseHeading"/>
        <w:outlineLvl w:val="2"/>
      </w:pPr>
      <w:r>
        <w:t>Serveis Fora de l'Àmbit</w:t>
      </w:r>
    </w:p>
    <w:p w:rsidR="00A24195" w:rsidRDefault="005D2C0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A24195" w:rsidRDefault="00A24195">
      <w:pPr>
        <w:pStyle w:val="ProductList-Body"/>
      </w:pPr>
    </w:p>
    <w:p w:rsidR="00A24195" w:rsidRDefault="005D2C00">
      <w:pPr>
        <w:pStyle w:val="ProductList-ClauseHeading"/>
        <w:outlineLvl w:val="2"/>
      </w:pPr>
      <w:r>
        <w:t>Responsabilitats del Client</w:t>
      </w:r>
    </w:p>
    <w:p w:rsidR="00A24195" w:rsidRDefault="005D2C00">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24195" w:rsidRDefault="005D2C00">
      <w:pPr>
        <w:pStyle w:val="ProductList-Offering1Heading"/>
        <w:outlineLvl w:val="1"/>
      </w:pPr>
      <w:bookmarkStart w:id="389" w:name="_Sec567"/>
      <w:r>
        <w:t>Ofertes del Sales Productivity Accelerator</w:t>
      </w:r>
      <w:bookmarkEnd w:id="389"/>
      <w:r>
        <w:fldChar w:fldCharType="begin"/>
      </w:r>
      <w:r>
        <w:instrText xml:space="preserve"> TC "</w:instrText>
      </w:r>
      <w:bookmarkStart w:id="390" w:name="_Toc502055280"/>
      <w:r>
        <w:instrText>Ofertes del Sales Productivity Accelerator</w:instrText>
      </w:r>
      <w:bookmarkEnd w:id="390"/>
      <w:r>
        <w:instrText>" \l 2</w:instrText>
      </w:r>
      <w:r>
        <w:fldChar w:fldCharType="end"/>
      </w:r>
    </w:p>
    <w:p w:rsidR="00A24195" w:rsidRDefault="005D2C00">
      <w:pPr>
        <w:pStyle w:val="ProductList-ClauseHeading"/>
        <w:outlineLvl w:val="2"/>
      </w:pPr>
      <w:r>
        <w:t>Informació General sobre el Sales Productivity Accelerator</w:t>
      </w:r>
    </w:p>
    <w:p w:rsidR="00A24195" w:rsidRDefault="005D2C00">
      <w:pPr>
        <w:pStyle w:val="ProductList-Body"/>
      </w:pPr>
      <w:r>
        <w:t>El Sales Productivity Accelerator és un servei que proporcionen els Serveis de Microsoft en el transcurs d'un termini de quatre (4) setmanes per oferir una implementació d'àmbit fixat del Microsoft Dynamics 365.</w:t>
      </w:r>
    </w:p>
    <w:p w:rsidR="00A24195" w:rsidRDefault="00A24195">
      <w:pPr>
        <w:pStyle w:val="ProductList-Body"/>
      </w:pPr>
    </w:p>
    <w:p w:rsidR="00A24195" w:rsidRDefault="005D2C00">
      <w:pPr>
        <w:pStyle w:val="ProductList-Body"/>
      </w:pPr>
      <w:r>
        <w:t>El Sales Productivity Accelerator inclou els següents lliuraments:</w:t>
      </w:r>
    </w:p>
    <w:p w:rsidR="00A24195" w:rsidRDefault="005D2C00" w:rsidP="005D2C00">
      <w:pPr>
        <w:pStyle w:val="ProductList-Bullet"/>
        <w:numPr>
          <w:ilvl w:val="0"/>
          <w:numId w:val="63"/>
        </w:numPr>
      </w:pPr>
      <w:r>
        <w:rPr>
          <w:b/>
          <w:color w:val="00188F"/>
        </w:rPr>
        <w:t>Pla de Lliurament de Serveis</w:t>
      </w:r>
      <w:r>
        <w:t>: creat per un Consultor de Microsoft per satisfer els objectius empresarials del client.</w:t>
      </w:r>
    </w:p>
    <w:p w:rsidR="00A24195" w:rsidRDefault="005D2C00" w:rsidP="005D2C00">
      <w:pPr>
        <w:pStyle w:val="ProductList-Bullet"/>
        <w:numPr>
          <w:ilvl w:val="0"/>
          <w:numId w:val="63"/>
        </w:numPr>
      </w:pPr>
      <w:r>
        <w:rPr>
          <w:b/>
          <w:color w:val="00188F"/>
        </w:rPr>
        <w:t>Tallers</w:t>
      </w:r>
      <w:r>
        <w:t>: es dedicaran fins a un total de setze (16) hores als tallers com es detalla a continuació.</w:t>
      </w:r>
    </w:p>
    <w:p w:rsidR="00A24195" w:rsidRDefault="005D2C00" w:rsidP="005D2C00">
      <w:pPr>
        <w:pStyle w:val="ProductList-Bullet"/>
        <w:numPr>
          <w:ilvl w:val="1"/>
          <w:numId w:val="63"/>
        </w:numPr>
      </w:pPr>
      <w:r>
        <w:t>Fins a dos (2) tallers de descobriment, per explorar i definir els casos pràctics i requisits empresarials clau, segons indiqui el Client, per a la configuració.</w:t>
      </w:r>
    </w:p>
    <w:p w:rsidR="00A24195" w:rsidRDefault="005D2C00" w:rsidP="005D2C00">
      <w:pPr>
        <w:pStyle w:val="ProductList-Bullet"/>
        <w:numPr>
          <w:ilvl w:val="1"/>
          <w:numId w:val="63"/>
        </w:numPr>
      </w:pPr>
      <w:r>
        <w:t>Fins a quatre (4) tallers de revisió del disseny durant la fase de Compilació.</w:t>
      </w:r>
    </w:p>
    <w:p w:rsidR="00A24195" w:rsidRDefault="005D2C00" w:rsidP="005D2C00">
      <w:pPr>
        <w:pStyle w:val="ProductList-Bullet"/>
        <w:numPr>
          <w:ilvl w:val="0"/>
          <w:numId w:val="6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A24195" w:rsidRDefault="005D2C00" w:rsidP="005D2C00">
      <w:pPr>
        <w:pStyle w:val="ProductList-Bullet"/>
        <w:numPr>
          <w:ilvl w:val="0"/>
          <w:numId w:val="6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A24195" w:rsidRDefault="005D2C00" w:rsidP="005D2C00">
      <w:pPr>
        <w:pStyle w:val="ProductList-Bullet"/>
        <w:numPr>
          <w:ilvl w:val="0"/>
          <w:numId w:val="63"/>
        </w:numPr>
      </w:pPr>
      <w:r>
        <w:rPr>
          <w:b/>
          <w:color w:val="00188F"/>
        </w:rPr>
        <w:t>Proves</w:t>
      </w:r>
      <w:r>
        <w:t>: es dedicaran fins a vint-i-sis (26) hores a un màxim de dues (2) proves (per exemple, la Prova del Sistema i la Prova d'Acceptació de l'Usuari).</w:t>
      </w:r>
    </w:p>
    <w:p w:rsidR="00A24195" w:rsidRDefault="005D2C00" w:rsidP="005D2C00">
      <w:pPr>
        <w:pStyle w:val="ProductList-Bullet"/>
        <w:numPr>
          <w:ilvl w:val="0"/>
          <w:numId w:val="63"/>
        </w:numPr>
      </w:pPr>
      <w:r>
        <w:rPr>
          <w:b/>
          <w:color w:val="00188F"/>
        </w:rPr>
        <w:t>Formació i Transmissió de Coneixements</w:t>
      </w:r>
      <w:r>
        <w:t>: es proporciona una (1) formació orientada al producte per als usuaris del Client de fins a quatre (4) hores en total.</w:t>
      </w:r>
    </w:p>
    <w:p w:rsidR="00A24195" w:rsidRDefault="005D2C00" w:rsidP="005D2C00">
      <w:pPr>
        <w:pStyle w:val="ProductList-Bullet"/>
        <w:numPr>
          <w:ilvl w:val="0"/>
          <w:numId w:val="6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A24195" w:rsidRDefault="00A24195">
      <w:pPr>
        <w:pStyle w:val="ProductList-Body"/>
      </w:pPr>
    </w:p>
    <w:p w:rsidR="00A24195" w:rsidRDefault="005D2C00">
      <w:pPr>
        <w:pStyle w:val="ProductList-ClauseHeading"/>
        <w:outlineLvl w:val="2"/>
      </w:pPr>
      <w:r>
        <w:t>Responsabilitats del Client</w:t>
      </w:r>
    </w:p>
    <w:p w:rsidR="00A24195" w:rsidRDefault="005D2C00">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SectionHeading"/>
        <w:pageBreakBefore/>
        <w:outlineLvl w:val="0"/>
      </w:pPr>
      <w:bookmarkStart w:id="391" w:name="_Sec563"/>
      <w:bookmarkEnd w:id="383"/>
      <w:r>
        <w:t>Apèndix E: Termes Complementaris del Contracte del Programa</w:t>
      </w:r>
      <w:r>
        <w:fldChar w:fldCharType="begin"/>
      </w:r>
      <w:r>
        <w:instrText xml:space="preserve"> TC "</w:instrText>
      </w:r>
      <w:bookmarkStart w:id="392" w:name="_Toc502055281"/>
      <w:r>
        <w:instrText>Apèndix E: Termes Complementaris del Contracte del Programa</w:instrText>
      </w:r>
      <w:bookmarkEnd w:id="392"/>
      <w:r>
        <w:instrText>" \l 1</w:instrText>
      </w:r>
      <w:r>
        <w:fldChar w:fldCharType="end"/>
      </w:r>
    </w:p>
    <w:p w:rsidR="00A24195" w:rsidRDefault="005D2C00">
      <w:pPr>
        <w:pStyle w:val="ProductList-Body"/>
      </w:pPr>
      <w:r>
        <w:t>Els termes i condicions següents s'apliquen al contracte de llicències per volum de Client, tal com s'indica.</w:t>
      </w:r>
    </w:p>
    <w:p w:rsidR="00A24195" w:rsidRDefault="005D2C00">
      <w:pPr>
        <w:pStyle w:val="ProductList-Offering1Heading"/>
        <w:outlineLvl w:val="1"/>
      </w:pPr>
      <w:bookmarkStart w:id="393" w:name="_Sec568"/>
      <w:r>
        <w:t>Termes Complementaris del Programa Select Plus</w:t>
      </w:r>
      <w:bookmarkEnd w:id="393"/>
      <w:r>
        <w:fldChar w:fldCharType="begin"/>
      </w:r>
      <w:r>
        <w:instrText xml:space="preserve"> TC "</w:instrText>
      </w:r>
      <w:bookmarkStart w:id="394" w:name="_Toc502055282"/>
      <w:r>
        <w:instrText>Termes Complementaris del Programa Select Plus</w:instrText>
      </w:r>
      <w:bookmarkEnd w:id="394"/>
      <w:r>
        <w:instrText>" \l 2</w:instrText>
      </w:r>
      <w:r>
        <w:fldChar w:fldCharType="end"/>
      </w:r>
    </w:p>
    <w:p w:rsidR="00A24195" w:rsidRDefault="005D2C00">
      <w:pPr>
        <w:pStyle w:val="ProductList-Body"/>
      </w:pPr>
      <w:r>
        <w:t>Select Plus requereix una quantitat de comanda mínima de 500 punts per grup durant el primer any. Aquest requisit de quantitat de comanda es pot anul·lar si es proporciona un Contracte Qualificat.</w:t>
      </w:r>
    </w:p>
    <w:p w:rsidR="00A24195" w:rsidRDefault="00A24195">
      <w:pPr>
        <w:pStyle w:val="ProductList-Body"/>
      </w:pPr>
    </w:p>
    <w:p w:rsidR="00A24195" w:rsidRDefault="005D2C00">
      <w:pPr>
        <w:pStyle w:val="ProductList-ClauseHeading"/>
        <w:outlineLvl w:val="2"/>
      </w:pPr>
      <w:r>
        <w:t>Nivells de Preus de Select Plus</w:t>
      </w:r>
    </w:p>
    <w:p w:rsidR="00A24195" w:rsidRDefault="005D2C00">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A241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24195" w:rsidRDefault="005D2C00">
            <w:pPr>
              <w:pStyle w:val="ProductList-TableBody"/>
            </w:pPr>
            <w:r>
              <w:rPr>
                <w:color w:val="FFFFFF"/>
              </w:rPr>
              <w:t>Mínims de Punts Anuals per Grup</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500</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4,000</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10,000</w:t>
            </w:r>
          </w:p>
        </w:tc>
      </w:tr>
      <w:tr w:rsidR="00A24195">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pPr>
            <w:r>
              <w:t>25,000</w:t>
            </w:r>
          </w:p>
        </w:tc>
      </w:tr>
    </w:tbl>
    <w:p w:rsidR="00A24195" w:rsidRDefault="005D2C00">
      <w:pPr>
        <w:pStyle w:val="ProductList-Offering1Heading"/>
        <w:outlineLvl w:val="1"/>
      </w:pPr>
      <w:bookmarkStart w:id="395" w:name="_Sec569"/>
      <w:r>
        <w:t>Definició de Gestió per a Dispositius Qualificats</w:t>
      </w:r>
      <w:bookmarkEnd w:id="395"/>
      <w:r>
        <w:fldChar w:fldCharType="begin"/>
      </w:r>
      <w:r>
        <w:instrText xml:space="preserve"> TC "</w:instrText>
      </w:r>
      <w:bookmarkStart w:id="396" w:name="_Toc502055283"/>
      <w:r>
        <w:instrText>Definició de Gestió per a Dispositius Qualificats</w:instrText>
      </w:r>
      <w:bookmarkEnd w:id="396"/>
      <w:r>
        <w:instrText>" \l 2</w:instrText>
      </w:r>
      <w:r>
        <w:fldChar w:fldCharType="end"/>
      </w:r>
    </w:p>
    <w:p w:rsidR="00A24195" w:rsidRDefault="005D2C0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A24195" w:rsidRDefault="005D2C00" w:rsidP="005D2C00">
      <w:pPr>
        <w:pStyle w:val="ProductList-Bullet"/>
        <w:numPr>
          <w:ilvl w:val="0"/>
          <w:numId w:val="64"/>
        </w:numPr>
      </w:pPr>
      <w:r>
        <w:t>al qual permet unir-se al seu domini, o</w:t>
      </w:r>
    </w:p>
    <w:p w:rsidR="00A24195" w:rsidRDefault="005D2C00" w:rsidP="005D2C00">
      <w:pPr>
        <w:pStyle w:val="ProductList-Bullet"/>
        <w:numPr>
          <w:ilvl w:val="0"/>
          <w:numId w:val="64"/>
        </w:numPr>
      </w:pPr>
      <w:r>
        <w:t>que autentica com a requisit per utilitzar aplicacions en instal·lacions locals, o</w:t>
      </w:r>
    </w:p>
    <w:p w:rsidR="00A24195" w:rsidRDefault="005D2C00" w:rsidP="005D2C00">
      <w:pPr>
        <w:pStyle w:val="ProductList-Bullet"/>
        <w:numPr>
          <w:ilvl w:val="0"/>
          <w:numId w:val="64"/>
        </w:numPr>
      </w:pPr>
      <w:r>
        <w:t>on instal·la agents (per exemple, antivirus, antimalware o altres agents subjectes a la directiva del Client), o</w:t>
      </w:r>
    </w:p>
    <w:p w:rsidR="00A24195" w:rsidRDefault="005D2C00" w:rsidP="005D2C00">
      <w:pPr>
        <w:pStyle w:val="ProductList-Bullet"/>
        <w:numPr>
          <w:ilvl w:val="0"/>
          <w:numId w:val="64"/>
        </w:numPr>
      </w:pPr>
      <w:r>
        <w:t>on s'apliquin directament o indirectament directives de grup, o</w:t>
      </w:r>
    </w:p>
    <w:p w:rsidR="00A24195" w:rsidRDefault="005D2C00" w:rsidP="005D2C00">
      <w:pPr>
        <w:pStyle w:val="ProductList-Bullet"/>
        <w:numPr>
          <w:ilvl w:val="0"/>
          <w:numId w:val="64"/>
        </w:numPr>
      </w:pPr>
      <w:r>
        <w:t>en què es sol·licitin o rebin dades, s'apliquin configuracions o es proporcionin instruccions respecte al maquinari o programari directament o indirectament associat a un entorn de sistema operatiu, o</w:t>
      </w:r>
    </w:p>
    <w:p w:rsidR="00A24195" w:rsidRDefault="005D2C00" w:rsidP="005D2C00">
      <w:pPr>
        <w:pStyle w:val="ProductList-Bullet"/>
        <w:numPr>
          <w:ilvl w:val="0"/>
          <w:numId w:val="64"/>
        </w:numPr>
      </w:pPr>
      <w:r>
        <w:t>al qual permeti accedir a una infraestructura d'escriptori virtual (VDI) fora dels Drets d'Itinerància del Windows SA, el Microsoft Intune (Dispositiu) o el Windows Virtual Desktop Access.</w:t>
      </w:r>
    </w:p>
    <w:p w:rsidR="00A24195" w:rsidRDefault="00A24195">
      <w:pPr>
        <w:pStyle w:val="ProductList-Body"/>
      </w:pPr>
    </w:p>
    <w:p w:rsidR="00A24195" w:rsidRDefault="005D2C00">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A24195" w:rsidRDefault="005D2C00">
      <w:pPr>
        <w:pStyle w:val="ProductList-Offering1Heading"/>
        <w:outlineLvl w:val="1"/>
      </w:pPr>
      <w:bookmarkStart w:id="397" w:name="_Sec570"/>
      <w:r>
        <w:t>Serveis Online dels Programes Open</w:t>
      </w:r>
      <w:bookmarkEnd w:id="397"/>
      <w:r>
        <w:fldChar w:fldCharType="begin"/>
      </w:r>
      <w:r>
        <w:instrText xml:space="preserve"> TC "</w:instrText>
      </w:r>
      <w:bookmarkStart w:id="398" w:name="_Toc502055284"/>
      <w:r>
        <w:instrText>Serveis Online dels Programes Open</w:instrText>
      </w:r>
      <w:bookmarkEnd w:id="398"/>
      <w:r>
        <w:instrText>" \l 2</w:instrText>
      </w:r>
      <w:r>
        <w:fldChar w:fldCharType="end"/>
      </w:r>
    </w:p>
    <w:p w:rsidR="00A24195" w:rsidRDefault="005D2C00">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A24195" w:rsidRDefault="00A24195">
      <w:pPr>
        <w:pStyle w:val="ProductList-Body"/>
      </w:pPr>
    </w:p>
    <w:p w:rsidR="00A24195" w:rsidRDefault="005D2C00">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A24195" w:rsidRDefault="005D2C00">
      <w:pPr>
        <w:pStyle w:val="ProductList-Offering1Heading"/>
        <w:outlineLvl w:val="1"/>
      </w:pPr>
      <w:bookmarkStart w:id="399" w:name="_Sec571"/>
      <w:r>
        <w:t>Termes Complementaris per als Serveis Professionals: Contractes Anteriors</w:t>
      </w:r>
      <w:bookmarkEnd w:id="399"/>
      <w:r>
        <w:fldChar w:fldCharType="begin"/>
      </w:r>
      <w:r>
        <w:instrText xml:space="preserve"> TC "</w:instrText>
      </w:r>
      <w:bookmarkStart w:id="400" w:name="_Toc502055285"/>
      <w:r>
        <w:instrText>Termes Complementaris per als Serveis Professionals: Contractes Anteriors</w:instrText>
      </w:r>
      <w:bookmarkEnd w:id="400"/>
      <w:r>
        <w:instrText>" \l 2</w:instrText>
      </w:r>
      <w:r>
        <w:fldChar w:fldCharType="end"/>
      </w:r>
    </w:p>
    <w:p w:rsidR="00A24195" w:rsidRDefault="005D2C00">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A24195" w:rsidRDefault="00A24195">
      <w:pPr>
        <w:pStyle w:val="ProductList-Body"/>
      </w:pPr>
    </w:p>
    <w:p w:rsidR="00A24195" w:rsidRDefault="005D2C00">
      <w:pPr>
        <w:pStyle w:val="ProductList-ClauseHeading"/>
        <w:outlineLvl w:val="2"/>
      </w:pPr>
      <w:r>
        <w:t>Ús, Propietat i Drets de Llicència</w:t>
      </w:r>
    </w:p>
    <w:p w:rsidR="00A24195" w:rsidRDefault="005D2C00">
      <w:pPr>
        <w:pStyle w:val="ProductList-SubClauseHeading"/>
        <w:outlineLvl w:val="3"/>
      </w:pPr>
      <w:r>
        <w:t>Revisions</w:t>
      </w:r>
    </w:p>
    <w:p w:rsidR="00A24195" w:rsidRDefault="005D2C00">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A24195" w:rsidRDefault="00A24195">
      <w:pPr>
        <w:pStyle w:val="ProductList-BodyIndented"/>
      </w:pPr>
    </w:p>
    <w:p w:rsidR="00A24195" w:rsidRDefault="005D2C00">
      <w:pPr>
        <w:pStyle w:val="ProductList-SubClauseHeading"/>
        <w:outlineLvl w:val="3"/>
      </w:pPr>
      <w:r>
        <w:t>Treball Preexistent</w:t>
      </w:r>
    </w:p>
    <w:p w:rsidR="00A24195" w:rsidRDefault="005D2C00">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A24195" w:rsidRDefault="005D2C00">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A24195" w:rsidRDefault="00A24195">
      <w:pPr>
        <w:pStyle w:val="ProductList-BodyIndented"/>
      </w:pPr>
    </w:p>
    <w:p w:rsidR="00A24195" w:rsidRDefault="005D2C00">
      <w:pPr>
        <w:pStyle w:val="ProductList-SubClauseHeading"/>
        <w:outlineLvl w:val="3"/>
      </w:pPr>
      <w:r>
        <w:t>Lliuraments de Serveis</w:t>
      </w:r>
    </w:p>
    <w:p w:rsidR="00A24195" w:rsidRDefault="005D2C00">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A24195" w:rsidRDefault="00A24195">
      <w:pPr>
        <w:pStyle w:val="ProductList-BodyIndented"/>
      </w:pPr>
    </w:p>
    <w:p w:rsidR="00A24195" w:rsidRDefault="005D2C00">
      <w:pPr>
        <w:pStyle w:val="ProductList-SubClauseHeading"/>
        <w:outlineLvl w:val="3"/>
      </w:pPr>
      <w:r>
        <w:t>Ús de la informació tècnica dels Serveis Professionals</w:t>
      </w:r>
    </w:p>
    <w:p w:rsidR="00A24195" w:rsidRDefault="005D2C00">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A24195" w:rsidRDefault="00A24195">
      <w:pPr>
        <w:pStyle w:val="ProductList-BodyIndented"/>
      </w:pPr>
    </w:p>
    <w:p w:rsidR="00A24195" w:rsidRDefault="005D2C00">
      <w:pPr>
        <w:pStyle w:val="ProductList-SubClauseHeading"/>
        <w:outlineLvl w:val="3"/>
      </w:pPr>
      <w:r>
        <w:t>Restriccions de Llicència de Codi Obert</w:t>
      </w:r>
    </w:p>
    <w:p w:rsidR="00A24195" w:rsidRDefault="005D2C00">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A24195" w:rsidRDefault="00A24195">
      <w:pPr>
        <w:pStyle w:val="ProductList-BodyIndented"/>
      </w:pPr>
    </w:p>
    <w:p w:rsidR="00A24195" w:rsidRDefault="005D2C00">
      <w:pPr>
        <w:pStyle w:val="ProductList-SubClauseHeading"/>
        <w:outlineLvl w:val="3"/>
      </w:pPr>
      <w:r>
        <w:t>Drets de les Filials</w:t>
      </w:r>
    </w:p>
    <w:p w:rsidR="00A24195" w:rsidRDefault="005D2C00">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A24195" w:rsidRDefault="00A24195">
      <w:pPr>
        <w:pStyle w:val="ProductList-BodyIndented"/>
      </w:pPr>
    </w:p>
    <w:p w:rsidR="00A24195" w:rsidRDefault="005D2C00">
      <w:pPr>
        <w:pStyle w:val="ProductList-ClauseHeading"/>
        <w:outlineLvl w:val="2"/>
      </w:pPr>
      <w:r>
        <w:t>Garanties i Limitacions de Responsabilitat</w:t>
      </w:r>
    </w:p>
    <w:p w:rsidR="00A24195" w:rsidRDefault="005D2C00">
      <w:pPr>
        <w:pStyle w:val="ProductList-SubClauseHeading"/>
        <w:outlineLvl w:val="3"/>
      </w:pPr>
      <w:r>
        <w:t>Garantia dels Serveis Professionals</w:t>
      </w:r>
    </w:p>
    <w:p w:rsidR="00A24195" w:rsidRDefault="005D2C00">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A24195" w:rsidRDefault="00A24195">
      <w:pPr>
        <w:pStyle w:val="ProductList-BodyIndented"/>
      </w:pPr>
    </w:p>
    <w:p w:rsidR="00A24195" w:rsidRDefault="005D2C00">
      <w:pPr>
        <w:pStyle w:val="ProductList-SubClauseHeading"/>
        <w:outlineLvl w:val="3"/>
      </w:pPr>
      <w:r>
        <w:t>Limitació de Responsabilitat</w:t>
      </w:r>
    </w:p>
    <w:p w:rsidR="00A24195" w:rsidRDefault="005D2C00">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A24195" w:rsidRDefault="00A24195">
      <w:pPr>
        <w:pStyle w:val="ProductList-BodyIndented"/>
        <w:jc w:val="right"/>
      </w:pPr>
    </w:p>
    <w:tbl>
      <w:tblPr>
        <w:tblStyle w:val="PURTable0"/>
        <w:tblW w:w="0" w:type="dxa"/>
        <w:tblLook w:val="04A0" w:firstRow="1" w:lastRow="0" w:firstColumn="1" w:lastColumn="0" w:noHBand="0" w:noVBand="1"/>
      </w:tblPr>
      <w:tblGrid>
        <w:gridCol w:w="1055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Indented"/>
      </w:pPr>
    </w:p>
    <w:p w:rsidR="00A24195" w:rsidRDefault="005D2C00">
      <w:pPr>
        <w:pStyle w:val="ProductList-SectionHeading"/>
        <w:pageBreakBefore/>
        <w:outlineLvl w:val="0"/>
      </w:pPr>
      <w:bookmarkStart w:id="401" w:name="_Sec572"/>
      <w:bookmarkEnd w:id="391"/>
      <w:r>
        <w:t>Apèndix F: Promocions</w:t>
      </w:r>
      <w:r>
        <w:fldChar w:fldCharType="begin"/>
      </w:r>
      <w:r>
        <w:instrText xml:space="preserve"> TC "</w:instrText>
      </w:r>
      <w:bookmarkStart w:id="402" w:name="_Toc502055286"/>
      <w:r>
        <w:instrText>Apèndix F: Promocions</w:instrText>
      </w:r>
      <w:bookmarkEnd w:id="402"/>
      <w:r>
        <w:instrText>" \l 1</w:instrText>
      </w:r>
      <w:r>
        <w:fldChar w:fldCharType="end"/>
      </w:r>
    </w:p>
    <w:p w:rsidR="00A24195" w:rsidRDefault="005D2C00">
      <w:pPr>
        <w:pStyle w:val="ProductList-OfferingGroupHeading"/>
        <w:outlineLvl w:val="1"/>
      </w:pPr>
      <w:bookmarkStart w:id="403" w:name="_Sec1196"/>
      <w:r>
        <w:t>Promoció de Capacitat de Càlcul de l'Azure</w:t>
      </w:r>
      <w:bookmarkEnd w:id="403"/>
      <w:r>
        <w:fldChar w:fldCharType="begin"/>
      </w:r>
      <w:r>
        <w:instrText xml:space="preserve"> TC "</w:instrText>
      </w:r>
      <w:bookmarkStart w:id="404" w:name="_Toc502055287"/>
      <w:r>
        <w:instrText>Promoció de Capacitat de Càlcul de l'Azure</w:instrText>
      </w:r>
      <w:bookmarkEnd w:id="404"/>
      <w:r>
        <w:instrText>" \l 2</w:instrText>
      </w:r>
      <w:r>
        <w:fldChar w:fldCharType="end"/>
      </w:r>
    </w:p>
    <w:p w:rsidR="00A24195" w:rsidRDefault="005D2C00">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A24195" w:rsidRDefault="005D2C00">
      <w:pPr>
        <w:pStyle w:val="ProductList-OfferingGroupHeading"/>
        <w:outlineLvl w:val="1"/>
      </w:pPr>
      <w:bookmarkStart w:id="405" w:name="_Sec1224"/>
      <w:r>
        <w:t>Promoció de l'SQL Server 2017 per al Linux</w:t>
      </w:r>
      <w:bookmarkEnd w:id="405"/>
      <w:r>
        <w:fldChar w:fldCharType="begin"/>
      </w:r>
      <w:r>
        <w:instrText xml:space="preserve"> TC "</w:instrText>
      </w:r>
      <w:bookmarkStart w:id="406" w:name="_Toc502055288"/>
      <w:r>
        <w:instrText>Promoció de l'SQL Server 2017 per al Linux</w:instrText>
      </w:r>
      <w:bookmarkEnd w:id="406"/>
      <w:r>
        <w:instrText>" \l 2</w:instrText>
      </w:r>
      <w:r>
        <w:fldChar w:fldCharType="end"/>
      </w:r>
    </w:p>
    <w:p w:rsidR="00A24195" w:rsidRDefault="005D2C00">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A24195" w:rsidRDefault="005D2C00">
      <w:pPr>
        <w:pStyle w:val="ProductList-OfferingGroupHeading"/>
        <w:outlineLvl w:val="1"/>
      </w:pPr>
      <w:bookmarkStart w:id="407" w:name="_Sec1154"/>
      <w:r>
        <w:t>Promoció de Canvi del Windows 10 S al Windows 10</w:t>
      </w:r>
      <w:bookmarkEnd w:id="407"/>
      <w:r>
        <w:fldChar w:fldCharType="begin"/>
      </w:r>
      <w:r>
        <w:instrText xml:space="preserve"> TC "</w:instrText>
      </w:r>
      <w:bookmarkStart w:id="408" w:name="_Toc502055289"/>
      <w:r>
        <w:instrText>Promoció de Canvi del Windows 10 S al Windows 10</w:instrText>
      </w:r>
      <w:bookmarkEnd w:id="408"/>
      <w:r>
        <w:instrText>" \l 2</w:instrText>
      </w:r>
      <w:r>
        <w:fldChar w:fldCharType="end"/>
      </w:r>
    </w:p>
    <w:p w:rsidR="00A24195" w:rsidRDefault="005D2C00">
      <w:pPr>
        <w:pStyle w:val="ProductList-Body"/>
      </w:pPr>
      <w:r>
        <w:t>Els Clients d'MPSA i Select Plus que adquireixin els dispositius llicenciats amb el Windows 10 Pro en mode S (Windows 10 S) amb un processador Intel Core o AMD A8 o posterior abans del 31 de març de 2018 podran adquirir una llicencia per canviar aquests dispositius al Windows 10 sense cap càrrec addicional.</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SectionHeading"/>
        <w:pageBreakBefore/>
        <w:outlineLvl w:val="0"/>
      </w:pPr>
      <w:bookmarkStart w:id="409" w:name="_Sec899"/>
      <w:bookmarkEnd w:id="401"/>
      <w:r>
        <w:t>Apèndix G: Termes de la Matriu d'Emmagatzematge</w:t>
      </w:r>
      <w:r>
        <w:fldChar w:fldCharType="begin"/>
      </w:r>
      <w:r>
        <w:instrText xml:space="preserve"> TC "</w:instrText>
      </w:r>
      <w:bookmarkStart w:id="410" w:name="_Toc502055290"/>
      <w:r>
        <w:instrText>Apèndix G: Termes de la Matriu d'Emmagatzematge</w:instrText>
      </w:r>
      <w:bookmarkEnd w:id="410"/>
      <w:r>
        <w:instrText>" \l 1</w:instrText>
      </w:r>
      <w:r>
        <w:fldChar w:fldCharType="end"/>
      </w:r>
    </w:p>
    <w:p w:rsidR="00A24195" w:rsidRDefault="005D2C00">
      <w:pPr>
        <w:pStyle w:val="ProductList-Offering1Heading"/>
        <w:outlineLvl w:val="1"/>
      </w:pPr>
      <w:bookmarkStart w:id="411" w:name="_Sec900"/>
      <w:r>
        <w:t>Disponibilitat</w:t>
      </w:r>
      <w:bookmarkEnd w:id="411"/>
      <w:r>
        <w:fldChar w:fldCharType="begin"/>
      </w:r>
      <w:r>
        <w:instrText xml:space="preserve"> TC "</w:instrText>
      </w:r>
      <w:bookmarkStart w:id="412" w:name="_Toc502055291"/>
      <w:r>
        <w:instrText>Disponibilitat</w:instrText>
      </w:r>
      <w:bookmarkEnd w:id="412"/>
      <w:r>
        <w:instrText>" \l 2</w:instrText>
      </w:r>
      <w:r>
        <w:fldChar w:fldCharType="end"/>
      </w:r>
    </w:p>
    <w:p w:rsidR="00A24195" w:rsidRDefault="005D2C00">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A24195" w:rsidRDefault="005D2C00">
      <w:pPr>
        <w:pStyle w:val="ProductList-Offering1Heading"/>
        <w:outlineLvl w:val="1"/>
      </w:pPr>
      <w:bookmarkStart w:id="413" w:name="_Sec901"/>
      <w:r>
        <w:t>Enviament i Titularitat</w:t>
      </w:r>
      <w:bookmarkEnd w:id="413"/>
      <w:r>
        <w:fldChar w:fldCharType="begin"/>
      </w:r>
      <w:r>
        <w:instrText xml:space="preserve"> TC "</w:instrText>
      </w:r>
      <w:bookmarkStart w:id="414" w:name="_Toc502055292"/>
      <w:r>
        <w:instrText>Enviament i Titularitat</w:instrText>
      </w:r>
      <w:bookmarkEnd w:id="414"/>
      <w:r>
        <w:instrText>" \l 2</w:instrText>
      </w:r>
      <w:r>
        <w:fldChar w:fldCharType="end"/>
      </w:r>
    </w:p>
    <w:p w:rsidR="00A24195" w:rsidRDefault="005D2C00">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A24195" w:rsidRDefault="005D2C00">
      <w:pPr>
        <w:pStyle w:val="ProductList-Offering1Heading"/>
        <w:outlineLvl w:val="1"/>
      </w:pPr>
      <w:bookmarkStart w:id="415" w:name="_Sec902"/>
      <w:r>
        <w:t>Programari de la Matriu d'Emmagatzematge:</w:t>
      </w:r>
      <w:bookmarkEnd w:id="415"/>
      <w:r>
        <w:fldChar w:fldCharType="begin"/>
      </w:r>
      <w:r>
        <w:instrText xml:space="preserve"> TC "</w:instrText>
      </w:r>
      <w:bookmarkStart w:id="416" w:name="_Toc502055293"/>
      <w:r>
        <w:instrText>Programari de la Matriu d'Emmagatzematge:</w:instrText>
      </w:r>
      <w:bookmarkEnd w:id="416"/>
      <w:r>
        <w:instrText>" \l 2</w:instrText>
      </w:r>
      <w:r>
        <w:fldChar w:fldCharType="end"/>
      </w:r>
    </w:p>
    <w:p w:rsidR="00A24195" w:rsidRDefault="005D2C00">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A24195" w:rsidRDefault="00A24195">
      <w:pPr>
        <w:pStyle w:val="ProductList-Body"/>
      </w:pPr>
    </w:p>
    <w:p w:rsidR="00A24195" w:rsidRDefault="005D2C00">
      <w:pPr>
        <w:pStyle w:val="ProductList-ClauseHeading"/>
        <w:outlineLvl w:val="2"/>
      </w:pPr>
      <w:r>
        <w:t>Restriccions</w:t>
      </w:r>
    </w:p>
    <w:p w:rsidR="00A24195" w:rsidRDefault="005D2C00">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A24195" w:rsidRDefault="00A24195">
      <w:pPr>
        <w:pStyle w:val="ProductList-Body"/>
      </w:pPr>
    </w:p>
    <w:p w:rsidR="00A24195" w:rsidRDefault="005D2C00">
      <w:pPr>
        <w:pStyle w:val="ProductList-ClauseHeading"/>
        <w:outlineLvl w:val="2"/>
      </w:pPr>
      <w:r>
        <w:t>Determinat Programari de Codi Obert de Tercers</w:t>
      </w:r>
    </w:p>
    <w:p w:rsidR="00A24195" w:rsidRDefault="005D2C00">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48">
        <w:r>
          <w:rPr>
            <w:color w:val="00467F"/>
            <w:u w:val="single"/>
          </w:rPr>
          <w:t>http://go.microsoft.com/fwlink/?LinkId=627000</w:t>
        </w:r>
      </w:hyperlink>
      <w:r>
        <w:t>, i es llicencia al Client d'acord amb les llicències de codi obert aplicables.</w:t>
      </w:r>
    </w:p>
    <w:p w:rsidR="00A24195" w:rsidRDefault="00A24195">
      <w:pPr>
        <w:pStyle w:val="ProductList-Body"/>
      </w:pPr>
    </w:p>
    <w:p w:rsidR="00A24195" w:rsidRDefault="005D2C00">
      <w:pPr>
        <w:pStyle w:val="ProductList-ClauseHeading"/>
        <w:outlineLvl w:val="2"/>
      </w:pPr>
      <w:r>
        <w:t>Activació/Consentiment per a Serveis Basats en Internet</w:t>
      </w:r>
    </w:p>
    <w:p w:rsidR="00A24195" w:rsidRDefault="005D2C00">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A24195" w:rsidRDefault="00A24195">
      <w:pPr>
        <w:pStyle w:val="ProductList-Body"/>
      </w:pPr>
    </w:p>
    <w:p w:rsidR="00A24195" w:rsidRDefault="005D2C00">
      <w:pPr>
        <w:pStyle w:val="ProductList-ClauseHeading"/>
        <w:outlineLvl w:val="2"/>
      </w:pPr>
      <w:r>
        <w:t>Actualitzacions del Programari de la Matriu d'Emmagatzematge</w:t>
      </w:r>
    </w:p>
    <w:p w:rsidR="00A24195" w:rsidRDefault="005D2C00">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A24195" w:rsidRDefault="005D2C00">
      <w:pPr>
        <w:pStyle w:val="ProductList-Offering1Heading"/>
        <w:outlineLvl w:val="1"/>
      </w:pPr>
      <w:bookmarkStart w:id="417" w:name="_Sec903"/>
      <w:r>
        <w:t>Garantia de Maquinari Limitada</w:t>
      </w:r>
      <w:bookmarkEnd w:id="417"/>
      <w:r>
        <w:fldChar w:fldCharType="begin"/>
      </w:r>
      <w:r>
        <w:instrText xml:space="preserve"> TC "</w:instrText>
      </w:r>
      <w:bookmarkStart w:id="418" w:name="_Toc502055294"/>
      <w:r>
        <w:instrText>Garantia de Maquinari Limitada</w:instrText>
      </w:r>
      <w:bookmarkEnd w:id="418"/>
      <w:r>
        <w:instrText>" \l 2</w:instrText>
      </w:r>
      <w:r>
        <w:fldChar w:fldCharType="end"/>
      </w:r>
    </w:p>
    <w:p w:rsidR="00A24195" w:rsidRDefault="005D2C00">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A24195" w:rsidRDefault="005D2C00">
      <w:pPr>
        <w:pStyle w:val="ProductList-Offering1Heading"/>
        <w:outlineLvl w:val="1"/>
      </w:pPr>
      <w:bookmarkStart w:id="419" w:name="_Sec904"/>
      <w:r>
        <w:t>Indemnització. Defensa de reclamacions de tercers</w:t>
      </w:r>
      <w:bookmarkEnd w:id="419"/>
      <w:r>
        <w:fldChar w:fldCharType="begin"/>
      </w:r>
      <w:r>
        <w:instrText xml:space="preserve"> TC "</w:instrText>
      </w:r>
      <w:bookmarkStart w:id="420" w:name="_Toc502055295"/>
      <w:r>
        <w:instrText>Indemnització. Defensa de reclamacions de tercers</w:instrText>
      </w:r>
      <w:bookmarkEnd w:id="420"/>
      <w:r>
        <w:instrText>" \l 2</w:instrText>
      </w:r>
      <w:r>
        <w:fldChar w:fldCharType="end"/>
      </w:r>
    </w:p>
    <w:p w:rsidR="00A24195" w:rsidRDefault="005D2C00">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A24195" w:rsidRDefault="005D2C00">
      <w:pPr>
        <w:pStyle w:val="ProductList-Offering1Heading"/>
        <w:outlineLvl w:val="1"/>
      </w:pPr>
      <w:bookmarkStart w:id="421" w:name="_Sec905"/>
      <w:r>
        <w:t>Limitació de Responsabilitat</w:t>
      </w:r>
      <w:bookmarkEnd w:id="421"/>
      <w:r>
        <w:fldChar w:fldCharType="begin"/>
      </w:r>
      <w:r>
        <w:instrText xml:space="preserve"> TC "</w:instrText>
      </w:r>
      <w:bookmarkStart w:id="422" w:name="_Toc502055296"/>
      <w:r>
        <w:instrText>Limitació de Responsabilitat</w:instrText>
      </w:r>
      <w:bookmarkEnd w:id="422"/>
      <w:r>
        <w:instrText>" \l 2</w:instrText>
      </w:r>
      <w:r>
        <w:fldChar w:fldCharType="end"/>
      </w:r>
    </w:p>
    <w:p w:rsidR="00A24195" w:rsidRDefault="005D2C00">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A24195" w:rsidRDefault="005D2C00">
      <w:pPr>
        <w:pStyle w:val="ProductList-Offering1Heading"/>
        <w:outlineLvl w:val="1"/>
      </w:pPr>
      <w:bookmarkStart w:id="423" w:name="_Sec906"/>
      <w:r>
        <w:t>Lleis de Control d'Exportacions dels EUA</w:t>
      </w:r>
      <w:bookmarkEnd w:id="423"/>
      <w:r>
        <w:fldChar w:fldCharType="begin"/>
      </w:r>
      <w:r>
        <w:instrText xml:space="preserve"> TC "</w:instrText>
      </w:r>
      <w:bookmarkStart w:id="424" w:name="_Toc502055297"/>
      <w:r>
        <w:instrText>Lleis de Control d'Exportacions dels EUA</w:instrText>
      </w:r>
      <w:bookmarkEnd w:id="424"/>
      <w:r>
        <w:instrText>" \l 2</w:instrText>
      </w:r>
      <w:r>
        <w:fldChar w:fldCharType="end"/>
      </w:r>
    </w:p>
    <w:p w:rsidR="00A24195" w:rsidRDefault="005D2C00">
      <w:pPr>
        <w:pStyle w:val="ProductList-Body"/>
      </w:pPr>
      <w:r>
        <w:t>Les Matrius d'Emmagatzematge estan subjectes a les disposicions dels contracte de llicències per volum del Client quant a la jurisdicció en matèria d'exportacions dels EUA.</w:t>
      </w:r>
    </w:p>
    <w:p w:rsidR="00A24195" w:rsidRDefault="005D2C00">
      <w:pPr>
        <w:pStyle w:val="ProductList-Offering1Heading"/>
        <w:outlineLvl w:val="1"/>
      </w:pPr>
      <w:bookmarkStart w:id="425" w:name="_Sec907"/>
      <w:r>
        <w:t>Recopilació d'Informació de Diagnòstic</w:t>
      </w:r>
      <w:bookmarkEnd w:id="425"/>
      <w:r>
        <w:fldChar w:fldCharType="begin"/>
      </w:r>
      <w:r>
        <w:instrText xml:space="preserve"> TC "</w:instrText>
      </w:r>
      <w:bookmarkStart w:id="426" w:name="_Toc502055298"/>
      <w:r>
        <w:instrText>Recopilació d'Informació de Diagnòstic</w:instrText>
      </w:r>
      <w:bookmarkEnd w:id="426"/>
      <w:r>
        <w:instrText>" \l 2</w:instrText>
      </w:r>
      <w:r>
        <w:fldChar w:fldCharType="end"/>
      </w:r>
    </w:p>
    <w:p w:rsidR="00A24195" w:rsidRDefault="005D2C00">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49">
        <w:r>
          <w:rPr>
            <w:color w:val="00467F"/>
            <w:u w:val="single"/>
          </w:rPr>
          <w:t>https://www.microsoft.com/ca-es/privacystatement</w:t>
        </w:r>
      </w:hyperlink>
      <w:r>
        <w:t>.</w:t>
      </w:r>
    </w:p>
    <w:p w:rsidR="00A24195" w:rsidRDefault="005D2C00">
      <w:pPr>
        <w:pStyle w:val="ProductList-Offering1Heading"/>
        <w:outlineLvl w:val="1"/>
      </w:pPr>
      <w:bookmarkStart w:id="427" w:name="_Sec908"/>
      <w:r>
        <w:t>Ús governamental</w:t>
      </w:r>
      <w:bookmarkEnd w:id="427"/>
      <w:r>
        <w:fldChar w:fldCharType="begin"/>
      </w:r>
      <w:r>
        <w:instrText xml:space="preserve"> TC "</w:instrText>
      </w:r>
      <w:bookmarkStart w:id="428" w:name="_Toc502055299"/>
      <w:r>
        <w:instrText>Ús governamental</w:instrText>
      </w:r>
      <w:bookmarkEnd w:id="428"/>
      <w:r>
        <w:instrText>" \l 2</w:instrText>
      </w:r>
      <w:r>
        <w:fldChar w:fldCharType="end"/>
      </w:r>
    </w:p>
    <w:p w:rsidR="00A24195" w:rsidRDefault="005D2C00">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SectionHeading"/>
        <w:pageBreakBefore/>
        <w:outlineLvl w:val="0"/>
      </w:pPr>
      <w:bookmarkStart w:id="429" w:name="_Sec1205"/>
      <w:bookmarkEnd w:id="409"/>
      <w:r>
        <w:t>Apèndix H: Premium Assurance</w:t>
      </w:r>
      <w:r>
        <w:fldChar w:fldCharType="begin"/>
      </w:r>
      <w:r>
        <w:instrText xml:space="preserve"> TC "</w:instrText>
      </w:r>
      <w:bookmarkStart w:id="430" w:name="_Toc502055300"/>
      <w:r>
        <w:instrText>Apèndix H: Premium Assurance</w:instrText>
      </w:r>
      <w:bookmarkEnd w:id="430"/>
      <w:r>
        <w:instrText>" \l 1</w:instrText>
      </w:r>
      <w:r>
        <w:fldChar w:fldCharType="end"/>
      </w:r>
    </w:p>
    <w:p w:rsidR="00A24195" w:rsidRDefault="005D2C00">
      <w:pPr>
        <w:pStyle w:val="ProductList-Body"/>
      </w:pPr>
      <w:r>
        <w:t>El Client pot adquirir Llicències de Complement de Premium Assurance subjecte als termes i condicions següents:</w:t>
      </w:r>
    </w:p>
    <w:p w:rsidR="00A24195" w:rsidRDefault="005D2C00" w:rsidP="005D2C00">
      <w:pPr>
        <w:pStyle w:val="ProductList-Bullet"/>
        <w:numPr>
          <w:ilvl w:val="0"/>
          <w:numId w:val="65"/>
        </w:numPr>
      </w:pPr>
      <w:r>
        <w:t>Les Llicències de Complement de Premium Assurance només es poden adquirir per a Llicències de Productes que tinguin SA actiu en virtut de la mateixa inscripció (“Llicències Qualificades”).</w:t>
      </w:r>
    </w:p>
    <w:p w:rsidR="00A24195" w:rsidRDefault="005D2C00" w:rsidP="005D2C00">
      <w:pPr>
        <w:pStyle w:val="ProductList-Bullet"/>
        <w:numPr>
          <w:ilvl w:val="0"/>
          <w:numId w:val="65"/>
        </w:numPr>
      </w:pPr>
      <w:r>
        <w:t>El Client pot adquirir Llicències de Complement de Premium Assurance per a totes les Llicències Qualificades de totes les edicions dels Productes d'una Família de Productes.</w:t>
      </w:r>
    </w:p>
    <w:p w:rsidR="00A24195" w:rsidRDefault="005D2C00" w:rsidP="005D2C00">
      <w:pPr>
        <w:pStyle w:val="ProductList-Bullet"/>
        <w:numPr>
          <w:ilvl w:val="0"/>
          <w:numId w:val="65"/>
        </w:numPr>
      </w:pPr>
      <w:r>
        <w:t>El Client pot adquirir Llicències de Complement de Premium Assurance per a les Llicències Qualificades que adquireixi posteriorment durant el període d'inscripció.</w:t>
      </w:r>
    </w:p>
    <w:p w:rsidR="00A24195" w:rsidRDefault="005D2C00" w:rsidP="005D2C00">
      <w:pPr>
        <w:pStyle w:val="ProductList-Bullet"/>
        <w:numPr>
          <w:ilvl w:val="0"/>
          <w:numId w:val="65"/>
        </w:numPr>
      </w:pPr>
      <w:r>
        <w:t>No és necessari que el Client adquireixi Premium Assurance per a les Llicències CAL o External Connector License; això no obstant, el Client ha de tenir cobertura d'SA per a les Llicències CAL o External Connector License que permetin als usuaris i als dispositius accedir als Servidors Llicenciats amb cobertura de Premium Assurance activa.</w:t>
      </w:r>
    </w:p>
    <w:p w:rsidR="00A24195" w:rsidRDefault="00A24195">
      <w:pPr>
        <w:pStyle w:val="ProductList-Body"/>
      </w:pPr>
    </w:p>
    <w:p w:rsidR="00A24195" w:rsidRDefault="005D2C00">
      <w:pPr>
        <w:pStyle w:val="ProductList-Body"/>
      </w:pPr>
      <w:r>
        <w:t>Les Llicències de Complement de Premium Assurance caduquen al final del període d'inscripció durant el qual s'han adquirit. En el moment de la pròrroga, el Client ha de tornar a adquirir Llicències de Complement per continuar amb la cobertura de Premium Assurance.</w:t>
      </w:r>
    </w:p>
    <w:p w:rsidR="00A24195" w:rsidRDefault="00A24195">
      <w:pPr>
        <w:pStyle w:val="ProductList-Body"/>
      </w:pPr>
    </w:p>
    <w:p w:rsidR="00A24195" w:rsidRDefault="005D2C00">
      <w:pPr>
        <w:pStyle w:val="ProductList-Body"/>
      </w:pPr>
      <w:r>
        <w:t>Per als clients de la Inscripció Server and Cloud, “Família de Productes” té el significat que s'estableix a la inscripció. Per als clients de les Inscripcions Enterprise i Enterprise Subscription i els clients d'Enrollment for Education Solutions (“EES”), inclou el grup de Productes designat com una Família de Productes a la taula següent.</w:t>
      </w:r>
    </w:p>
    <w:tbl>
      <w:tblPr>
        <w:tblStyle w:val="PURTable"/>
        <w:tblW w:w="0" w:type="dxa"/>
        <w:tblLook w:val="04A0" w:firstRow="1" w:lastRow="0" w:firstColumn="1" w:lastColumn="0" w:noHBand="0" w:noVBand="1"/>
      </w:tblPr>
      <w:tblGrid>
        <w:gridCol w:w="5410"/>
        <w:gridCol w:w="5506"/>
      </w:tblGrid>
      <w:tr w:rsidR="00A24195">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A24195" w:rsidRDefault="005D2C00">
            <w:pPr>
              <w:pStyle w:val="ProductList-TableBody"/>
            </w:pPr>
            <w:r>
              <w:rPr>
                <w:color w:val="FFFFFF"/>
              </w:rPr>
              <w:t>Famílies de Productes d'Inscripcions Enterprise i Enterprise Subscription i EES</w:t>
            </w:r>
          </w:p>
        </w:tc>
      </w:tr>
      <w:tr w:rsidR="00A24195">
        <w:tc>
          <w:tcPr>
            <w:tcW w:w="600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 xml:space="preserve">Família de Productes </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Producte de Servidor i Eines</w:t>
            </w:r>
          </w:p>
        </w:tc>
      </w:tr>
      <w:tr w:rsidR="00A24195">
        <w:tc>
          <w:tcPr>
            <w:tcW w:w="600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Enterprise Per Core</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Standard Per Core</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Enterprise (Server/CAL)</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SQL Server Standard</w:t>
            </w:r>
          </w:p>
        </w:tc>
      </w:tr>
      <w:tr w:rsidR="00A24195">
        <w:tc>
          <w:tcPr>
            <w:tcW w:w="600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Llicència CAL de l’SQL Server</w:t>
            </w:r>
          </w:p>
        </w:tc>
      </w:tr>
      <w:tr w:rsidR="00A24195">
        <w:tc>
          <w:tcPr>
            <w:tcW w:w="6000" w:type="dxa"/>
            <w:tcBorders>
              <w:top w:val="single" w:sz="4" w:space="0" w:color="6E6E6E"/>
              <w:left w:val="single" w:sz="4" w:space="0" w:color="6E6E6E"/>
              <w:bottom w:val="none" w:sz="4" w:space="0" w:color="6E6E6E"/>
              <w:right w:val="single" w:sz="4" w:space="0" w:color="6E6E6E"/>
            </w:tcBorders>
          </w:tcPr>
          <w:p w:rsidR="00A24195" w:rsidRDefault="005D2C00">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CIS Datacenter</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CIS Standard</w:t>
            </w:r>
          </w:p>
        </w:tc>
      </w:tr>
      <w:tr w:rsidR="00A24195">
        <w:tc>
          <w:tcPr>
            <w:tcW w:w="6000" w:type="dxa"/>
            <w:tcBorders>
              <w:top w:val="none" w:sz="4" w:space="0" w:color="6E6E6E"/>
              <w:left w:val="single" w:sz="4" w:space="0" w:color="6E6E6E"/>
              <w:bottom w:val="non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Windows Server Datacenter</w:t>
            </w:r>
          </w:p>
        </w:tc>
      </w:tr>
      <w:tr w:rsidR="00A24195">
        <w:tc>
          <w:tcPr>
            <w:tcW w:w="6000" w:type="dxa"/>
            <w:tcBorders>
              <w:top w:val="none" w:sz="4" w:space="0" w:color="6E6E6E"/>
              <w:left w:val="single" w:sz="4" w:space="0" w:color="6E6E6E"/>
              <w:bottom w:val="single" w:sz="4" w:space="0" w:color="6E6E6E"/>
              <w:right w:val="single" w:sz="4" w:space="0" w:color="6E6E6E"/>
            </w:tcBorders>
          </w:tcPr>
          <w:p w:rsidR="00A24195" w:rsidRDefault="00A241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24195" w:rsidRDefault="005D2C00">
            <w:pPr>
              <w:pStyle w:val="ProductList-TableBody"/>
            </w:pPr>
            <w:r>
              <w:t>Windows Server Standard</w:t>
            </w:r>
          </w:p>
        </w:tc>
      </w:tr>
    </w:tbl>
    <w:p w:rsidR="00A24195" w:rsidRDefault="00A24195">
      <w:pPr>
        <w:pStyle w:val="ProductList-Body"/>
      </w:pPr>
    </w:p>
    <w:p w:rsidR="00A24195" w:rsidRDefault="005D2C00">
      <w:pPr>
        <w:pStyle w:val="ProductList-ClauseHeading"/>
        <w:outlineLvl w:val="2"/>
      </w:pPr>
      <w:r>
        <w:t>Preus de Premium Assurance</w:t>
      </w:r>
    </w:p>
    <w:p w:rsidR="00A24195" w:rsidRDefault="005D2C00">
      <w:pPr>
        <w:pStyle w:val="ProductList-Body"/>
      </w:pPr>
      <w:r>
        <w:t xml:space="preserve">Microsoft oferirà quatre sèries de Llicències de Complement de Premium Assurance. El Client podrà adquirir Llicències de Complement de l'última sèrie vigent durant la primera adquisició de Llicències de Complement d'una Família de Productes determinada. El Client podrà adquirir Llicències de Complement addicionals de la mateixa sèrie d'aquesta Família de Productes durant el període d'inscripció actual i, sempre i quan no caduqui temporalment la cobertura de Premium Assurance per a les seves Llicències Qualificades, durant qualsevol període de pròrroga. Els preus de cada sèrie es fixen per programa i per nivell de preus, i no canviaran amb els períodes de pròrroga, tret de quan sigui necessari per compensar les variacions de tipus de canvi dels preus que no s'indiquin en dòlars dels EUA.  </w:t>
      </w:r>
    </w:p>
    <w:p w:rsidR="00A24195" w:rsidRDefault="00A24195">
      <w:pPr>
        <w:pStyle w:val="ProductList-Body"/>
      </w:pPr>
    </w:p>
    <w:p w:rsidR="00A24195" w:rsidRDefault="005D2C00">
      <w:pPr>
        <w:pStyle w:val="ProductList-ClauseHeading"/>
        <w:outlineLvl w:val="2"/>
      </w:pPr>
      <w:r>
        <w:t>Elegibilitat per als Beneficis de Premium Assurance</w:t>
      </w:r>
    </w:p>
    <w:p w:rsidR="00A24195" w:rsidRDefault="005D2C00">
      <w:pPr>
        <w:pStyle w:val="ProductList-Body"/>
      </w:pPr>
      <w:r>
        <w:t>Els beneficis de Premium Assurance estaran disponibles per a les versions dels Productes que no tinguin cobertura d'Assistència Tècnica Ampliada, a partir del Windows Server 2008 i l'SQL Server 2008. Els beneficis de Premium Assurance estaran disponibles durant els sis anys posteriors a la finalització de l'Assistència Tècnica Ampliada. El Client podrà optar als beneficis de Premium Assurance d'una edició i versió determinades del Producte en virtut de les Llicències de Complement de Premium Assurance de primera adquisició abans que finalitzi l'Assistència Tècnica Ampliada del Producte en qüestió. El Client també podrà optar als beneficis de Premium Assurance per a la mateixa edició i la mateixa versió del Producte en virtut de les Llicències de Complement que adquireixi:</w:t>
      </w:r>
    </w:p>
    <w:p w:rsidR="00A24195" w:rsidRDefault="005D2C00" w:rsidP="005D2C00">
      <w:pPr>
        <w:pStyle w:val="ProductList-Bullet"/>
        <w:numPr>
          <w:ilvl w:val="0"/>
          <w:numId w:val="66"/>
        </w:numPr>
      </w:pPr>
      <w:r>
        <w:t>posteriorment en virtut de la mateixa inscripció; i</w:t>
      </w:r>
    </w:p>
    <w:p w:rsidR="00A24195" w:rsidRDefault="005D2C00" w:rsidP="005D2C00">
      <w:pPr>
        <w:pStyle w:val="ProductList-Bullet"/>
        <w:numPr>
          <w:ilvl w:val="0"/>
          <w:numId w:val="66"/>
        </w:numPr>
      </w:pPr>
      <w:r>
        <w:t xml:space="preserve">durant qualsevol període de pròrroga (sempre i quan no caduqui temporalment la cobertura).  </w:t>
      </w:r>
    </w:p>
    <w:p w:rsidR="00A24195" w:rsidRDefault="00A24195">
      <w:pPr>
        <w:pStyle w:val="ProductList-Body"/>
      </w:pPr>
    </w:p>
    <w:p w:rsidR="00A24195" w:rsidRDefault="005D2C00">
      <w:pPr>
        <w:pStyle w:val="ProductList-Body"/>
      </w:pPr>
      <w:r>
        <w:t>Microsoft es reserva el dret d'interrompre la disponibilitat dels beneficis de Premium Assurance en un futur, però només per a les edicions i versions dels Productes que encara estiguin cobertes per l'Assistència Tècnica General.</w:t>
      </w:r>
    </w:p>
    <w:p w:rsidR="00A24195" w:rsidRDefault="00A24195">
      <w:pPr>
        <w:pStyle w:val="ProductList-Body"/>
      </w:pPr>
    </w:p>
    <w:p w:rsidR="00A24195" w:rsidRDefault="005D2C00">
      <w:pPr>
        <w:pStyle w:val="ProductList-ClauseHeading"/>
        <w:outlineLvl w:val="2"/>
      </w:pPr>
      <w:r>
        <w:t>Implementació i Ús</w:t>
      </w:r>
    </w:p>
    <w:p w:rsidR="00A24195" w:rsidRDefault="005D2C00">
      <w:pPr>
        <w:pStyle w:val="ProductList-Body"/>
      </w:pPr>
      <w:r>
        <w:t>El Client pot instal·lar actualitzacions de seguretat proporcionades com a beneficis de Premium Assurance només als Servidors Llicenciats amb cobertura de Premium Assurance. No és necessari que el Client suprimeixi les actualitzacions si la cobertura caduca.</w:t>
      </w:r>
    </w:p>
    <w:p w:rsidR="00A24195" w:rsidRDefault="00A24195">
      <w:pPr>
        <w:pStyle w:val="ProductList-Body"/>
      </w:pPr>
    </w:p>
    <w:p w:rsidR="00A24195" w:rsidRDefault="005D2C00">
      <w:pPr>
        <w:pStyle w:val="ProductList-ClauseHeading"/>
        <w:outlineLvl w:val="2"/>
      </w:pPr>
      <w:r>
        <w:t>Assistència Tècnica Ininterrompuda per a la Resolució de Problemes</w:t>
      </w:r>
    </w:p>
    <w:p w:rsidR="00A24195" w:rsidRDefault="005D2C00">
      <w:pPr>
        <w:pStyle w:val="ProductList-Body"/>
      </w:pPr>
      <w:r>
        <w:t>Si el Client compleix els requisits següents, podrà optar a aplicar els incidents d'Assistència Tècnica Ininterrompuda per a la Resolució de Problemes disponibles a l'ús de versions anteriors del programari començant per la 2008:</w:t>
      </w:r>
    </w:p>
    <w:p w:rsidR="00A24195" w:rsidRDefault="005D2C00" w:rsidP="005D2C00">
      <w:pPr>
        <w:pStyle w:val="ProductList-Bullet"/>
        <w:numPr>
          <w:ilvl w:val="0"/>
          <w:numId w:val="67"/>
        </w:numPr>
      </w:pPr>
      <w:r>
        <w:t>El Client pot optar a l'Assistència Tècnica Ininterrompuda per a la Resolució de Problemes tal com es descriu a la secció Assistència Tècnica Ininterrompuda per a la Resolució de Problemes de l'Apèndix B: Software Assurance.</w:t>
      </w:r>
    </w:p>
    <w:p w:rsidR="00A24195" w:rsidRDefault="005D2C00" w:rsidP="005D2C00">
      <w:pPr>
        <w:pStyle w:val="ProductList-Bullet"/>
        <w:numPr>
          <w:ilvl w:val="0"/>
          <w:numId w:val="67"/>
        </w:numPr>
      </w:pPr>
      <w:r>
        <w:t xml:space="preserve">La versió del producte que utilitza el Client ha superat l'Assistència Tècnica Ampliada, però no més de sis anys. </w:t>
      </w:r>
    </w:p>
    <w:p w:rsidR="00A24195" w:rsidRDefault="005D2C00" w:rsidP="005D2C00">
      <w:pPr>
        <w:pStyle w:val="ProductList-Bullet"/>
        <w:numPr>
          <w:ilvl w:val="0"/>
          <w:numId w:val="67"/>
        </w:numPr>
      </w:pPr>
      <w:r>
        <w:t>El Client utilitza el programari en un Servidor Llicenciat amb Llicències de Complement de Premium Assurance actives.</w:t>
      </w:r>
    </w:p>
    <w:p w:rsidR="00A24195" w:rsidRDefault="005D2C00" w:rsidP="005D2C00">
      <w:pPr>
        <w:pStyle w:val="ProductList-Bullet"/>
        <w:numPr>
          <w:ilvl w:val="0"/>
          <w:numId w:val="67"/>
        </w:numPr>
      </w:pPr>
      <w:r>
        <w:t>El Client va adquirir la cobertura de Premium Assurance abans de la finalització de l'Assistència Tècnica Ampliada per a la versió que utilitza i l'ha mantingut de manera contínua.</w:t>
      </w:r>
    </w:p>
    <w:p w:rsidR="00A24195" w:rsidRDefault="00A24195">
      <w:pPr>
        <w:pStyle w:val="ProductList-Body"/>
        <w:jc w:val="right"/>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5D2C00">
      <w:pPr>
        <w:pStyle w:val="ProductList-SectionHeading"/>
        <w:pageBreakBefore/>
        <w:outlineLvl w:val="0"/>
      </w:pPr>
      <w:bookmarkStart w:id="431" w:name="_Sec1230"/>
      <w:bookmarkEnd w:id="429"/>
      <w:r>
        <w:t>Apèndix I: Beneficis d'Ús de l'Estudiant</w:t>
      </w:r>
      <w:r>
        <w:fldChar w:fldCharType="begin"/>
      </w:r>
      <w:r>
        <w:instrText xml:space="preserve"> TC "</w:instrText>
      </w:r>
      <w:bookmarkStart w:id="432" w:name="_Toc502055301"/>
      <w:r>
        <w:instrText>Apèndix I: Beneficis d'Ús de l'Estudiant</w:instrText>
      </w:r>
      <w:bookmarkEnd w:id="432"/>
      <w:r>
        <w:instrText>" \l 1</w:instrText>
      </w:r>
      <w:r>
        <w:fldChar w:fldCharType="end"/>
      </w:r>
    </w:p>
    <w:p w:rsidR="00A24195" w:rsidRDefault="005D2C00">
      <w:pPr>
        <w:pStyle w:val="ProductList-Body"/>
      </w:pPr>
      <w:r>
        <w:t>Els Productes Qualificats següents proporcionen un Benefici d'Ús de l'Estudiant per als productes identificats a la columna Benefici d'Ús de l'Estudiant.</w:t>
      </w:r>
    </w:p>
    <w:p w:rsidR="00A24195" w:rsidRDefault="00A24195">
      <w:pPr>
        <w:pStyle w:val="ProductList-Body"/>
      </w:pPr>
    </w:p>
    <w:tbl>
      <w:tblPr>
        <w:tblStyle w:val="PURTable"/>
        <w:tblW w:w="0" w:type="dxa"/>
        <w:tblLook w:val="04A0" w:firstRow="1" w:lastRow="0" w:firstColumn="1" w:lastColumn="0" w:noHBand="0" w:noVBand="1"/>
      </w:tblPr>
      <w:tblGrid>
        <w:gridCol w:w="2712"/>
        <w:gridCol w:w="1380"/>
        <w:gridCol w:w="1380"/>
        <w:gridCol w:w="1375"/>
        <w:gridCol w:w="1375"/>
        <w:gridCol w:w="1347"/>
        <w:gridCol w:w="1347"/>
      </w:tblGrid>
      <w:tr w:rsidR="00A24195">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A24195" w:rsidRDefault="005D2C00">
            <w:pPr>
              <w:pStyle w:val="ProductList-TableBody"/>
              <w:jc w:val="center"/>
            </w:pPr>
            <w:r>
              <w:rPr>
                <w:b/>
              </w:rPr>
              <w:t>Productes Qualificats</w:t>
            </w:r>
          </w:p>
        </w:tc>
      </w:tr>
      <w:tr w:rsidR="00A24195">
        <w:tc>
          <w:tcPr>
            <w:tcW w:w="2940" w:type="dxa"/>
            <w:tcBorders>
              <w:top w:val="single" w:sz="4" w:space="0" w:color="FFFFFF"/>
              <w:left w:val="single" w:sz="4" w:space="0" w:color="FFFFFF"/>
              <w:bottom w:val="single" w:sz="4" w:space="0" w:color="FFFFFF"/>
              <w:right w:val="single" w:sz="4" w:space="0" w:color="0072C6"/>
            </w:tcBorders>
          </w:tcPr>
          <w:p w:rsidR="00A24195" w:rsidRDefault="00A24195">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A24195" w:rsidRDefault="005D2C00">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24195" w:rsidRDefault="005D2C00">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24195" w:rsidRDefault="005D2C00">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24195" w:rsidRDefault="005D2C00">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A24195" w:rsidRDefault="005D2C00">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A24195" w:rsidRDefault="005D2C00">
            <w:pPr>
              <w:pStyle w:val="ProductList-TableBody"/>
              <w:jc w:val="center"/>
            </w:pPr>
            <w:r>
              <w:rPr>
                <w:color w:val="FFFFFF"/>
              </w:rPr>
              <w:t>Office 365 A5</w:t>
            </w:r>
          </w:p>
        </w:tc>
      </w:tr>
      <w:tr w:rsidR="00A24195">
        <w:tc>
          <w:tcPr>
            <w:tcW w:w="2940" w:type="dxa"/>
            <w:tcBorders>
              <w:top w:val="single" w:sz="4" w:space="0" w:color="FFFFFF"/>
              <w:left w:val="single" w:sz="4" w:space="0" w:color="FFFFFF"/>
              <w:bottom w:val="single" w:sz="4" w:space="0" w:color="FFFFFF"/>
              <w:right w:val="single" w:sz="4" w:space="0" w:color="0072C6"/>
            </w:tcBorders>
          </w:tcPr>
          <w:p w:rsidR="00A24195" w:rsidRDefault="005D2C00">
            <w:pPr>
              <w:pStyle w:val="ProductList-TableBody"/>
            </w:pPr>
            <w:r>
              <w:rPr>
                <w:b/>
              </w:rPr>
              <w:t>Benefici d'Ús de l'Estudiant</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A24195" w:rsidRDefault="005D2C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24195" w:rsidRDefault="005D2C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24195" w:rsidRDefault="005D2C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24195" w:rsidRDefault="005D2C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A24195" w:rsidRDefault="005D2C00">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A24195" w:rsidRDefault="005D2C00">
            <w:pPr>
              <w:pStyle w:val="ProductList-TableBody"/>
              <w:jc w:val="center"/>
            </w:pPr>
            <w:r>
              <w:rPr>
                <w:color w:val="FFFFFF"/>
              </w:rPr>
              <w:t>1:40</w:t>
            </w:r>
            <w:r>
              <w:rPr>
                <w:vertAlign w:val="superscript"/>
              </w:rPr>
              <w:t>1</w:t>
            </w:r>
          </w:p>
        </w:tc>
      </w:tr>
      <w:tr w:rsidR="00A24195">
        <w:tc>
          <w:tcPr>
            <w:tcW w:w="2940" w:type="dxa"/>
            <w:tcBorders>
              <w:top w:val="single" w:sz="4" w:space="0" w:color="FFFFFF"/>
              <w:left w:val="dashed" w:sz="4" w:space="0" w:color="FFFFFF"/>
              <w:bottom w:val="dashed" w:sz="4" w:space="0" w:color="808080"/>
              <w:right w:val="single" w:sz="4" w:space="0" w:color="000000"/>
            </w:tcBorders>
          </w:tcPr>
          <w:p w:rsidR="00A24195" w:rsidRDefault="005D2C00">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Intune per a EDU</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r>
      <w:tr w:rsidR="00A24195">
        <w:tc>
          <w:tcPr>
            <w:tcW w:w="2940" w:type="dxa"/>
            <w:tcBorders>
              <w:top w:val="dashed" w:sz="4" w:space="0" w:color="808080"/>
              <w:left w:val="dashed" w:sz="4" w:space="0" w:color="FFFFFF"/>
              <w:bottom w:val="dashed" w:sz="4" w:space="0" w:color="808080"/>
              <w:right w:val="single" w:sz="4" w:space="0" w:color="000000"/>
            </w:tcBorders>
          </w:tcPr>
          <w:p w:rsidR="00A24195" w:rsidRDefault="005D2C00">
            <w:pPr>
              <w:pStyle w:val="ProductList-TableBody"/>
            </w:pPr>
            <w:r>
              <w:t xml:space="preserve">Administració de Seguretat Avançada de l'Office 365 </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r w:rsidR="00A24195">
        <w:tc>
          <w:tcPr>
            <w:tcW w:w="2940" w:type="dxa"/>
            <w:tcBorders>
              <w:top w:val="dashed" w:sz="4" w:space="0" w:color="808080"/>
              <w:left w:val="dashed" w:sz="4" w:space="0" w:color="FFFFFF"/>
              <w:bottom w:val="single" w:sz="4" w:space="0" w:color="FFFFFF"/>
              <w:right w:val="single" w:sz="4" w:space="0" w:color="000000"/>
            </w:tcBorders>
          </w:tcPr>
          <w:p w:rsidR="00A24195" w:rsidRDefault="005D2C00">
            <w:pPr>
              <w:pStyle w:val="ProductList-TableBody"/>
            </w:pPr>
            <w:r>
              <w:t xml:space="preserve">Protecció contra amenaces avançada de l'Office 365 </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A24195" w:rsidRDefault="00A24195">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A24195" w:rsidRDefault="005D2C00">
            <w:pPr>
              <w:pStyle w:val="ProductList-TableBody"/>
              <w:jc w:val="center"/>
            </w:pPr>
            <w:r>
              <w:t>X</w:t>
            </w:r>
          </w:p>
        </w:tc>
      </w:tr>
    </w:tbl>
    <w:p w:rsidR="00A24195" w:rsidRDefault="005D2C00">
      <w:pPr>
        <w:pStyle w:val="ProductList-Body"/>
      </w:pPr>
      <w:r>
        <w:rPr>
          <w:i/>
          <w:vertAlign w:val="superscript"/>
        </w:rPr>
        <w:t>1</w:t>
      </w:r>
      <w:r>
        <w:rPr>
          <w:i/>
        </w:rPr>
        <w:t>Nombre d'instàncies d'Estudiant habilitades per usuari amb Llicència a Tota l'Organització.</w:t>
      </w:r>
    </w:p>
    <w:p w:rsidR="00A24195" w:rsidRDefault="005D2C00">
      <w:pPr>
        <w:pStyle w:val="ProductList-Body"/>
      </w:pPr>
      <w:r>
        <w:rPr>
          <w:i/>
          <w:vertAlign w:val="superscript"/>
        </w:rPr>
        <w:t>2</w:t>
      </w:r>
      <w:r>
        <w:rPr>
          <w:i/>
        </w:rPr>
        <w:t>Els dispositius propietat de la institució poden triar el Windows Education o Enterprise</w:t>
      </w:r>
    </w:p>
    <w:p w:rsidR="00A24195" w:rsidRDefault="005D2C00">
      <w:pPr>
        <w:pStyle w:val="ProductList-Body"/>
      </w:pPr>
      <w:r>
        <w:rPr>
          <w:i/>
          <w:vertAlign w:val="superscript"/>
        </w:rPr>
        <w:t>3</w:t>
      </w:r>
      <w:r>
        <w:rPr>
          <w:i/>
        </w:rPr>
        <w:t>Inclou el Microsoft 365 A3 amb Core CAL.</w:t>
      </w:r>
    </w:p>
    <w:p w:rsidR="00A24195" w:rsidRDefault="00A24195">
      <w:pPr>
        <w:pStyle w:val="ProductList-Body"/>
      </w:pPr>
    </w:p>
    <w:p w:rsidR="00A24195" w:rsidRDefault="00A24195">
      <w:pPr>
        <w:pStyle w:val="PURBreadcrumb"/>
      </w:pPr>
    </w:p>
    <w:tbl>
      <w:tblPr>
        <w:tblStyle w:val="PURTable"/>
        <w:tblW w:w="0" w:type="dxa"/>
        <w:tblLook w:val="04A0" w:firstRow="1" w:lastRow="0" w:firstColumn="1" w:lastColumn="0" w:noHBand="0" w:noVBand="1"/>
      </w:tblPr>
      <w:tblGrid>
        <w:gridCol w:w="10916"/>
      </w:tblGrid>
      <w:tr w:rsidR="00A241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24195" w:rsidRDefault="009A591C">
            <w:pPr>
              <w:pStyle w:val="ProductList-TableBody"/>
              <w:jc w:val="right"/>
            </w:pPr>
            <w:hyperlink w:anchor="_Sec842">
              <w:r w:rsidR="005D2C00">
                <w:rPr>
                  <w:color w:val="00467F"/>
                  <w:sz w:val="14"/>
                  <w:u w:val="single"/>
                </w:rPr>
                <w:t>Índex de Continguts</w:t>
              </w:r>
            </w:hyperlink>
            <w:r w:rsidR="005D2C00">
              <w:rPr>
                <w:sz w:val="14"/>
              </w:rPr>
              <w:t>/</w:t>
            </w:r>
            <w:hyperlink w:anchor="_Sec549">
              <w:r w:rsidR="005D2C00">
                <w:rPr>
                  <w:color w:val="00467F"/>
                  <w:sz w:val="14"/>
                  <w:u w:val="single"/>
                </w:rPr>
                <w:t>Glossari</w:t>
              </w:r>
            </w:hyperlink>
            <w:r w:rsidR="005D2C00">
              <w:rPr>
                <w:sz w:val="14"/>
              </w:rPr>
              <w:t>/</w:t>
            </w:r>
            <w:hyperlink w:anchor="_Sec844">
              <w:r w:rsidR="005D2C00">
                <w:rPr>
                  <w:color w:val="00467F"/>
                  <w:sz w:val="14"/>
                  <w:u w:val="single"/>
                </w:rPr>
                <w:t>Índex</w:t>
              </w:r>
            </w:hyperlink>
          </w:p>
        </w:tc>
      </w:tr>
    </w:tbl>
    <w:p w:rsidR="00A24195" w:rsidRDefault="00A24195">
      <w:pPr>
        <w:pStyle w:val="ProductList-Body"/>
      </w:pPr>
    </w:p>
    <w:p w:rsidR="00A24195" w:rsidRDefault="00A24195">
      <w:pPr>
        <w:sectPr w:rsidR="00A24195">
          <w:headerReference w:type="default" r:id="rId150"/>
          <w:footerReference w:type="default" r:id="rId151"/>
          <w:type w:val="continuous"/>
          <w:pgSz w:w="12240" w:h="15840" w:code="1"/>
          <w:pgMar w:top="1170" w:right="720" w:bottom="720" w:left="720" w:header="432" w:footer="288" w:gutter="0"/>
          <w:cols w:space="360"/>
        </w:sectPr>
      </w:pPr>
    </w:p>
    <w:bookmarkEnd w:id="431"/>
    <w:p w:rsidR="00A24195" w:rsidRDefault="005D2C00">
      <w:pPr>
        <w:pStyle w:val="ProductList-SectionHeading"/>
        <w:pageBreakBefore/>
        <w:outlineLvl w:val="0"/>
      </w:pPr>
      <w:r>
        <w:t>Índex</w:t>
      </w:r>
      <w:r>
        <w:fldChar w:fldCharType="begin"/>
      </w:r>
      <w:r>
        <w:instrText xml:space="preserve"> TC "</w:instrText>
      </w:r>
      <w:bookmarkStart w:id="433" w:name="_Toc502055302"/>
      <w:r>
        <w:instrText>Índex</w:instrText>
      </w:r>
      <w:bookmarkEnd w:id="433"/>
      <w:r>
        <w:instrText>" \l 1</w:instrText>
      </w:r>
      <w:r>
        <w:fldChar w:fldCharType="end"/>
      </w:r>
    </w:p>
    <w:p w:rsidR="00A24195" w:rsidRDefault="00A24195">
      <w:pPr>
        <w:pStyle w:val="ProductList-Body"/>
      </w:pPr>
    </w:p>
    <w:p w:rsidR="00A24195" w:rsidRDefault="00A24195">
      <w:pPr>
        <w:sectPr w:rsidR="00A24195">
          <w:headerReference w:type="default" r:id="rId152"/>
          <w:footerReference w:type="default" r:id="rId153"/>
          <w:type w:val="continuous"/>
          <w:pgSz w:w="12240" w:h="15840" w:code="1"/>
          <w:pgMar w:top="1170" w:right="720" w:bottom="720" w:left="720" w:header="432" w:footer="288" w:gutter="0"/>
          <w:cols w:space="360"/>
        </w:sectPr>
      </w:pPr>
    </w:p>
    <w:p w:rsidR="00827821" w:rsidRDefault="009354D4">
      <w:pPr>
        <w:pStyle w:val="ProductList-Body"/>
        <w:rPr>
          <w:noProof/>
        </w:rPr>
        <w:sectPr w:rsidR="00827821" w:rsidSect="008278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27821" w:rsidRDefault="00827821">
      <w:pPr>
        <w:pStyle w:val="Index1"/>
        <w:tabs>
          <w:tab w:val="right" w:pos="5030"/>
        </w:tabs>
        <w:rPr>
          <w:noProof/>
        </w:rPr>
      </w:pPr>
      <w:r>
        <w:rPr>
          <w:noProof/>
        </w:rPr>
        <w:t>Access 2016, 22</w:t>
      </w:r>
    </w:p>
    <w:p w:rsidR="00827821" w:rsidRDefault="00827821">
      <w:pPr>
        <w:pStyle w:val="Index1"/>
        <w:tabs>
          <w:tab w:val="right" w:pos="5030"/>
        </w:tabs>
        <w:rPr>
          <w:noProof/>
        </w:rPr>
      </w:pPr>
      <w:r>
        <w:rPr>
          <w:noProof/>
        </w:rPr>
        <w:t>Activitat del Microsoft Dynamics 365 for Operations, Enterprise Edition, 20</w:t>
      </w:r>
    </w:p>
    <w:p w:rsidR="00827821" w:rsidRDefault="00827821">
      <w:pPr>
        <w:pStyle w:val="Index1"/>
        <w:tabs>
          <w:tab w:val="right" w:pos="5030"/>
        </w:tabs>
        <w:rPr>
          <w:noProof/>
        </w:rPr>
      </w:pPr>
      <w:r>
        <w:rPr>
          <w:noProof/>
        </w:rPr>
        <w:t>Actualització del Windows 10 Education, 40</w:t>
      </w:r>
    </w:p>
    <w:p w:rsidR="00827821" w:rsidRDefault="00827821">
      <w:pPr>
        <w:pStyle w:val="Index1"/>
        <w:tabs>
          <w:tab w:val="right" w:pos="5030"/>
        </w:tabs>
        <w:rPr>
          <w:noProof/>
        </w:rPr>
      </w:pPr>
      <w:r>
        <w:rPr>
          <w:noProof/>
        </w:rPr>
        <w:t>Actualització del Windows 10 LTSB 2016 (Per Dispositiu), 39</w:t>
      </w:r>
    </w:p>
    <w:p w:rsidR="00827821" w:rsidRDefault="00827821">
      <w:pPr>
        <w:pStyle w:val="Index1"/>
        <w:tabs>
          <w:tab w:val="right" w:pos="5030"/>
        </w:tabs>
        <w:rPr>
          <w:noProof/>
        </w:rPr>
      </w:pPr>
      <w:r>
        <w:rPr>
          <w:noProof/>
        </w:rPr>
        <w:t>Actualització del Windows 10 Pro, 39</w:t>
      </w:r>
    </w:p>
    <w:p w:rsidR="00827821" w:rsidRDefault="00827821">
      <w:pPr>
        <w:pStyle w:val="Index1"/>
        <w:tabs>
          <w:tab w:val="right" w:pos="5030"/>
        </w:tabs>
        <w:rPr>
          <w:noProof/>
        </w:rPr>
      </w:pPr>
      <w:r>
        <w:rPr>
          <w:noProof/>
        </w:rPr>
        <w:t>API de Microsoft Translator, 53</w:t>
      </w:r>
    </w:p>
    <w:p w:rsidR="00827821" w:rsidRDefault="00827821">
      <w:pPr>
        <w:pStyle w:val="Index1"/>
        <w:tabs>
          <w:tab w:val="right" w:pos="5030"/>
        </w:tabs>
        <w:rPr>
          <w:noProof/>
        </w:rPr>
      </w:pPr>
      <w:r>
        <w:rPr>
          <w:noProof/>
        </w:rPr>
        <w:t>Apple Macintosh, 41</w:t>
      </w:r>
    </w:p>
    <w:p w:rsidR="00827821" w:rsidRDefault="00827821">
      <w:pPr>
        <w:pStyle w:val="Index1"/>
        <w:tabs>
          <w:tab w:val="right" w:pos="5030"/>
        </w:tabs>
        <w:rPr>
          <w:noProof/>
        </w:rPr>
      </w:pPr>
      <w:r>
        <w:rPr>
          <w:noProof/>
        </w:rPr>
        <w:t>Assistència Tècnica Directa Professional Activa de l'Azure, 54</w:t>
      </w:r>
    </w:p>
    <w:p w:rsidR="00827821" w:rsidRDefault="00827821">
      <w:pPr>
        <w:pStyle w:val="Index1"/>
        <w:tabs>
          <w:tab w:val="right" w:pos="5030"/>
        </w:tabs>
        <w:rPr>
          <w:noProof/>
        </w:rPr>
      </w:pPr>
      <w:r>
        <w:rPr>
          <w:noProof/>
        </w:rPr>
        <w:t>Assistència Tècnica Directa Professional del Microsoft Dynamics 365, 58</w:t>
      </w:r>
    </w:p>
    <w:p w:rsidR="00827821" w:rsidRDefault="00827821">
      <w:pPr>
        <w:pStyle w:val="Index1"/>
        <w:tabs>
          <w:tab w:val="right" w:pos="5030"/>
        </w:tabs>
        <w:rPr>
          <w:noProof/>
        </w:rPr>
      </w:pPr>
      <w:r>
        <w:rPr>
          <w:noProof/>
        </w:rPr>
        <w:t>Assistència Tècnica Estàndard Activa de l'Azure, 54</w:t>
      </w:r>
    </w:p>
    <w:p w:rsidR="00827821" w:rsidRDefault="00827821">
      <w:pPr>
        <w:pStyle w:val="Index1"/>
        <w:tabs>
          <w:tab w:val="right" w:pos="5030"/>
        </w:tabs>
        <w:rPr>
          <w:noProof/>
        </w:rPr>
      </w:pPr>
      <w:r>
        <w:rPr>
          <w:noProof/>
        </w:rPr>
        <w:t>Assistència Tècnica Estàndard del Microsoft Azure StorSimple, 54</w:t>
      </w:r>
    </w:p>
    <w:p w:rsidR="00827821" w:rsidRDefault="00827821">
      <w:pPr>
        <w:pStyle w:val="Index1"/>
        <w:tabs>
          <w:tab w:val="right" w:pos="5030"/>
        </w:tabs>
        <w:rPr>
          <w:noProof/>
        </w:rPr>
      </w:pPr>
      <w:r>
        <w:rPr>
          <w:noProof/>
        </w:rPr>
        <w:t>Assistència Tècnica Millorada del Microsoft Dynamics 365, 58</w:t>
      </w:r>
    </w:p>
    <w:p w:rsidR="00827821" w:rsidRDefault="00827821">
      <w:pPr>
        <w:pStyle w:val="Index1"/>
        <w:tabs>
          <w:tab w:val="right" w:pos="5030"/>
        </w:tabs>
        <w:rPr>
          <w:noProof/>
        </w:rPr>
      </w:pPr>
      <w:r>
        <w:rPr>
          <w:noProof/>
        </w:rPr>
        <w:t>Assistència Tècnica Premium del Microsoft Azure StorSimple, 54</w:t>
      </w:r>
    </w:p>
    <w:p w:rsidR="00827821" w:rsidRDefault="00827821">
      <w:pPr>
        <w:pStyle w:val="Index1"/>
        <w:tabs>
          <w:tab w:val="right" w:pos="5030"/>
        </w:tabs>
        <w:rPr>
          <w:noProof/>
        </w:rPr>
      </w:pPr>
      <w:r>
        <w:rPr>
          <w:noProof/>
        </w:rPr>
        <w:t>Audioconferència, 65</w:t>
      </w:r>
    </w:p>
    <w:p w:rsidR="00827821" w:rsidRDefault="00827821">
      <w:pPr>
        <w:pStyle w:val="Index1"/>
        <w:tabs>
          <w:tab w:val="right" w:pos="5030"/>
        </w:tabs>
        <w:rPr>
          <w:noProof/>
        </w:rPr>
      </w:pPr>
      <w:r>
        <w:rPr>
          <w:noProof/>
        </w:rPr>
        <w:t>Autenticació Multifactorial de Microsoft, 55</w:t>
      </w:r>
    </w:p>
    <w:p w:rsidR="00827821" w:rsidRDefault="00827821">
      <w:pPr>
        <w:pStyle w:val="Index1"/>
        <w:tabs>
          <w:tab w:val="right" w:pos="5030"/>
        </w:tabs>
        <w:rPr>
          <w:noProof/>
        </w:rPr>
      </w:pPr>
      <w:r>
        <w:rPr>
          <w:noProof/>
        </w:rPr>
        <w:t>Automatització de Servei de Projecte del Microsoft Dynamics 365, Enterprise Edition (SL d'Usuari), 58</w:t>
      </w:r>
    </w:p>
    <w:p w:rsidR="00827821" w:rsidRDefault="00827821">
      <w:pPr>
        <w:pStyle w:val="Index1"/>
        <w:tabs>
          <w:tab w:val="right" w:pos="5030"/>
        </w:tabs>
        <w:rPr>
          <w:noProof/>
        </w:rPr>
      </w:pPr>
      <w:r>
        <w:rPr>
          <w:noProof/>
        </w:rPr>
        <w:t>Azure Active Directory Basic, 55</w:t>
      </w:r>
    </w:p>
    <w:p w:rsidR="00827821" w:rsidRDefault="00827821">
      <w:pPr>
        <w:pStyle w:val="Index1"/>
        <w:tabs>
          <w:tab w:val="right" w:pos="5030"/>
        </w:tabs>
        <w:rPr>
          <w:noProof/>
        </w:rPr>
      </w:pPr>
      <w:r>
        <w:rPr>
          <w:noProof/>
        </w:rPr>
        <w:t>BizTalk Server, 86</w:t>
      </w:r>
    </w:p>
    <w:p w:rsidR="00827821" w:rsidRDefault="00827821">
      <w:pPr>
        <w:pStyle w:val="Index1"/>
        <w:tabs>
          <w:tab w:val="right" w:pos="5030"/>
        </w:tabs>
        <w:rPr>
          <w:noProof/>
        </w:rPr>
      </w:pPr>
      <w:r>
        <w:rPr>
          <w:noProof/>
        </w:rPr>
        <w:t>BizTalk Server 2013 R2, 14</w:t>
      </w:r>
    </w:p>
    <w:p w:rsidR="00827821" w:rsidRDefault="00827821">
      <w:pPr>
        <w:pStyle w:val="Index1"/>
        <w:tabs>
          <w:tab w:val="right" w:pos="5030"/>
        </w:tabs>
        <w:rPr>
          <w:noProof/>
        </w:rPr>
      </w:pPr>
      <w:r>
        <w:rPr>
          <w:noProof/>
        </w:rPr>
        <w:t>BizTalk Server 2016 Branch Edition, 14</w:t>
      </w:r>
    </w:p>
    <w:p w:rsidR="00827821" w:rsidRDefault="00827821">
      <w:pPr>
        <w:pStyle w:val="Index1"/>
        <w:tabs>
          <w:tab w:val="right" w:pos="5030"/>
        </w:tabs>
        <w:rPr>
          <w:noProof/>
        </w:rPr>
      </w:pPr>
      <w:r>
        <w:rPr>
          <w:noProof/>
        </w:rPr>
        <w:t>BizTalk Server 2016 Branch IDC, 14</w:t>
      </w:r>
    </w:p>
    <w:p w:rsidR="00827821" w:rsidRDefault="00827821">
      <w:pPr>
        <w:pStyle w:val="Index1"/>
        <w:tabs>
          <w:tab w:val="right" w:pos="5030"/>
        </w:tabs>
        <w:rPr>
          <w:noProof/>
        </w:rPr>
      </w:pPr>
      <w:r>
        <w:rPr>
          <w:noProof/>
        </w:rPr>
        <w:t>BizTalk Server 2016 Enterprise Edition, 14</w:t>
      </w:r>
    </w:p>
    <w:p w:rsidR="00827821" w:rsidRDefault="00827821">
      <w:pPr>
        <w:pStyle w:val="Index1"/>
        <w:tabs>
          <w:tab w:val="right" w:pos="5030"/>
        </w:tabs>
        <w:rPr>
          <w:noProof/>
        </w:rPr>
      </w:pPr>
      <w:r>
        <w:rPr>
          <w:noProof/>
        </w:rPr>
        <w:t>BizTalk Server 2016 Standard Edition, 14</w:t>
      </w:r>
    </w:p>
    <w:p w:rsidR="00827821" w:rsidRDefault="00827821">
      <w:pPr>
        <w:pStyle w:val="Index1"/>
        <w:tabs>
          <w:tab w:val="right" w:pos="5030"/>
        </w:tabs>
        <w:rPr>
          <w:noProof/>
        </w:rPr>
      </w:pPr>
      <w:r>
        <w:rPr>
          <w:noProof/>
        </w:rPr>
        <w:t>BizTalk Server 2016 Standard Edition IDC, 14</w:t>
      </w:r>
    </w:p>
    <w:p w:rsidR="00827821" w:rsidRDefault="00827821">
      <w:pPr>
        <w:pStyle w:val="Index1"/>
        <w:tabs>
          <w:tab w:val="right" w:pos="5030"/>
        </w:tabs>
        <w:rPr>
          <w:noProof/>
        </w:rPr>
      </w:pPr>
      <w:r>
        <w:rPr>
          <w:noProof/>
        </w:rPr>
        <w:t>BizTalk Server Branch, 87</w:t>
      </w:r>
    </w:p>
    <w:p w:rsidR="00827821" w:rsidRDefault="00827821">
      <w:pPr>
        <w:pStyle w:val="Index1"/>
        <w:tabs>
          <w:tab w:val="right" w:pos="5030"/>
        </w:tabs>
        <w:rPr>
          <w:noProof/>
        </w:rPr>
      </w:pPr>
      <w:r>
        <w:rPr>
          <w:noProof/>
        </w:rPr>
        <w:t>BizTalk Server Enterprise, 87</w:t>
      </w:r>
    </w:p>
    <w:p w:rsidR="00827821" w:rsidRDefault="00827821">
      <w:pPr>
        <w:pStyle w:val="Index1"/>
        <w:tabs>
          <w:tab w:val="right" w:pos="5030"/>
        </w:tabs>
        <w:rPr>
          <w:noProof/>
        </w:rPr>
      </w:pPr>
      <w:r>
        <w:rPr>
          <w:noProof/>
        </w:rPr>
        <w:t>BizTalk Server Standard, 87</w:t>
      </w:r>
    </w:p>
    <w:p w:rsidR="00827821" w:rsidRDefault="00827821">
      <w:pPr>
        <w:pStyle w:val="Index1"/>
        <w:tabs>
          <w:tab w:val="right" w:pos="5030"/>
        </w:tabs>
        <w:rPr>
          <w:noProof/>
        </w:rPr>
      </w:pPr>
      <w:r>
        <w:rPr>
          <w:noProof/>
        </w:rPr>
        <w:t>Business Productivity Online Deskless Suite, 62</w:t>
      </w:r>
    </w:p>
    <w:p w:rsidR="00827821" w:rsidRDefault="00827821">
      <w:pPr>
        <w:pStyle w:val="Index1"/>
        <w:tabs>
          <w:tab w:val="right" w:pos="5030"/>
        </w:tabs>
        <w:rPr>
          <w:noProof/>
        </w:rPr>
      </w:pPr>
      <w:r>
        <w:rPr>
          <w:noProof/>
        </w:rPr>
        <w:t>CAL d'Activitat del Microsoft Dynamics 365 for Operations, 81</w:t>
      </w:r>
    </w:p>
    <w:p w:rsidR="00827821" w:rsidRDefault="00827821">
      <w:pPr>
        <w:pStyle w:val="Index1"/>
        <w:tabs>
          <w:tab w:val="right" w:pos="5030"/>
        </w:tabs>
        <w:rPr>
          <w:noProof/>
        </w:rPr>
      </w:pPr>
      <w:r>
        <w:rPr>
          <w:noProof/>
        </w:rPr>
        <w:t>CAL de Dispositiu del Project Server 2016, 22</w:t>
      </w:r>
    </w:p>
    <w:p w:rsidR="00827821" w:rsidRDefault="00827821">
      <w:pPr>
        <w:pStyle w:val="Index1"/>
        <w:tabs>
          <w:tab w:val="right" w:pos="5030"/>
        </w:tabs>
        <w:rPr>
          <w:noProof/>
        </w:rPr>
      </w:pPr>
      <w:r>
        <w:rPr>
          <w:noProof/>
        </w:rPr>
        <w:t>CAL de l’SQL Server 2017, 28</w:t>
      </w:r>
    </w:p>
    <w:p w:rsidR="00827821" w:rsidRDefault="00827821">
      <w:pPr>
        <w:pStyle w:val="Index1"/>
        <w:tabs>
          <w:tab w:val="right" w:pos="5030"/>
        </w:tabs>
        <w:rPr>
          <w:noProof/>
        </w:rPr>
      </w:pPr>
      <w:r>
        <w:rPr>
          <w:noProof/>
        </w:rPr>
        <w:t>CAL de l'Exchange Server Enterprise 2016, 24</w:t>
      </w:r>
    </w:p>
    <w:p w:rsidR="00827821" w:rsidRDefault="00827821">
      <w:pPr>
        <w:pStyle w:val="Index1"/>
        <w:tabs>
          <w:tab w:val="right" w:pos="5030"/>
        </w:tabs>
        <w:rPr>
          <w:noProof/>
        </w:rPr>
      </w:pPr>
      <w:r>
        <w:rPr>
          <w:noProof/>
        </w:rPr>
        <w:t>CAL de l'Exchange Server Standard 2016, 24</w:t>
      </w:r>
    </w:p>
    <w:p w:rsidR="00827821" w:rsidRDefault="00827821">
      <w:pPr>
        <w:pStyle w:val="Index1"/>
        <w:tabs>
          <w:tab w:val="right" w:pos="5030"/>
        </w:tabs>
        <w:rPr>
          <w:noProof/>
        </w:rPr>
      </w:pPr>
      <w:r>
        <w:rPr>
          <w:noProof/>
        </w:rPr>
        <w:t>CAL de l'Skype for Business Plus, 27</w:t>
      </w:r>
    </w:p>
    <w:p w:rsidR="00827821" w:rsidRDefault="00827821">
      <w:pPr>
        <w:pStyle w:val="Index1"/>
        <w:tabs>
          <w:tab w:val="right" w:pos="5030"/>
        </w:tabs>
        <w:rPr>
          <w:noProof/>
        </w:rPr>
      </w:pPr>
      <w:r>
        <w:rPr>
          <w:noProof/>
        </w:rPr>
        <w:t>CAL de Tasca del Microsoft Dynamics AX, 81</w:t>
      </w:r>
    </w:p>
    <w:p w:rsidR="00827821" w:rsidRDefault="00827821">
      <w:pPr>
        <w:pStyle w:val="Index1"/>
        <w:tabs>
          <w:tab w:val="right" w:pos="5030"/>
        </w:tabs>
        <w:rPr>
          <w:noProof/>
        </w:rPr>
      </w:pPr>
      <w:r>
        <w:rPr>
          <w:noProof/>
        </w:rPr>
        <w:t>CAL del Microsoft Dynamics 365 for Customer Service, 81</w:t>
      </w:r>
    </w:p>
    <w:p w:rsidR="00827821" w:rsidRDefault="00827821">
      <w:pPr>
        <w:pStyle w:val="Index1"/>
        <w:tabs>
          <w:tab w:val="right" w:pos="5030"/>
        </w:tabs>
        <w:rPr>
          <w:noProof/>
        </w:rPr>
      </w:pPr>
      <w:r>
        <w:rPr>
          <w:noProof/>
        </w:rPr>
        <w:t>CAL del Microsoft Dynamics 365 for Operations, 81</w:t>
      </w:r>
    </w:p>
    <w:p w:rsidR="00827821" w:rsidRDefault="00827821">
      <w:pPr>
        <w:pStyle w:val="Index1"/>
        <w:tabs>
          <w:tab w:val="right" w:pos="5030"/>
        </w:tabs>
        <w:rPr>
          <w:noProof/>
        </w:rPr>
      </w:pPr>
      <w:r>
        <w:rPr>
          <w:noProof/>
        </w:rPr>
        <w:t>CAL del Microsoft Dynamics 365 for Sales, 81</w:t>
      </w:r>
    </w:p>
    <w:p w:rsidR="00827821" w:rsidRDefault="00827821">
      <w:pPr>
        <w:pStyle w:val="Index1"/>
        <w:tabs>
          <w:tab w:val="right" w:pos="5030"/>
        </w:tabs>
        <w:rPr>
          <w:noProof/>
        </w:rPr>
      </w:pPr>
      <w:r>
        <w:rPr>
          <w:noProof/>
        </w:rPr>
        <w:t>CAL del Microsoft Identity Manager 2016, 21</w:t>
      </w:r>
    </w:p>
    <w:p w:rsidR="00827821" w:rsidRDefault="00827821">
      <w:pPr>
        <w:pStyle w:val="Index1"/>
        <w:tabs>
          <w:tab w:val="right" w:pos="5030"/>
        </w:tabs>
        <w:rPr>
          <w:noProof/>
        </w:rPr>
      </w:pPr>
      <w:r>
        <w:rPr>
          <w:noProof/>
        </w:rPr>
        <w:t>CAL del Project Server 2016, 25</w:t>
      </w:r>
    </w:p>
    <w:p w:rsidR="00827821" w:rsidRDefault="00827821">
      <w:pPr>
        <w:pStyle w:val="Index1"/>
        <w:tabs>
          <w:tab w:val="right" w:pos="5030"/>
        </w:tabs>
        <w:rPr>
          <w:noProof/>
        </w:rPr>
      </w:pPr>
      <w:r>
        <w:rPr>
          <w:noProof/>
        </w:rPr>
        <w:t>CAL del SharePoint Server 2016 Standard, 26</w:t>
      </w:r>
    </w:p>
    <w:p w:rsidR="00827821" w:rsidRDefault="00827821">
      <w:pPr>
        <w:pStyle w:val="Index1"/>
        <w:tabs>
          <w:tab w:val="right" w:pos="5030"/>
        </w:tabs>
        <w:rPr>
          <w:noProof/>
        </w:rPr>
      </w:pPr>
      <w:r>
        <w:rPr>
          <w:noProof/>
        </w:rPr>
        <w:t>CAL del Visual Studio Team Foundation Server 2018, 38</w:t>
      </w:r>
    </w:p>
    <w:p w:rsidR="00827821" w:rsidRDefault="00827821">
      <w:pPr>
        <w:pStyle w:val="Index1"/>
        <w:tabs>
          <w:tab w:val="right" w:pos="5030"/>
        </w:tabs>
        <w:rPr>
          <w:noProof/>
        </w:rPr>
      </w:pPr>
      <w:r>
        <w:rPr>
          <w:noProof/>
        </w:rPr>
        <w:t>CAL del Windows Server 2016, 47, 48</w:t>
      </w:r>
    </w:p>
    <w:p w:rsidR="00827821" w:rsidRDefault="00827821">
      <w:pPr>
        <w:pStyle w:val="Index1"/>
        <w:tabs>
          <w:tab w:val="right" w:pos="5030"/>
        </w:tabs>
        <w:rPr>
          <w:noProof/>
        </w:rPr>
      </w:pPr>
      <w:r>
        <w:rPr>
          <w:noProof/>
        </w:rPr>
        <w:t>CAL del Windows Server 2016 Active Directory Rights Management Services, 47, 48</w:t>
      </w:r>
    </w:p>
    <w:p w:rsidR="00827821" w:rsidRDefault="00827821">
      <w:pPr>
        <w:pStyle w:val="Index1"/>
        <w:tabs>
          <w:tab w:val="right" w:pos="5030"/>
        </w:tabs>
        <w:rPr>
          <w:noProof/>
        </w:rPr>
      </w:pPr>
      <w:r>
        <w:rPr>
          <w:noProof/>
        </w:rPr>
        <w:t>CAL dels Serveis de l'Escriptori Remot del Windows Server 2016, 48</w:t>
      </w:r>
    </w:p>
    <w:p w:rsidR="00827821" w:rsidRDefault="00827821">
      <w:pPr>
        <w:pStyle w:val="Index1"/>
        <w:tabs>
          <w:tab w:val="right" w:pos="5030"/>
        </w:tabs>
        <w:rPr>
          <w:noProof/>
        </w:rPr>
      </w:pPr>
      <w:r>
        <w:rPr>
          <w:noProof/>
        </w:rPr>
        <w:t>CAL d'Skype for Business Server 2015 Plus, 27</w:t>
      </w:r>
    </w:p>
    <w:p w:rsidR="00827821" w:rsidRDefault="00827821">
      <w:pPr>
        <w:pStyle w:val="Index1"/>
        <w:tabs>
          <w:tab w:val="right" w:pos="5030"/>
        </w:tabs>
        <w:rPr>
          <w:noProof/>
        </w:rPr>
      </w:pPr>
      <w:r>
        <w:rPr>
          <w:noProof/>
        </w:rPr>
        <w:t>CAL d'Skype for Business Server 2015 Standard, 27</w:t>
      </w:r>
    </w:p>
    <w:p w:rsidR="00827821" w:rsidRDefault="00827821">
      <w:pPr>
        <w:pStyle w:val="Index1"/>
        <w:tabs>
          <w:tab w:val="right" w:pos="5030"/>
        </w:tabs>
        <w:rPr>
          <w:noProof/>
        </w:rPr>
      </w:pPr>
      <w:r>
        <w:rPr>
          <w:noProof/>
        </w:rPr>
        <w:t>CAL Funcional del Microsoft Dynamics AX, 81</w:t>
      </w:r>
    </w:p>
    <w:p w:rsidR="00827821" w:rsidRDefault="00827821">
      <w:pPr>
        <w:pStyle w:val="Index1"/>
        <w:tabs>
          <w:tab w:val="right" w:pos="5030"/>
        </w:tabs>
        <w:rPr>
          <w:noProof/>
        </w:rPr>
      </w:pPr>
      <w:r>
        <w:rPr>
          <w:noProof/>
        </w:rPr>
        <w:t>CAL Local d'Activitat del Microsoft Dynamics 365 for Operations, 19, 87</w:t>
      </w:r>
    </w:p>
    <w:p w:rsidR="00827821" w:rsidRDefault="00827821">
      <w:pPr>
        <w:pStyle w:val="Index1"/>
        <w:tabs>
          <w:tab w:val="right" w:pos="5030"/>
        </w:tabs>
        <w:rPr>
          <w:noProof/>
        </w:rPr>
      </w:pPr>
      <w:r>
        <w:rPr>
          <w:noProof/>
        </w:rPr>
        <w:t>CAL Local de Dispositiu del Microsoft Dynamics 365 for Operations, 19</w:t>
      </w:r>
    </w:p>
    <w:p w:rsidR="00827821" w:rsidRDefault="00827821">
      <w:pPr>
        <w:pStyle w:val="Index1"/>
        <w:tabs>
          <w:tab w:val="right" w:pos="5030"/>
        </w:tabs>
        <w:rPr>
          <w:noProof/>
        </w:rPr>
      </w:pPr>
      <w:r>
        <w:rPr>
          <w:noProof/>
        </w:rPr>
        <w:t>CAL Local del Microsoft Dynamics 365 for Customer Service, 87</w:t>
      </w:r>
    </w:p>
    <w:p w:rsidR="00827821" w:rsidRDefault="00827821">
      <w:pPr>
        <w:pStyle w:val="Index1"/>
        <w:tabs>
          <w:tab w:val="right" w:pos="5030"/>
        </w:tabs>
        <w:rPr>
          <w:noProof/>
        </w:rPr>
      </w:pPr>
      <w:r>
        <w:rPr>
          <w:noProof/>
        </w:rPr>
        <w:t>CAL Local del Microsoft Dynamics 365 for Customer Service, 19</w:t>
      </w:r>
    </w:p>
    <w:p w:rsidR="00827821" w:rsidRDefault="00827821">
      <w:pPr>
        <w:pStyle w:val="Index1"/>
        <w:tabs>
          <w:tab w:val="right" w:pos="5030"/>
        </w:tabs>
        <w:rPr>
          <w:noProof/>
        </w:rPr>
      </w:pPr>
      <w:r>
        <w:rPr>
          <w:noProof/>
        </w:rPr>
        <w:t>CAL Local del Microsoft Dynamics 365 for Operations, 19, 87</w:t>
      </w:r>
    </w:p>
    <w:p w:rsidR="00827821" w:rsidRDefault="00827821">
      <w:pPr>
        <w:pStyle w:val="Index1"/>
        <w:tabs>
          <w:tab w:val="right" w:pos="5030"/>
        </w:tabs>
        <w:rPr>
          <w:noProof/>
        </w:rPr>
      </w:pPr>
      <w:r>
        <w:rPr>
          <w:noProof/>
        </w:rPr>
        <w:t>CAL Local del Microsoft Dynamics 365 for Sales, 19, 87</w:t>
      </w:r>
    </w:p>
    <w:p w:rsidR="00827821" w:rsidRDefault="00827821">
      <w:pPr>
        <w:pStyle w:val="Index1"/>
        <w:tabs>
          <w:tab w:val="right" w:pos="5030"/>
        </w:tabs>
        <w:rPr>
          <w:noProof/>
        </w:rPr>
      </w:pPr>
      <w:r>
        <w:rPr>
          <w:noProof/>
        </w:rPr>
        <w:t>CAL Local del Microsoft Dynamics 365 for Team Members, 19, 87</w:t>
      </w:r>
    </w:p>
    <w:p w:rsidR="00827821" w:rsidRDefault="00827821">
      <w:pPr>
        <w:pStyle w:val="Index1"/>
        <w:tabs>
          <w:tab w:val="right" w:pos="5030"/>
        </w:tabs>
        <w:rPr>
          <w:noProof/>
        </w:rPr>
      </w:pPr>
      <w:r>
        <w:rPr>
          <w:noProof/>
        </w:rPr>
        <w:t>Canvi d'Assistència Tècnica Estàndard a Assistència Tècnica Premium del Microsoft Azure StorSimple, 54</w:t>
      </w:r>
    </w:p>
    <w:p w:rsidR="00827821" w:rsidRDefault="00827821">
      <w:pPr>
        <w:pStyle w:val="Index1"/>
        <w:tabs>
          <w:tab w:val="right" w:pos="5030"/>
        </w:tabs>
        <w:rPr>
          <w:noProof/>
        </w:rPr>
      </w:pPr>
      <w:r>
        <w:rPr>
          <w:noProof/>
        </w:rPr>
        <w:t>Canvi del Windows 10 S al Windows 10 Pro, 40</w:t>
      </w:r>
    </w:p>
    <w:p w:rsidR="00827821" w:rsidRDefault="00827821">
      <w:pPr>
        <w:pStyle w:val="Index1"/>
        <w:tabs>
          <w:tab w:val="right" w:pos="5030"/>
        </w:tabs>
        <w:rPr>
          <w:noProof/>
        </w:rPr>
      </w:pPr>
      <w:r>
        <w:rPr>
          <w:noProof/>
        </w:rPr>
        <w:t>Càrrega en paral·lel del Windows 8.1 Enterprise, 40</w:t>
      </w:r>
    </w:p>
    <w:p w:rsidR="00827821" w:rsidRDefault="00827821">
      <w:pPr>
        <w:pStyle w:val="Index1"/>
        <w:tabs>
          <w:tab w:val="right" w:pos="5030"/>
        </w:tabs>
        <w:rPr>
          <w:noProof/>
        </w:rPr>
      </w:pPr>
      <w:r>
        <w:rPr>
          <w:noProof/>
        </w:rPr>
        <w:t>CIS Suite Datacenter, 86</w:t>
      </w:r>
    </w:p>
    <w:p w:rsidR="00827821" w:rsidRDefault="00827821">
      <w:pPr>
        <w:pStyle w:val="Index1"/>
        <w:tabs>
          <w:tab w:val="right" w:pos="5030"/>
        </w:tabs>
        <w:rPr>
          <w:noProof/>
        </w:rPr>
      </w:pPr>
      <w:r>
        <w:rPr>
          <w:noProof/>
        </w:rPr>
        <w:t>CIS Suite Standard, 86</w:t>
      </w:r>
    </w:p>
    <w:p w:rsidR="00827821" w:rsidRDefault="00827821">
      <w:pPr>
        <w:pStyle w:val="Index1"/>
        <w:tabs>
          <w:tab w:val="right" w:pos="5030"/>
        </w:tabs>
        <w:rPr>
          <w:noProof/>
        </w:rPr>
      </w:pPr>
      <w:r>
        <w:rPr>
          <w:noProof/>
        </w:rPr>
        <w:t>Communicator per al Mac 2011, 24</w:t>
      </w:r>
    </w:p>
    <w:p w:rsidR="00827821" w:rsidRDefault="00827821">
      <w:pPr>
        <w:pStyle w:val="Index1"/>
        <w:tabs>
          <w:tab w:val="right" w:pos="5030"/>
        </w:tabs>
        <w:rPr>
          <w:noProof/>
        </w:rPr>
      </w:pPr>
      <w:r>
        <w:rPr>
          <w:noProof/>
        </w:rPr>
        <w:t>Complement de CAL de Skype for Business Plus per al Microsoft 365 E3 (SL d'Usuari), 55</w:t>
      </w:r>
    </w:p>
    <w:p w:rsidR="00827821" w:rsidRDefault="00827821">
      <w:pPr>
        <w:pStyle w:val="Index1"/>
        <w:tabs>
          <w:tab w:val="right" w:pos="5030"/>
        </w:tabs>
        <w:rPr>
          <w:noProof/>
        </w:rPr>
      </w:pPr>
      <w:r>
        <w:rPr>
          <w:noProof/>
        </w:rPr>
        <w:t>Complement de l'Enterprise Mobility + Security E3, 57</w:t>
      </w:r>
    </w:p>
    <w:p w:rsidR="00827821" w:rsidRDefault="00827821">
      <w:pPr>
        <w:pStyle w:val="Index1"/>
        <w:tabs>
          <w:tab w:val="right" w:pos="5030"/>
        </w:tabs>
        <w:rPr>
          <w:noProof/>
        </w:rPr>
      </w:pPr>
      <w:r>
        <w:rPr>
          <w:noProof/>
        </w:rPr>
        <w:t>Complement de l'Enterprise Mobility + Security E5, 57</w:t>
      </w:r>
    </w:p>
    <w:p w:rsidR="00827821" w:rsidRDefault="00827821">
      <w:pPr>
        <w:pStyle w:val="Index1"/>
        <w:tabs>
          <w:tab w:val="right" w:pos="5030"/>
        </w:tabs>
        <w:rPr>
          <w:noProof/>
        </w:rPr>
      </w:pPr>
      <w:r>
        <w:rPr>
          <w:noProof/>
        </w:rPr>
        <w:t>Complement de l'Office 365 A5, 61</w:t>
      </w:r>
    </w:p>
    <w:p w:rsidR="00827821" w:rsidRDefault="00827821">
      <w:pPr>
        <w:pStyle w:val="Index1"/>
        <w:tabs>
          <w:tab w:val="right" w:pos="5030"/>
        </w:tabs>
        <w:rPr>
          <w:noProof/>
        </w:rPr>
      </w:pPr>
      <w:r>
        <w:rPr>
          <w:noProof/>
        </w:rPr>
        <w:t>Complement de l'Office 365 Enterprise E1, E3, 61</w:t>
      </w:r>
    </w:p>
    <w:p w:rsidR="00827821" w:rsidRDefault="00827821">
      <w:pPr>
        <w:pStyle w:val="Index1"/>
        <w:tabs>
          <w:tab w:val="right" w:pos="5030"/>
        </w:tabs>
        <w:rPr>
          <w:noProof/>
        </w:rPr>
      </w:pPr>
      <w:r>
        <w:rPr>
          <w:noProof/>
        </w:rPr>
        <w:t>Complement de l'Office 365 Enterprise E3 sense ProPlus, 61</w:t>
      </w:r>
    </w:p>
    <w:p w:rsidR="00827821" w:rsidRDefault="00827821">
      <w:pPr>
        <w:pStyle w:val="Index1"/>
        <w:tabs>
          <w:tab w:val="right" w:pos="5030"/>
        </w:tabs>
        <w:rPr>
          <w:noProof/>
        </w:rPr>
      </w:pPr>
      <w:r>
        <w:rPr>
          <w:noProof/>
        </w:rPr>
        <w:t>Complement de l'Office 365 Enterprise E4, 61</w:t>
      </w:r>
    </w:p>
    <w:p w:rsidR="00827821" w:rsidRDefault="00827821">
      <w:pPr>
        <w:pStyle w:val="Index1"/>
        <w:tabs>
          <w:tab w:val="right" w:pos="5030"/>
        </w:tabs>
        <w:rPr>
          <w:noProof/>
        </w:rPr>
      </w:pPr>
      <w:r>
        <w:rPr>
          <w:noProof/>
        </w:rPr>
        <w:t>Complement de l'Office 365 Enterprise E4 sense ProPlus, 61</w:t>
      </w:r>
    </w:p>
    <w:p w:rsidR="00827821" w:rsidRDefault="00827821">
      <w:pPr>
        <w:pStyle w:val="Index1"/>
        <w:tabs>
          <w:tab w:val="right" w:pos="5030"/>
        </w:tabs>
        <w:rPr>
          <w:noProof/>
        </w:rPr>
      </w:pPr>
      <w:r>
        <w:rPr>
          <w:noProof/>
        </w:rPr>
        <w:t>Complement de l'Office 365 Enterprise E5, 61</w:t>
      </w:r>
    </w:p>
    <w:p w:rsidR="00827821" w:rsidRDefault="00827821">
      <w:pPr>
        <w:pStyle w:val="Index1"/>
        <w:tabs>
          <w:tab w:val="right" w:pos="5030"/>
        </w:tabs>
        <w:rPr>
          <w:noProof/>
        </w:rPr>
      </w:pPr>
      <w:r>
        <w:rPr>
          <w:noProof/>
        </w:rPr>
        <w:t>Complement de l'Operations Management and Security E1, 53</w:t>
      </w:r>
    </w:p>
    <w:p w:rsidR="00827821" w:rsidRDefault="00827821">
      <w:pPr>
        <w:pStyle w:val="Index1"/>
        <w:tabs>
          <w:tab w:val="right" w:pos="5030"/>
        </w:tabs>
        <w:rPr>
          <w:noProof/>
        </w:rPr>
      </w:pPr>
      <w:r>
        <w:rPr>
          <w:noProof/>
        </w:rPr>
        <w:t>Complement de l'Operations Management and Security E2, 53</w:t>
      </w:r>
    </w:p>
    <w:p w:rsidR="00827821" w:rsidRDefault="00827821">
      <w:pPr>
        <w:pStyle w:val="Index1"/>
        <w:tabs>
          <w:tab w:val="right" w:pos="5030"/>
        </w:tabs>
        <w:rPr>
          <w:noProof/>
        </w:rPr>
      </w:pPr>
      <w:r>
        <w:rPr>
          <w:noProof/>
        </w:rPr>
        <w:t>Complement del Dispositiu del Microsoft Dynamics 365 for Operations, Enterprise Edition (SL de Dispositiu), 58</w:t>
      </w:r>
    </w:p>
    <w:p w:rsidR="00827821" w:rsidRDefault="00827821">
      <w:pPr>
        <w:pStyle w:val="Index1"/>
        <w:tabs>
          <w:tab w:val="right" w:pos="5030"/>
        </w:tabs>
        <w:rPr>
          <w:noProof/>
        </w:rPr>
      </w:pPr>
      <w:r>
        <w:rPr>
          <w:noProof/>
        </w:rPr>
        <w:t>Complement del Microsoft 365 E3, 55</w:t>
      </w:r>
    </w:p>
    <w:p w:rsidR="00827821" w:rsidRDefault="00827821">
      <w:pPr>
        <w:pStyle w:val="Index1"/>
        <w:tabs>
          <w:tab w:val="right" w:pos="5030"/>
        </w:tabs>
        <w:rPr>
          <w:noProof/>
        </w:rPr>
      </w:pPr>
      <w:r>
        <w:rPr>
          <w:noProof/>
        </w:rPr>
        <w:t>Complement del Microsoft 365 E5, 55</w:t>
      </w:r>
    </w:p>
    <w:p w:rsidR="00827821" w:rsidRDefault="00827821">
      <w:pPr>
        <w:pStyle w:val="Index1"/>
        <w:tabs>
          <w:tab w:val="right" w:pos="5030"/>
        </w:tabs>
        <w:rPr>
          <w:noProof/>
        </w:rPr>
      </w:pPr>
      <w:r>
        <w:rPr>
          <w:noProof/>
        </w:rPr>
        <w:t>Complement del Microsoft Dynamics 365 for Retail, Enterprise Edition, 58</w:t>
      </w:r>
    </w:p>
    <w:p w:rsidR="00827821" w:rsidRDefault="00827821">
      <w:pPr>
        <w:pStyle w:val="Index1"/>
        <w:tabs>
          <w:tab w:val="right" w:pos="5030"/>
        </w:tabs>
        <w:rPr>
          <w:noProof/>
        </w:rPr>
      </w:pPr>
      <w:r>
        <w:rPr>
          <w:noProof/>
        </w:rPr>
        <w:t>Complement del Microsoft Dynamics 365 for Talent, Enterprise Edition, 58</w:t>
      </w:r>
    </w:p>
    <w:p w:rsidR="00827821" w:rsidRDefault="00827821">
      <w:pPr>
        <w:pStyle w:val="Index1"/>
        <w:tabs>
          <w:tab w:val="right" w:pos="5030"/>
        </w:tabs>
        <w:rPr>
          <w:noProof/>
        </w:rPr>
      </w:pPr>
      <w:r>
        <w:rPr>
          <w:noProof/>
        </w:rPr>
        <w:t>Complement del Microsoft Dynamics 365 per a Membres de l'Equip, Enterprise Edition (SL d'Usuari), 58</w:t>
      </w:r>
    </w:p>
    <w:p w:rsidR="00827821" w:rsidRDefault="00827821">
      <w:pPr>
        <w:pStyle w:val="Index1"/>
        <w:tabs>
          <w:tab w:val="right" w:pos="5030"/>
        </w:tabs>
        <w:rPr>
          <w:noProof/>
        </w:rPr>
      </w:pPr>
      <w:r>
        <w:rPr>
          <w:noProof/>
        </w:rPr>
        <w:t>Complement del Microsoft Intune, 68</w:t>
      </w:r>
    </w:p>
    <w:p w:rsidR="00827821" w:rsidRDefault="00827821">
      <w:pPr>
        <w:pStyle w:val="Index1"/>
        <w:tabs>
          <w:tab w:val="right" w:pos="5030"/>
        </w:tabs>
        <w:rPr>
          <w:noProof/>
        </w:rPr>
      </w:pPr>
      <w:r>
        <w:rPr>
          <w:noProof/>
        </w:rPr>
        <w:t>Complement del Microsoft Intune per a EDU, 68</w:t>
      </w:r>
    </w:p>
    <w:p w:rsidR="00827821" w:rsidRDefault="00827821">
      <w:pPr>
        <w:pStyle w:val="Index1"/>
        <w:tabs>
          <w:tab w:val="right" w:pos="5030"/>
        </w:tabs>
        <w:rPr>
          <w:noProof/>
        </w:rPr>
      </w:pPr>
      <w:r>
        <w:rPr>
          <w:noProof/>
        </w:rPr>
        <w:t>Complement del Pla 1 de l'Azure Information Protection Premium, 55</w:t>
      </w:r>
    </w:p>
    <w:p w:rsidR="00827821" w:rsidRDefault="00827821">
      <w:pPr>
        <w:pStyle w:val="Index1"/>
        <w:tabs>
          <w:tab w:val="right" w:pos="5030"/>
        </w:tabs>
        <w:rPr>
          <w:noProof/>
        </w:rPr>
      </w:pPr>
      <w:r>
        <w:rPr>
          <w:noProof/>
        </w:rPr>
        <w:t>Complement del Pla 1 de l'Exchange Online, 63</w:t>
      </w:r>
    </w:p>
    <w:p w:rsidR="00827821" w:rsidRDefault="00827821">
      <w:pPr>
        <w:pStyle w:val="Index1"/>
        <w:tabs>
          <w:tab w:val="right" w:pos="5030"/>
        </w:tabs>
        <w:rPr>
          <w:noProof/>
        </w:rPr>
      </w:pPr>
      <w:r>
        <w:rPr>
          <w:noProof/>
        </w:rPr>
        <w:t>Complement del Pla 1 del SharePoint Online, 65</w:t>
      </w:r>
    </w:p>
    <w:p w:rsidR="00827821" w:rsidRDefault="00827821">
      <w:pPr>
        <w:pStyle w:val="Index1"/>
        <w:tabs>
          <w:tab w:val="right" w:pos="5030"/>
        </w:tabs>
        <w:rPr>
          <w:noProof/>
        </w:rPr>
      </w:pPr>
      <w:r>
        <w:rPr>
          <w:noProof/>
        </w:rPr>
        <w:t>Complement del Pla 1 d'Skype for Business Online, 65</w:t>
      </w:r>
    </w:p>
    <w:p w:rsidR="00827821" w:rsidRDefault="00827821">
      <w:pPr>
        <w:pStyle w:val="Index1"/>
        <w:tabs>
          <w:tab w:val="right" w:pos="5030"/>
        </w:tabs>
        <w:rPr>
          <w:noProof/>
        </w:rPr>
      </w:pPr>
      <w:r>
        <w:rPr>
          <w:noProof/>
        </w:rPr>
        <w:t>Complement del Pla 2 de l'Azure Information Protection Premium, 55</w:t>
      </w:r>
    </w:p>
    <w:p w:rsidR="00827821" w:rsidRDefault="00827821">
      <w:pPr>
        <w:pStyle w:val="Index1"/>
        <w:tabs>
          <w:tab w:val="right" w:pos="5030"/>
        </w:tabs>
        <w:rPr>
          <w:noProof/>
        </w:rPr>
      </w:pPr>
      <w:r>
        <w:rPr>
          <w:noProof/>
        </w:rPr>
        <w:t>Complement del Pla 2 del Microsoft Stream, 67</w:t>
      </w:r>
    </w:p>
    <w:p w:rsidR="00827821" w:rsidRDefault="00827821">
      <w:pPr>
        <w:pStyle w:val="Index1"/>
        <w:tabs>
          <w:tab w:val="right" w:pos="5030"/>
        </w:tabs>
        <w:rPr>
          <w:noProof/>
        </w:rPr>
      </w:pPr>
      <w:r>
        <w:rPr>
          <w:noProof/>
        </w:rPr>
        <w:t>Complement del Pla 2 del Visio Online, 60</w:t>
      </w:r>
    </w:p>
    <w:p w:rsidR="00827821" w:rsidRDefault="00827821">
      <w:pPr>
        <w:pStyle w:val="Index1"/>
        <w:tabs>
          <w:tab w:val="right" w:pos="5030"/>
        </w:tabs>
        <w:rPr>
          <w:noProof/>
        </w:rPr>
      </w:pPr>
      <w:r>
        <w:rPr>
          <w:noProof/>
        </w:rPr>
        <w:t>Complement del Pla de Fidelització de Clients del Microsoft Dynamics 365, Enterprise Edition, 57</w:t>
      </w:r>
    </w:p>
    <w:p w:rsidR="00827821" w:rsidRDefault="00827821">
      <w:pPr>
        <w:pStyle w:val="Index1"/>
        <w:tabs>
          <w:tab w:val="right" w:pos="5030"/>
        </w:tabs>
        <w:rPr>
          <w:noProof/>
        </w:rPr>
      </w:pPr>
      <w:r>
        <w:rPr>
          <w:noProof/>
        </w:rPr>
        <w:t>Complement del Pla del Microsoft Dynamics 365, Enterprise Edition (SL d'Usuari), 57</w:t>
      </w:r>
    </w:p>
    <w:p w:rsidR="00827821" w:rsidRDefault="00827821">
      <w:pPr>
        <w:pStyle w:val="Index1"/>
        <w:tabs>
          <w:tab w:val="right" w:pos="5030"/>
        </w:tabs>
        <w:rPr>
          <w:noProof/>
        </w:rPr>
      </w:pPr>
      <w:r>
        <w:rPr>
          <w:noProof/>
        </w:rPr>
        <w:t>Complement del Pla d'Operacions Unificades del Microsoft Dynamics 365, Enterprise Edition, 57</w:t>
      </w:r>
    </w:p>
    <w:p w:rsidR="00827821" w:rsidRDefault="00827821">
      <w:pPr>
        <w:pStyle w:val="Index1"/>
        <w:tabs>
          <w:tab w:val="right" w:pos="5030"/>
        </w:tabs>
        <w:rPr>
          <w:noProof/>
        </w:rPr>
      </w:pPr>
      <w:r>
        <w:rPr>
          <w:noProof/>
        </w:rPr>
        <w:t>Complement d'Emmagatzematge del Microsoft Stream (500 GB), 67</w:t>
      </w:r>
    </w:p>
    <w:p w:rsidR="00827821" w:rsidRDefault="00827821">
      <w:pPr>
        <w:pStyle w:val="Index1"/>
        <w:tabs>
          <w:tab w:val="right" w:pos="5030"/>
        </w:tabs>
        <w:rPr>
          <w:noProof/>
        </w:rPr>
      </w:pPr>
      <w:r>
        <w:rPr>
          <w:noProof/>
        </w:rPr>
        <w:t>Complement Project Online Essentials, 64</w:t>
      </w:r>
    </w:p>
    <w:p w:rsidR="00827821" w:rsidRDefault="00827821">
      <w:pPr>
        <w:pStyle w:val="Index1"/>
        <w:tabs>
          <w:tab w:val="right" w:pos="5030"/>
        </w:tabs>
        <w:rPr>
          <w:noProof/>
        </w:rPr>
      </w:pPr>
      <w:r>
        <w:rPr>
          <w:noProof/>
        </w:rPr>
        <w:t>Complement Project Online Premium, 64</w:t>
      </w:r>
    </w:p>
    <w:p w:rsidR="00827821" w:rsidRDefault="00827821">
      <w:pPr>
        <w:pStyle w:val="Index1"/>
        <w:tabs>
          <w:tab w:val="right" w:pos="5030"/>
        </w:tabs>
        <w:rPr>
          <w:noProof/>
        </w:rPr>
      </w:pPr>
      <w:r>
        <w:rPr>
          <w:noProof/>
        </w:rPr>
        <w:t>Complement Project Online Professional, 64</w:t>
      </w:r>
    </w:p>
    <w:p w:rsidR="00827821" w:rsidRDefault="00827821">
      <w:pPr>
        <w:pStyle w:val="Index1"/>
        <w:tabs>
          <w:tab w:val="right" w:pos="5030"/>
        </w:tabs>
        <w:rPr>
          <w:noProof/>
        </w:rPr>
      </w:pPr>
      <w:r>
        <w:rPr>
          <w:noProof/>
        </w:rPr>
        <w:t>Complement SQL Server Enterprise Premium Assurance, 28</w:t>
      </w:r>
    </w:p>
    <w:p w:rsidR="00827821" w:rsidRDefault="00827821">
      <w:pPr>
        <w:pStyle w:val="Index1"/>
        <w:tabs>
          <w:tab w:val="right" w:pos="5030"/>
        </w:tabs>
        <w:rPr>
          <w:noProof/>
        </w:rPr>
      </w:pPr>
      <w:r>
        <w:rPr>
          <w:noProof/>
        </w:rPr>
        <w:t>Complement SQL Server Standard Premium Assurance, 28</w:t>
      </w:r>
    </w:p>
    <w:p w:rsidR="00827821" w:rsidRDefault="00827821">
      <w:pPr>
        <w:pStyle w:val="Index1"/>
        <w:tabs>
          <w:tab w:val="right" w:pos="5030"/>
        </w:tabs>
        <w:rPr>
          <w:noProof/>
        </w:rPr>
      </w:pPr>
      <w:r>
        <w:rPr>
          <w:noProof/>
        </w:rPr>
        <w:t>Complement Windows 10 Education E5 Per Dispositiu (per a E3 per dispositiu), 40</w:t>
      </w:r>
    </w:p>
    <w:p w:rsidR="00827821" w:rsidRDefault="00827821">
      <w:pPr>
        <w:pStyle w:val="Index1"/>
        <w:tabs>
          <w:tab w:val="right" w:pos="5030"/>
        </w:tabs>
        <w:rPr>
          <w:noProof/>
        </w:rPr>
      </w:pPr>
      <w:r>
        <w:rPr>
          <w:noProof/>
        </w:rPr>
        <w:t>Complement Windows 10 Enterprise E3 Per Usuari (per a E3 per dispositiu), 40</w:t>
      </w:r>
    </w:p>
    <w:p w:rsidR="00827821" w:rsidRDefault="00827821">
      <w:pPr>
        <w:pStyle w:val="Index1"/>
        <w:tabs>
          <w:tab w:val="right" w:pos="5030"/>
        </w:tabs>
        <w:rPr>
          <w:noProof/>
        </w:rPr>
      </w:pPr>
      <w:r>
        <w:rPr>
          <w:noProof/>
        </w:rPr>
        <w:t>Complement Windows 10 Enterprise E5 Per Dispositiu o Usuari (per a E3 per dispositiu) (SL), 40</w:t>
      </w:r>
    </w:p>
    <w:p w:rsidR="00827821" w:rsidRDefault="00827821">
      <w:pPr>
        <w:pStyle w:val="Index1"/>
        <w:tabs>
          <w:tab w:val="right" w:pos="5030"/>
        </w:tabs>
        <w:rPr>
          <w:noProof/>
        </w:rPr>
      </w:pPr>
      <w:r>
        <w:rPr>
          <w:noProof/>
        </w:rPr>
        <w:t>Complement Windows Server Datacenter Core Premium Assurance (16 paquets de Llicències Core), 48</w:t>
      </w:r>
    </w:p>
    <w:p w:rsidR="00827821" w:rsidRDefault="00827821">
      <w:pPr>
        <w:pStyle w:val="Index1"/>
        <w:tabs>
          <w:tab w:val="right" w:pos="5030"/>
        </w:tabs>
        <w:rPr>
          <w:noProof/>
        </w:rPr>
      </w:pPr>
      <w:r>
        <w:rPr>
          <w:noProof/>
        </w:rPr>
        <w:t>Complement Windows Server Datacenter Core Premium Assurance (2 paquets de Llicències Core), 48</w:t>
      </w:r>
    </w:p>
    <w:p w:rsidR="00827821" w:rsidRDefault="00827821">
      <w:pPr>
        <w:pStyle w:val="Index1"/>
        <w:tabs>
          <w:tab w:val="right" w:pos="5030"/>
        </w:tabs>
        <w:rPr>
          <w:noProof/>
        </w:rPr>
      </w:pPr>
      <w:r>
        <w:rPr>
          <w:noProof/>
        </w:rPr>
        <w:t>Complement Windows Server Datacenter Premium Assurance (Llicència Core per a 2 paquets), 16</w:t>
      </w:r>
    </w:p>
    <w:p w:rsidR="00827821" w:rsidRDefault="00827821">
      <w:pPr>
        <w:pStyle w:val="Index1"/>
        <w:tabs>
          <w:tab w:val="right" w:pos="5030"/>
        </w:tabs>
        <w:rPr>
          <w:noProof/>
        </w:rPr>
      </w:pPr>
      <w:r>
        <w:rPr>
          <w:noProof/>
        </w:rPr>
        <w:t>Complement Windows Server Standard Core Premium Assurance (16 paquets de Llicències Core), 48</w:t>
      </w:r>
    </w:p>
    <w:p w:rsidR="00827821" w:rsidRDefault="00827821">
      <w:pPr>
        <w:pStyle w:val="Index1"/>
        <w:tabs>
          <w:tab w:val="right" w:pos="5030"/>
        </w:tabs>
        <w:rPr>
          <w:noProof/>
        </w:rPr>
      </w:pPr>
      <w:r>
        <w:rPr>
          <w:noProof/>
        </w:rPr>
        <w:t>Complement Windows Server Standard Core Premium Assurance (2 paquets de Llicències Core), 48</w:t>
      </w:r>
    </w:p>
    <w:p w:rsidR="00827821" w:rsidRDefault="00827821">
      <w:pPr>
        <w:pStyle w:val="Index1"/>
        <w:tabs>
          <w:tab w:val="right" w:pos="5030"/>
        </w:tabs>
        <w:rPr>
          <w:noProof/>
        </w:rPr>
      </w:pPr>
      <w:r>
        <w:rPr>
          <w:noProof/>
        </w:rPr>
        <w:t>Complement Windows Server Standard Premium Assurance (Llicència Core per a 2 paquets), 16</w:t>
      </w:r>
    </w:p>
    <w:p w:rsidR="00827821" w:rsidRDefault="00827821">
      <w:pPr>
        <w:pStyle w:val="Index1"/>
        <w:tabs>
          <w:tab w:val="right" w:pos="5030"/>
        </w:tabs>
        <w:rPr>
          <w:noProof/>
        </w:rPr>
      </w:pPr>
      <w:r>
        <w:rPr>
          <w:noProof/>
        </w:rPr>
        <w:t>Contenidor del Hyper-V, 75</w:t>
      </w:r>
    </w:p>
    <w:p w:rsidR="00827821" w:rsidRDefault="00827821">
      <w:pPr>
        <w:pStyle w:val="Index1"/>
        <w:tabs>
          <w:tab w:val="right" w:pos="5030"/>
        </w:tabs>
        <w:rPr>
          <w:noProof/>
        </w:rPr>
      </w:pPr>
      <w:r>
        <w:rPr>
          <w:noProof/>
        </w:rPr>
        <w:t>Contenidor del Windows Server, 75</w:t>
      </w:r>
    </w:p>
    <w:p w:rsidR="00827821" w:rsidRDefault="00827821">
      <w:pPr>
        <w:pStyle w:val="Index1"/>
        <w:tabs>
          <w:tab w:val="right" w:pos="5030"/>
        </w:tabs>
        <w:rPr>
          <w:noProof/>
        </w:rPr>
      </w:pPr>
      <w:r>
        <w:rPr>
          <w:noProof/>
        </w:rPr>
        <w:t>Core CAL, 32, 81, 87</w:t>
      </w:r>
    </w:p>
    <w:p w:rsidR="00827821" w:rsidRDefault="00827821">
      <w:pPr>
        <w:pStyle w:val="Index1"/>
        <w:tabs>
          <w:tab w:val="right" w:pos="5030"/>
        </w:tabs>
        <w:rPr>
          <w:noProof/>
        </w:rPr>
      </w:pPr>
      <w:r>
        <w:rPr>
          <w:noProof/>
        </w:rPr>
        <w:t>Core CAL Suite, 15</w:t>
      </w:r>
    </w:p>
    <w:p w:rsidR="00827821" w:rsidRDefault="00827821">
      <w:pPr>
        <w:pStyle w:val="Index1"/>
        <w:tabs>
          <w:tab w:val="right" w:pos="5030"/>
        </w:tabs>
        <w:rPr>
          <w:noProof/>
        </w:rPr>
      </w:pPr>
      <w:r>
        <w:rPr>
          <w:noProof/>
        </w:rPr>
        <w:t>Core CAL Suite Bridge per a l'Enterprise Mobility + Security, 15</w:t>
      </w:r>
    </w:p>
    <w:p w:rsidR="00827821" w:rsidRDefault="00827821">
      <w:pPr>
        <w:pStyle w:val="Index1"/>
        <w:tabs>
          <w:tab w:val="right" w:pos="5030"/>
        </w:tabs>
        <w:rPr>
          <w:noProof/>
        </w:rPr>
      </w:pPr>
      <w:r>
        <w:rPr>
          <w:noProof/>
        </w:rPr>
        <w:t>Core CAL Suite Bridge per a l'Office 365, 15</w:t>
      </w:r>
    </w:p>
    <w:p w:rsidR="00827821" w:rsidRDefault="00827821">
      <w:pPr>
        <w:pStyle w:val="Index1"/>
        <w:tabs>
          <w:tab w:val="right" w:pos="5030"/>
        </w:tabs>
        <w:rPr>
          <w:noProof/>
        </w:rPr>
      </w:pPr>
      <w:r>
        <w:rPr>
          <w:noProof/>
        </w:rPr>
        <w:t>Core CAL Suite Bridge per a l'Office 365 i el Microsoft Intune, 15</w:t>
      </w:r>
    </w:p>
    <w:p w:rsidR="00827821" w:rsidRDefault="00827821">
      <w:pPr>
        <w:pStyle w:val="Index1"/>
        <w:tabs>
          <w:tab w:val="right" w:pos="5030"/>
        </w:tabs>
        <w:rPr>
          <w:noProof/>
        </w:rPr>
      </w:pPr>
      <w:r>
        <w:rPr>
          <w:noProof/>
        </w:rPr>
        <w:t>Core CAL Suite Bridge per al Microsoft Intune, 15</w:t>
      </w:r>
    </w:p>
    <w:p w:rsidR="00827821" w:rsidRDefault="00827821">
      <w:pPr>
        <w:pStyle w:val="Index1"/>
        <w:tabs>
          <w:tab w:val="right" w:pos="5030"/>
        </w:tabs>
        <w:rPr>
          <w:noProof/>
        </w:rPr>
      </w:pPr>
      <w:r>
        <w:rPr>
          <w:noProof/>
        </w:rPr>
        <w:t>Core Infrastructure Server Suite Datacenter, 87</w:t>
      </w:r>
    </w:p>
    <w:p w:rsidR="00827821" w:rsidRDefault="00827821">
      <w:pPr>
        <w:pStyle w:val="Index1"/>
        <w:tabs>
          <w:tab w:val="right" w:pos="5030"/>
        </w:tabs>
        <w:rPr>
          <w:noProof/>
        </w:rPr>
      </w:pPr>
      <w:r>
        <w:rPr>
          <w:noProof/>
        </w:rPr>
        <w:t>Core Infrastructure Server Suite Datacenter (16 paquets de Llicències Core), 16</w:t>
      </w:r>
    </w:p>
    <w:p w:rsidR="00827821" w:rsidRDefault="00827821">
      <w:pPr>
        <w:pStyle w:val="Index1"/>
        <w:tabs>
          <w:tab w:val="right" w:pos="5030"/>
        </w:tabs>
        <w:rPr>
          <w:noProof/>
        </w:rPr>
      </w:pPr>
      <w:r>
        <w:rPr>
          <w:noProof/>
        </w:rPr>
        <w:t>Core Infrastructure Server Suite Datacenter (2 paquets de Llicències Core), 16</w:t>
      </w:r>
    </w:p>
    <w:p w:rsidR="00827821" w:rsidRDefault="00827821">
      <w:pPr>
        <w:pStyle w:val="Index1"/>
        <w:tabs>
          <w:tab w:val="right" w:pos="5030"/>
        </w:tabs>
        <w:rPr>
          <w:noProof/>
        </w:rPr>
      </w:pPr>
      <w:r>
        <w:rPr>
          <w:noProof/>
        </w:rPr>
        <w:t>Core Infrastructure Server Suite Standard, 87</w:t>
      </w:r>
    </w:p>
    <w:p w:rsidR="00827821" w:rsidRDefault="00827821">
      <w:pPr>
        <w:pStyle w:val="Index1"/>
        <w:tabs>
          <w:tab w:val="right" w:pos="5030"/>
        </w:tabs>
        <w:rPr>
          <w:noProof/>
        </w:rPr>
      </w:pPr>
      <w:r>
        <w:rPr>
          <w:noProof/>
        </w:rPr>
        <w:t>Core Infrastructure Server Suite Standard (16 paquets de Llicències Core), 16</w:t>
      </w:r>
    </w:p>
    <w:p w:rsidR="00827821" w:rsidRDefault="00827821">
      <w:pPr>
        <w:pStyle w:val="Index1"/>
        <w:tabs>
          <w:tab w:val="right" w:pos="5030"/>
        </w:tabs>
        <w:rPr>
          <w:noProof/>
        </w:rPr>
      </w:pPr>
      <w:r>
        <w:rPr>
          <w:noProof/>
        </w:rPr>
        <w:t>Core Infrastructure Server Suite Standard (2 paquets de Llicències Core), 16</w:t>
      </w:r>
    </w:p>
    <w:p w:rsidR="00827821" w:rsidRDefault="00827821">
      <w:pPr>
        <w:pStyle w:val="Index1"/>
        <w:tabs>
          <w:tab w:val="right" w:pos="5030"/>
        </w:tabs>
        <w:rPr>
          <w:noProof/>
        </w:rPr>
      </w:pPr>
      <w:r>
        <w:rPr>
          <w:noProof/>
        </w:rPr>
        <w:t>Crèdits de comunicacions, 65</w:t>
      </w:r>
    </w:p>
    <w:p w:rsidR="00827821" w:rsidRDefault="00827821">
      <w:pPr>
        <w:pStyle w:val="Index1"/>
        <w:tabs>
          <w:tab w:val="right" w:pos="5030"/>
        </w:tabs>
        <w:rPr>
          <w:noProof/>
        </w:rPr>
      </w:pPr>
      <w:r>
        <w:rPr>
          <w:noProof/>
        </w:rPr>
        <w:t>Dispositiu del Microsoft Dynamics 365 for Operations, Enterprise Edition, 20, 58</w:t>
      </w:r>
    </w:p>
    <w:p w:rsidR="00827821" w:rsidRDefault="00827821">
      <w:pPr>
        <w:pStyle w:val="Index1"/>
        <w:tabs>
          <w:tab w:val="right" w:pos="5030"/>
        </w:tabs>
        <w:rPr>
          <w:noProof/>
        </w:rPr>
      </w:pPr>
      <w:r>
        <w:rPr>
          <w:noProof/>
        </w:rPr>
        <w:t>Dispositiu del Microsoft Dynamics 365 for Operations, Enterprise Edition, basat en SA (SL de Dispositiu), 58</w:t>
      </w:r>
    </w:p>
    <w:p w:rsidR="00827821" w:rsidRDefault="00827821">
      <w:pPr>
        <w:pStyle w:val="Index1"/>
        <w:tabs>
          <w:tab w:val="right" w:pos="5030"/>
        </w:tabs>
        <w:rPr>
          <w:noProof/>
        </w:rPr>
      </w:pPr>
      <w:r>
        <w:rPr>
          <w:noProof/>
        </w:rPr>
        <w:t>Dynamics 365 for Operations Server, 81</w:t>
      </w:r>
    </w:p>
    <w:p w:rsidR="00827821" w:rsidRDefault="00827821">
      <w:pPr>
        <w:pStyle w:val="Index1"/>
        <w:tabs>
          <w:tab w:val="right" w:pos="5030"/>
        </w:tabs>
        <w:rPr>
          <w:noProof/>
        </w:rPr>
      </w:pPr>
      <w:r>
        <w:rPr>
          <w:noProof/>
        </w:rPr>
        <w:t>Emmagatzematge Addicional d'1 GB per al Complement de l'SL d'Usuari del Microsoft Intune, 68</w:t>
      </w:r>
    </w:p>
    <w:p w:rsidR="00827821" w:rsidRDefault="00827821">
      <w:pPr>
        <w:pStyle w:val="Index1"/>
        <w:tabs>
          <w:tab w:val="right" w:pos="5030"/>
        </w:tabs>
        <w:rPr>
          <w:noProof/>
        </w:rPr>
      </w:pPr>
      <w:r>
        <w:rPr>
          <w:noProof/>
        </w:rPr>
        <w:t>Emmagatzematge de Dades Paral·leles de l’SQL, 87</w:t>
      </w:r>
    </w:p>
    <w:p w:rsidR="00827821" w:rsidRDefault="00827821">
      <w:pPr>
        <w:pStyle w:val="Index1"/>
        <w:tabs>
          <w:tab w:val="right" w:pos="5030"/>
        </w:tabs>
        <w:rPr>
          <w:noProof/>
        </w:rPr>
      </w:pPr>
      <w:r>
        <w:rPr>
          <w:noProof/>
        </w:rPr>
        <w:t>Emmagatzematge de Dades Paral·leles de l'SQL, 81</w:t>
      </w:r>
    </w:p>
    <w:p w:rsidR="00827821" w:rsidRDefault="00827821">
      <w:pPr>
        <w:pStyle w:val="Index1"/>
        <w:tabs>
          <w:tab w:val="right" w:pos="5030"/>
        </w:tabs>
        <w:rPr>
          <w:noProof/>
        </w:rPr>
      </w:pPr>
      <w:r>
        <w:rPr>
          <w:noProof/>
        </w:rPr>
        <w:t>Enterprise CAL, 32, 63, 81, 87</w:t>
      </w:r>
    </w:p>
    <w:p w:rsidR="00827821" w:rsidRDefault="00827821">
      <w:pPr>
        <w:pStyle w:val="Index1"/>
        <w:tabs>
          <w:tab w:val="right" w:pos="5030"/>
        </w:tabs>
        <w:rPr>
          <w:noProof/>
        </w:rPr>
      </w:pPr>
      <w:r>
        <w:rPr>
          <w:noProof/>
        </w:rPr>
        <w:t>Enterprise CAL Bridge per a l'Enterprise Mobility + Security, 15</w:t>
      </w:r>
    </w:p>
    <w:p w:rsidR="00827821" w:rsidRDefault="00827821">
      <w:pPr>
        <w:pStyle w:val="Index1"/>
        <w:tabs>
          <w:tab w:val="right" w:pos="5030"/>
        </w:tabs>
        <w:rPr>
          <w:noProof/>
        </w:rPr>
      </w:pPr>
      <w:r>
        <w:rPr>
          <w:noProof/>
        </w:rPr>
        <w:t>Enterprise CAL Bridge per a l'Enterprise Mobility + Security Basat en SA, 15</w:t>
      </w:r>
    </w:p>
    <w:p w:rsidR="00827821" w:rsidRDefault="00827821">
      <w:pPr>
        <w:pStyle w:val="Index1"/>
        <w:tabs>
          <w:tab w:val="right" w:pos="5030"/>
        </w:tabs>
        <w:rPr>
          <w:noProof/>
        </w:rPr>
      </w:pPr>
      <w:r>
        <w:rPr>
          <w:noProof/>
        </w:rPr>
        <w:t>Enterprise CAL del Microsoft Dynamics AX, 81</w:t>
      </w:r>
    </w:p>
    <w:p w:rsidR="00827821" w:rsidRDefault="00827821">
      <w:pPr>
        <w:pStyle w:val="Index1"/>
        <w:tabs>
          <w:tab w:val="right" w:pos="5030"/>
        </w:tabs>
        <w:rPr>
          <w:noProof/>
        </w:rPr>
      </w:pPr>
      <w:r>
        <w:rPr>
          <w:noProof/>
        </w:rPr>
        <w:t>Enterprise CAL del SharePoint Server 2016, 26</w:t>
      </w:r>
    </w:p>
    <w:p w:rsidR="00827821" w:rsidRDefault="00827821">
      <w:pPr>
        <w:pStyle w:val="Index1"/>
        <w:tabs>
          <w:tab w:val="right" w:pos="5030"/>
        </w:tabs>
        <w:rPr>
          <w:noProof/>
        </w:rPr>
      </w:pPr>
      <w:r>
        <w:rPr>
          <w:noProof/>
        </w:rPr>
        <w:t>Enterprise CAL d'Skype for Business Server 2015, 27</w:t>
      </w:r>
    </w:p>
    <w:p w:rsidR="00827821" w:rsidRDefault="00827821">
      <w:pPr>
        <w:pStyle w:val="Index1"/>
        <w:tabs>
          <w:tab w:val="right" w:pos="5030"/>
        </w:tabs>
        <w:rPr>
          <w:noProof/>
        </w:rPr>
      </w:pPr>
      <w:r>
        <w:rPr>
          <w:noProof/>
        </w:rPr>
        <w:t>Enterprise CAL Suite, 15</w:t>
      </w:r>
    </w:p>
    <w:p w:rsidR="00827821" w:rsidRDefault="00827821">
      <w:pPr>
        <w:pStyle w:val="Index1"/>
        <w:tabs>
          <w:tab w:val="right" w:pos="5030"/>
        </w:tabs>
        <w:rPr>
          <w:noProof/>
        </w:rPr>
      </w:pPr>
      <w:r>
        <w:rPr>
          <w:noProof/>
        </w:rPr>
        <w:t>Enterprise CAL Suite Bridge per a l'Office 365, 15</w:t>
      </w:r>
    </w:p>
    <w:p w:rsidR="00827821" w:rsidRDefault="00827821">
      <w:pPr>
        <w:pStyle w:val="Index1"/>
        <w:tabs>
          <w:tab w:val="right" w:pos="5030"/>
        </w:tabs>
        <w:rPr>
          <w:noProof/>
        </w:rPr>
      </w:pPr>
      <w:r>
        <w:rPr>
          <w:noProof/>
        </w:rPr>
        <w:t>Enterprise CAL Suite Bridge per a l'Office 365 Basat en SA, 15</w:t>
      </w:r>
    </w:p>
    <w:p w:rsidR="00827821" w:rsidRDefault="00827821">
      <w:pPr>
        <w:pStyle w:val="Index1"/>
        <w:tabs>
          <w:tab w:val="right" w:pos="5030"/>
        </w:tabs>
        <w:rPr>
          <w:noProof/>
        </w:rPr>
      </w:pPr>
      <w:r>
        <w:rPr>
          <w:noProof/>
        </w:rPr>
        <w:t>Enterprise CAL Suite Bridge per a l'Office 365 i el Microsoft Intune, 15</w:t>
      </w:r>
    </w:p>
    <w:p w:rsidR="00827821" w:rsidRDefault="00827821">
      <w:pPr>
        <w:pStyle w:val="Index1"/>
        <w:tabs>
          <w:tab w:val="right" w:pos="5030"/>
        </w:tabs>
        <w:rPr>
          <w:noProof/>
        </w:rPr>
      </w:pPr>
      <w:r>
        <w:rPr>
          <w:noProof/>
        </w:rPr>
        <w:t>Enterprise CAL Suite Bridge per al Microsoft Intune, 15</w:t>
      </w:r>
    </w:p>
    <w:p w:rsidR="00827821" w:rsidRDefault="00827821">
      <w:pPr>
        <w:pStyle w:val="Index1"/>
        <w:tabs>
          <w:tab w:val="right" w:pos="5030"/>
        </w:tabs>
        <w:rPr>
          <w:noProof/>
        </w:rPr>
      </w:pPr>
      <w:r>
        <w:rPr>
          <w:noProof/>
        </w:rPr>
        <w:t>Enterprise Mobility + Security E3, 16, 57</w:t>
      </w:r>
    </w:p>
    <w:p w:rsidR="00827821" w:rsidRDefault="00827821">
      <w:pPr>
        <w:pStyle w:val="Index1"/>
        <w:tabs>
          <w:tab w:val="right" w:pos="5030"/>
        </w:tabs>
        <w:rPr>
          <w:noProof/>
        </w:rPr>
      </w:pPr>
      <w:r>
        <w:rPr>
          <w:noProof/>
        </w:rPr>
        <w:t>Enterprise Mobility + Security E3 Basat en SA, 57</w:t>
      </w:r>
    </w:p>
    <w:p w:rsidR="00827821" w:rsidRDefault="00827821">
      <w:pPr>
        <w:pStyle w:val="Index1"/>
        <w:tabs>
          <w:tab w:val="right" w:pos="5030"/>
        </w:tabs>
        <w:rPr>
          <w:noProof/>
        </w:rPr>
      </w:pPr>
      <w:r>
        <w:rPr>
          <w:noProof/>
        </w:rPr>
        <w:t>Enterprise Mobility + Security E5, 16</w:t>
      </w:r>
    </w:p>
    <w:p w:rsidR="00827821" w:rsidRDefault="00827821">
      <w:pPr>
        <w:pStyle w:val="Index1"/>
        <w:tabs>
          <w:tab w:val="right" w:pos="5030"/>
        </w:tabs>
        <w:rPr>
          <w:noProof/>
        </w:rPr>
      </w:pPr>
      <w:r>
        <w:rPr>
          <w:noProof/>
        </w:rPr>
        <w:t>Enterprise Mobility + Security E5, 57</w:t>
      </w:r>
    </w:p>
    <w:p w:rsidR="00827821" w:rsidRDefault="00827821">
      <w:pPr>
        <w:pStyle w:val="Index1"/>
        <w:tabs>
          <w:tab w:val="right" w:pos="5030"/>
        </w:tabs>
        <w:rPr>
          <w:noProof/>
        </w:rPr>
      </w:pPr>
      <w:r>
        <w:rPr>
          <w:noProof/>
        </w:rPr>
        <w:t>Enterprise Mobility + Security E5 Basat en SA, 57</w:t>
      </w:r>
    </w:p>
    <w:p w:rsidR="00827821" w:rsidRDefault="00827821">
      <w:pPr>
        <w:pStyle w:val="Index1"/>
        <w:tabs>
          <w:tab w:val="right" w:pos="5030"/>
        </w:tabs>
        <w:rPr>
          <w:noProof/>
        </w:rPr>
      </w:pPr>
      <w:r>
        <w:rPr>
          <w:noProof/>
        </w:rPr>
        <w:t>Excel 2016, 22</w:t>
      </w:r>
    </w:p>
    <w:p w:rsidR="00827821" w:rsidRDefault="00827821">
      <w:pPr>
        <w:pStyle w:val="Index1"/>
        <w:tabs>
          <w:tab w:val="right" w:pos="5030"/>
        </w:tabs>
        <w:rPr>
          <w:noProof/>
        </w:rPr>
      </w:pPr>
      <w:r>
        <w:rPr>
          <w:noProof/>
        </w:rPr>
        <w:t>Excel 2016 per al Mac, 23</w:t>
      </w:r>
    </w:p>
    <w:p w:rsidR="00827821" w:rsidRDefault="00827821">
      <w:pPr>
        <w:pStyle w:val="Index1"/>
        <w:tabs>
          <w:tab w:val="right" w:pos="5030"/>
        </w:tabs>
        <w:rPr>
          <w:noProof/>
        </w:rPr>
      </w:pPr>
      <w:r>
        <w:rPr>
          <w:noProof/>
        </w:rPr>
        <w:t>Exchange Hosted Archive, 63</w:t>
      </w:r>
    </w:p>
    <w:p w:rsidR="00827821" w:rsidRDefault="00827821">
      <w:pPr>
        <w:pStyle w:val="Index1"/>
        <w:tabs>
          <w:tab w:val="right" w:pos="5030"/>
        </w:tabs>
        <w:rPr>
          <w:noProof/>
        </w:rPr>
      </w:pPr>
      <w:r>
        <w:rPr>
          <w:noProof/>
        </w:rPr>
        <w:t>Exchange Online Archiving per a l'Exchange Online, 63</w:t>
      </w:r>
    </w:p>
    <w:p w:rsidR="00827821" w:rsidRDefault="00827821">
      <w:pPr>
        <w:pStyle w:val="Index1"/>
        <w:tabs>
          <w:tab w:val="right" w:pos="5030"/>
        </w:tabs>
        <w:rPr>
          <w:noProof/>
        </w:rPr>
      </w:pPr>
      <w:r>
        <w:rPr>
          <w:noProof/>
        </w:rPr>
        <w:t>Exchange Online Archiving per a l'Exchange Server, 15, 63</w:t>
      </w:r>
    </w:p>
    <w:p w:rsidR="00827821" w:rsidRDefault="00827821">
      <w:pPr>
        <w:pStyle w:val="Index1"/>
        <w:tabs>
          <w:tab w:val="right" w:pos="5030"/>
        </w:tabs>
        <w:rPr>
          <w:noProof/>
        </w:rPr>
      </w:pPr>
      <w:r>
        <w:rPr>
          <w:noProof/>
        </w:rPr>
        <w:t>Exchange Online Protection, 15, 63</w:t>
      </w:r>
    </w:p>
    <w:p w:rsidR="00827821" w:rsidRDefault="00827821">
      <w:pPr>
        <w:pStyle w:val="Index1"/>
        <w:tabs>
          <w:tab w:val="right" w:pos="5030"/>
        </w:tabs>
        <w:rPr>
          <w:noProof/>
        </w:rPr>
      </w:pPr>
      <w:r>
        <w:rPr>
          <w:noProof/>
        </w:rPr>
        <w:t>Exchange Server, 56</w:t>
      </w:r>
    </w:p>
    <w:p w:rsidR="00827821" w:rsidRDefault="00827821">
      <w:pPr>
        <w:pStyle w:val="Index1"/>
        <w:tabs>
          <w:tab w:val="right" w:pos="5030"/>
        </w:tabs>
        <w:rPr>
          <w:noProof/>
        </w:rPr>
      </w:pPr>
      <w:r>
        <w:rPr>
          <w:noProof/>
        </w:rPr>
        <w:t>Exchange Server 2013, 24</w:t>
      </w:r>
    </w:p>
    <w:p w:rsidR="00827821" w:rsidRDefault="00827821">
      <w:pPr>
        <w:pStyle w:val="Index1"/>
        <w:tabs>
          <w:tab w:val="right" w:pos="5030"/>
        </w:tabs>
        <w:rPr>
          <w:noProof/>
        </w:rPr>
      </w:pPr>
      <w:r>
        <w:rPr>
          <w:noProof/>
        </w:rPr>
        <w:t>Exchange Server Enterprise, 87</w:t>
      </w:r>
    </w:p>
    <w:p w:rsidR="00827821" w:rsidRDefault="00827821">
      <w:pPr>
        <w:pStyle w:val="Index1"/>
        <w:tabs>
          <w:tab w:val="right" w:pos="5030"/>
        </w:tabs>
        <w:rPr>
          <w:noProof/>
        </w:rPr>
      </w:pPr>
      <w:r>
        <w:rPr>
          <w:noProof/>
        </w:rPr>
        <w:t>Exchange Server Enterprise 2016, 24</w:t>
      </w:r>
    </w:p>
    <w:p w:rsidR="00827821" w:rsidRDefault="00827821">
      <w:pPr>
        <w:pStyle w:val="Index1"/>
        <w:tabs>
          <w:tab w:val="right" w:pos="5030"/>
        </w:tabs>
        <w:rPr>
          <w:noProof/>
        </w:rPr>
      </w:pPr>
      <w:r>
        <w:rPr>
          <w:noProof/>
        </w:rPr>
        <w:t>Exchange Server Standard, 87</w:t>
      </w:r>
    </w:p>
    <w:p w:rsidR="00827821" w:rsidRDefault="00827821">
      <w:pPr>
        <w:pStyle w:val="Index1"/>
        <w:tabs>
          <w:tab w:val="right" w:pos="5030"/>
        </w:tabs>
        <w:rPr>
          <w:noProof/>
        </w:rPr>
      </w:pPr>
      <w:r>
        <w:rPr>
          <w:noProof/>
        </w:rPr>
        <w:t>Exchange Server Standard 2016, 24</w:t>
      </w:r>
    </w:p>
    <w:p w:rsidR="00827821" w:rsidRDefault="00827821">
      <w:pPr>
        <w:pStyle w:val="Index1"/>
        <w:tabs>
          <w:tab w:val="right" w:pos="5030"/>
        </w:tabs>
        <w:rPr>
          <w:noProof/>
        </w:rPr>
      </w:pPr>
      <w:r>
        <w:rPr>
          <w:noProof/>
        </w:rPr>
        <w:t>External Connector del Microsoft Identity Manager 2016, 21</w:t>
      </w:r>
    </w:p>
    <w:p w:rsidR="00827821" w:rsidRDefault="00827821">
      <w:pPr>
        <w:pStyle w:val="Index1"/>
        <w:tabs>
          <w:tab w:val="right" w:pos="5030"/>
        </w:tabs>
        <w:rPr>
          <w:noProof/>
        </w:rPr>
      </w:pPr>
      <w:r>
        <w:rPr>
          <w:noProof/>
        </w:rPr>
        <w:t>External Connector del Windows Server 2016 Active Directory Rights Management Services, 48</w:t>
      </w:r>
    </w:p>
    <w:p w:rsidR="00827821" w:rsidRDefault="00827821">
      <w:pPr>
        <w:pStyle w:val="Index1"/>
        <w:tabs>
          <w:tab w:val="right" w:pos="5030"/>
        </w:tabs>
        <w:rPr>
          <w:noProof/>
        </w:rPr>
      </w:pPr>
      <w:r>
        <w:rPr>
          <w:noProof/>
        </w:rPr>
        <w:t>External Connector dels Serveis de l'Escriptori Remot del Windows Server 2016, 48</w:t>
      </w:r>
    </w:p>
    <w:p w:rsidR="00827821" w:rsidRDefault="00827821">
      <w:pPr>
        <w:pStyle w:val="Index1"/>
        <w:tabs>
          <w:tab w:val="right" w:pos="5030"/>
        </w:tabs>
        <w:rPr>
          <w:noProof/>
        </w:rPr>
      </w:pPr>
      <w:r>
        <w:rPr>
          <w:noProof/>
        </w:rPr>
        <w:t>Forefront Identity Manager 2010 - Windows Live Edition, 18</w:t>
      </w:r>
    </w:p>
    <w:p w:rsidR="00827821" w:rsidRDefault="00827821">
      <w:pPr>
        <w:pStyle w:val="Index1"/>
        <w:tabs>
          <w:tab w:val="right" w:pos="5030"/>
        </w:tabs>
        <w:rPr>
          <w:noProof/>
        </w:rPr>
      </w:pPr>
      <w:r>
        <w:rPr>
          <w:noProof/>
        </w:rPr>
        <w:t>Forefront Identity Manager 2010 R2, 21</w:t>
      </w:r>
    </w:p>
    <w:p w:rsidR="00827821" w:rsidRDefault="00827821">
      <w:pPr>
        <w:pStyle w:val="Index1"/>
        <w:tabs>
          <w:tab w:val="right" w:pos="5030"/>
        </w:tabs>
        <w:rPr>
          <w:noProof/>
        </w:rPr>
      </w:pPr>
      <w:r>
        <w:rPr>
          <w:noProof/>
        </w:rPr>
        <w:t>Forefront Identity Manager 2010 R2 - Windows Live Edition, 18</w:t>
      </w:r>
    </w:p>
    <w:p w:rsidR="00827821" w:rsidRDefault="00827821">
      <w:pPr>
        <w:pStyle w:val="Index1"/>
        <w:tabs>
          <w:tab w:val="right" w:pos="5030"/>
        </w:tabs>
        <w:rPr>
          <w:noProof/>
        </w:rPr>
      </w:pPr>
      <w:r>
        <w:rPr>
          <w:noProof/>
        </w:rPr>
        <w:t>Forefront TMG Enterprise, 87</w:t>
      </w:r>
    </w:p>
    <w:p w:rsidR="00827821" w:rsidRDefault="00827821">
      <w:pPr>
        <w:pStyle w:val="Index1"/>
        <w:tabs>
          <w:tab w:val="right" w:pos="5030"/>
        </w:tabs>
        <w:rPr>
          <w:noProof/>
        </w:rPr>
      </w:pPr>
      <w:r>
        <w:rPr>
          <w:noProof/>
        </w:rPr>
        <w:t>Forefront TMG Standard, 87</w:t>
      </w:r>
    </w:p>
    <w:p w:rsidR="00827821" w:rsidRDefault="00827821">
      <w:pPr>
        <w:pStyle w:val="Index1"/>
        <w:tabs>
          <w:tab w:val="right" w:pos="5030"/>
        </w:tabs>
        <w:rPr>
          <w:noProof/>
        </w:rPr>
      </w:pPr>
      <w:r>
        <w:rPr>
          <w:noProof/>
        </w:rPr>
        <w:t>Forefront Unified Access Gateway 2010, 16</w:t>
      </w:r>
    </w:p>
    <w:p w:rsidR="00827821" w:rsidRDefault="00827821">
      <w:pPr>
        <w:pStyle w:val="Index1"/>
        <w:tabs>
          <w:tab w:val="right" w:pos="5030"/>
        </w:tabs>
        <w:rPr>
          <w:noProof/>
        </w:rPr>
      </w:pPr>
      <w:r>
        <w:rPr>
          <w:noProof/>
        </w:rPr>
        <w:t>Gestió d'Actius Mòbils Per Subscripcions Mensuals d'Actius, 66</w:t>
      </w:r>
    </w:p>
    <w:p w:rsidR="00827821" w:rsidRDefault="00827821">
      <w:pPr>
        <w:pStyle w:val="Index1"/>
        <w:tabs>
          <w:tab w:val="right" w:pos="5030"/>
        </w:tabs>
        <w:rPr>
          <w:noProof/>
        </w:rPr>
      </w:pPr>
      <w:r>
        <w:rPr>
          <w:noProof/>
        </w:rPr>
        <w:t>HPC Pack, 50</w:t>
      </w:r>
    </w:p>
    <w:p w:rsidR="00827821" w:rsidRDefault="00827821">
      <w:pPr>
        <w:pStyle w:val="Index1"/>
        <w:tabs>
          <w:tab w:val="right" w:pos="5030"/>
        </w:tabs>
        <w:rPr>
          <w:noProof/>
        </w:rPr>
      </w:pPr>
      <w:r>
        <w:rPr>
          <w:noProof/>
        </w:rPr>
        <w:t>Informació d'Amenaces de l'Office 365, 63</w:t>
      </w:r>
    </w:p>
    <w:p w:rsidR="00827821" w:rsidRDefault="00827821">
      <w:pPr>
        <w:pStyle w:val="Index1"/>
        <w:tabs>
          <w:tab w:val="right" w:pos="5030"/>
        </w:tabs>
        <w:rPr>
          <w:noProof/>
        </w:rPr>
      </w:pPr>
      <w:r>
        <w:rPr>
          <w:noProof/>
        </w:rPr>
        <w:t>Live Meeting Professional, 28</w:t>
      </w:r>
    </w:p>
    <w:p w:rsidR="00827821" w:rsidRDefault="00827821">
      <w:pPr>
        <w:pStyle w:val="Index1"/>
        <w:tabs>
          <w:tab w:val="right" w:pos="5030"/>
        </w:tabs>
        <w:rPr>
          <w:noProof/>
        </w:rPr>
      </w:pPr>
      <w:r>
        <w:rPr>
          <w:noProof/>
        </w:rPr>
        <w:t>Live Meeting Standard, 28</w:t>
      </w:r>
    </w:p>
    <w:p w:rsidR="00827821" w:rsidRDefault="00827821">
      <w:pPr>
        <w:pStyle w:val="Index1"/>
        <w:tabs>
          <w:tab w:val="right" w:pos="5030"/>
        </w:tabs>
        <w:rPr>
          <w:noProof/>
        </w:rPr>
      </w:pPr>
      <w:r>
        <w:rPr>
          <w:noProof/>
        </w:rPr>
        <w:t>Llicència de Gestió de Client de l'Advanced Threat Analytics 2016 per OSE, 13</w:t>
      </w:r>
    </w:p>
    <w:p w:rsidR="00827821" w:rsidRDefault="00827821">
      <w:pPr>
        <w:pStyle w:val="Index1"/>
        <w:tabs>
          <w:tab w:val="right" w:pos="5030"/>
        </w:tabs>
        <w:rPr>
          <w:noProof/>
        </w:rPr>
      </w:pPr>
      <w:r>
        <w:rPr>
          <w:noProof/>
        </w:rPr>
        <w:t>Llicència de Gestió de Client de l'Advanced Threat Analytics 2016 per Usuari, 13</w:t>
      </w:r>
    </w:p>
    <w:p w:rsidR="00827821" w:rsidRDefault="00827821">
      <w:pPr>
        <w:pStyle w:val="Index1"/>
        <w:tabs>
          <w:tab w:val="right" w:pos="5030"/>
        </w:tabs>
        <w:rPr>
          <w:noProof/>
        </w:rPr>
      </w:pPr>
      <w:r>
        <w:rPr>
          <w:noProof/>
        </w:rPr>
        <w:t>Llicència de Gestió de Client del System Center Configuration Manager 1606, 31, 32</w:t>
      </w:r>
    </w:p>
    <w:p w:rsidR="00827821" w:rsidRDefault="00827821">
      <w:pPr>
        <w:pStyle w:val="Index1"/>
        <w:tabs>
          <w:tab w:val="right" w:pos="5030"/>
        </w:tabs>
        <w:rPr>
          <w:noProof/>
        </w:rPr>
      </w:pPr>
      <w:r>
        <w:rPr>
          <w:noProof/>
        </w:rPr>
        <w:t>Llicència de Gestió de Servidor del System Center 2012 Datacenter, 81</w:t>
      </w:r>
    </w:p>
    <w:p w:rsidR="00827821" w:rsidRDefault="00827821">
      <w:pPr>
        <w:pStyle w:val="Index1"/>
        <w:tabs>
          <w:tab w:val="right" w:pos="5030"/>
        </w:tabs>
        <w:rPr>
          <w:noProof/>
        </w:rPr>
      </w:pPr>
      <w:r>
        <w:rPr>
          <w:noProof/>
        </w:rPr>
        <w:t>Llicència de Gestió de Servidor del System Center 2012 Standard, 81</w:t>
      </w:r>
    </w:p>
    <w:p w:rsidR="00827821" w:rsidRDefault="00827821">
      <w:pPr>
        <w:pStyle w:val="Index1"/>
        <w:tabs>
          <w:tab w:val="right" w:pos="5030"/>
        </w:tabs>
        <w:rPr>
          <w:noProof/>
        </w:rPr>
      </w:pPr>
      <w:r>
        <w:rPr>
          <w:noProof/>
        </w:rPr>
        <w:t>Llicència de Gestió de Servidor del System Center 2016 Datacenter (16 paquets de Llicències Core), 30</w:t>
      </w:r>
    </w:p>
    <w:p w:rsidR="00827821" w:rsidRDefault="00827821">
      <w:pPr>
        <w:pStyle w:val="Index1"/>
        <w:tabs>
          <w:tab w:val="right" w:pos="5030"/>
        </w:tabs>
        <w:rPr>
          <w:noProof/>
        </w:rPr>
      </w:pPr>
      <w:r>
        <w:rPr>
          <w:noProof/>
        </w:rPr>
        <w:t>Llicència de Gestió de Servidor del System Center 2016 Datacenter (2 paquets de Llicències Core), 30</w:t>
      </w:r>
    </w:p>
    <w:p w:rsidR="00827821" w:rsidRDefault="00827821">
      <w:pPr>
        <w:pStyle w:val="Index1"/>
        <w:tabs>
          <w:tab w:val="right" w:pos="5030"/>
        </w:tabs>
        <w:rPr>
          <w:noProof/>
        </w:rPr>
      </w:pPr>
      <w:r>
        <w:rPr>
          <w:noProof/>
        </w:rPr>
        <w:t>Llicència de Gestió de Servidor del System Center 2016 Standard (16 paquets de Llicències Core), 30</w:t>
      </w:r>
    </w:p>
    <w:p w:rsidR="00827821" w:rsidRDefault="00827821">
      <w:pPr>
        <w:pStyle w:val="Index1"/>
        <w:tabs>
          <w:tab w:val="right" w:pos="5030"/>
        </w:tabs>
        <w:rPr>
          <w:noProof/>
        </w:rPr>
      </w:pPr>
      <w:r>
        <w:rPr>
          <w:noProof/>
        </w:rPr>
        <w:t>Llicència de Gestió de Servidor del System Center 2016 Standard (2 paquets de Llicències Core), 30</w:t>
      </w:r>
    </w:p>
    <w:p w:rsidR="00827821" w:rsidRDefault="00827821">
      <w:pPr>
        <w:pStyle w:val="Index1"/>
        <w:tabs>
          <w:tab w:val="right" w:pos="5030"/>
        </w:tabs>
        <w:rPr>
          <w:noProof/>
        </w:rPr>
      </w:pPr>
      <w:r>
        <w:rPr>
          <w:noProof/>
        </w:rPr>
        <w:t>Llicència de Lloc d'Examen de Certificació d'MOS o MCE 125 del Microsoft Learning, 69</w:t>
      </w:r>
    </w:p>
    <w:p w:rsidR="00827821" w:rsidRDefault="00827821">
      <w:pPr>
        <w:pStyle w:val="Index1"/>
        <w:tabs>
          <w:tab w:val="right" w:pos="5030"/>
        </w:tabs>
        <w:rPr>
          <w:noProof/>
        </w:rPr>
      </w:pPr>
      <w:r>
        <w:rPr>
          <w:noProof/>
        </w:rPr>
        <w:t>Llicència de Lloc d'Examen de Certificació d'MOS, MTA o MCE 500 del Microsoft Learning, 69</w:t>
      </w:r>
    </w:p>
    <w:p w:rsidR="00827821" w:rsidRDefault="00827821">
      <w:pPr>
        <w:pStyle w:val="Index1"/>
        <w:tabs>
          <w:tab w:val="right" w:pos="5030"/>
        </w:tabs>
        <w:rPr>
          <w:noProof/>
        </w:rPr>
      </w:pPr>
      <w:r>
        <w:rPr>
          <w:noProof/>
        </w:rPr>
        <w:t>Llicència de Lloc d'Examen de Certificació d'MTA o MCA 125 del Microsoft Learning, 69</w:t>
      </w:r>
    </w:p>
    <w:p w:rsidR="00827821" w:rsidRDefault="00827821">
      <w:pPr>
        <w:pStyle w:val="Index1"/>
        <w:tabs>
          <w:tab w:val="right" w:pos="5030"/>
        </w:tabs>
        <w:rPr>
          <w:noProof/>
        </w:rPr>
      </w:pPr>
      <w:r>
        <w:rPr>
          <w:noProof/>
        </w:rPr>
        <w:t>Llicències de Dret del Windows 10 Home al Pro, 40</w:t>
      </w:r>
    </w:p>
    <w:p w:rsidR="00827821" w:rsidRDefault="00827821">
      <w:pPr>
        <w:pStyle w:val="Index1"/>
        <w:tabs>
          <w:tab w:val="right" w:pos="5030"/>
        </w:tabs>
        <w:rPr>
          <w:noProof/>
        </w:rPr>
      </w:pPr>
      <w:r>
        <w:rPr>
          <w:noProof/>
        </w:rPr>
        <w:t>Lync 2013, 22</w:t>
      </w:r>
    </w:p>
    <w:p w:rsidR="00827821" w:rsidRDefault="00827821">
      <w:pPr>
        <w:pStyle w:val="Index1"/>
        <w:tabs>
          <w:tab w:val="right" w:pos="5030"/>
        </w:tabs>
        <w:rPr>
          <w:noProof/>
        </w:rPr>
      </w:pPr>
      <w:r>
        <w:rPr>
          <w:noProof/>
        </w:rPr>
        <w:t>Lync per a Mac 2011, 23</w:t>
      </w:r>
    </w:p>
    <w:p w:rsidR="00827821" w:rsidRDefault="00827821">
      <w:pPr>
        <w:pStyle w:val="Index1"/>
        <w:tabs>
          <w:tab w:val="right" w:pos="5030"/>
        </w:tabs>
        <w:rPr>
          <w:noProof/>
        </w:rPr>
      </w:pPr>
      <w:r>
        <w:rPr>
          <w:noProof/>
        </w:rPr>
        <w:t>Lync per al Mac 2011, 65</w:t>
      </w:r>
    </w:p>
    <w:p w:rsidR="00827821" w:rsidRDefault="00827821">
      <w:pPr>
        <w:pStyle w:val="Index1"/>
        <w:tabs>
          <w:tab w:val="right" w:pos="5030"/>
        </w:tabs>
        <w:rPr>
          <w:noProof/>
        </w:rPr>
      </w:pPr>
      <w:r>
        <w:rPr>
          <w:noProof/>
        </w:rPr>
        <w:t>Lync Server 2010, 27</w:t>
      </w:r>
    </w:p>
    <w:p w:rsidR="00827821" w:rsidRDefault="00827821">
      <w:pPr>
        <w:pStyle w:val="Index1"/>
        <w:tabs>
          <w:tab w:val="right" w:pos="5030"/>
        </w:tabs>
        <w:rPr>
          <w:noProof/>
        </w:rPr>
      </w:pPr>
      <w:r>
        <w:rPr>
          <w:noProof/>
        </w:rPr>
        <w:t>Lync Server 2013, 27</w:t>
      </w:r>
    </w:p>
    <w:p w:rsidR="00827821" w:rsidRDefault="00827821">
      <w:pPr>
        <w:pStyle w:val="Index1"/>
        <w:tabs>
          <w:tab w:val="right" w:pos="5030"/>
        </w:tabs>
        <w:rPr>
          <w:noProof/>
        </w:rPr>
      </w:pPr>
      <w:r>
        <w:rPr>
          <w:noProof/>
        </w:rPr>
        <w:t>Microsoft 365 Business, 55</w:t>
      </w:r>
    </w:p>
    <w:p w:rsidR="00827821" w:rsidRDefault="00827821">
      <w:pPr>
        <w:pStyle w:val="Index1"/>
        <w:tabs>
          <w:tab w:val="right" w:pos="5030"/>
        </w:tabs>
        <w:rPr>
          <w:noProof/>
        </w:rPr>
      </w:pPr>
      <w:r>
        <w:rPr>
          <w:noProof/>
        </w:rPr>
        <w:t>Microsoft 365 E3, 55</w:t>
      </w:r>
    </w:p>
    <w:p w:rsidR="00827821" w:rsidRDefault="00827821">
      <w:pPr>
        <w:pStyle w:val="Index1"/>
        <w:tabs>
          <w:tab w:val="right" w:pos="5030"/>
        </w:tabs>
        <w:rPr>
          <w:noProof/>
        </w:rPr>
      </w:pPr>
      <w:r>
        <w:rPr>
          <w:noProof/>
        </w:rPr>
        <w:t>Microsoft 365 E3 Basat en SA, 55</w:t>
      </w:r>
    </w:p>
    <w:p w:rsidR="00827821" w:rsidRDefault="00827821">
      <w:pPr>
        <w:pStyle w:val="Index1"/>
        <w:tabs>
          <w:tab w:val="right" w:pos="5030"/>
        </w:tabs>
        <w:rPr>
          <w:noProof/>
        </w:rPr>
      </w:pPr>
      <w:r>
        <w:rPr>
          <w:noProof/>
        </w:rPr>
        <w:t>Microsoft 365 E5, 55</w:t>
      </w:r>
    </w:p>
    <w:p w:rsidR="00827821" w:rsidRDefault="00827821">
      <w:pPr>
        <w:pStyle w:val="Index1"/>
        <w:tabs>
          <w:tab w:val="right" w:pos="5030"/>
        </w:tabs>
        <w:rPr>
          <w:noProof/>
        </w:rPr>
      </w:pPr>
      <w:r>
        <w:rPr>
          <w:noProof/>
        </w:rPr>
        <w:t>Microsoft 365 E5 Basat en SA, 55</w:t>
      </w:r>
    </w:p>
    <w:p w:rsidR="00827821" w:rsidRDefault="00827821">
      <w:pPr>
        <w:pStyle w:val="Index1"/>
        <w:tabs>
          <w:tab w:val="right" w:pos="5030"/>
        </w:tabs>
        <w:rPr>
          <w:noProof/>
        </w:rPr>
      </w:pPr>
      <w:r>
        <w:rPr>
          <w:noProof/>
        </w:rPr>
        <w:t>Microsoft 365 Education A3, 55</w:t>
      </w:r>
    </w:p>
    <w:p w:rsidR="00827821" w:rsidRDefault="00827821">
      <w:pPr>
        <w:pStyle w:val="Index1"/>
        <w:tabs>
          <w:tab w:val="right" w:pos="5030"/>
        </w:tabs>
        <w:rPr>
          <w:noProof/>
        </w:rPr>
      </w:pPr>
      <w:r>
        <w:rPr>
          <w:noProof/>
        </w:rPr>
        <w:t>Microsoft 365 Education A3 amb Core CAL, 55</w:t>
      </w:r>
    </w:p>
    <w:p w:rsidR="00827821" w:rsidRDefault="00827821">
      <w:pPr>
        <w:pStyle w:val="Index1"/>
        <w:tabs>
          <w:tab w:val="right" w:pos="5030"/>
        </w:tabs>
        <w:rPr>
          <w:noProof/>
        </w:rPr>
      </w:pPr>
      <w:r>
        <w:rPr>
          <w:noProof/>
        </w:rPr>
        <w:t>Microsoft 365 Education A5, 55</w:t>
      </w:r>
    </w:p>
    <w:p w:rsidR="00827821" w:rsidRDefault="00827821">
      <w:pPr>
        <w:pStyle w:val="Index1"/>
        <w:tabs>
          <w:tab w:val="right" w:pos="5030"/>
        </w:tabs>
        <w:rPr>
          <w:noProof/>
        </w:rPr>
      </w:pPr>
      <w:r>
        <w:rPr>
          <w:noProof/>
        </w:rPr>
        <w:t>Microsoft 365 F1, 55</w:t>
      </w:r>
    </w:p>
    <w:p w:rsidR="00827821" w:rsidRDefault="00827821">
      <w:pPr>
        <w:pStyle w:val="Index1"/>
        <w:tabs>
          <w:tab w:val="right" w:pos="5030"/>
        </w:tabs>
        <w:rPr>
          <w:noProof/>
        </w:rPr>
      </w:pPr>
      <w:r>
        <w:rPr>
          <w:noProof/>
        </w:rPr>
        <w:t>Microsoft Cloud App Security, 68</w:t>
      </w:r>
    </w:p>
    <w:p w:rsidR="00827821" w:rsidRDefault="00827821">
      <w:pPr>
        <w:pStyle w:val="Index1"/>
        <w:tabs>
          <w:tab w:val="right" w:pos="5030"/>
        </w:tabs>
        <w:rPr>
          <w:noProof/>
        </w:rPr>
      </w:pPr>
      <w:r>
        <w:rPr>
          <w:noProof/>
        </w:rPr>
        <w:t>Microsoft Dynamics 365 Enterprise Edition</w:t>
      </w:r>
    </w:p>
    <w:p w:rsidR="00827821" w:rsidRDefault="00827821">
      <w:pPr>
        <w:pStyle w:val="Index2"/>
        <w:tabs>
          <w:tab w:val="right" w:pos="5030"/>
        </w:tabs>
        <w:rPr>
          <w:noProof/>
        </w:rPr>
      </w:pPr>
      <w:r>
        <w:rPr>
          <w:noProof/>
        </w:rPr>
        <w:t>Emmagatzematge de Base de Dades de Fidelització de Clients Addicionals, 58</w:t>
      </w:r>
    </w:p>
    <w:p w:rsidR="00827821" w:rsidRDefault="00827821">
      <w:pPr>
        <w:pStyle w:val="Index2"/>
        <w:tabs>
          <w:tab w:val="right" w:pos="5030"/>
        </w:tabs>
        <w:rPr>
          <w:noProof/>
        </w:rPr>
      </w:pPr>
      <w:r>
        <w:rPr>
          <w:noProof/>
        </w:rPr>
        <w:t>Instància de No Producció de Fidelització de Clients Addicionals, 58</w:t>
      </w:r>
    </w:p>
    <w:p w:rsidR="00827821" w:rsidRDefault="00827821">
      <w:pPr>
        <w:pStyle w:val="Index2"/>
        <w:tabs>
          <w:tab w:val="right" w:pos="5030"/>
        </w:tabs>
        <w:rPr>
          <w:noProof/>
        </w:rPr>
      </w:pPr>
      <w:r>
        <w:rPr>
          <w:noProof/>
        </w:rPr>
        <w:t>Instància de Producció de Fidelització de Clients Addicionals, 58</w:t>
      </w:r>
    </w:p>
    <w:p w:rsidR="00827821" w:rsidRDefault="00827821">
      <w:pPr>
        <w:pStyle w:val="Index2"/>
        <w:tabs>
          <w:tab w:val="right" w:pos="5030"/>
        </w:tabs>
        <w:rPr>
          <w:noProof/>
        </w:rPr>
      </w:pPr>
      <w:r>
        <w:rPr>
          <w:noProof/>
        </w:rPr>
        <w:t>Portal de Fidelització de Clients Addicionals, 58</w:t>
      </w:r>
    </w:p>
    <w:p w:rsidR="00827821" w:rsidRDefault="00827821">
      <w:pPr>
        <w:pStyle w:val="Index2"/>
        <w:tabs>
          <w:tab w:val="right" w:pos="5030"/>
        </w:tabs>
        <w:rPr>
          <w:noProof/>
        </w:rPr>
      </w:pPr>
      <w:r>
        <w:rPr>
          <w:noProof/>
        </w:rPr>
        <w:t>Publicacions Socials de Fidelització de Clients Addicionals, 58</w:t>
      </w:r>
    </w:p>
    <w:p w:rsidR="00827821" w:rsidRDefault="00827821">
      <w:pPr>
        <w:pStyle w:val="Index2"/>
        <w:tabs>
          <w:tab w:val="right" w:pos="5030"/>
        </w:tabs>
        <w:rPr>
          <w:noProof/>
        </w:rPr>
      </w:pPr>
      <w:r>
        <w:rPr>
          <w:noProof/>
        </w:rPr>
        <w:t>Visualitzacions de Pàgina del Portal de Fidelització de Clients Addicionals, 58</w:t>
      </w:r>
    </w:p>
    <w:p w:rsidR="00827821" w:rsidRDefault="00827821">
      <w:pPr>
        <w:pStyle w:val="Index1"/>
        <w:tabs>
          <w:tab w:val="right" w:pos="5030"/>
        </w:tabs>
        <w:rPr>
          <w:noProof/>
        </w:rPr>
      </w:pPr>
      <w:r>
        <w:rPr>
          <w:noProof/>
        </w:rPr>
        <w:t>Microsoft Dynamics 365 for Customer Service, Enterprise Edition, 20</w:t>
      </w:r>
    </w:p>
    <w:p w:rsidR="00827821" w:rsidRDefault="00827821">
      <w:pPr>
        <w:pStyle w:val="Index1"/>
        <w:tabs>
          <w:tab w:val="right" w:pos="5030"/>
        </w:tabs>
        <w:rPr>
          <w:noProof/>
        </w:rPr>
      </w:pPr>
      <w:r>
        <w:rPr>
          <w:noProof/>
        </w:rPr>
        <w:t>Microsoft Dynamics 365 for Operations Server, 19</w:t>
      </w:r>
    </w:p>
    <w:p w:rsidR="00827821" w:rsidRDefault="00827821">
      <w:pPr>
        <w:pStyle w:val="Index1"/>
        <w:tabs>
          <w:tab w:val="right" w:pos="5030"/>
        </w:tabs>
        <w:rPr>
          <w:noProof/>
        </w:rPr>
      </w:pPr>
      <w:r>
        <w:rPr>
          <w:noProof/>
        </w:rPr>
        <w:t>Microsoft Dynamics 365 for Retail, Enterprise Edition, 58</w:t>
      </w:r>
    </w:p>
    <w:p w:rsidR="00827821" w:rsidRDefault="00827821">
      <w:pPr>
        <w:pStyle w:val="Index1"/>
        <w:tabs>
          <w:tab w:val="right" w:pos="5030"/>
        </w:tabs>
        <w:rPr>
          <w:noProof/>
        </w:rPr>
      </w:pPr>
      <w:r>
        <w:rPr>
          <w:noProof/>
        </w:rPr>
        <w:t>Microsoft Dynamics 365 for Retail, Enterprise Edition, basat en SA, 58</w:t>
      </w:r>
    </w:p>
    <w:p w:rsidR="00827821" w:rsidRDefault="00827821">
      <w:pPr>
        <w:pStyle w:val="Index1"/>
        <w:tabs>
          <w:tab w:val="right" w:pos="5030"/>
        </w:tabs>
        <w:rPr>
          <w:noProof/>
        </w:rPr>
      </w:pPr>
      <w:r>
        <w:rPr>
          <w:noProof/>
        </w:rPr>
        <w:t>Microsoft Dynamics 365 for Sales, Enterprise Edition, 20</w:t>
      </w:r>
    </w:p>
    <w:p w:rsidR="00827821" w:rsidRDefault="00827821">
      <w:pPr>
        <w:pStyle w:val="Index1"/>
        <w:tabs>
          <w:tab w:val="right" w:pos="5030"/>
        </w:tabs>
        <w:rPr>
          <w:noProof/>
        </w:rPr>
      </w:pPr>
      <w:r>
        <w:rPr>
          <w:noProof/>
        </w:rPr>
        <w:t>Microsoft Dynamics 365 for Talent, Enterprise Edition, 58</w:t>
      </w:r>
    </w:p>
    <w:p w:rsidR="00827821" w:rsidRDefault="00827821">
      <w:pPr>
        <w:pStyle w:val="Index1"/>
        <w:tabs>
          <w:tab w:val="right" w:pos="5030"/>
        </w:tabs>
        <w:rPr>
          <w:noProof/>
        </w:rPr>
      </w:pPr>
      <w:r>
        <w:rPr>
          <w:noProof/>
        </w:rPr>
        <w:t>Microsoft Dynamics 365 for Talent, Enterprise Edition, basat en SA, 58</w:t>
      </w:r>
    </w:p>
    <w:p w:rsidR="00827821" w:rsidRDefault="00827821">
      <w:pPr>
        <w:pStyle w:val="Index1"/>
        <w:tabs>
          <w:tab w:val="right" w:pos="5030"/>
        </w:tabs>
        <w:rPr>
          <w:noProof/>
        </w:rPr>
      </w:pPr>
      <w:r>
        <w:rPr>
          <w:noProof/>
        </w:rPr>
        <w:t>Microsoft Dynamics 365 for Team Members, Enterprise Edition, 19</w:t>
      </w:r>
    </w:p>
    <w:p w:rsidR="00827821" w:rsidRDefault="00827821">
      <w:pPr>
        <w:pStyle w:val="Index1"/>
        <w:tabs>
          <w:tab w:val="right" w:pos="5030"/>
        </w:tabs>
        <w:rPr>
          <w:noProof/>
        </w:rPr>
      </w:pPr>
      <w:r>
        <w:rPr>
          <w:noProof/>
        </w:rPr>
        <w:t>Microsoft Dynamics 365 per a Membres de l'Equip, Enterprise Edition (SL d'Usuari), 58</w:t>
      </w:r>
    </w:p>
    <w:p w:rsidR="00827821" w:rsidRDefault="00827821">
      <w:pPr>
        <w:pStyle w:val="Index1"/>
        <w:tabs>
          <w:tab w:val="right" w:pos="5030"/>
        </w:tabs>
        <w:rPr>
          <w:noProof/>
        </w:rPr>
      </w:pPr>
      <w:r>
        <w:rPr>
          <w:noProof/>
        </w:rPr>
        <w:t>Microsoft Dynamics 365 per a Membres de l'Equip, Enterprise Edition Basat en SA (SL d'Usuari), 58</w:t>
      </w:r>
    </w:p>
    <w:p w:rsidR="00827821" w:rsidRDefault="00827821">
      <w:pPr>
        <w:pStyle w:val="Index1"/>
        <w:tabs>
          <w:tab w:val="right" w:pos="5030"/>
        </w:tabs>
        <w:rPr>
          <w:noProof/>
        </w:rPr>
      </w:pPr>
      <w:r>
        <w:rPr>
          <w:noProof/>
        </w:rPr>
        <w:t>Microsoft Dynamics 365 per a Operacions, Enterprise Edition</w:t>
      </w:r>
    </w:p>
    <w:p w:rsidR="00827821" w:rsidRDefault="00827821">
      <w:pPr>
        <w:pStyle w:val="Index2"/>
        <w:tabs>
          <w:tab w:val="right" w:pos="5030"/>
        </w:tabs>
        <w:rPr>
          <w:noProof/>
        </w:rPr>
      </w:pPr>
      <w:r>
        <w:rPr>
          <w:noProof/>
        </w:rPr>
        <w:t>Emmagatzematge de Base de Dades Addicional, 58</w:t>
      </w:r>
    </w:p>
    <w:p w:rsidR="00827821" w:rsidRDefault="00827821">
      <w:pPr>
        <w:pStyle w:val="Index2"/>
        <w:tabs>
          <w:tab w:val="right" w:pos="5030"/>
        </w:tabs>
        <w:rPr>
          <w:noProof/>
        </w:rPr>
      </w:pPr>
      <w:r>
        <w:rPr>
          <w:noProof/>
        </w:rPr>
        <w:t>Emmagatzematge de Fitxers Addicional, 58</w:t>
      </w:r>
    </w:p>
    <w:p w:rsidR="00827821" w:rsidRDefault="00827821">
      <w:pPr>
        <w:pStyle w:val="Index1"/>
        <w:tabs>
          <w:tab w:val="right" w:pos="5030"/>
        </w:tabs>
        <w:rPr>
          <w:noProof/>
        </w:rPr>
      </w:pPr>
      <w:r>
        <w:rPr>
          <w:noProof/>
        </w:rPr>
        <w:t>Microsoft Dynamics 365 per a Operacions, Enterprise Edition (Espai Aïllat de Nivell 1)</w:t>
      </w:r>
    </w:p>
    <w:p w:rsidR="00827821" w:rsidRDefault="00827821">
      <w:pPr>
        <w:pStyle w:val="Index2"/>
        <w:tabs>
          <w:tab w:val="right" w:pos="5030"/>
        </w:tabs>
        <w:rPr>
          <w:noProof/>
        </w:rPr>
      </w:pPr>
      <w:r>
        <w:rPr>
          <w:noProof/>
        </w:rPr>
        <w:t>Instància de Desenvolupador i de Prova, 58</w:t>
      </w:r>
    </w:p>
    <w:p w:rsidR="00827821" w:rsidRDefault="00827821">
      <w:pPr>
        <w:pStyle w:val="Index1"/>
        <w:tabs>
          <w:tab w:val="right" w:pos="5030"/>
        </w:tabs>
        <w:rPr>
          <w:noProof/>
        </w:rPr>
      </w:pPr>
      <w:r>
        <w:rPr>
          <w:noProof/>
        </w:rPr>
        <w:t>Microsoft Dynamics 365 per a Operacions, Enterprise Edition (Espai Aïllat de Nivell 2)</w:t>
      </w:r>
    </w:p>
    <w:p w:rsidR="00827821" w:rsidRDefault="00827821">
      <w:pPr>
        <w:pStyle w:val="Index2"/>
        <w:tabs>
          <w:tab w:val="right" w:pos="5030"/>
        </w:tabs>
        <w:rPr>
          <w:noProof/>
        </w:rPr>
      </w:pPr>
      <w:r>
        <w:rPr>
          <w:noProof/>
        </w:rPr>
        <w:t>Proves d'Acceptació Estàndard, 58</w:t>
      </w:r>
    </w:p>
    <w:p w:rsidR="00827821" w:rsidRDefault="00827821">
      <w:pPr>
        <w:pStyle w:val="Index1"/>
        <w:tabs>
          <w:tab w:val="right" w:pos="5030"/>
        </w:tabs>
        <w:rPr>
          <w:noProof/>
        </w:rPr>
      </w:pPr>
      <w:r>
        <w:rPr>
          <w:noProof/>
        </w:rPr>
        <w:t>Microsoft Dynamics 365 per a Operacions, Enterprise Edition (Espai Aïllat de Nivell 3)</w:t>
      </w:r>
    </w:p>
    <w:p w:rsidR="00827821" w:rsidRDefault="00827821">
      <w:pPr>
        <w:pStyle w:val="Index2"/>
        <w:tabs>
          <w:tab w:val="right" w:pos="5030"/>
        </w:tabs>
        <w:rPr>
          <w:noProof/>
        </w:rPr>
      </w:pPr>
      <w:r>
        <w:rPr>
          <w:noProof/>
        </w:rPr>
        <w:t>Proves d'Acceptació Premier, 58</w:t>
      </w:r>
    </w:p>
    <w:p w:rsidR="00827821" w:rsidRDefault="00827821">
      <w:pPr>
        <w:pStyle w:val="Index1"/>
        <w:tabs>
          <w:tab w:val="right" w:pos="5030"/>
        </w:tabs>
        <w:rPr>
          <w:noProof/>
        </w:rPr>
      </w:pPr>
      <w:r>
        <w:rPr>
          <w:noProof/>
        </w:rPr>
        <w:t>Microsoft Dynamics 365 per a Operacions, Enterprise Edition (Espai Aïllat de Nivell 4)</w:t>
      </w:r>
    </w:p>
    <w:p w:rsidR="00827821" w:rsidRDefault="00827821">
      <w:pPr>
        <w:pStyle w:val="Index2"/>
        <w:tabs>
          <w:tab w:val="right" w:pos="5030"/>
        </w:tabs>
        <w:rPr>
          <w:noProof/>
        </w:rPr>
      </w:pPr>
      <w:r>
        <w:rPr>
          <w:noProof/>
        </w:rPr>
        <w:t>Proves de Rendiment Estàndard, 58</w:t>
      </w:r>
    </w:p>
    <w:p w:rsidR="00827821" w:rsidRDefault="00827821">
      <w:pPr>
        <w:pStyle w:val="Index1"/>
        <w:tabs>
          <w:tab w:val="right" w:pos="5030"/>
        </w:tabs>
        <w:rPr>
          <w:noProof/>
        </w:rPr>
      </w:pPr>
      <w:r>
        <w:rPr>
          <w:noProof/>
        </w:rPr>
        <w:t>Microsoft Dynamics 365 per a Operacions, Enterprise Edition (Espai Aïllat de Nivell 5)</w:t>
      </w:r>
    </w:p>
    <w:p w:rsidR="00827821" w:rsidRDefault="00827821">
      <w:pPr>
        <w:pStyle w:val="Index2"/>
        <w:tabs>
          <w:tab w:val="right" w:pos="5030"/>
        </w:tabs>
        <w:rPr>
          <w:noProof/>
        </w:rPr>
      </w:pPr>
      <w:r>
        <w:rPr>
          <w:noProof/>
        </w:rPr>
        <w:t>Proves de Rendiment Premier, 58</w:t>
      </w:r>
    </w:p>
    <w:p w:rsidR="00827821" w:rsidRDefault="00827821">
      <w:pPr>
        <w:pStyle w:val="Index1"/>
        <w:tabs>
          <w:tab w:val="right" w:pos="5030"/>
        </w:tabs>
        <w:rPr>
          <w:noProof/>
        </w:rPr>
      </w:pPr>
      <w:r>
        <w:rPr>
          <w:noProof/>
        </w:rPr>
        <w:t>Microsoft Dynamics 365 per a Vendes, Enterprise Edition, 58</w:t>
      </w:r>
    </w:p>
    <w:p w:rsidR="00827821" w:rsidRDefault="00827821">
      <w:pPr>
        <w:pStyle w:val="Index1"/>
        <w:tabs>
          <w:tab w:val="right" w:pos="5030"/>
        </w:tabs>
        <w:rPr>
          <w:noProof/>
        </w:rPr>
      </w:pPr>
      <w:r>
        <w:rPr>
          <w:noProof/>
        </w:rPr>
        <w:t>Microsoft Dynamics 365 per a Vendes, Enterprise Edition (SL d'Usuari), 58</w:t>
      </w:r>
    </w:p>
    <w:p w:rsidR="00827821" w:rsidRDefault="00827821">
      <w:pPr>
        <w:pStyle w:val="Index1"/>
        <w:tabs>
          <w:tab w:val="right" w:pos="5030"/>
        </w:tabs>
        <w:rPr>
          <w:noProof/>
        </w:rPr>
      </w:pPr>
      <w:r>
        <w:rPr>
          <w:noProof/>
        </w:rPr>
        <w:t>Microsoft Dynamics 365 per al Servei d'Atenció al Client, Enterprise Edition (SL de Dispositiu), 57</w:t>
      </w:r>
    </w:p>
    <w:p w:rsidR="00827821" w:rsidRDefault="00827821">
      <w:pPr>
        <w:pStyle w:val="Index1"/>
        <w:tabs>
          <w:tab w:val="right" w:pos="5030"/>
        </w:tabs>
        <w:rPr>
          <w:noProof/>
        </w:rPr>
      </w:pPr>
      <w:r>
        <w:rPr>
          <w:noProof/>
        </w:rPr>
        <w:t>Microsoft Dynamics 365 per al Servei d'Atenció al Client, Enterprise Edition (SL d'Usuari), 57</w:t>
      </w:r>
    </w:p>
    <w:p w:rsidR="00827821" w:rsidRDefault="00827821">
      <w:pPr>
        <w:pStyle w:val="Index1"/>
        <w:tabs>
          <w:tab w:val="right" w:pos="5030"/>
        </w:tabs>
        <w:rPr>
          <w:noProof/>
        </w:rPr>
      </w:pPr>
      <w:r>
        <w:rPr>
          <w:noProof/>
        </w:rPr>
        <w:t>Microsoft Dynamics 365 per al Servei de Camp, Enterprise Edition</w:t>
      </w:r>
    </w:p>
    <w:p w:rsidR="00827821" w:rsidRDefault="00827821">
      <w:pPr>
        <w:pStyle w:val="Index2"/>
        <w:tabs>
          <w:tab w:val="right" w:pos="5030"/>
        </w:tabs>
        <w:rPr>
          <w:noProof/>
        </w:rPr>
      </w:pPr>
      <w:r>
        <w:rPr>
          <w:noProof/>
        </w:rPr>
        <w:t>Optimització de la Planificació de Recursos, 58</w:t>
      </w:r>
    </w:p>
    <w:p w:rsidR="00827821" w:rsidRDefault="00827821">
      <w:pPr>
        <w:pStyle w:val="Index1"/>
        <w:tabs>
          <w:tab w:val="right" w:pos="5030"/>
        </w:tabs>
        <w:rPr>
          <w:noProof/>
        </w:rPr>
      </w:pPr>
      <w:r>
        <w:rPr>
          <w:noProof/>
        </w:rPr>
        <w:t>Microsoft Dynamics 365 per al Servei de Camp, Enterprise Edition (SL de Dispositiu), 57</w:t>
      </w:r>
    </w:p>
    <w:p w:rsidR="00827821" w:rsidRDefault="00827821">
      <w:pPr>
        <w:pStyle w:val="Index1"/>
        <w:tabs>
          <w:tab w:val="right" w:pos="5030"/>
        </w:tabs>
        <w:rPr>
          <w:noProof/>
        </w:rPr>
      </w:pPr>
      <w:r>
        <w:rPr>
          <w:noProof/>
        </w:rPr>
        <w:t>Microsoft Dynamics 365 per al Servei de Camp, Enterprise Edition (SL d'Usuari), 57</w:t>
      </w:r>
    </w:p>
    <w:p w:rsidR="00827821" w:rsidRDefault="00827821">
      <w:pPr>
        <w:pStyle w:val="Index1"/>
        <w:tabs>
          <w:tab w:val="right" w:pos="5030"/>
        </w:tabs>
        <w:rPr>
          <w:noProof/>
        </w:rPr>
      </w:pPr>
      <w:r>
        <w:rPr>
          <w:noProof/>
        </w:rPr>
        <w:t>Microsoft Dynamics AX 2012 R2, 19</w:t>
      </w:r>
    </w:p>
    <w:p w:rsidR="00827821" w:rsidRDefault="00827821">
      <w:pPr>
        <w:pStyle w:val="Index1"/>
        <w:tabs>
          <w:tab w:val="right" w:pos="5030"/>
        </w:tabs>
        <w:rPr>
          <w:noProof/>
        </w:rPr>
      </w:pPr>
      <w:r>
        <w:rPr>
          <w:noProof/>
        </w:rPr>
        <w:t>Microsoft Dynamics AX 2012 R3, 19</w:t>
      </w:r>
    </w:p>
    <w:p w:rsidR="00827821" w:rsidRDefault="00827821">
      <w:pPr>
        <w:pStyle w:val="Index1"/>
        <w:tabs>
          <w:tab w:val="right" w:pos="5030"/>
        </w:tabs>
        <w:rPr>
          <w:noProof/>
        </w:rPr>
      </w:pPr>
      <w:r>
        <w:rPr>
          <w:noProof/>
        </w:rPr>
        <w:t>Microsoft Dynamics AX Standard Commerce Core Server, 81</w:t>
      </w:r>
    </w:p>
    <w:p w:rsidR="00827821" w:rsidRDefault="00827821">
      <w:pPr>
        <w:pStyle w:val="Index1"/>
        <w:tabs>
          <w:tab w:val="right" w:pos="5030"/>
        </w:tabs>
        <w:rPr>
          <w:noProof/>
        </w:rPr>
      </w:pPr>
      <w:r>
        <w:rPr>
          <w:noProof/>
        </w:rPr>
        <w:t>Microsoft Dynamics AX Store Server, 81</w:t>
      </w:r>
    </w:p>
    <w:p w:rsidR="00827821" w:rsidRDefault="00827821">
      <w:pPr>
        <w:pStyle w:val="Index1"/>
        <w:tabs>
          <w:tab w:val="right" w:pos="5030"/>
        </w:tabs>
        <w:rPr>
          <w:noProof/>
        </w:rPr>
      </w:pPr>
      <w:r>
        <w:rPr>
          <w:noProof/>
        </w:rPr>
        <w:t>Microsoft Dynamics CRM 2015, 19</w:t>
      </w:r>
    </w:p>
    <w:p w:rsidR="00827821" w:rsidRDefault="00827821">
      <w:pPr>
        <w:pStyle w:val="Index1"/>
        <w:tabs>
          <w:tab w:val="right" w:pos="5030"/>
        </w:tabs>
        <w:rPr>
          <w:noProof/>
        </w:rPr>
      </w:pPr>
      <w:r>
        <w:rPr>
          <w:noProof/>
        </w:rPr>
        <w:t>Microsoft Dynamics CRM 2016, 19</w:t>
      </w:r>
    </w:p>
    <w:p w:rsidR="00827821" w:rsidRDefault="00827821">
      <w:pPr>
        <w:pStyle w:val="Index1"/>
        <w:tabs>
          <w:tab w:val="right" w:pos="5030"/>
        </w:tabs>
        <w:rPr>
          <w:noProof/>
        </w:rPr>
      </w:pPr>
      <w:r>
        <w:rPr>
          <w:noProof/>
        </w:rPr>
        <w:t>Microsoft Dynamics CRM Server 2013, 81</w:t>
      </w:r>
    </w:p>
    <w:p w:rsidR="00827821" w:rsidRDefault="00827821">
      <w:pPr>
        <w:pStyle w:val="Index1"/>
        <w:tabs>
          <w:tab w:val="right" w:pos="5030"/>
        </w:tabs>
        <w:rPr>
          <w:noProof/>
        </w:rPr>
      </w:pPr>
      <w:r>
        <w:rPr>
          <w:noProof/>
        </w:rPr>
        <w:t>Microsoft Dynamics CRM Server 2015, 81</w:t>
      </w:r>
    </w:p>
    <w:p w:rsidR="00827821" w:rsidRDefault="00827821">
      <w:pPr>
        <w:pStyle w:val="Index1"/>
        <w:tabs>
          <w:tab w:val="right" w:pos="5030"/>
        </w:tabs>
        <w:rPr>
          <w:noProof/>
        </w:rPr>
      </w:pPr>
      <w:r>
        <w:rPr>
          <w:noProof/>
        </w:rPr>
        <w:t>Microsoft Intune, 16, 32, 68</w:t>
      </w:r>
    </w:p>
    <w:p w:rsidR="00827821" w:rsidRDefault="00827821">
      <w:pPr>
        <w:pStyle w:val="Index1"/>
        <w:tabs>
          <w:tab w:val="right" w:pos="5030"/>
        </w:tabs>
        <w:rPr>
          <w:noProof/>
        </w:rPr>
      </w:pPr>
      <w:r>
        <w:rPr>
          <w:noProof/>
        </w:rPr>
        <w:t>Microsoft Intune per a EDU, 68</w:t>
      </w:r>
    </w:p>
    <w:p w:rsidR="00827821" w:rsidRDefault="00827821">
      <w:pPr>
        <w:pStyle w:val="Index1"/>
        <w:tabs>
          <w:tab w:val="right" w:pos="5030"/>
        </w:tabs>
        <w:rPr>
          <w:noProof/>
        </w:rPr>
      </w:pPr>
      <w:r>
        <w:rPr>
          <w:noProof/>
        </w:rPr>
        <w:t>Microsoft Kaizala Pro, 67</w:t>
      </w:r>
    </w:p>
    <w:p w:rsidR="00827821" w:rsidRDefault="00827821">
      <w:pPr>
        <w:pStyle w:val="Index1"/>
        <w:tabs>
          <w:tab w:val="right" w:pos="5030"/>
        </w:tabs>
        <w:rPr>
          <w:noProof/>
        </w:rPr>
      </w:pPr>
      <w:r>
        <w:rPr>
          <w:noProof/>
        </w:rPr>
        <w:t>Microsoft Learning Imagine Academy, 69</w:t>
      </w:r>
    </w:p>
    <w:p w:rsidR="00827821" w:rsidRDefault="00827821">
      <w:pPr>
        <w:pStyle w:val="Index1"/>
        <w:tabs>
          <w:tab w:val="right" w:pos="5030"/>
        </w:tabs>
        <w:rPr>
          <w:noProof/>
        </w:rPr>
      </w:pPr>
      <w:r>
        <w:rPr>
          <w:noProof/>
        </w:rPr>
        <w:t>Microsoft MyAnalytics, 62</w:t>
      </w:r>
    </w:p>
    <w:p w:rsidR="00827821" w:rsidRDefault="00827821">
      <w:pPr>
        <w:pStyle w:val="Index1"/>
        <w:tabs>
          <w:tab w:val="right" w:pos="5030"/>
        </w:tabs>
        <w:rPr>
          <w:noProof/>
        </w:rPr>
      </w:pPr>
      <w:r>
        <w:rPr>
          <w:noProof/>
        </w:rPr>
        <w:t>Microsoft Office Audit and Control Management Server 2013, 26</w:t>
      </w:r>
    </w:p>
    <w:p w:rsidR="00827821" w:rsidRDefault="00827821">
      <w:pPr>
        <w:pStyle w:val="Index1"/>
        <w:tabs>
          <w:tab w:val="right" w:pos="5030"/>
        </w:tabs>
        <w:rPr>
          <w:noProof/>
        </w:rPr>
      </w:pPr>
      <w:r>
        <w:rPr>
          <w:noProof/>
        </w:rPr>
        <w:t>Microsoft Relationship Sales, 58</w:t>
      </w:r>
    </w:p>
    <w:p w:rsidR="00827821" w:rsidRDefault="00827821">
      <w:pPr>
        <w:pStyle w:val="Index1"/>
        <w:tabs>
          <w:tab w:val="right" w:pos="5030"/>
        </w:tabs>
        <w:rPr>
          <w:noProof/>
        </w:rPr>
      </w:pPr>
      <w:r>
        <w:rPr>
          <w:noProof/>
        </w:rPr>
        <w:t>Minecraft</w:t>
      </w:r>
    </w:p>
    <w:p w:rsidR="00827821" w:rsidRDefault="00827821">
      <w:pPr>
        <w:pStyle w:val="Index2"/>
        <w:tabs>
          <w:tab w:val="right" w:pos="5030"/>
        </w:tabs>
        <w:rPr>
          <w:noProof/>
        </w:rPr>
      </w:pPr>
      <w:r>
        <w:rPr>
          <w:noProof/>
        </w:rPr>
        <w:t>Education Edition, 69</w:t>
      </w:r>
    </w:p>
    <w:p w:rsidR="00827821" w:rsidRDefault="00827821">
      <w:pPr>
        <w:pStyle w:val="Index1"/>
        <w:tabs>
          <w:tab w:val="right" w:pos="5030"/>
        </w:tabs>
        <w:rPr>
          <w:noProof/>
        </w:rPr>
      </w:pPr>
      <w:r>
        <w:rPr>
          <w:noProof/>
        </w:rPr>
        <w:t>Office 2013, 22</w:t>
      </w:r>
    </w:p>
    <w:p w:rsidR="00827821" w:rsidRDefault="00827821">
      <w:pPr>
        <w:pStyle w:val="Index1"/>
        <w:tabs>
          <w:tab w:val="right" w:pos="5030"/>
        </w:tabs>
        <w:rPr>
          <w:noProof/>
        </w:rPr>
      </w:pPr>
      <w:r>
        <w:rPr>
          <w:noProof/>
        </w:rPr>
        <w:t>Office 2016 per al Mac Standard, 23</w:t>
      </w:r>
    </w:p>
    <w:p w:rsidR="00827821" w:rsidRDefault="00827821">
      <w:pPr>
        <w:pStyle w:val="Index1"/>
        <w:tabs>
          <w:tab w:val="right" w:pos="5030"/>
        </w:tabs>
        <w:rPr>
          <w:noProof/>
        </w:rPr>
      </w:pPr>
      <w:r>
        <w:rPr>
          <w:noProof/>
        </w:rPr>
        <w:t>Office 365 A1, 61</w:t>
      </w:r>
    </w:p>
    <w:p w:rsidR="00827821" w:rsidRDefault="00827821">
      <w:pPr>
        <w:pStyle w:val="Index1"/>
        <w:tabs>
          <w:tab w:val="right" w:pos="5030"/>
        </w:tabs>
        <w:rPr>
          <w:noProof/>
        </w:rPr>
      </w:pPr>
      <w:r>
        <w:rPr>
          <w:noProof/>
        </w:rPr>
        <w:t>Office 365 A3, 61</w:t>
      </w:r>
    </w:p>
    <w:p w:rsidR="00827821" w:rsidRDefault="00827821">
      <w:pPr>
        <w:pStyle w:val="Index1"/>
        <w:tabs>
          <w:tab w:val="right" w:pos="5030"/>
        </w:tabs>
        <w:rPr>
          <w:noProof/>
        </w:rPr>
      </w:pPr>
      <w:r>
        <w:rPr>
          <w:noProof/>
        </w:rPr>
        <w:t>Office 365 A5, 61</w:t>
      </w:r>
    </w:p>
    <w:p w:rsidR="00827821" w:rsidRDefault="00827821">
      <w:pPr>
        <w:pStyle w:val="Index1"/>
        <w:tabs>
          <w:tab w:val="right" w:pos="5030"/>
        </w:tabs>
        <w:rPr>
          <w:noProof/>
        </w:rPr>
      </w:pPr>
      <w:r>
        <w:rPr>
          <w:noProof/>
        </w:rPr>
        <w:t>Office 365 Advanced Compliance, 63</w:t>
      </w:r>
    </w:p>
    <w:p w:rsidR="00827821" w:rsidRDefault="00827821">
      <w:pPr>
        <w:pStyle w:val="Index1"/>
        <w:tabs>
          <w:tab w:val="right" w:pos="5030"/>
        </w:tabs>
        <w:rPr>
          <w:noProof/>
        </w:rPr>
      </w:pPr>
      <w:r>
        <w:rPr>
          <w:noProof/>
        </w:rPr>
        <w:t>Office 365 Business, 60</w:t>
      </w:r>
    </w:p>
    <w:p w:rsidR="00827821" w:rsidRDefault="00827821">
      <w:pPr>
        <w:pStyle w:val="Index1"/>
        <w:tabs>
          <w:tab w:val="right" w:pos="5030"/>
        </w:tabs>
        <w:rPr>
          <w:noProof/>
        </w:rPr>
      </w:pPr>
      <w:r>
        <w:rPr>
          <w:noProof/>
        </w:rPr>
        <w:t>Office 365 Business Essentials, 61</w:t>
      </w:r>
    </w:p>
    <w:p w:rsidR="00827821" w:rsidRDefault="00827821">
      <w:pPr>
        <w:pStyle w:val="Index1"/>
        <w:tabs>
          <w:tab w:val="right" w:pos="5030"/>
        </w:tabs>
        <w:rPr>
          <w:noProof/>
        </w:rPr>
      </w:pPr>
      <w:r>
        <w:rPr>
          <w:noProof/>
        </w:rPr>
        <w:t>Office 365 Business Premium, 61</w:t>
      </w:r>
    </w:p>
    <w:p w:rsidR="00827821" w:rsidRDefault="00827821">
      <w:pPr>
        <w:pStyle w:val="Index1"/>
        <w:tabs>
          <w:tab w:val="right" w:pos="5030"/>
        </w:tabs>
        <w:rPr>
          <w:noProof/>
        </w:rPr>
      </w:pPr>
      <w:r>
        <w:rPr>
          <w:noProof/>
        </w:rPr>
        <w:t>Office 365 Cloud App Security (SL d'Usuari), 62</w:t>
      </w:r>
    </w:p>
    <w:p w:rsidR="00827821" w:rsidRDefault="00827821">
      <w:pPr>
        <w:pStyle w:val="Index1"/>
        <w:tabs>
          <w:tab w:val="right" w:pos="5030"/>
        </w:tabs>
        <w:rPr>
          <w:noProof/>
        </w:rPr>
      </w:pPr>
      <w:r>
        <w:rPr>
          <w:noProof/>
        </w:rPr>
        <w:t>Office 365 Enterprise E1, 16, 61</w:t>
      </w:r>
    </w:p>
    <w:p w:rsidR="00827821" w:rsidRDefault="00827821">
      <w:pPr>
        <w:pStyle w:val="Index1"/>
        <w:tabs>
          <w:tab w:val="right" w:pos="5030"/>
        </w:tabs>
        <w:rPr>
          <w:noProof/>
        </w:rPr>
      </w:pPr>
      <w:r>
        <w:rPr>
          <w:noProof/>
        </w:rPr>
        <w:t>Office 365 Enterprise E1 basat en SA, 61</w:t>
      </w:r>
    </w:p>
    <w:p w:rsidR="00827821" w:rsidRDefault="00827821">
      <w:pPr>
        <w:pStyle w:val="Index1"/>
        <w:tabs>
          <w:tab w:val="right" w:pos="5030"/>
        </w:tabs>
        <w:rPr>
          <w:noProof/>
        </w:rPr>
      </w:pPr>
      <w:r>
        <w:rPr>
          <w:noProof/>
        </w:rPr>
        <w:t>Office 365 Enterprise E1 i Microsoft Intune, 16</w:t>
      </w:r>
    </w:p>
    <w:p w:rsidR="00827821" w:rsidRDefault="00827821">
      <w:pPr>
        <w:pStyle w:val="Index1"/>
        <w:tabs>
          <w:tab w:val="right" w:pos="5030"/>
        </w:tabs>
        <w:rPr>
          <w:noProof/>
        </w:rPr>
      </w:pPr>
      <w:r>
        <w:rPr>
          <w:noProof/>
        </w:rPr>
        <w:t>Office 365 Enterprise E3, 16, 61</w:t>
      </w:r>
    </w:p>
    <w:p w:rsidR="00827821" w:rsidRDefault="00827821">
      <w:pPr>
        <w:pStyle w:val="Index1"/>
        <w:tabs>
          <w:tab w:val="right" w:pos="5030"/>
        </w:tabs>
        <w:rPr>
          <w:noProof/>
        </w:rPr>
      </w:pPr>
      <w:r>
        <w:rPr>
          <w:noProof/>
        </w:rPr>
        <w:t>Office 365 Enterprise E3 basat en SA, 61</w:t>
      </w:r>
    </w:p>
    <w:p w:rsidR="00827821" w:rsidRDefault="00827821">
      <w:pPr>
        <w:pStyle w:val="Index1"/>
        <w:tabs>
          <w:tab w:val="right" w:pos="5030"/>
        </w:tabs>
        <w:rPr>
          <w:noProof/>
        </w:rPr>
      </w:pPr>
      <w:r>
        <w:rPr>
          <w:noProof/>
        </w:rPr>
        <w:t>Office 365 Enterprise E3 i Microsoft Intune, 16</w:t>
      </w:r>
    </w:p>
    <w:p w:rsidR="00827821" w:rsidRDefault="00827821">
      <w:pPr>
        <w:pStyle w:val="Index1"/>
        <w:tabs>
          <w:tab w:val="right" w:pos="5030"/>
        </w:tabs>
        <w:rPr>
          <w:noProof/>
        </w:rPr>
      </w:pPr>
      <w:r>
        <w:rPr>
          <w:noProof/>
        </w:rPr>
        <w:t>Office 365 Enterprise E4, 61</w:t>
      </w:r>
    </w:p>
    <w:p w:rsidR="00827821" w:rsidRDefault="00827821">
      <w:pPr>
        <w:pStyle w:val="Index1"/>
        <w:tabs>
          <w:tab w:val="right" w:pos="5030"/>
        </w:tabs>
        <w:rPr>
          <w:noProof/>
        </w:rPr>
      </w:pPr>
      <w:r>
        <w:rPr>
          <w:noProof/>
        </w:rPr>
        <w:t>Office 365 Enterprise E4 Basat en SA, 61</w:t>
      </w:r>
    </w:p>
    <w:p w:rsidR="00827821" w:rsidRDefault="00827821">
      <w:pPr>
        <w:pStyle w:val="Index1"/>
        <w:tabs>
          <w:tab w:val="right" w:pos="5030"/>
        </w:tabs>
        <w:rPr>
          <w:noProof/>
        </w:rPr>
      </w:pPr>
      <w:r>
        <w:rPr>
          <w:noProof/>
        </w:rPr>
        <w:t>Office 365 Enterprise E5, 16</w:t>
      </w:r>
    </w:p>
    <w:p w:rsidR="00827821" w:rsidRDefault="00827821">
      <w:pPr>
        <w:pStyle w:val="Index1"/>
        <w:tabs>
          <w:tab w:val="right" w:pos="5030"/>
        </w:tabs>
        <w:rPr>
          <w:noProof/>
        </w:rPr>
      </w:pPr>
      <w:r>
        <w:rPr>
          <w:noProof/>
        </w:rPr>
        <w:t>Office 365 Enterprise E5 (SL d'Usuari), 61</w:t>
      </w:r>
    </w:p>
    <w:p w:rsidR="00827821" w:rsidRDefault="00827821">
      <w:pPr>
        <w:pStyle w:val="Index1"/>
        <w:tabs>
          <w:tab w:val="right" w:pos="5030"/>
        </w:tabs>
        <w:rPr>
          <w:noProof/>
        </w:rPr>
      </w:pPr>
      <w:r>
        <w:rPr>
          <w:noProof/>
        </w:rPr>
        <w:t>Office 365 Enterprise E5 basat en SA, 61</w:t>
      </w:r>
    </w:p>
    <w:p w:rsidR="00827821" w:rsidRDefault="00827821">
      <w:pPr>
        <w:pStyle w:val="Index1"/>
        <w:tabs>
          <w:tab w:val="right" w:pos="5030"/>
        </w:tabs>
        <w:rPr>
          <w:noProof/>
        </w:rPr>
      </w:pPr>
      <w:r>
        <w:rPr>
          <w:noProof/>
        </w:rPr>
        <w:t>Office 365 Enterprise E5 i Microsoft Intune, 16</w:t>
      </w:r>
    </w:p>
    <w:p w:rsidR="00827821" w:rsidRDefault="00827821">
      <w:pPr>
        <w:pStyle w:val="Index1"/>
        <w:tabs>
          <w:tab w:val="right" w:pos="5030"/>
        </w:tabs>
        <w:rPr>
          <w:noProof/>
        </w:rPr>
      </w:pPr>
      <w:r>
        <w:rPr>
          <w:noProof/>
        </w:rPr>
        <w:t>Office 365 Enterprise F1, 61</w:t>
      </w:r>
    </w:p>
    <w:p w:rsidR="00827821" w:rsidRDefault="00827821">
      <w:pPr>
        <w:pStyle w:val="Index1"/>
        <w:tabs>
          <w:tab w:val="right" w:pos="5030"/>
        </w:tabs>
        <w:rPr>
          <w:noProof/>
        </w:rPr>
      </w:pPr>
      <w:r>
        <w:rPr>
          <w:noProof/>
        </w:rPr>
        <w:t>Office 365 Extra File Storage d'1 GB, 65</w:t>
      </w:r>
    </w:p>
    <w:p w:rsidR="00827821" w:rsidRDefault="00827821">
      <w:pPr>
        <w:pStyle w:val="Index1"/>
        <w:tabs>
          <w:tab w:val="right" w:pos="5030"/>
        </w:tabs>
        <w:rPr>
          <w:noProof/>
        </w:rPr>
      </w:pPr>
      <w:r>
        <w:rPr>
          <w:noProof/>
        </w:rPr>
        <w:t>Office 365 Midsize Business, 62</w:t>
      </w:r>
    </w:p>
    <w:p w:rsidR="00827821" w:rsidRDefault="00827821">
      <w:pPr>
        <w:pStyle w:val="Index1"/>
        <w:tabs>
          <w:tab w:val="right" w:pos="5030"/>
        </w:tabs>
        <w:rPr>
          <w:noProof/>
        </w:rPr>
      </w:pPr>
      <w:r>
        <w:rPr>
          <w:noProof/>
        </w:rPr>
        <w:t>Office 365 ProPlus, 60</w:t>
      </w:r>
    </w:p>
    <w:p w:rsidR="00827821" w:rsidRDefault="00827821">
      <w:pPr>
        <w:pStyle w:val="Index1"/>
        <w:tabs>
          <w:tab w:val="right" w:pos="5030"/>
        </w:tabs>
        <w:rPr>
          <w:noProof/>
        </w:rPr>
      </w:pPr>
      <w:r>
        <w:rPr>
          <w:noProof/>
        </w:rPr>
        <w:t>Office 365 ProPlus basat en SA, 60</w:t>
      </w:r>
    </w:p>
    <w:p w:rsidR="00827821" w:rsidRDefault="00827821">
      <w:pPr>
        <w:pStyle w:val="Index1"/>
        <w:tabs>
          <w:tab w:val="right" w:pos="5030"/>
        </w:tabs>
        <w:rPr>
          <w:noProof/>
        </w:rPr>
      </w:pPr>
      <w:r>
        <w:rPr>
          <w:noProof/>
        </w:rPr>
        <w:t>Office for Mac Standard, 80</w:t>
      </w:r>
    </w:p>
    <w:p w:rsidR="00827821" w:rsidRDefault="00827821">
      <w:pPr>
        <w:pStyle w:val="Index1"/>
        <w:tabs>
          <w:tab w:val="right" w:pos="5030"/>
        </w:tabs>
        <w:rPr>
          <w:noProof/>
        </w:rPr>
      </w:pPr>
      <w:r>
        <w:rPr>
          <w:noProof/>
        </w:rPr>
        <w:t>Office Online, 60</w:t>
      </w:r>
    </w:p>
    <w:p w:rsidR="00827821" w:rsidRDefault="00827821">
      <w:pPr>
        <w:pStyle w:val="Index1"/>
        <w:tabs>
          <w:tab w:val="right" w:pos="5030"/>
        </w:tabs>
        <w:rPr>
          <w:noProof/>
        </w:rPr>
      </w:pPr>
      <w:r>
        <w:rPr>
          <w:noProof/>
        </w:rPr>
        <w:t>Office Online per a l'Office 365, 80</w:t>
      </w:r>
    </w:p>
    <w:p w:rsidR="00827821" w:rsidRDefault="00827821">
      <w:pPr>
        <w:pStyle w:val="Index1"/>
        <w:tabs>
          <w:tab w:val="right" w:pos="5030"/>
        </w:tabs>
        <w:rPr>
          <w:noProof/>
        </w:rPr>
      </w:pPr>
      <w:r>
        <w:rPr>
          <w:noProof/>
        </w:rPr>
        <w:t>Office per al Mac 2011, 23</w:t>
      </w:r>
    </w:p>
    <w:p w:rsidR="00827821" w:rsidRDefault="00827821">
      <w:pPr>
        <w:pStyle w:val="Index1"/>
        <w:tabs>
          <w:tab w:val="right" w:pos="5030"/>
        </w:tabs>
        <w:rPr>
          <w:noProof/>
        </w:rPr>
      </w:pPr>
      <w:r>
        <w:rPr>
          <w:noProof/>
        </w:rPr>
        <w:t>Office Professional Plus, 61, 80, 87</w:t>
      </w:r>
    </w:p>
    <w:p w:rsidR="00827821" w:rsidRDefault="00827821">
      <w:pPr>
        <w:pStyle w:val="Index1"/>
        <w:tabs>
          <w:tab w:val="right" w:pos="5030"/>
        </w:tabs>
        <w:rPr>
          <w:noProof/>
        </w:rPr>
      </w:pPr>
      <w:r>
        <w:rPr>
          <w:noProof/>
        </w:rPr>
        <w:t>Office Professional Plus 2013, 60</w:t>
      </w:r>
    </w:p>
    <w:p w:rsidR="00827821" w:rsidRDefault="00827821">
      <w:pPr>
        <w:pStyle w:val="Index1"/>
        <w:tabs>
          <w:tab w:val="right" w:pos="5030"/>
        </w:tabs>
        <w:rPr>
          <w:noProof/>
        </w:rPr>
      </w:pPr>
      <w:r>
        <w:rPr>
          <w:noProof/>
        </w:rPr>
        <w:t>Office Professional Plus 2016, 22, 37, 62</w:t>
      </w:r>
    </w:p>
    <w:p w:rsidR="00827821" w:rsidRDefault="00827821">
      <w:pPr>
        <w:pStyle w:val="Index1"/>
        <w:tabs>
          <w:tab w:val="right" w:pos="5030"/>
        </w:tabs>
        <w:rPr>
          <w:noProof/>
        </w:rPr>
      </w:pPr>
      <w:r>
        <w:rPr>
          <w:noProof/>
        </w:rPr>
        <w:t>Office Standard, 61, 80, 87</w:t>
      </w:r>
    </w:p>
    <w:p w:rsidR="00827821" w:rsidRDefault="00827821">
      <w:pPr>
        <w:pStyle w:val="Index1"/>
        <w:tabs>
          <w:tab w:val="right" w:pos="5030"/>
        </w:tabs>
        <w:rPr>
          <w:noProof/>
        </w:rPr>
      </w:pPr>
      <w:r>
        <w:rPr>
          <w:noProof/>
        </w:rPr>
        <w:t>Office Standard 2016, 22</w:t>
      </w:r>
    </w:p>
    <w:p w:rsidR="00827821" w:rsidRDefault="00827821">
      <w:pPr>
        <w:pStyle w:val="Index1"/>
        <w:tabs>
          <w:tab w:val="right" w:pos="5030"/>
        </w:tabs>
        <w:rPr>
          <w:noProof/>
        </w:rPr>
      </w:pPr>
      <w:r>
        <w:rPr>
          <w:noProof/>
        </w:rPr>
        <w:t>Operations Management and Security</w:t>
      </w:r>
    </w:p>
    <w:p w:rsidR="00827821" w:rsidRDefault="00827821">
      <w:pPr>
        <w:pStyle w:val="Index2"/>
        <w:tabs>
          <w:tab w:val="right" w:pos="5030"/>
        </w:tabs>
        <w:rPr>
          <w:noProof/>
        </w:rPr>
      </w:pPr>
      <w:r>
        <w:rPr>
          <w:noProof/>
        </w:rPr>
        <w:t>Automatització i Control, 53</w:t>
      </w:r>
    </w:p>
    <w:p w:rsidR="00827821" w:rsidRDefault="00827821">
      <w:pPr>
        <w:pStyle w:val="Index2"/>
        <w:tabs>
          <w:tab w:val="right" w:pos="5030"/>
        </w:tabs>
        <w:rPr>
          <w:noProof/>
        </w:rPr>
      </w:pPr>
      <w:r>
        <w:rPr>
          <w:noProof/>
        </w:rPr>
        <w:t>Còpia de seguretat i Recuperació de Desastres, 53</w:t>
      </w:r>
    </w:p>
    <w:p w:rsidR="00827821" w:rsidRDefault="00827821">
      <w:pPr>
        <w:pStyle w:val="Index2"/>
        <w:tabs>
          <w:tab w:val="right" w:pos="5030"/>
        </w:tabs>
        <w:rPr>
          <w:noProof/>
        </w:rPr>
      </w:pPr>
      <w:r>
        <w:rPr>
          <w:noProof/>
        </w:rPr>
        <w:t>Informació i Anàlisi, 53</w:t>
      </w:r>
    </w:p>
    <w:p w:rsidR="00827821" w:rsidRDefault="00827821">
      <w:pPr>
        <w:pStyle w:val="Index2"/>
        <w:tabs>
          <w:tab w:val="right" w:pos="5030"/>
        </w:tabs>
        <w:rPr>
          <w:noProof/>
        </w:rPr>
      </w:pPr>
      <w:r>
        <w:rPr>
          <w:noProof/>
        </w:rPr>
        <w:t>Seguretat i Compliment, 53</w:t>
      </w:r>
    </w:p>
    <w:p w:rsidR="00827821" w:rsidRDefault="00827821">
      <w:pPr>
        <w:pStyle w:val="Index1"/>
        <w:tabs>
          <w:tab w:val="right" w:pos="5030"/>
        </w:tabs>
        <w:rPr>
          <w:noProof/>
        </w:rPr>
      </w:pPr>
      <w:r>
        <w:rPr>
          <w:noProof/>
        </w:rPr>
        <w:t>Operations Management and Security E1, 53</w:t>
      </w:r>
    </w:p>
    <w:p w:rsidR="00827821" w:rsidRDefault="00827821">
      <w:pPr>
        <w:pStyle w:val="Index1"/>
        <w:tabs>
          <w:tab w:val="right" w:pos="5030"/>
        </w:tabs>
        <w:rPr>
          <w:noProof/>
        </w:rPr>
      </w:pPr>
      <w:r>
        <w:rPr>
          <w:noProof/>
        </w:rPr>
        <w:t>Operations Management and Security E1 Basat en SA, 53</w:t>
      </w:r>
    </w:p>
    <w:p w:rsidR="00827821" w:rsidRDefault="00827821">
      <w:pPr>
        <w:pStyle w:val="Index1"/>
        <w:tabs>
          <w:tab w:val="right" w:pos="5030"/>
        </w:tabs>
        <w:rPr>
          <w:noProof/>
        </w:rPr>
      </w:pPr>
      <w:r>
        <w:rPr>
          <w:noProof/>
        </w:rPr>
        <w:t>Operations Management and Security E2, 53</w:t>
      </w:r>
    </w:p>
    <w:p w:rsidR="00827821" w:rsidRDefault="00827821">
      <w:pPr>
        <w:pStyle w:val="Index1"/>
        <w:tabs>
          <w:tab w:val="right" w:pos="5030"/>
        </w:tabs>
        <w:rPr>
          <w:noProof/>
        </w:rPr>
      </w:pPr>
      <w:r>
        <w:rPr>
          <w:noProof/>
        </w:rPr>
        <w:t>Operations Management and Security E2 Basat en SA, 53</w:t>
      </w:r>
    </w:p>
    <w:p w:rsidR="00827821" w:rsidRDefault="00827821">
      <w:pPr>
        <w:pStyle w:val="Index1"/>
        <w:tabs>
          <w:tab w:val="right" w:pos="5030"/>
        </w:tabs>
        <w:rPr>
          <w:noProof/>
        </w:rPr>
      </w:pPr>
      <w:r>
        <w:rPr>
          <w:noProof/>
        </w:rPr>
        <w:t>Outlook 2016, 22</w:t>
      </w:r>
    </w:p>
    <w:p w:rsidR="00827821" w:rsidRDefault="00827821">
      <w:pPr>
        <w:pStyle w:val="Index1"/>
        <w:tabs>
          <w:tab w:val="right" w:pos="5030"/>
        </w:tabs>
        <w:rPr>
          <w:noProof/>
        </w:rPr>
      </w:pPr>
      <w:r>
        <w:rPr>
          <w:noProof/>
        </w:rPr>
        <w:t>Outlook 2016 per al Mac, 23</w:t>
      </w:r>
    </w:p>
    <w:p w:rsidR="00827821" w:rsidRDefault="00827821">
      <w:pPr>
        <w:pStyle w:val="Index1"/>
        <w:tabs>
          <w:tab w:val="right" w:pos="5030"/>
        </w:tabs>
        <w:rPr>
          <w:noProof/>
        </w:rPr>
      </w:pPr>
      <w:r>
        <w:rPr>
          <w:noProof/>
        </w:rPr>
        <w:t>Paquet Multilingüe de l'Office, 60, 62</w:t>
      </w:r>
    </w:p>
    <w:p w:rsidR="00827821" w:rsidRDefault="00827821">
      <w:pPr>
        <w:pStyle w:val="Index1"/>
        <w:tabs>
          <w:tab w:val="right" w:pos="5030"/>
        </w:tabs>
        <w:rPr>
          <w:noProof/>
        </w:rPr>
      </w:pPr>
      <w:r>
        <w:rPr>
          <w:noProof/>
        </w:rPr>
        <w:t>Paquet Multilingüe de l'Office 2013, 22</w:t>
      </w:r>
    </w:p>
    <w:p w:rsidR="00827821" w:rsidRDefault="00827821">
      <w:pPr>
        <w:pStyle w:val="Index1"/>
        <w:tabs>
          <w:tab w:val="right" w:pos="5030"/>
        </w:tabs>
        <w:rPr>
          <w:noProof/>
        </w:rPr>
      </w:pPr>
      <w:r>
        <w:rPr>
          <w:noProof/>
        </w:rPr>
        <w:t>Pla 1 de l'Azure Active Directory Premium, 55</w:t>
      </w:r>
    </w:p>
    <w:p w:rsidR="00827821" w:rsidRDefault="00827821">
      <w:pPr>
        <w:pStyle w:val="Index1"/>
        <w:tabs>
          <w:tab w:val="right" w:pos="5030"/>
        </w:tabs>
        <w:rPr>
          <w:noProof/>
        </w:rPr>
      </w:pPr>
      <w:r>
        <w:rPr>
          <w:noProof/>
        </w:rPr>
        <w:t>Pla 1 de l'Azure Information Protection Premium, 55</w:t>
      </w:r>
    </w:p>
    <w:p w:rsidR="00827821" w:rsidRDefault="00827821">
      <w:pPr>
        <w:pStyle w:val="Index1"/>
        <w:tabs>
          <w:tab w:val="right" w:pos="5030"/>
        </w:tabs>
        <w:rPr>
          <w:noProof/>
        </w:rPr>
      </w:pPr>
      <w:r>
        <w:rPr>
          <w:noProof/>
        </w:rPr>
        <w:t>Pla 1 de l'Exchange Online, 63</w:t>
      </w:r>
    </w:p>
    <w:p w:rsidR="00827821" w:rsidRDefault="00827821">
      <w:pPr>
        <w:pStyle w:val="Index1"/>
        <w:tabs>
          <w:tab w:val="right" w:pos="5030"/>
        </w:tabs>
        <w:rPr>
          <w:noProof/>
        </w:rPr>
      </w:pPr>
      <w:r>
        <w:rPr>
          <w:noProof/>
        </w:rPr>
        <w:t>Pla 1 de l'Skype for Business Online, 65</w:t>
      </w:r>
    </w:p>
    <w:p w:rsidR="00827821" w:rsidRDefault="00827821">
      <w:pPr>
        <w:pStyle w:val="Index1"/>
        <w:tabs>
          <w:tab w:val="right" w:pos="5030"/>
        </w:tabs>
        <w:rPr>
          <w:noProof/>
        </w:rPr>
      </w:pPr>
      <w:r>
        <w:rPr>
          <w:noProof/>
        </w:rPr>
        <w:t>Pla 1 del Microsoft Flow, 67</w:t>
      </w:r>
    </w:p>
    <w:p w:rsidR="00827821" w:rsidRDefault="00827821">
      <w:pPr>
        <w:pStyle w:val="Index1"/>
        <w:tabs>
          <w:tab w:val="right" w:pos="5030"/>
        </w:tabs>
        <w:rPr>
          <w:noProof/>
        </w:rPr>
      </w:pPr>
      <w:r>
        <w:rPr>
          <w:noProof/>
        </w:rPr>
        <w:t>Pla 1 del Microsoft PowerApps, 67</w:t>
      </w:r>
    </w:p>
    <w:p w:rsidR="00827821" w:rsidRDefault="00827821">
      <w:pPr>
        <w:pStyle w:val="Index1"/>
        <w:tabs>
          <w:tab w:val="right" w:pos="5030"/>
        </w:tabs>
        <w:rPr>
          <w:noProof/>
        </w:rPr>
      </w:pPr>
      <w:r>
        <w:rPr>
          <w:noProof/>
        </w:rPr>
        <w:t>Pla 1 del Microsoft Stream, 67</w:t>
      </w:r>
    </w:p>
    <w:p w:rsidR="00827821" w:rsidRDefault="00827821">
      <w:pPr>
        <w:pStyle w:val="Index1"/>
        <w:tabs>
          <w:tab w:val="right" w:pos="5030"/>
        </w:tabs>
        <w:rPr>
          <w:noProof/>
        </w:rPr>
      </w:pPr>
      <w:r>
        <w:rPr>
          <w:noProof/>
        </w:rPr>
        <w:t>Pla 1 del OneDrive for Business, 64</w:t>
      </w:r>
    </w:p>
    <w:p w:rsidR="00827821" w:rsidRDefault="00827821">
      <w:pPr>
        <w:pStyle w:val="Index1"/>
        <w:tabs>
          <w:tab w:val="right" w:pos="5030"/>
        </w:tabs>
        <w:rPr>
          <w:noProof/>
        </w:rPr>
      </w:pPr>
      <w:r>
        <w:rPr>
          <w:noProof/>
        </w:rPr>
        <w:t>Pla 1 del SharePoint Online, 65</w:t>
      </w:r>
    </w:p>
    <w:p w:rsidR="00827821" w:rsidRDefault="00827821">
      <w:pPr>
        <w:pStyle w:val="Index1"/>
        <w:tabs>
          <w:tab w:val="right" w:pos="5030"/>
        </w:tabs>
        <w:rPr>
          <w:noProof/>
        </w:rPr>
      </w:pPr>
      <w:r>
        <w:rPr>
          <w:noProof/>
        </w:rPr>
        <w:t>Pla 1 del Visio Online, 60</w:t>
      </w:r>
    </w:p>
    <w:p w:rsidR="00827821" w:rsidRDefault="00827821">
      <w:pPr>
        <w:pStyle w:val="Index1"/>
        <w:tabs>
          <w:tab w:val="right" w:pos="5030"/>
        </w:tabs>
        <w:rPr>
          <w:noProof/>
        </w:rPr>
      </w:pPr>
      <w:r>
        <w:rPr>
          <w:noProof/>
        </w:rPr>
        <w:t>Pla 1 o 2 del SharePoint Online, 26</w:t>
      </w:r>
    </w:p>
    <w:p w:rsidR="00827821" w:rsidRDefault="00827821">
      <w:pPr>
        <w:pStyle w:val="Index1"/>
        <w:tabs>
          <w:tab w:val="right" w:pos="5030"/>
        </w:tabs>
        <w:rPr>
          <w:noProof/>
        </w:rPr>
      </w:pPr>
      <w:r>
        <w:rPr>
          <w:noProof/>
        </w:rPr>
        <w:t>Pla 1A de l'Exchange Online per a Alumnes, 63</w:t>
      </w:r>
    </w:p>
    <w:p w:rsidR="00827821" w:rsidRDefault="00827821">
      <w:pPr>
        <w:pStyle w:val="Index1"/>
        <w:tabs>
          <w:tab w:val="right" w:pos="5030"/>
        </w:tabs>
        <w:rPr>
          <w:noProof/>
        </w:rPr>
      </w:pPr>
      <w:r>
        <w:rPr>
          <w:noProof/>
        </w:rPr>
        <w:t>Pla 1G de l'Exchange Online, 25</w:t>
      </w:r>
    </w:p>
    <w:p w:rsidR="00827821" w:rsidRDefault="00827821">
      <w:pPr>
        <w:pStyle w:val="Index1"/>
        <w:tabs>
          <w:tab w:val="right" w:pos="5030"/>
        </w:tabs>
        <w:rPr>
          <w:noProof/>
        </w:rPr>
      </w:pPr>
      <w:r>
        <w:rPr>
          <w:noProof/>
        </w:rPr>
        <w:t>Pla 1G de l'Skype for Business Online, 27</w:t>
      </w:r>
    </w:p>
    <w:p w:rsidR="00827821" w:rsidRDefault="00827821">
      <w:pPr>
        <w:pStyle w:val="Index1"/>
        <w:tabs>
          <w:tab w:val="right" w:pos="5030"/>
        </w:tabs>
        <w:rPr>
          <w:noProof/>
        </w:rPr>
      </w:pPr>
      <w:r>
        <w:rPr>
          <w:noProof/>
        </w:rPr>
        <w:t>Pla 2 de l'Azure Active Directory Premium, 55</w:t>
      </w:r>
    </w:p>
    <w:p w:rsidR="00827821" w:rsidRDefault="00827821">
      <w:pPr>
        <w:pStyle w:val="Index1"/>
        <w:tabs>
          <w:tab w:val="right" w:pos="5030"/>
        </w:tabs>
        <w:rPr>
          <w:noProof/>
        </w:rPr>
      </w:pPr>
      <w:r>
        <w:rPr>
          <w:noProof/>
        </w:rPr>
        <w:t>Pla 2 de l'Azure Information Protection Premium, 55</w:t>
      </w:r>
    </w:p>
    <w:p w:rsidR="00827821" w:rsidRDefault="00827821">
      <w:pPr>
        <w:pStyle w:val="Index1"/>
        <w:tabs>
          <w:tab w:val="right" w:pos="5030"/>
        </w:tabs>
        <w:rPr>
          <w:noProof/>
        </w:rPr>
      </w:pPr>
      <w:r>
        <w:rPr>
          <w:noProof/>
        </w:rPr>
        <w:t>Pla 2 de l'Exchange Online, 63</w:t>
      </w:r>
    </w:p>
    <w:p w:rsidR="00827821" w:rsidRDefault="00827821">
      <w:pPr>
        <w:pStyle w:val="Index1"/>
        <w:tabs>
          <w:tab w:val="right" w:pos="5030"/>
        </w:tabs>
        <w:rPr>
          <w:noProof/>
        </w:rPr>
      </w:pPr>
      <w:r>
        <w:rPr>
          <w:noProof/>
        </w:rPr>
        <w:t>Pla 2 del Microsoft Flow, 67</w:t>
      </w:r>
    </w:p>
    <w:p w:rsidR="00827821" w:rsidRDefault="00827821">
      <w:pPr>
        <w:pStyle w:val="Index1"/>
        <w:tabs>
          <w:tab w:val="right" w:pos="5030"/>
        </w:tabs>
        <w:rPr>
          <w:noProof/>
        </w:rPr>
      </w:pPr>
      <w:r>
        <w:rPr>
          <w:noProof/>
        </w:rPr>
        <w:t>Pla 2 del Microsoft PowerApps, 67</w:t>
      </w:r>
    </w:p>
    <w:p w:rsidR="00827821" w:rsidRDefault="00827821">
      <w:pPr>
        <w:pStyle w:val="Index1"/>
        <w:tabs>
          <w:tab w:val="right" w:pos="5030"/>
        </w:tabs>
        <w:rPr>
          <w:noProof/>
        </w:rPr>
      </w:pPr>
      <w:r>
        <w:rPr>
          <w:noProof/>
        </w:rPr>
        <w:t>Pla 2 del Microsoft Stream, 67</w:t>
      </w:r>
    </w:p>
    <w:p w:rsidR="00827821" w:rsidRDefault="00827821">
      <w:pPr>
        <w:pStyle w:val="Index1"/>
        <w:tabs>
          <w:tab w:val="right" w:pos="5030"/>
        </w:tabs>
        <w:rPr>
          <w:noProof/>
        </w:rPr>
      </w:pPr>
      <w:r>
        <w:rPr>
          <w:noProof/>
        </w:rPr>
        <w:t>Pla 2 del OneDrive for Business, 64</w:t>
      </w:r>
    </w:p>
    <w:p w:rsidR="00827821" w:rsidRDefault="00827821">
      <w:pPr>
        <w:pStyle w:val="Index1"/>
        <w:tabs>
          <w:tab w:val="right" w:pos="5030"/>
        </w:tabs>
        <w:rPr>
          <w:noProof/>
        </w:rPr>
      </w:pPr>
      <w:r>
        <w:rPr>
          <w:noProof/>
        </w:rPr>
        <w:t>Pla 2 del SharePoint Online, 26, 65</w:t>
      </w:r>
    </w:p>
    <w:p w:rsidR="00827821" w:rsidRDefault="00827821">
      <w:pPr>
        <w:pStyle w:val="Index1"/>
        <w:tabs>
          <w:tab w:val="right" w:pos="5030"/>
        </w:tabs>
        <w:rPr>
          <w:noProof/>
        </w:rPr>
      </w:pPr>
      <w:r>
        <w:rPr>
          <w:noProof/>
        </w:rPr>
        <w:t>Pla 2 del Visio Online, 60</w:t>
      </w:r>
    </w:p>
    <w:p w:rsidR="00827821" w:rsidRDefault="00827821">
      <w:pPr>
        <w:pStyle w:val="Index1"/>
        <w:tabs>
          <w:tab w:val="right" w:pos="5030"/>
        </w:tabs>
        <w:rPr>
          <w:noProof/>
        </w:rPr>
      </w:pPr>
      <w:r>
        <w:rPr>
          <w:noProof/>
        </w:rPr>
        <w:t>Pla 2 d'Skype for Business Online, 65</w:t>
      </w:r>
    </w:p>
    <w:p w:rsidR="00827821" w:rsidRDefault="00827821">
      <w:pPr>
        <w:pStyle w:val="Index1"/>
        <w:tabs>
          <w:tab w:val="right" w:pos="5030"/>
        </w:tabs>
        <w:rPr>
          <w:noProof/>
        </w:rPr>
      </w:pPr>
      <w:r>
        <w:rPr>
          <w:noProof/>
        </w:rPr>
        <w:t>Pla 2A de l'Exchange Online, 25</w:t>
      </w:r>
    </w:p>
    <w:p w:rsidR="00827821" w:rsidRDefault="00827821">
      <w:pPr>
        <w:pStyle w:val="Index1"/>
        <w:tabs>
          <w:tab w:val="right" w:pos="5030"/>
        </w:tabs>
        <w:rPr>
          <w:noProof/>
        </w:rPr>
      </w:pPr>
      <w:r>
        <w:rPr>
          <w:noProof/>
        </w:rPr>
        <w:t>Pla 2A de l'Skype for Business Online, 27</w:t>
      </w:r>
    </w:p>
    <w:p w:rsidR="00827821" w:rsidRDefault="00827821">
      <w:pPr>
        <w:pStyle w:val="Index1"/>
        <w:tabs>
          <w:tab w:val="right" w:pos="5030"/>
        </w:tabs>
        <w:rPr>
          <w:noProof/>
        </w:rPr>
      </w:pPr>
      <w:r>
        <w:rPr>
          <w:noProof/>
        </w:rPr>
        <w:t>Pla de Fidelització de Clients del Microsoft Dynamics 365, Enterprise Edition (SL d'Usuari), 57</w:t>
      </w:r>
    </w:p>
    <w:p w:rsidR="00827821" w:rsidRDefault="00827821">
      <w:pPr>
        <w:pStyle w:val="Index1"/>
        <w:tabs>
          <w:tab w:val="right" w:pos="5030"/>
        </w:tabs>
        <w:rPr>
          <w:noProof/>
        </w:rPr>
      </w:pPr>
      <w:r>
        <w:rPr>
          <w:noProof/>
        </w:rPr>
        <w:t>Pla de Fidelització de Clients del Microsoft Dynamics 365, Enterprise Edition, basat en SA, 57</w:t>
      </w:r>
    </w:p>
    <w:p w:rsidR="00827821" w:rsidRDefault="00827821">
      <w:pPr>
        <w:pStyle w:val="Index1"/>
        <w:tabs>
          <w:tab w:val="right" w:pos="5030"/>
        </w:tabs>
        <w:rPr>
          <w:noProof/>
        </w:rPr>
      </w:pPr>
      <w:r>
        <w:rPr>
          <w:noProof/>
        </w:rPr>
        <w:t>Pla de Manteniment Predictiu del Conjunt d'Aplicacions d'IoT, 53</w:t>
      </w:r>
    </w:p>
    <w:p w:rsidR="00827821" w:rsidRDefault="00827821">
      <w:pPr>
        <w:pStyle w:val="Index1"/>
        <w:tabs>
          <w:tab w:val="right" w:pos="5030"/>
        </w:tabs>
        <w:rPr>
          <w:noProof/>
        </w:rPr>
      </w:pPr>
      <w:r>
        <w:rPr>
          <w:noProof/>
        </w:rPr>
        <w:t>Pla de Manteniment Predictiu del Conjunt d'Aplicacions d'IoT 2, 53</w:t>
      </w:r>
    </w:p>
    <w:p w:rsidR="00827821" w:rsidRDefault="00827821">
      <w:pPr>
        <w:pStyle w:val="Index1"/>
        <w:tabs>
          <w:tab w:val="right" w:pos="5030"/>
        </w:tabs>
        <w:rPr>
          <w:noProof/>
        </w:rPr>
      </w:pPr>
      <w:r>
        <w:rPr>
          <w:noProof/>
        </w:rPr>
        <w:t>Pla de Supervisió Remota del Conjunt d'Aplicacions d'IoT 1, 53</w:t>
      </w:r>
    </w:p>
    <w:p w:rsidR="00827821" w:rsidRDefault="00827821">
      <w:pPr>
        <w:pStyle w:val="Index1"/>
        <w:tabs>
          <w:tab w:val="right" w:pos="5030"/>
        </w:tabs>
        <w:rPr>
          <w:noProof/>
        </w:rPr>
      </w:pPr>
      <w:r>
        <w:rPr>
          <w:noProof/>
        </w:rPr>
        <w:t>Pla de Supervisió Remota del Conjunt d'Aplicacions d'IoT 2, 53</w:t>
      </w:r>
    </w:p>
    <w:p w:rsidR="00827821" w:rsidRDefault="00827821">
      <w:pPr>
        <w:pStyle w:val="Index1"/>
        <w:tabs>
          <w:tab w:val="right" w:pos="5030"/>
        </w:tabs>
        <w:rPr>
          <w:noProof/>
        </w:rPr>
      </w:pPr>
      <w:r>
        <w:rPr>
          <w:noProof/>
        </w:rPr>
        <w:t>Pla de trucades, 65</w:t>
      </w:r>
    </w:p>
    <w:p w:rsidR="00827821" w:rsidRDefault="00827821">
      <w:pPr>
        <w:pStyle w:val="Index1"/>
        <w:tabs>
          <w:tab w:val="right" w:pos="5030"/>
        </w:tabs>
        <w:rPr>
          <w:noProof/>
        </w:rPr>
      </w:pPr>
      <w:r>
        <w:rPr>
          <w:noProof/>
        </w:rPr>
        <w:t>Pla del Microsoft Azure StorSimple amb Dispositiu (dispositiu 8100), 53</w:t>
      </w:r>
    </w:p>
    <w:p w:rsidR="00827821" w:rsidRDefault="00827821">
      <w:pPr>
        <w:pStyle w:val="Index1"/>
        <w:tabs>
          <w:tab w:val="right" w:pos="5030"/>
        </w:tabs>
        <w:rPr>
          <w:noProof/>
        </w:rPr>
      </w:pPr>
      <w:r>
        <w:rPr>
          <w:noProof/>
        </w:rPr>
        <w:t>Pla del Microsoft Azure StorSimple amb Dispositiu (dispositiu 8600), 53</w:t>
      </w:r>
    </w:p>
    <w:p w:rsidR="00827821" w:rsidRDefault="00827821">
      <w:pPr>
        <w:pStyle w:val="Index1"/>
        <w:tabs>
          <w:tab w:val="right" w:pos="5030"/>
        </w:tabs>
        <w:rPr>
          <w:noProof/>
        </w:rPr>
      </w:pPr>
      <w:r>
        <w:rPr>
          <w:noProof/>
        </w:rPr>
        <w:t>Pla del Microsoft Dynamics 365, Enterprise Edition (SL d'Usuari), 57</w:t>
      </w:r>
    </w:p>
    <w:p w:rsidR="00827821" w:rsidRDefault="00827821">
      <w:pPr>
        <w:pStyle w:val="Index1"/>
        <w:tabs>
          <w:tab w:val="right" w:pos="5030"/>
        </w:tabs>
        <w:rPr>
          <w:noProof/>
        </w:rPr>
      </w:pPr>
      <w:r>
        <w:rPr>
          <w:noProof/>
        </w:rPr>
        <w:t>Pla del Microsoft Dynamics 365, Enterprise Edition, basat en SA (SL d'Usuari), 57</w:t>
      </w:r>
    </w:p>
    <w:p w:rsidR="00827821" w:rsidRDefault="00827821">
      <w:pPr>
        <w:pStyle w:val="Index1"/>
        <w:tabs>
          <w:tab w:val="right" w:pos="5030"/>
        </w:tabs>
        <w:rPr>
          <w:noProof/>
        </w:rPr>
      </w:pPr>
      <w:r>
        <w:rPr>
          <w:noProof/>
        </w:rPr>
        <w:t>Pla del Servei d'Aplicacions de l'Azure, 53</w:t>
      </w:r>
    </w:p>
    <w:p w:rsidR="00827821" w:rsidRDefault="00827821">
      <w:pPr>
        <w:pStyle w:val="Index1"/>
        <w:tabs>
          <w:tab w:val="right" w:pos="5030"/>
        </w:tabs>
        <w:rPr>
          <w:noProof/>
        </w:rPr>
      </w:pPr>
      <w:r>
        <w:rPr>
          <w:noProof/>
        </w:rPr>
        <w:t>Pla d'Operacions Unificades del Microsoft Dynamics 365, Enterprise Edition, 57</w:t>
      </w:r>
    </w:p>
    <w:p w:rsidR="00827821" w:rsidRDefault="00827821">
      <w:pPr>
        <w:pStyle w:val="Index1"/>
        <w:tabs>
          <w:tab w:val="right" w:pos="5030"/>
        </w:tabs>
        <w:rPr>
          <w:noProof/>
        </w:rPr>
      </w:pPr>
      <w:r>
        <w:rPr>
          <w:noProof/>
        </w:rPr>
        <w:t>Pla d'Operacions Unificades del Microsoft Dynamics 365, Enterprise Edition, basat en SA, 57</w:t>
      </w:r>
    </w:p>
    <w:p w:rsidR="00827821" w:rsidRDefault="00827821">
      <w:pPr>
        <w:pStyle w:val="Index1"/>
        <w:tabs>
          <w:tab w:val="right" w:pos="5030"/>
        </w:tabs>
        <w:rPr>
          <w:noProof/>
        </w:rPr>
      </w:pPr>
      <w:r>
        <w:rPr>
          <w:noProof/>
        </w:rPr>
        <w:t>Plans 1 i 2 del Visio Online Basat en SA, 60</w:t>
      </w:r>
    </w:p>
    <w:p w:rsidR="00827821" w:rsidRDefault="00827821">
      <w:pPr>
        <w:pStyle w:val="Index1"/>
        <w:tabs>
          <w:tab w:val="right" w:pos="5030"/>
        </w:tabs>
        <w:rPr>
          <w:noProof/>
        </w:rPr>
      </w:pPr>
      <w:r>
        <w:rPr>
          <w:noProof/>
        </w:rPr>
        <w:t>Plataformes MSDN, 37</w:t>
      </w:r>
    </w:p>
    <w:p w:rsidR="00827821" w:rsidRDefault="00827821">
      <w:pPr>
        <w:pStyle w:val="Index1"/>
        <w:tabs>
          <w:tab w:val="right" w:pos="5030"/>
        </w:tabs>
        <w:rPr>
          <w:noProof/>
        </w:rPr>
      </w:pPr>
      <w:r>
        <w:rPr>
          <w:noProof/>
        </w:rPr>
        <w:t>Power BI Premium EM1, 67</w:t>
      </w:r>
    </w:p>
    <w:p w:rsidR="00827821" w:rsidRDefault="00827821">
      <w:pPr>
        <w:pStyle w:val="Index1"/>
        <w:tabs>
          <w:tab w:val="right" w:pos="5030"/>
        </w:tabs>
        <w:rPr>
          <w:noProof/>
        </w:rPr>
      </w:pPr>
      <w:r>
        <w:rPr>
          <w:noProof/>
        </w:rPr>
        <w:t>Power BI Premium EM1 A, 67</w:t>
      </w:r>
    </w:p>
    <w:p w:rsidR="00827821" w:rsidRDefault="00827821">
      <w:pPr>
        <w:pStyle w:val="Index1"/>
        <w:tabs>
          <w:tab w:val="right" w:pos="5030"/>
        </w:tabs>
        <w:rPr>
          <w:noProof/>
        </w:rPr>
      </w:pPr>
      <w:r>
        <w:rPr>
          <w:noProof/>
        </w:rPr>
        <w:t>Power BI Premium EM2, 67</w:t>
      </w:r>
    </w:p>
    <w:p w:rsidR="00827821" w:rsidRDefault="00827821">
      <w:pPr>
        <w:pStyle w:val="Index1"/>
        <w:tabs>
          <w:tab w:val="right" w:pos="5030"/>
        </w:tabs>
        <w:rPr>
          <w:noProof/>
        </w:rPr>
      </w:pPr>
      <w:r>
        <w:rPr>
          <w:noProof/>
        </w:rPr>
        <w:t>Power BI Premium EM2 A, 67</w:t>
      </w:r>
    </w:p>
    <w:p w:rsidR="00827821" w:rsidRDefault="00827821">
      <w:pPr>
        <w:pStyle w:val="Index1"/>
        <w:tabs>
          <w:tab w:val="right" w:pos="5030"/>
        </w:tabs>
        <w:rPr>
          <w:noProof/>
        </w:rPr>
      </w:pPr>
      <w:r>
        <w:rPr>
          <w:noProof/>
        </w:rPr>
        <w:t>Power BI Premium EM3, 67</w:t>
      </w:r>
    </w:p>
    <w:p w:rsidR="00827821" w:rsidRDefault="00827821">
      <w:pPr>
        <w:pStyle w:val="Index1"/>
        <w:tabs>
          <w:tab w:val="right" w:pos="5030"/>
        </w:tabs>
        <w:rPr>
          <w:noProof/>
        </w:rPr>
      </w:pPr>
      <w:r>
        <w:rPr>
          <w:noProof/>
        </w:rPr>
        <w:t>Power BI Premium EM3 A, 67</w:t>
      </w:r>
    </w:p>
    <w:p w:rsidR="00827821" w:rsidRDefault="00827821">
      <w:pPr>
        <w:pStyle w:val="Index1"/>
        <w:tabs>
          <w:tab w:val="right" w:pos="5030"/>
        </w:tabs>
        <w:rPr>
          <w:noProof/>
        </w:rPr>
      </w:pPr>
      <w:r>
        <w:rPr>
          <w:noProof/>
        </w:rPr>
        <w:t>Power BI Pro, 67</w:t>
      </w:r>
    </w:p>
    <w:p w:rsidR="00827821" w:rsidRDefault="00827821">
      <w:pPr>
        <w:pStyle w:val="Index1"/>
        <w:tabs>
          <w:tab w:val="right" w:pos="5030"/>
        </w:tabs>
        <w:rPr>
          <w:noProof/>
        </w:rPr>
      </w:pPr>
      <w:r>
        <w:rPr>
          <w:noProof/>
        </w:rPr>
        <w:t>Power BI Pro A, 67</w:t>
      </w:r>
    </w:p>
    <w:p w:rsidR="00827821" w:rsidRDefault="00827821">
      <w:pPr>
        <w:pStyle w:val="Index1"/>
        <w:tabs>
          <w:tab w:val="right" w:pos="5030"/>
        </w:tabs>
        <w:rPr>
          <w:noProof/>
        </w:rPr>
      </w:pPr>
      <w:r>
        <w:rPr>
          <w:noProof/>
        </w:rPr>
        <w:t>PowerPoint 2016, 22</w:t>
      </w:r>
    </w:p>
    <w:p w:rsidR="00827821" w:rsidRDefault="00827821">
      <w:pPr>
        <w:pStyle w:val="Index1"/>
        <w:tabs>
          <w:tab w:val="right" w:pos="5030"/>
        </w:tabs>
        <w:rPr>
          <w:noProof/>
        </w:rPr>
      </w:pPr>
      <w:r>
        <w:rPr>
          <w:noProof/>
        </w:rPr>
        <w:t>PowerPoint 2016 per al Mac, 23</w:t>
      </w:r>
    </w:p>
    <w:p w:rsidR="00827821" w:rsidRDefault="00827821">
      <w:pPr>
        <w:pStyle w:val="Index1"/>
        <w:tabs>
          <w:tab w:val="right" w:pos="5030"/>
        </w:tabs>
        <w:rPr>
          <w:noProof/>
        </w:rPr>
      </w:pPr>
      <w:r>
        <w:rPr>
          <w:noProof/>
        </w:rPr>
        <w:t>Project 2013, 25</w:t>
      </w:r>
    </w:p>
    <w:p w:rsidR="00827821" w:rsidRDefault="00827821">
      <w:pPr>
        <w:pStyle w:val="Index1"/>
        <w:tabs>
          <w:tab w:val="right" w:pos="5030"/>
        </w:tabs>
        <w:rPr>
          <w:noProof/>
        </w:rPr>
      </w:pPr>
      <w:r>
        <w:rPr>
          <w:noProof/>
        </w:rPr>
        <w:t>Project Online Essentials, 64</w:t>
      </w:r>
    </w:p>
    <w:p w:rsidR="00827821" w:rsidRDefault="00827821">
      <w:pPr>
        <w:pStyle w:val="Index1"/>
        <w:tabs>
          <w:tab w:val="right" w:pos="5030"/>
        </w:tabs>
        <w:rPr>
          <w:noProof/>
        </w:rPr>
      </w:pPr>
      <w:r>
        <w:rPr>
          <w:noProof/>
        </w:rPr>
        <w:t>Project Online Premium, 64</w:t>
      </w:r>
    </w:p>
    <w:p w:rsidR="00827821" w:rsidRDefault="00827821">
      <w:pPr>
        <w:pStyle w:val="Index1"/>
        <w:tabs>
          <w:tab w:val="right" w:pos="5030"/>
        </w:tabs>
        <w:rPr>
          <w:noProof/>
        </w:rPr>
      </w:pPr>
      <w:r>
        <w:rPr>
          <w:noProof/>
        </w:rPr>
        <w:t>Project Online Premium Basat en SA, 64</w:t>
      </w:r>
    </w:p>
    <w:p w:rsidR="00827821" w:rsidRDefault="00827821">
      <w:pPr>
        <w:pStyle w:val="Index1"/>
        <w:tabs>
          <w:tab w:val="right" w:pos="5030"/>
        </w:tabs>
        <w:rPr>
          <w:noProof/>
        </w:rPr>
      </w:pPr>
      <w:r>
        <w:rPr>
          <w:noProof/>
        </w:rPr>
        <w:t>Project Online Professional, 64</w:t>
      </w:r>
    </w:p>
    <w:p w:rsidR="00827821" w:rsidRDefault="00827821">
      <w:pPr>
        <w:pStyle w:val="Index1"/>
        <w:tabs>
          <w:tab w:val="right" w:pos="5030"/>
        </w:tabs>
        <w:rPr>
          <w:noProof/>
        </w:rPr>
      </w:pPr>
      <w:r>
        <w:rPr>
          <w:noProof/>
        </w:rPr>
        <w:t>Project Online Professional Basat en SA, 64</w:t>
      </w:r>
    </w:p>
    <w:p w:rsidR="00827821" w:rsidRDefault="00827821">
      <w:pPr>
        <w:pStyle w:val="Index1"/>
        <w:tabs>
          <w:tab w:val="right" w:pos="5030"/>
        </w:tabs>
        <w:rPr>
          <w:noProof/>
        </w:rPr>
      </w:pPr>
      <w:r>
        <w:rPr>
          <w:noProof/>
        </w:rPr>
        <w:t>Project Professional, 87</w:t>
      </w:r>
    </w:p>
    <w:p w:rsidR="00827821" w:rsidRDefault="00827821">
      <w:pPr>
        <w:pStyle w:val="Index1"/>
        <w:tabs>
          <w:tab w:val="right" w:pos="5030"/>
        </w:tabs>
        <w:rPr>
          <w:noProof/>
        </w:rPr>
      </w:pPr>
      <w:r>
        <w:rPr>
          <w:noProof/>
        </w:rPr>
        <w:t>Project Professional 2016, 22</w:t>
      </w:r>
    </w:p>
    <w:p w:rsidR="00827821" w:rsidRDefault="00827821">
      <w:pPr>
        <w:pStyle w:val="Index1"/>
        <w:tabs>
          <w:tab w:val="right" w:pos="5030"/>
        </w:tabs>
        <w:rPr>
          <w:noProof/>
        </w:rPr>
      </w:pPr>
      <w:r>
        <w:rPr>
          <w:noProof/>
        </w:rPr>
        <w:t>Project Server 2016, 22, 25</w:t>
      </w:r>
    </w:p>
    <w:p w:rsidR="00827821" w:rsidRDefault="00827821">
      <w:pPr>
        <w:pStyle w:val="Index1"/>
        <w:tabs>
          <w:tab w:val="right" w:pos="5030"/>
        </w:tabs>
        <w:rPr>
          <w:noProof/>
        </w:rPr>
      </w:pPr>
      <w:r>
        <w:rPr>
          <w:noProof/>
        </w:rPr>
        <w:t>Project Standard, 81, 87</w:t>
      </w:r>
    </w:p>
    <w:p w:rsidR="00827821" w:rsidRDefault="00827821">
      <w:pPr>
        <w:pStyle w:val="Index1"/>
        <w:tabs>
          <w:tab w:val="right" w:pos="5030"/>
        </w:tabs>
        <w:rPr>
          <w:noProof/>
        </w:rPr>
      </w:pPr>
      <w:r>
        <w:rPr>
          <w:noProof/>
        </w:rPr>
        <w:t>Project Standard 2016, 22</w:t>
      </w:r>
    </w:p>
    <w:p w:rsidR="00827821" w:rsidRDefault="00827821">
      <w:pPr>
        <w:pStyle w:val="Index1"/>
        <w:tabs>
          <w:tab w:val="right" w:pos="5030"/>
        </w:tabs>
        <w:rPr>
          <w:noProof/>
        </w:rPr>
      </w:pPr>
      <w:r>
        <w:rPr>
          <w:noProof/>
        </w:rPr>
        <w:t>Promoció del Power BI Premium, 67</w:t>
      </w:r>
    </w:p>
    <w:p w:rsidR="00827821" w:rsidRDefault="00827821">
      <w:pPr>
        <w:pStyle w:val="Index1"/>
        <w:tabs>
          <w:tab w:val="right" w:pos="5030"/>
        </w:tabs>
        <w:rPr>
          <w:noProof/>
        </w:rPr>
      </w:pPr>
      <w:r>
        <w:rPr>
          <w:noProof/>
        </w:rPr>
        <w:t>Pròrroga del Pla del Microsoft Azure StorSimple 8100, 53</w:t>
      </w:r>
    </w:p>
    <w:p w:rsidR="00827821" w:rsidRDefault="00827821">
      <w:pPr>
        <w:pStyle w:val="Index1"/>
        <w:tabs>
          <w:tab w:val="right" w:pos="5030"/>
        </w:tabs>
        <w:rPr>
          <w:noProof/>
        </w:rPr>
      </w:pPr>
      <w:r>
        <w:rPr>
          <w:noProof/>
        </w:rPr>
        <w:t>Pròrroga del Pla del Microsoft Azure StorSimple 8600 (sense dispositiu), 53</w:t>
      </w:r>
    </w:p>
    <w:p w:rsidR="00827821" w:rsidRDefault="00827821">
      <w:pPr>
        <w:pStyle w:val="Index1"/>
        <w:tabs>
          <w:tab w:val="right" w:pos="5030"/>
        </w:tabs>
        <w:rPr>
          <w:noProof/>
        </w:rPr>
      </w:pPr>
      <w:r>
        <w:rPr>
          <w:noProof/>
        </w:rPr>
        <w:t>Protecció contra amenaces avançada de l'Office 365, 63</w:t>
      </w:r>
    </w:p>
    <w:p w:rsidR="00827821" w:rsidRDefault="00827821">
      <w:pPr>
        <w:pStyle w:val="Index1"/>
        <w:tabs>
          <w:tab w:val="right" w:pos="5030"/>
        </w:tabs>
        <w:rPr>
          <w:noProof/>
        </w:rPr>
      </w:pPr>
      <w:r>
        <w:rPr>
          <w:noProof/>
        </w:rPr>
        <w:t>Publisher 2016, 22</w:t>
      </w:r>
    </w:p>
    <w:p w:rsidR="00827821" w:rsidRDefault="00827821">
      <w:pPr>
        <w:pStyle w:val="Index1"/>
        <w:tabs>
          <w:tab w:val="right" w:pos="5030"/>
        </w:tabs>
        <w:rPr>
          <w:noProof/>
        </w:rPr>
      </w:pPr>
      <w:r>
        <w:rPr>
          <w:noProof/>
        </w:rPr>
        <w:t>Quiosc de l'Exchange Online, 63</w:t>
      </w:r>
    </w:p>
    <w:p w:rsidR="00827821" w:rsidRDefault="00827821">
      <w:pPr>
        <w:pStyle w:val="Index1"/>
        <w:tabs>
          <w:tab w:val="right" w:pos="5030"/>
        </w:tabs>
        <w:rPr>
          <w:noProof/>
        </w:rPr>
      </w:pPr>
      <w:r>
        <w:rPr>
          <w:noProof/>
        </w:rPr>
        <w:t>Recuperació de Llocs de l'Azure, 87</w:t>
      </w:r>
    </w:p>
    <w:p w:rsidR="00827821" w:rsidRDefault="00827821">
      <w:pPr>
        <w:pStyle w:val="Index1"/>
        <w:tabs>
          <w:tab w:val="right" w:pos="5030"/>
        </w:tabs>
        <w:rPr>
          <w:noProof/>
        </w:rPr>
      </w:pPr>
      <w:r>
        <w:rPr>
          <w:noProof/>
        </w:rPr>
        <w:t>Recuperació de Llocs de l'Azure (al Lloc Propietat del Client), 53</w:t>
      </w:r>
    </w:p>
    <w:p w:rsidR="00827821" w:rsidRDefault="00827821">
      <w:pPr>
        <w:pStyle w:val="Index1"/>
        <w:tabs>
          <w:tab w:val="right" w:pos="5030"/>
        </w:tabs>
        <w:rPr>
          <w:noProof/>
        </w:rPr>
      </w:pPr>
      <w:r>
        <w:rPr>
          <w:noProof/>
        </w:rPr>
        <w:t>Servei d'Importació per a l'Office 365, 63</w:t>
      </w:r>
    </w:p>
    <w:p w:rsidR="00827821" w:rsidRDefault="00827821">
      <w:pPr>
        <w:pStyle w:val="Index1"/>
        <w:tabs>
          <w:tab w:val="right" w:pos="5030"/>
        </w:tabs>
        <w:rPr>
          <w:noProof/>
        </w:rPr>
      </w:pPr>
      <w:r>
        <w:rPr>
          <w:noProof/>
        </w:rPr>
        <w:t>Serveis de la Plataforma Microsoft Azure, 88</w:t>
      </w:r>
    </w:p>
    <w:p w:rsidR="00827821" w:rsidRDefault="00827821">
      <w:pPr>
        <w:pStyle w:val="Index1"/>
        <w:tabs>
          <w:tab w:val="right" w:pos="5030"/>
        </w:tabs>
        <w:rPr>
          <w:noProof/>
        </w:rPr>
      </w:pPr>
      <w:r>
        <w:rPr>
          <w:noProof/>
        </w:rPr>
        <w:t>Serveis de Microsoft Azure, 87</w:t>
      </w:r>
    </w:p>
    <w:p w:rsidR="00827821" w:rsidRDefault="00827821">
      <w:pPr>
        <w:pStyle w:val="Index1"/>
        <w:tabs>
          <w:tab w:val="right" w:pos="5030"/>
        </w:tabs>
        <w:rPr>
          <w:noProof/>
        </w:rPr>
      </w:pPr>
      <w:r>
        <w:rPr>
          <w:noProof/>
        </w:rPr>
        <w:t>Serveis del Microsoft Azure, 53, 88</w:t>
      </w:r>
    </w:p>
    <w:p w:rsidR="00827821" w:rsidRDefault="00827821">
      <w:pPr>
        <w:pStyle w:val="Index1"/>
        <w:tabs>
          <w:tab w:val="right" w:pos="5030"/>
        </w:tabs>
        <w:rPr>
          <w:noProof/>
        </w:rPr>
      </w:pPr>
      <w:r>
        <w:rPr>
          <w:noProof/>
        </w:rPr>
        <w:t>Servidor d'informes del Power BI, 30</w:t>
      </w:r>
    </w:p>
    <w:p w:rsidR="00827821" w:rsidRDefault="00827821">
      <w:pPr>
        <w:pStyle w:val="Index1"/>
        <w:tabs>
          <w:tab w:val="right" w:pos="5030"/>
        </w:tabs>
        <w:rPr>
          <w:noProof/>
        </w:rPr>
      </w:pPr>
      <w:r>
        <w:rPr>
          <w:noProof/>
        </w:rPr>
        <w:t>SharePoint Online, 80</w:t>
      </w:r>
    </w:p>
    <w:p w:rsidR="00827821" w:rsidRDefault="00827821">
      <w:pPr>
        <w:pStyle w:val="Index1"/>
        <w:tabs>
          <w:tab w:val="right" w:pos="5030"/>
        </w:tabs>
        <w:rPr>
          <w:noProof/>
        </w:rPr>
      </w:pPr>
      <w:r>
        <w:rPr>
          <w:noProof/>
        </w:rPr>
        <w:t>SharePoint Server, 56, 86</w:t>
      </w:r>
    </w:p>
    <w:p w:rsidR="00827821" w:rsidRDefault="00827821">
      <w:pPr>
        <w:pStyle w:val="Index1"/>
        <w:tabs>
          <w:tab w:val="right" w:pos="5030"/>
        </w:tabs>
        <w:rPr>
          <w:noProof/>
        </w:rPr>
      </w:pPr>
      <w:r>
        <w:rPr>
          <w:noProof/>
        </w:rPr>
        <w:t>SharePoint Server 2013, 26</w:t>
      </w:r>
    </w:p>
    <w:p w:rsidR="00827821" w:rsidRDefault="00827821">
      <w:pPr>
        <w:pStyle w:val="Index1"/>
        <w:tabs>
          <w:tab w:val="right" w:pos="5030"/>
        </w:tabs>
        <w:rPr>
          <w:noProof/>
        </w:rPr>
      </w:pPr>
      <w:r>
        <w:rPr>
          <w:noProof/>
        </w:rPr>
        <w:t>SharePoint Server 2016, 26</w:t>
      </w:r>
    </w:p>
    <w:p w:rsidR="00827821" w:rsidRDefault="00827821">
      <w:pPr>
        <w:pStyle w:val="Index1"/>
        <w:tabs>
          <w:tab w:val="right" w:pos="5030"/>
        </w:tabs>
        <w:rPr>
          <w:noProof/>
        </w:rPr>
      </w:pPr>
      <w:r>
        <w:rPr>
          <w:noProof/>
        </w:rPr>
        <w:t>Sistema telefònic, 65</w:t>
      </w:r>
    </w:p>
    <w:p w:rsidR="00827821" w:rsidRDefault="00827821">
      <w:pPr>
        <w:pStyle w:val="Index1"/>
        <w:tabs>
          <w:tab w:val="right" w:pos="5030"/>
        </w:tabs>
        <w:rPr>
          <w:noProof/>
        </w:rPr>
      </w:pPr>
      <w:r>
        <w:rPr>
          <w:noProof/>
        </w:rPr>
        <w:t>Skype for Business 2016, 22</w:t>
      </w:r>
    </w:p>
    <w:p w:rsidR="00827821" w:rsidRDefault="00827821">
      <w:pPr>
        <w:pStyle w:val="Index1"/>
        <w:tabs>
          <w:tab w:val="right" w:pos="5030"/>
        </w:tabs>
        <w:rPr>
          <w:noProof/>
        </w:rPr>
      </w:pPr>
      <w:r>
        <w:rPr>
          <w:noProof/>
        </w:rPr>
        <w:t>Skype for Business Server, 56</w:t>
      </w:r>
    </w:p>
    <w:p w:rsidR="00827821" w:rsidRDefault="00827821">
      <w:pPr>
        <w:pStyle w:val="Index1"/>
        <w:tabs>
          <w:tab w:val="right" w:pos="5030"/>
        </w:tabs>
        <w:rPr>
          <w:noProof/>
        </w:rPr>
      </w:pPr>
      <w:r>
        <w:rPr>
          <w:noProof/>
        </w:rPr>
        <w:t>Skype for Business Server 2015, 27</w:t>
      </w:r>
    </w:p>
    <w:p w:rsidR="00827821" w:rsidRDefault="00827821">
      <w:pPr>
        <w:pStyle w:val="Index1"/>
        <w:tabs>
          <w:tab w:val="right" w:pos="5030"/>
        </w:tabs>
        <w:rPr>
          <w:noProof/>
        </w:rPr>
      </w:pPr>
      <w:r>
        <w:rPr>
          <w:noProof/>
        </w:rPr>
        <w:t>SQL Server, 86</w:t>
      </w:r>
    </w:p>
    <w:p w:rsidR="00827821" w:rsidRDefault="00827821">
      <w:pPr>
        <w:pStyle w:val="Index1"/>
        <w:tabs>
          <w:tab w:val="right" w:pos="5030"/>
        </w:tabs>
        <w:rPr>
          <w:noProof/>
        </w:rPr>
      </w:pPr>
      <w:r>
        <w:rPr>
          <w:noProof/>
        </w:rPr>
        <w:t>SQL Server 2016, 28</w:t>
      </w:r>
    </w:p>
    <w:p w:rsidR="00827821" w:rsidRDefault="00827821">
      <w:pPr>
        <w:pStyle w:val="Index1"/>
        <w:tabs>
          <w:tab w:val="right" w:pos="5030"/>
        </w:tabs>
        <w:rPr>
          <w:noProof/>
        </w:rPr>
      </w:pPr>
      <w:r>
        <w:rPr>
          <w:noProof/>
        </w:rPr>
        <w:t>SQL Server 2017 Enterprise, 28, 29</w:t>
      </w:r>
    </w:p>
    <w:p w:rsidR="00827821" w:rsidRDefault="00827821">
      <w:pPr>
        <w:pStyle w:val="Index1"/>
        <w:tabs>
          <w:tab w:val="right" w:pos="5030"/>
        </w:tabs>
        <w:rPr>
          <w:noProof/>
        </w:rPr>
      </w:pPr>
      <w:r>
        <w:rPr>
          <w:noProof/>
        </w:rPr>
        <w:t>SQL Server 2017 Enterprise Core, 28</w:t>
      </w:r>
    </w:p>
    <w:p w:rsidR="00827821" w:rsidRDefault="00827821">
      <w:pPr>
        <w:pStyle w:val="Index1"/>
        <w:tabs>
          <w:tab w:val="right" w:pos="5030"/>
        </w:tabs>
        <w:rPr>
          <w:noProof/>
        </w:rPr>
      </w:pPr>
      <w:r>
        <w:rPr>
          <w:noProof/>
        </w:rPr>
        <w:t>SQL Server 2017 Standard, 28</w:t>
      </w:r>
    </w:p>
    <w:p w:rsidR="00827821" w:rsidRDefault="00827821">
      <w:pPr>
        <w:pStyle w:val="Index1"/>
        <w:tabs>
          <w:tab w:val="right" w:pos="5030"/>
        </w:tabs>
        <w:rPr>
          <w:noProof/>
        </w:rPr>
      </w:pPr>
      <w:r>
        <w:rPr>
          <w:noProof/>
        </w:rPr>
        <w:t>SQL Server 2017 Standard Core, 28</w:t>
      </w:r>
    </w:p>
    <w:p w:rsidR="00827821" w:rsidRDefault="00827821">
      <w:pPr>
        <w:pStyle w:val="Index1"/>
        <w:tabs>
          <w:tab w:val="right" w:pos="5030"/>
        </w:tabs>
        <w:rPr>
          <w:noProof/>
        </w:rPr>
      </w:pPr>
      <w:r>
        <w:rPr>
          <w:noProof/>
        </w:rPr>
        <w:t>SQL Server Business Intelligence, 81, 87</w:t>
      </w:r>
    </w:p>
    <w:p w:rsidR="00827821" w:rsidRDefault="00827821">
      <w:pPr>
        <w:pStyle w:val="Index1"/>
        <w:tabs>
          <w:tab w:val="right" w:pos="5030"/>
        </w:tabs>
        <w:rPr>
          <w:noProof/>
        </w:rPr>
      </w:pPr>
      <w:r>
        <w:rPr>
          <w:noProof/>
        </w:rPr>
        <w:t>SQL Server Data Center, 81</w:t>
      </w:r>
    </w:p>
    <w:p w:rsidR="00827821" w:rsidRDefault="00827821">
      <w:pPr>
        <w:pStyle w:val="Index1"/>
        <w:tabs>
          <w:tab w:val="right" w:pos="5030"/>
        </w:tabs>
        <w:rPr>
          <w:noProof/>
        </w:rPr>
      </w:pPr>
      <w:r>
        <w:rPr>
          <w:noProof/>
        </w:rPr>
        <w:t>SQL Server Enterprise, 81</w:t>
      </w:r>
    </w:p>
    <w:p w:rsidR="00827821" w:rsidRDefault="00827821">
      <w:pPr>
        <w:pStyle w:val="Index1"/>
        <w:tabs>
          <w:tab w:val="right" w:pos="5030"/>
        </w:tabs>
        <w:rPr>
          <w:noProof/>
        </w:rPr>
      </w:pPr>
      <w:r>
        <w:rPr>
          <w:noProof/>
        </w:rPr>
        <w:t>SQL Server Standard, 81, 87</w:t>
      </w:r>
    </w:p>
    <w:p w:rsidR="00827821" w:rsidRDefault="00827821">
      <w:pPr>
        <w:pStyle w:val="Index1"/>
        <w:tabs>
          <w:tab w:val="right" w:pos="5030"/>
        </w:tabs>
        <w:rPr>
          <w:noProof/>
        </w:rPr>
      </w:pPr>
      <w:r>
        <w:rPr>
          <w:noProof/>
        </w:rPr>
        <w:t>Subscripció al Visual Studio Enterprise, 81, 87</w:t>
      </w:r>
    </w:p>
    <w:p w:rsidR="00827821" w:rsidRDefault="00827821">
      <w:pPr>
        <w:pStyle w:val="Index1"/>
        <w:tabs>
          <w:tab w:val="right" w:pos="5030"/>
        </w:tabs>
        <w:rPr>
          <w:noProof/>
        </w:rPr>
      </w:pPr>
      <w:r>
        <w:rPr>
          <w:noProof/>
        </w:rPr>
        <w:t>Subscripció al Visual Studio Enterprise 2017, 37</w:t>
      </w:r>
    </w:p>
    <w:p w:rsidR="00827821" w:rsidRDefault="00827821">
      <w:pPr>
        <w:pStyle w:val="Index1"/>
        <w:tabs>
          <w:tab w:val="right" w:pos="5030"/>
        </w:tabs>
        <w:rPr>
          <w:noProof/>
        </w:rPr>
      </w:pPr>
      <w:r>
        <w:rPr>
          <w:noProof/>
        </w:rPr>
        <w:t>Subscripció al Visual Studio Professional, 81, 87</w:t>
      </w:r>
    </w:p>
    <w:p w:rsidR="00827821" w:rsidRDefault="00827821">
      <w:pPr>
        <w:pStyle w:val="Index1"/>
        <w:tabs>
          <w:tab w:val="right" w:pos="5030"/>
        </w:tabs>
        <w:rPr>
          <w:noProof/>
        </w:rPr>
      </w:pPr>
      <w:r>
        <w:rPr>
          <w:noProof/>
        </w:rPr>
        <w:t>Subscripció al Visual Studio Professional 2017, 36</w:t>
      </w:r>
    </w:p>
    <w:p w:rsidR="00827821" w:rsidRDefault="00827821">
      <w:pPr>
        <w:pStyle w:val="Index1"/>
        <w:tabs>
          <w:tab w:val="right" w:pos="5030"/>
        </w:tabs>
        <w:rPr>
          <w:noProof/>
        </w:rPr>
      </w:pPr>
      <w:r>
        <w:rPr>
          <w:noProof/>
        </w:rPr>
        <w:t>Subscripció al Visual Studio Test Professional, 81, 87</w:t>
      </w:r>
    </w:p>
    <w:p w:rsidR="00827821" w:rsidRDefault="00827821">
      <w:pPr>
        <w:pStyle w:val="Index1"/>
        <w:tabs>
          <w:tab w:val="right" w:pos="5030"/>
        </w:tabs>
        <w:rPr>
          <w:noProof/>
        </w:rPr>
      </w:pPr>
      <w:r>
        <w:rPr>
          <w:noProof/>
        </w:rPr>
        <w:t>Subscripció al Visual Studio Test Professional 2017, 37</w:t>
      </w:r>
    </w:p>
    <w:p w:rsidR="00827821" w:rsidRDefault="00827821">
      <w:pPr>
        <w:pStyle w:val="Index1"/>
        <w:tabs>
          <w:tab w:val="right" w:pos="5030"/>
        </w:tabs>
        <w:rPr>
          <w:noProof/>
        </w:rPr>
      </w:pPr>
      <w:r>
        <w:rPr>
          <w:noProof/>
        </w:rPr>
        <w:t>Subscripció al Windows Companion, 44</w:t>
      </w:r>
    </w:p>
    <w:p w:rsidR="00827821" w:rsidRDefault="00827821">
      <w:pPr>
        <w:pStyle w:val="Index1"/>
        <w:tabs>
          <w:tab w:val="right" w:pos="5030"/>
        </w:tabs>
        <w:rPr>
          <w:noProof/>
        </w:rPr>
      </w:pPr>
      <w:r>
        <w:rPr>
          <w:noProof/>
        </w:rPr>
        <w:t>Subscripció Mensual amb Quotes dels Mapes del Bing Enterprise, 66</w:t>
      </w:r>
    </w:p>
    <w:p w:rsidR="00827821" w:rsidRDefault="00827821">
      <w:pPr>
        <w:pStyle w:val="Index1"/>
        <w:tabs>
          <w:tab w:val="right" w:pos="5030"/>
        </w:tabs>
        <w:rPr>
          <w:noProof/>
        </w:rPr>
      </w:pPr>
      <w:r>
        <w:rPr>
          <w:noProof/>
        </w:rPr>
        <w:t>Subscripció Mensual de 100.000 Transaccions d'Ús de Llocs Web Interns dels Mapes del Bing, 66</w:t>
      </w:r>
    </w:p>
    <w:p w:rsidR="00827821" w:rsidRDefault="00827821">
      <w:pPr>
        <w:pStyle w:val="Index1"/>
        <w:tabs>
          <w:tab w:val="right" w:pos="5030"/>
        </w:tabs>
        <w:rPr>
          <w:noProof/>
        </w:rPr>
      </w:pPr>
      <w:r>
        <w:rPr>
          <w:noProof/>
        </w:rPr>
        <w:t>Subscripció Mensual de 100.000 Transaccions d'Ús de Llocs Web Públics dels Mapes del Bing, 66</w:t>
      </w:r>
    </w:p>
    <w:p w:rsidR="00827821" w:rsidRDefault="00827821">
      <w:pPr>
        <w:pStyle w:val="Index1"/>
        <w:tabs>
          <w:tab w:val="right" w:pos="5030"/>
        </w:tabs>
        <w:rPr>
          <w:noProof/>
        </w:rPr>
      </w:pPr>
      <w:r>
        <w:rPr>
          <w:noProof/>
        </w:rPr>
        <w:t>Subscripció Mensual de 500.000 Transaccions (o més) d'Ús de Llocs Web Interns dels Mapes del Bing, 66</w:t>
      </w:r>
    </w:p>
    <w:p w:rsidR="00827821" w:rsidRDefault="00827821">
      <w:pPr>
        <w:pStyle w:val="Index1"/>
        <w:tabs>
          <w:tab w:val="right" w:pos="5030"/>
        </w:tabs>
        <w:rPr>
          <w:noProof/>
        </w:rPr>
      </w:pPr>
      <w:r>
        <w:rPr>
          <w:noProof/>
        </w:rPr>
        <w:t>Subscripció Mensual de 500.000 Transaccions (o més) d'Ús de Llocs Web Públics dels Mapes del Bing, 66</w:t>
      </w:r>
    </w:p>
    <w:p w:rsidR="00827821" w:rsidRDefault="00827821">
      <w:pPr>
        <w:pStyle w:val="Index1"/>
        <w:tabs>
          <w:tab w:val="right" w:pos="5030"/>
        </w:tabs>
        <w:rPr>
          <w:noProof/>
        </w:rPr>
      </w:pPr>
      <w:r>
        <w:rPr>
          <w:noProof/>
        </w:rPr>
        <w:t>Subscripció Mensual de la Plataforma de Gestió d'Actius Mòbils, 66</w:t>
      </w:r>
    </w:p>
    <w:p w:rsidR="00827821" w:rsidRDefault="00827821">
      <w:pPr>
        <w:pStyle w:val="Index1"/>
        <w:tabs>
          <w:tab w:val="right" w:pos="5030"/>
        </w:tabs>
        <w:rPr>
          <w:noProof/>
        </w:rPr>
      </w:pPr>
      <w:r>
        <w:rPr>
          <w:noProof/>
        </w:rPr>
        <w:t>Subscripció Mensual per a 5.000 Usuaris Coneguts dels Mapes del Bing, 66</w:t>
      </w:r>
    </w:p>
    <w:p w:rsidR="00827821" w:rsidRDefault="00827821">
      <w:pPr>
        <w:pStyle w:val="Index1"/>
        <w:tabs>
          <w:tab w:val="right" w:pos="5030"/>
        </w:tabs>
        <w:rPr>
          <w:noProof/>
        </w:rPr>
      </w:pPr>
      <w:r>
        <w:rPr>
          <w:noProof/>
        </w:rPr>
        <w:t>Subscripció Mensual per a 5.000 Usuaris Coneguts Light dels Mapes del Bing, 66</w:t>
      </w:r>
    </w:p>
    <w:p w:rsidR="00827821" w:rsidRDefault="00827821">
      <w:pPr>
        <w:pStyle w:val="Index1"/>
        <w:tabs>
          <w:tab w:val="right" w:pos="5030"/>
        </w:tabs>
        <w:rPr>
          <w:noProof/>
        </w:rPr>
      </w:pPr>
      <w:r>
        <w:rPr>
          <w:noProof/>
        </w:rPr>
        <w:t>Subscripció Mensual per a 500 Usuaris Coneguts Light dels Mapes del Bing, 66</w:t>
      </w:r>
    </w:p>
    <w:p w:rsidR="00827821" w:rsidRDefault="00827821">
      <w:pPr>
        <w:pStyle w:val="Index1"/>
        <w:tabs>
          <w:tab w:val="right" w:pos="5030"/>
        </w:tabs>
        <w:rPr>
          <w:noProof/>
        </w:rPr>
      </w:pPr>
      <w:r>
        <w:rPr>
          <w:noProof/>
        </w:rPr>
        <w:t>Subscripció Mensual Per Usuari Conegut dels Mapes del Bing, 66</w:t>
      </w:r>
    </w:p>
    <w:p w:rsidR="00827821" w:rsidRDefault="00827821">
      <w:pPr>
        <w:pStyle w:val="Index1"/>
        <w:tabs>
          <w:tab w:val="right" w:pos="5030"/>
        </w:tabs>
        <w:rPr>
          <w:noProof/>
        </w:rPr>
      </w:pPr>
      <w:r>
        <w:rPr>
          <w:noProof/>
        </w:rPr>
        <w:t>System Center 2012 Client Management Suite, 32, 34, 35, 36</w:t>
      </w:r>
    </w:p>
    <w:p w:rsidR="00827821" w:rsidRDefault="00827821">
      <w:pPr>
        <w:pStyle w:val="Index1"/>
        <w:tabs>
          <w:tab w:val="right" w:pos="5030"/>
        </w:tabs>
        <w:rPr>
          <w:noProof/>
        </w:rPr>
      </w:pPr>
      <w:r>
        <w:rPr>
          <w:noProof/>
        </w:rPr>
        <w:t>System Center 2012 R2, 31</w:t>
      </w:r>
    </w:p>
    <w:p w:rsidR="00827821" w:rsidRDefault="00827821">
      <w:pPr>
        <w:pStyle w:val="Index1"/>
        <w:tabs>
          <w:tab w:val="right" w:pos="5030"/>
        </w:tabs>
        <w:rPr>
          <w:noProof/>
        </w:rPr>
      </w:pPr>
      <w:r>
        <w:rPr>
          <w:noProof/>
        </w:rPr>
        <w:t>System Center 2012 R2 Configuration Manager, 32</w:t>
      </w:r>
    </w:p>
    <w:p w:rsidR="00827821" w:rsidRDefault="00827821">
      <w:pPr>
        <w:pStyle w:val="Index1"/>
        <w:tabs>
          <w:tab w:val="right" w:pos="5030"/>
        </w:tabs>
        <w:rPr>
          <w:noProof/>
        </w:rPr>
      </w:pPr>
      <w:r>
        <w:rPr>
          <w:noProof/>
        </w:rPr>
        <w:t>System Center 2012 R2 Endpoint Protection, 33</w:t>
      </w:r>
    </w:p>
    <w:p w:rsidR="00827821" w:rsidRDefault="00827821">
      <w:pPr>
        <w:pStyle w:val="Index1"/>
        <w:tabs>
          <w:tab w:val="right" w:pos="5030"/>
        </w:tabs>
        <w:rPr>
          <w:noProof/>
        </w:rPr>
      </w:pPr>
      <w:r>
        <w:rPr>
          <w:noProof/>
        </w:rPr>
        <w:t>System Center 2016 Data Protection Manager, 32</w:t>
      </w:r>
    </w:p>
    <w:p w:rsidR="00827821" w:rsidRDefault="00827821">
      <w:pPr>
        <w:pStyle w:val="Index1"/>
        <w:tabs>
          <w:tab w:val="right" w:pos="5030"/>
        </w:tabs>
        <w:rPr>
          <w:noProof/>
        </w:rPr>
      </w:pPr>
      <w:r>
        <w:rPr>
          <w:noProof/>
        </w:rPr>
        <w:t>System Center 2016 Operations Manager, 34</w:t>
      </w:r>
    </w:p>
    <w:p w:rsidR="00827821" w:rsidRDefault="00827821">
      <w:pPr>
        <w:pStyle w:val="Index1"/>
        <w:tabs>
          <w:tab w:val="right" w:pos="5030"/>
        </w:tabs>
        <w:rPr>
          <w:noProof/>
        </w:rPr>
      </w:pPr>
      <w:r>
        <w:rPr>
          <w:noProof/>
        </w:rPr>
        <w:t>System Center 2016 Orchestrator, 35</w:t>
      </w:r>
    </w:p>
    <w:p w:rsidR="00827821" w:rsidRDefault="00827821">
      <w:pPr>
        <w:pStyle w:val="Index1"/>
        <w:tabs>
          <w:tab w:val="right" w:pos="5030"/>
        </w:tabs>
        <w:rPr>
          <w:noProof/>
        </w:rPr>
      </w:pPr>
      <w:r>
        <w:rPr>
          <w:noProof/>
        </w:rPr>
        <w:t>System Center 2016 Service Manager, 36</w:t>
      </w:r>
    </w:p>
    <w:p w:rsidR="00827821" w:rsidRDefault="00827821">
      <w:pPr>
        <w:pStyle w:val="Index1"/>
        <w:tabs>
          <w:tab w:val="right" w:pos="5030"/>
        </w:tabs>
        <w:rPr>
          <w:noProof/>
        </w:rPr>
      </w:pPr>
      <w:r>
        <w:rPr>
          <w:noProof/>
        </w:rPr>
        <w:t>System Center Datacenter, 86, 87</w:t>
      </w:r>
    </w:p>
    <w:p w:rsidR="00827821" w:rsidRDefault="00827821">
      <w:pPr>
        <w:pStyle w:val="Index1"/>
        <w:tabs>
          <w:tab w:val="right" w:pos="5030"/>
        </w:tabs>
        <w:rPr>
          <w:noProof/>
        </w:rPr>
      </w:pPr>
      <w:r>
        <w:rPr>
          <w:noProof/>
        </w:rPr>
        <w:t>System Center Datacenter (2 paquets de Llicències Core), 18</w:t>
      </w:r>
    </w:p>
    <w:p w:rsidR="00827821" w:rsidRDefault="00827821">
      <w:pPr>
        <w:pStyle w:val="Index1"/>
        <w:tabs>
          <w:tab w:val="right" w:pos="5030"/>
        </w:tabs>
        <w:rPr>
          <w:noProof/>
        </w:rPr>
      </w:pPr>
      <w:r>
        <w:rPr>
          <w:noProof/>
        </w:rPr>
        <w:t>System Center Endpoint Protection 1606, 33</w:t>
      </w:r>
    </w:p>
    <w:p w:rsidR="00827821" w:rsidRDefault="00827821">
      <w:pPr>
        <w:pStyle w:val="Index1"/>
        <w:tabs>
          <w:tab w:val="right" w:pos="5030"/>
        </w:tabs>
        <w:rPr>
          <w:noProof/>
        </w:rPr>
      </w:pPr>
      <w:r>
        <w:rPr>
          <w:noProof/>
        </w:rPr>
        <w:t>System Center Global Service Monitor, 31</w:t>
      </w:r>
    </w:p>
    <w:p w:rsidR="00827821" w:rsidRDefault="00827821">
      <w:pPr>
        <w:pStyle w:val="Index1"/>
        <w:tabs>
          <w:tab w:val="right" w:pos="5030"/>
        </w:tabs>
        <w:rPr>
          <w:noProof/>
        </w:rPr>
      </w:pPr>
      <w:r>
        <w:rPr>
          <w:noProof/>
        </w:rPr>
        <w:t>System Center Standard, 86, 87</w:t>
      </w:r>
    </w:p>
    <w:p w:rsidR="00827821" w:rsidRDefault="00827821">
      <w:pPr>
        <w:pStyle w:val="Index1"/>
        <w:tabs>
          <w:tab w:val="right" w:pos="5030"/>
        </w:tabs>
        <w:rPr>
          <w:noProof/>
        </w:rPr>
      </w:pPr>
      <w:r>
        <w:rPr>
          <w:noProof/>
        </w:rPr>
        <w:t>System Center Standard (2 paquets de Llicències Core), 18</w:t>
      </w:r>
    </w:p>
    <w:p w:rsidR="00827821" w:rsidRDefault="00827821">
      <w:pPr>
        <w:pStyle w:val="Index1"/>
        <w:tabs>
          <w:tab w:val="right" w:pos="5030"/>
        </w:tabs>
        <w:rPr>
          <w:noProof/>
        </w:rPr>
      </w:pPr>
      <w:r>
        <w:rPr>
          <w:noProof/>
        </w:rPr>
        <w:t>Ús Comercial de l'Office Home &amp; Student 2013 RT, 22</w:t>
      </w:r>
    </w:p>
    <w:p w:rsidR="00827821" w:rsidRDefault="00827821">
      <w:pPr>
        <w:pStyle w:val="Index1"/>
        <w:tabs>
          <w:tab w:val="right" w:pos="5030"/>
        </w:tabs>
        <w:rPr>
          <w:noProof/>
        </w:rPr>
      </w:pPr>
      <w:r>
        <w:rPr>
          <w:noProof/>
        </w:rPr>
        <w:t>Vals per a l'Examen MCP 1 del Microsoft Learning, 69</w:t>
      </w:r>
    </w:p>
    <w:p w:rsidR="00827821" w:rsidRDefault="00827821">
      <w:pPr>
        <w:pStyle w:val="Index1"/>
        <w:tabs>
          <w:tab w:val="right" w:pos="5030"/>
        </w:tabs>
        <w:rPr>
          <w:noProof/>
        </w:rPr>
      </w:pPr>
      <w:r>
        <w:rPr>
          <w:noProof/>
        </w:rPr>
        <w:t>Vals per a l'Examen MCP 30 del Microsoft Learning, 69</w:t>
      </w:r>
    </w:p>
    <w:p w:rsidR="00827821" w:rsidRDefault="00827821">
      <w:pPr>
        <w:pStyle w:val="Index1"/>
        <w:tabs>
          <w:tab w:val="right" w:pos="5030"/>
        </w:tabs>
        <w:rPr>
          <w:noProof/>
        </w:rPr>
      </w:pPr>
      <w:r>
        <w:rPr>
          <w:noProof/>
        </w:rPr>
        <w:t>VDI, 36</w:t>
      </w:r>
    </w:p>
    <w:p w:rsidR="00827821" w:rsidRDefault="00827821">
      <w:pPr>
        <w:pStyle w:val="Index1"/>
        <w:tabs>
          <w:tab w:val="right" w:pos="5030"/>
        </w:tabs>
        <w:rPr>
          <w:noProof/>
        </w:rPr>
      </w:pPr>
      <w:r>
        <w:rPr>
          <w:noProof/>
        </w:rPr>
        <w:t>Visio 2016 Professional, 22</w:t>
      </w:r>
    </w:p>
    <w:p w:rsidR="00827821" w:rsidRDefault="00827821">
      <w:pPr>
        <w:pStyle w:val="Index1"/>
        <w:tabs>
          <w:tab w:val="right" w:pos="5030"/>
        </w:tabs>
        <w:rPr>
          <w:noProof/>
        </w:rPr>
      </w:pPr>
      <w:r>
        <w:rPr>
          <w:noProof/>
        </w:rPr>
        <w:t>Visio 2016 Standard, 22</w:t>
      </w:r>
    </w:p>
    <w:p w:rsidR="00827821" w:rsidRDefault="00827821">
      <w:pPr>
        <w:pStyle w:val="Index1"/>
        <w:tabs>
          <w:tab w:val="right" w:pos="5030"/>
        </w:tabs>
        <w:rPr>
          <w:noProof/>
        </w:rPr>
      </w:pPr>
      <w:r>
        <w:rPr>
          <w:noProof/>
        </w:rPr>
        <w:t>Visio Professional, 87</w:t>
      </w:r>
    </w:p>
    <w:p w:rsidR="00827821" w:rsidRDefault="00827821">
      <w:pPr>
        <w:pStyle w:val="Index1"/>
        <w:tabs>
          <w:tab w:val="right" w:pos="5030"/>
        </w:tabs>
        <w:rPr>
          <w:noProof/>
        </w:rPr>
      </w:pPr>
      <w:r>
        <w:rPr>
          <w:noProof/>
        </w:rPr>
        <w:t>Visio Standard, 81, 87</w:t>
      </w:r>
    </w:p>
    <w:p w:rsidR="00827821" w:rsidRDefault="00827821">
      <w:pPr>
        <w:pStyle w:val="Index1"/>
        <w:tabs>
          <w:tab w:val="right" w:pos="5030"/>
        </w:tabs>
        <w:rPr>
          <w:noProof/>
        </w:rPr>
      </w:pPr>
      <w:r>
        <w:rPr>
          <w:noProof/>
        </w:rPr>
        <w:t>Visual Studio 2015, 37</w:t>
      </w:r>
    </w:p>
    <w:p w:rsidR="00827821" w:rsidRDefault="00827821">
      <w:pPr>
        <w:pStyle w:val="Index1"/>
        <w:tabs>
          <w:tab w:val="right" w:pos="5030"/>
        </w:tabs>
        <w:rPr>
          <w:noProof/>
        </w:rPr>
      </w:pPr>
      <w:r>
        <w:rPr>
          <w:noProof/>
        </w:rPr>
        <w:t>Visual Studio Professional 2017, 36</w:t>
      </w:r>
    </w:p>
    <w:p w:rsidR="00827821" w:rsidRDefault="00827821">
      <w:pPr>
        <w:pStyle w:val="Index1"/>
        <w:tabs>
          <w:tab w:val="right" w:pos="5030"/>
        </w:tabs>
        <w:rPr>
          <w:noProof/>
        </w:rPr>
      </w:pPr>
      <w:r>
        <w:rPr>
          <w:noProof/>
        </w:rPr>
        <w:t>Visual Studio Team Foundation Server 2018 amb tecnologia de l'SQL Server 2017, 38</w:t>
      </w:r>
    </w:p>
    <w:p w:rsidR="00827821" w:rsidRDefault="00827821">
      <w:pPr>
        <w:pStyle w:val="Index1"/>
        <w:tabs>
          <w:tab w:val="right" w:pos="5030"/>
        </w:tabs>
        <w:rPr>
          <w:noProof/>
        </w:rPr>
      </w:pPr>
      <w:r>
        <w:rPr>
          <w:noProof/>
        </w:rPr>
        <w:t>Windows 10 Education A3, 40</w:t>
      </w:r>
    </w:p>
    <w:p w:rsidR="00827821" w:rsidRDefault="00827821">
      <w:pPr>
        <w:pStyle w:val="Index1"/>
        <w:tabs>
          <w:tab w:val="right" w:pos="5030"/>
        </w:tabs>
        <w:rPr>
          <w:noProof/>
        </w:rPr>
      </w:pPr>
      <w:r>
        <w:rPr>
          <w:noProof/>
        </w:rPr>
        <w:t>Windows 10 Education A5, 40</w:t>
      </w:r>
    </w:p>
    <w:p w:rsidR="00827821" w:rsidRDefault="00827821">
      <w:pPr>
        <w:pStyle w:val="Index1"/>
        <w:tabs>
          <w:tab w:val="right" w:pos="5030"/>
        </w:tabs>
        <w:rPr>
          <w:noProof/>
        </w:rPr>
      </w:pPr>
      <w:r>
        <w:rPr>
          <w:noProof/>
        </w:rPr>
        <w:t>Windows 10 Education E5 (Per Dispositiu), 40</w:t>
      </w:r>
    </w:p>
    <w:p w:rsidR="00827821" w:rsidRDefault="00827821">
      <w:pPr>
        <w:pStyle w:val="Index1"/>
        <w:tabs>
          <w:tab w:val="right" w:pos="5030"/>
        </w:tabs>
        <w:rPr>
          <w:noProof/>
        </w:rPr>
      </w:pPr>
      <w:r>
        <w:rPr>
          <w:noProof/>
        </w:rPr>
        <w:t>Windows 10 Enterprise E3 Per Dispositiu amb SA, 39</w:t>
      </w:r>
    </w:p>
    <w:p w:rsidR="00827821" w:rsidRDefault="00827821">
      <w:pPr>
        <w:pStyle w:val="Index1"/>
        <w:tabs>
          <w:tab w:val="right" w:pos="5030"/>
        </w:tabs>
        <w:rPr>
          <w:noProof/>
        </w:rPr>
      </w:pPr>
      <w:r>
        <w:rPr>
          <w:noProof/>
        </w:rPr>
        <w:t>Windows 10 Enterprise E3 per Usuari (Només Local), 39</w:t>
      </w:r>
    </w:p>
    <w:p w:rsidR="00827821" w:rsidRDefault="00827821">
      <w:pPr>
        <w:pStyle w:val="Index1"/>
        <w:tabs>
          <w:tab w:val="right" w:pos="5030"/>
        </w:tabs>
        <w:rPr>
          <w:noProof/>
        </w:rPr>
      </w:pPr>
      <w:r>
        <w:rPr>
          <w:noProof/>
        </w:rPr>
        <w:t>Windows 10 Enterprise E3 Per Usuari amb SA, 39</w:t>
      </w:r>
    </w:p>
    <w:p w:rsidR="00827821" w:rsidRDefault="00827821">
      <w:pPr>
        <w:pStyle w:val="Index1"/>
        <w:tabs>
          <w:tab w:val="right" w:pos="5030"/>
        </w:tabs>
        <w:rPr>
          <w:noProof/>
        </w:rPr>
      </w:pPr>
      <w:r>
        <w:rPr>
          <w:noProof/>
        </w:rPr>
        <w:t>Windows 10 Enterprise E3 Per Usuari amb SA o basat en SA, 39</w:t>
      </w:r>
    </w:p>
    <w:p w:rsidR="00827821" w:rsidRDefault="00827821">
      <w:pPr>
        <w:pStyle w:val="Index1"/>
        <w:tabs>
          <w:tab w:val="right" w:pos="5030"/>
        </w:tabs>
        <w:rPr>
          <w:noProof/>
        </w:rPr>
      </w:pPr>
      <w:r>
        <w:rPr>
          <w:noProof/>
        </w:rPr>
        <w:t>Windows 10 Enterprise E3/E5 Per Usuari, 39</w:t>
      </w:r>
    </w:p>
    <w:p w:rsidR="00827821" w:rsidRDefault="00827821">
      <w:pPr>
        <w:pStyle w:val="Index1"/>
        <w:tabs>
          <w:tab w:val="right" w:pos="5030"/>
        </w:tabs>
        <w:rPr>
          <w:noProof/>
        </w:rPr>
      </w:pPr>
      <w:r>
        <w:rPr>
          <w:noProof/>
        </w:rPr>
        <w:t>Windows 10 Enterprise E5 Per Dispositiu o Usuari amb SA, 40</w:t>
      </w:r>
    </w:p>
    <w:p w:rsidR="00827821" w:rsidRDefault="00827821">
      <w:pPr>
        <w:pStyle w:val="Index1"/>
        <w:tabs>
          <w:tab w:val="right" w:pos="5030"/>
        </w:tabs>
        <w:rPr>
          <w:noProof/>
        </w:rPr>
      </w:pPr>
      <w:r>
        <w:rPr>
          <w:noProof/>
        </w:rPr>
        <w:t>Windows 10 Enterprise E5 Per Usuari amb SA o basat en SA, 40</w:t>
      </w:r>
    </w:p>
    <w:p w:rsidR="00827821" w:rsidRDefault="00827821">
      <w:pPr>
        <w:pStyle w:val="Index1"/>
        <w:tabs>
          <w:tab w:val="right" w:pos="5030"/>
        </w:tabs>
        <w:rPr>
          <w:noProof/>
        </w:rPr>
      </w:pPr>
      <w:r>
        <w:rPr>
          <w:noProof/>
        </w:rPr>
        <w:t>Windows 10 Enterprise LTSB 2015, 40</w:t>
      </w:r>
    </w:p>
    <w:p w:rsidR="00827821" w:rsidRDefault="00827821">
      <w:pPr>
        <w:pStyle w:val="Index1"/>
        <w:tabs>
          <w:tab w:val="right" w:pos="5030"/>
        </w:tabs>
        <w:rPr>
          <w:noProof/>
        </w:rPr>
      </w:pPr>
      <w:r>
        <w:rPr>
          <w:noProof/>
        </w:rPr>
        <w:t>Windows 10 Enterprise Virtual Desktop Access E3 Per Dispositiu, 40</w:t>
      </w:r>
    </w:p>
    <w:p w:rsidR="00827821" w:rsidRDefault="00827821">
      <w:pPr>
        <w:pStyle w:val="Index1"/>
        <w:tabs>
          <w:tab w:val="right" w:pos="5030"/>
        </w:tabs>
        <w:rPr>
          <w:noProof/>
        </w:rPr>
      </w:pPr>
      <w:r>
        <w:rPr>
          <w:noProof/>
        </w:rPr>
        <w:t>Windows 10 Enterprise Virtual Desktop Access E3 Per Usuari, 40</w:t>
      </w:r>
    </w:p>
    <w:p w:rsidR="00827821" w:rsidRDefault="00827821">
      <w:pPr>
        <w:pStyle w:val="Index1"/>
        <w:tabs>
          <w:tab w:val="right" w:pos="5030"/>
        </w:tabs>
        <w:rPr>
          <w:noProof/>
        </w:rPr>
      </w:pPr>
      <w:r>
        <w:rPr>
          <w:noProof/>
        </w:rPr>
        <w:t>Windows 10 Enterprise Virtual Desktop Access E5 Per Dispositiu, 40</w:t>
      </w:r>
    </w:p>
    <w:p w:rsidR="00827821" w:rsidRDefault="00827821">
      <w:pPr>
        <w:pStyle w:val="Index1"/>
        <w:tabs>
          <w:tab w:val="right" w:pos="5030"/>
        </w:tabs>
        <w:rPr>
          <w:noProof/>
        </w:rPr>
      </w:pPr>
      <w:r>
        <w:rPr>
          <w:noProof/>
        </w:rPr>
        <w:t>Windows 10 Enterprise Virtual Desktop Access E5 Per Usuari, 40</w:t>
      </w:r>
    </w:p>
    <w:p w:rsidR="00827821" w:rsidRDefault="00827821">
      <w:pPr>
        <w:pStyle w:val="Index1"/>
        <w:tabs>
          <w:tab w:val="right" w:pos="5030"/>
        </w:tabs>
        <w:rPr>
          <w:noProof/>
        </w:rPr>
      </w:pPr>
      <w:r>
        <w:rPr>
          <w:noProof/>
        </w:rPr>
        <w:t>Windows 10 IoT Enterprise, 41</w:t>
      </w:r>
    </w:p>
    <w:p w:rsidR="00827821" w:rsidRDefault="00827821">
      <w:pPr>
        <w:pStyle w:val="Index1"/>
        <w:tabs>
          <w:tab w:val="right" w:pos="5030"/>
        </w:tabs>
        <w:rPr>
          <w:noProof/>
        </w:rPr>
      </w:pPr>
      <w:r>
        <w:rPr>
          <w:noProof/>
        </w:rPr>
        <w:t>Windows 10 IoT Enterprise for Retail/Thin Clients, 41</w:t>
      </w:r>
    </w:p>
    <w:p w:rsidR="00827821" w:rsidRDefault="00827821">
      <w:pPr>
        <w:pStyle w:val="Index1"/>
        <w:tabs>
          <w:tab w:val="right" w:pos="5030"/>
        </w:tabs>
        <w:rPr>
          <w:noProof/>
        </w:rPr>
      </w:pPr>
      <w:r>
        <w:rPr>
          <w:noProof/>
        </w:rPr>
        <w:t>Windows 2000 Professional for Embedded Systems, 41</w:t>
      </w:r>
    </w:p>
    <w:p w:rsidR="00827821" w:rsidRDefault="00827821">
      <w:pPr>
        <w:pStyle w:val="Index1"/>
        <w:tabs>
          <w:tab w:val="right" w:pos="5030"/>
        </w:tabs>
        <w:rPr>
          <w:noProof/>
        </w:rPr>
      </w:pPr>
      <w:r>
        <w:rPr>
          <w:noProof/>
        </w:rPr>
        <w:t>Windows 7, 41</w:t>
      </w:r>
    </w:p>
    <w:p w:rsidR="00827821" w:rsidRDefault="00827821">
      <w:pPr>
        <w:pStyle w:val="Index1"/>
        <w:tabs>
          <w:tab w:val="right" w:pos="5030"/>
        </w:tabs>
        <w:rPr>
          <w:noProof/>
        </w:rPr>
      </w:pPr>
      <w:r>
        <w:rPr>
          <w:noProof/>
        </w:rPr>
        <w:t>Windows 7 Professional for Embedded Systems, Ultimate for Embedded Systems, 41</w:t>
      </w:r>
    </w:p>
    <w:p w:rsidR="00827821" w:rsidRDefault="00827821">
      <w:pPr>
        <w:pStyle w:val="Index1"/>
        <w:tabs>
          <w:tab w:val="right" w:pos="5030"/>
        </w:tabs>
        <w:rPr>
          <w:noProof/>
        </w:rPr>
      </w:pPr>
      <w:r>
        <w:rPr>
          <w:noProof/>
        </w:rPr>
        <w:t>Windows Embedded 2009, 41</w:t>
      </w:r>
    </w:p>
    <w:p w:rsidR="00827821" w:rsidRDefault="00827821">
      <w:pPr>
        <w:pStyle w:val="Index1"/>
        <w:tabs>
          <w:tab w:val="right" w:pos="5030"/>
        </w:tabs>
        <w:rPr>
          <w:noProof/>
        </w:rPr>
      </w:pPr>
      <w:r>
        <w:rPr>
          <w:noProof/>
        </w:rPr>
        <w:t>Windows Embedded 8 i 8.1 Industry Retail, 41</w:t>
      </w:r>
    </w:p>
    <w:p w:rsidR="00827821" w:rsidRDefault="00827821">
      <w:pPr>
        <w:pStyle w:val="Index1"/>
        <w:tabs>
          <w:tab w:val="right" w:pos="5030"/>
        </w:tabs>
        <w:rPr>
          <w:noProof/>
        </w:rPr>
      </w:pPr>
      <w:r>
        <w:rPr>
          <w:noProof/>
        </w:rPr>
        <w:t>Windows Embedded 8 Standard, 41</w:t>
      </w:r>
    </w:p>
    <w:p w:rsidR="00827821" w:rsidRDefault="00827821">
      <w:pPr>
        <w:pStyle w:val="Index1"/>
        <w:tabs>
          <w:tab w:val="right" w:pos="5030"/>
        </w:tabs>
        <w:rPr>
          <w:noProof/>
        </w:rPr>
      </w:pPr>
      <w:r>
        <w:rPr>
          <w:noProof/>
        </w:rPr>
        <w:t>Windows Embedded 8 Standard Enterprise Kit (Paquet de 100), 40</w:t>
      </w:r>
    </w:p>
    <w:p w:rsidR="00827821" w:rsidRDefault="00827821">
      <w:pPr>
        <w:pStyle w:val="Index1"/>
        <w:tabs>
          <w:tab w:val="right" w:pos="5030"/>
        </w:tabs>
        <w:rPr>
          <w:noProof/>
        </w:rPr>
      </w:pPr>
      <w:r>
        <w:rPr>
          <w:noProof/>
        </w:rPr>
        <w:t>Windows Embedded 8.1 Industry, 40</w:t>
      </w:r>
    </w:p>
    <w:p w:rsidR="00827821" w:rsidRDefault="00827821">
      <w:pPr>
        <w:pStyle w:val="Index1"/>
        <w:tabs>
          <w:tab w:val="right" w:pos="5030"/>
        </w:tabs>
        <w:rPr>
          <w:noProof/>
        </w:rPr>
      </w:pPr>
      <w:r>
        <w:rPr>
          <w:noProof/>
        </w:rPr>
        <w:t>Windows Embedded 8/8.1 Pro, Industry Pro, 41</w:t>
      </w:r>
    </w:p>
    <w:p w:rsidR="00827821" w:rsidRDefault="00827821">
      <w:pPr>
        <w:pStyle w:val="Index1"/>
        <w:tabs>
          <w:tab w:val="right" w:pos="5030"/>
        </w:tabs>
        <w:rPr>
          <w:noProof/>
        </w:rPr>
      </w:pPr>
      <w:r>
        <w:rPr>
          <w:noProof/>
        </w:rPr>
        <w:t>Windows Embedded for Point of Service, 41</w:t>
      </w:r>
    </w:p>
    <w:p w:rsidR="00827821" w:rsidRDefault="00827821">
      <w:pPr>
        <w:pStyle w:val="Index1"/>
        <w:tabs>
          <w:tab w:val="right" w:pos="5030"/>
        </w:tabs>
        <w:rPr>
          <w:noProof/>
        </w:rPr>
      </w:pPr>
      <w:r>
        <w:rPr>
          <w:noProof/>
        </w:rPr>
        <w:t>Windows Embedded POSReady 2009, 41</w:t>
      </w:r>
    </w:p>
    <w:p w:rsidR="00827821" w:rsidRDefault="00827821">
      <w:pPr>
        <w:pStyle w:val="Index1"/>
        <w:tabs>
          <w:tab w:val="right" w:pos="5030"/>
        </w:tabs>
        <w:rPr>
          <w:noProof/>
        </w:rPr>
      </w:pPr>
      <w:r>
        <w:rPr>
          <w:noProof/>
        </w:rPr>
        <w:t>Windows Embedded POSReady 7, 41</w:t>
      </w:r>
    </w:p>
    <w:p w:rsidR="00827821" w:rsidRDefault="00827821">
      <w:pPr>
        <w:pStyle w:val="Index1"/>
        <w:tabs>
          <w:tab w:val="right" w:pos="5030"/>
        </w:tabs>
        <w:rPr>
          <w:noProof/>
        </w:rPr>
      </w:pPr>
      <w:r>
        <w:rPr>
          <w:noProof/>
        </w:rPr>
        <w:t>Windows Embedded POSReady 7 Pro, 41</w:t>
      </w:r>
    </w:p>
    <w:p w:rsidR="00827821" w:rsidRDefault="00827821">
      <w:pPr>
        <w:pStyle w:val="Index1"/>
        <w:tabs>
          <w:tab w:val="right" w:pos="5030"/>
        </w:tabs>
        <w:rPr>
          <w:noProof/>
        </w:rPr>
      </w:pPr>
      <w:r>
        <w:rPr>
          <w:noProof/>
        </w:rPr>
        <w:t>Windows Embedded Standard 7, 41</w:t>
      </w:r>
    </w:p>
    <w:p w:rsidR="00827821" w:rsidRDefault="00827821">
      <w:pPr>
        <w:pStyle w:val="Index1"/>
        <w:tabs>
          <w:tab w:val="right" w:pos="5030"/>
        </w:tabs>
        <w:rPr>
          <w:noProof/>
        </w:rPr>
      </w:pPr>
      <w:r>
        <w:rPr>
          <w:noProof/>
        </w:rPr>
        <w:t>Windows HPC Server, 50</w:t>
      </w:r>
    </w:p>
    <w:p w:rsidR="00827821" w:rsidRDefault="00827821">
      <w:pPr>
        <w:pStyle w:val="Index1"/>
        <w:tabs>
          <w:tab w:val="right" w:pos="5030"/>
        </w:tabs>
        <w:rPr>
          <w:noProof/>
        </w:rPr>
      </w:pPr>
      <w:r>
        <w:rPr>
          <w:noProof/>
        </w:rPr>
        <w:t>Windows MultiPoint Server 2012, 47</w:t>
      </w:r>
    </w:p>
    <w:p w:rsidR="00827821" w:rsidRDefault="00827821">
      <w:pPr>
        <w:pStyle w:val="Index1"/>
        <w:tabs>
          <w:tab w:val="right" w:pos="5030"/>
        </w:tabs>
        <w:rPr>
          <w:noProof/>
        </w:rPr>
      </w:pPr>
      <w:r>
        <w:rPr>
          <w:noProof/>
        </w:rPr>
        <w:t>Windows MultiPoint Server 2016 Premium, 47</w:t>
      </w:r>
    </w:p>
    <w:p w:rsidR="00827821" w:rsidRDefault="00827821">
      <w:pPr>
        <w:pStyle w:val="Index1"/>
        <w:tabs>
          <w:tab w:val="right" w:pos="5030"/>
        </w:tabs>
        <w:rPr>
          <w:noProof/>
        </w:rPr>
      </w:pPr>
      <w:r>
        <w:rPr>
          <w:noProof/>
        </w:rPr>
        <w:t>Windows Server, 87</w:t>
      </w:r>
    </w:p>
    <w:p w:rsidR="00827821" w:rsidRDefault="00827821">
      <w:pPr>
        <w:pStyle w:val="Index1"/>
        <w:tabs>
          <w:tab w:val="right" w:pos="5030"/>
        </w:tabs>
        <w:rPr>
          <w:noProof/>
        </w:rPr>
      </w:pPr>
      <w:r>
        <w:rPr>
          <w:noProof/>
        </w:rPr>
        <w:t>Windows Server 2012, 48</w:t>
      </w:r>
    </w:p>
    <w:p w:rsidR="00827821" w:rsidRDefault="00827821">
      <w:pPr>
        <w:pStyle w:val="Index1"/>
        <w:tabs>
          <w:tab w:val="right" w:pos="5030"/>
        </w:tabs>
        <w:rPr>
          <w:noProof/>
        </w:rPr>
      </w:pPr>
      <w:r>
        <w:rPr>
          <w:noProof/>
        </w:rPr>
        <w:t>Windows Server 2012 R2, 48</w:t>
      </w:r>
    </w:p>
    <w:p w:rsidR="00827821" w:rsidRDefault="00827821">
      <w:pPr>
        <w:pStyle w:val="Index1"/>
        <w:tabs>
          <w:tab w:val="right" w:pos="5030"/>
        </w:tabs>
        <w:rPr>
          <w:noProof/>
        </w:rPr>
      </w:pPr>
      <w:r>
        <w:rPr>
          <w:noProof/>
        </w:rPr>
        <w:t>Windows Server 2016 Datacenter (16 paquets de Llicències Core), 48</w:t>
      </w:r>
    </w:p>
    <w:p w:rsidR="00827821" w:rsidRDefault="00827821">
      <w:pPr>
        <w:pStyle w:val="Index1"/>
        <w:tabs>
          <w:tab w:val="right" w:pos="5030"/>
        </w:tabs>
        <w:rPr>
          <w:noProof/>
        </w:rPr>
      </w:pPr>
      <w:r>
        <w:rPr>
          <w:noProof/>
        </w:rPr>
        <w:t>Windows Server 2016 Datacenter (2 paquets de Llicències Core), 48</w:t>
      </w:r>
    </w:p>
    <w:p w:rsidR="00827821" w:rsidRDefault="00827821">
      <w:pPr>
        <w:pStyle w:val="Index1"/>
        <w:tabs>
          <w:tab w:val="right" w:pos="5030"/>
        </w:tabs>
        <w:rPr>
          <w:noProof/>
        </w:rPr>
      </w:pPr>
      <w:r>
        <w:rPr>
          <w:noProof/>
        </w:rPr>
        <w:t>Windows Server 2016 Essentials, 48</w:t>
      </w:r>
    </w:p>
    <w:p w:rsidR="00827821" w:rsidRDefault="00827821">
      <w:pPr>
        <w:pStyle w:val="Index1"/>
        <w:tabs>
          <w:tab w:val="right" w:pos="5030"/>
        </w:tabs>
        <w:rPr>
          <w:noProof/>
        </w:rPr>
      </w:pPr>
      <w:r>
        <w:rPr>
          <w:noProof/>
        </w:rPr>
        <w:t>Windows Server 2016 External Connector, 48</w:t>
      </w:r>
    </w:p>
    <w:p w:rsidR="00827821" w:rsidRDefault="00827821">
      <w:pPr>
        <w:pStyle w:val="Index1"/>
        <w:tabs>
          <w:tab w:val="right" w:pos="5030"/>
        </w:tabs>
        <w:rPr>
          <w:noProof/>
        </w:rPr>
      </w:pPr>
      <w:r>
        <w:rPr>
          <w:noProof/>
        </w:rPr>
        <w:t>Windows Server 2016 Standard (16 paquets de Llicències Core), 48</w:t>
      </w:r>
    </w:p>
    <w:p w:rsidR="00827821" w:rsidRDefault="00827821">
      <w:pPr>
        <w:pStyle w:val="Index1"/>
        <w:tabs>
          <w:tab w:val="right" w:pos="5030"/>
        </w:tabs>
        <w:rPr>
          <w:noProof/>
        </w:rPr>
      </w:pPr>
      <w:r>
        <w:rPr>
          <w:noProof/>
        </w:rPr>
        <w:t>Windows Server 2016 Standard (2 paquets de Llicències Core), 48</w:t>
      </w:r>
    </w:p>
    <w:p w:rsidR="00827821" w:rsidRDefault="00827821">
      <w:pPr>
        <w:pStyle w:val="Index1"/>
        <w:tabs>
          <w:tab w:val="right" w:pos="5030"/>
        </w:tabs>
        <w:rPr>
          <w:noProof/>
        </w:rPr>
      </w:pPr>
      <w:r>
        <w:rPr>
          <w:noProof/>
        </w:rPr>
        <w:t>Windows Server Datacenter, 81, 86, 87</w:t>
      </w:r>
    </w:p>
    <w:p w:rsidR="00827821" w:rsidRDefault="00827821">
      <w:pPr>
        <w:pStyle w:val="Index1"/>
        <w:tabs>
          <w:tab w:val="right" w:pos="5030"/>
        </w:tabs>
        <w:rPr>
          <w:noProof/>
        </w:rPr>
      </w:pPr>
      <w:r>
        <w:rPr>
          <w:noProof/>
        </w:rPr>
        <w:t>Windows Server Datacenter (2 paquets de Llicències Core), 18</w:t>
      </w:r>
    </w:p>
    <w:p w:rsidR="00827821" w:rsidRDefault="00827821">
      <w:pPr>
        <w:pStyle w:val="Index1"/>
        <w:tabs>
          <w:tab w:val="right" w:pos="5030"/>
        </w:tabs>
        <w:rPr>
          <w:noProof/>
        </w:rPr>
      </w:pPr>
      <w:r>
        <w:rPr>
          <w:noProof/>
        </w:rPr>
        <w:t>Windows Server Enterprise, 50, 81</w:t>
      </w:r>
    </w:p>
    <w:p w:rsidR="00827821" w:rsidRDefault="00827821">
      <w:pPr>
        <w:pStyle w:val="Index1"/>
        <w:tabs>
          <w:tab w:val="right" w:pos="5030"/>
        </w:tabs>
        <w:rPr>
          <w:noProof/>
        </w:rPr>
      </w:pPr>
      <w:r>
        <w:rPr>
          <w:noProof/>
        </w:rPr>
        <w:t>Windows Server for Itanium Based Systems, 50</w:t>
      </w:r>
    </w:p>
    <w:p w:rsidR="00827821" w:rsidRDefault="00827821">
      <w:pPr>
        <w:pStyle w:val="Index1"/>
        <w:tabs>
          <w:tab w:val="right" w:pos="5030"/>
        </w:tabs>
        <w:rPr>
          <w:noProof/>
        </w:rPr>
      </w:pPr>
      <w:r>
        <w:rPr>
          <w:noProof/>
        </w:rPr>
        <w:t>Windows Server HPC Edition, 50</w:t>
      </w:r>
    </w:p>
    <w:p w:rsidR="00827821" w:rsidRDefault="00827821">
      <w:pPr>
        <w:pStyle w:val="Index1"/>
        <w:tabs>
          <w:tab w:val="right" w:pos="5030"/>
        </w:tabs>
        <w:rPr>
          <w:noProof/>
        </w:rPr>
      </w:pPr>
      <w:r>
        <w:rPr>
          <w:noProof/>
        </w:rPr>
        <w:t>Windows Server Standard, 81, 86, 87</w:t>
      </w:r>
    </w:p>
    <w:p w:rsidR="00827821" w:rsidRDefault="00827821">
      <w:pPr>
        <w:pStyle w:val="Index1"/>
        <w:tabs>
          <w:tab w:val="right" w:pos="5030"/>
        </w:tabs>
        <w:rPr>
          <w:noProof/>
        </w:rPr>
      </w:pPr>
      <w:r>
        <w:rPr>
          <w:noProof/>
        </w:rPr>
        <w:t>Windows Server Standard (2 paquets de Llicències Core), 18</w:t>
      </w:r>
    </w:p>
    <w:p w:rsidR="00827821" w:rsidRDefault="00827821">
      <w:pPr>
        <w:pStyle w:val="Index1"/>
        <w:tabs>
          <w:tab w:val="right" w:pos="5030"/>
        </w:tabs>
        <w:rPr>
          <w:noProof/>
        </w:rPr>
      </w:pPr>
      <w:r>
        <w:rPr>
          <w:noProof/>
        </w:rPr>
        <w:t>Windows Small Business Server, 50</w:t>
      </w:r>
    </w:p>
    <w:p w:rsidR="00827821" w:rsidRDefault="00827821">
      <w:pPr>
        <w:pStyle w:val="Index1"/>
        <w:tabs>
          <w:tab w:val="right" w:pos="5030"/>
        </w:tabs>
        <w:rPr>
          <w:noProof/>
        </w:rPr>
      </w:pPr>
      <w:r>
        <w:rPr>
          <w:noProof/>
        </w:rPr>
        <w:t>Windows Vista, 41</w:t>
      </w:r>
    </w:p>
    <w:p w:rsidR="00827821" w:rsidRDefault="00827821">
      <w:pPr>
        <w:pStyle w:val="Index1"/>
        <w:tabs>
          <w:tab w:val="right" w:pos="5030"/>
        </w:tabs>
        <w:rPr>
          <w:noProof/>
        </w:rPr>
      </w:pPr>
      <w:r>
        <w:rPr>
          <w:noProof/>
        </w:rPr>
        <w:t>Windows Vista Business for Embedded Systems, Ultimate for Embedded Systems, 41</w:t>
      </w:r>
    </w:p>
    <w:p w:rsidR="00827821" w:rsidRDefault="00827821">
      <w:pPr>
        <w:pStyle w:val="Index1"/>
        <w:tabs>
          <w:tab w:val="right" w:pos="5030"/>
        </w:tabs>
        <w:rPr>
          <w:noProof/>
        </w:rPr>
      </w:pPr>
      <w:r>
        <w:rPr>
          <w:noProof/>
        </w:rPr>
        <w:t>Windows XP, 41</w:t>
      </w:r>
    </w:p>
    <w:p w:rsidR="00827821" w:rsidRDefault="00827821">
      <w:pPr>
        <w:pStyle w:val="Index1"/>
        <w:tabs>
          <w:tab w:val="right" w:pos="5030"/>
        </w:tabs>
        <w:rPr>
          <w:noProof/>
        </w:rPr>
      </w:pPr>
      <w:r>
        <w:rPr>
          <w:noProof/>
        </w:rPr>
        <w:t>Windows XP Embedded, 41</w:t>
      </w:r>
    </w:p>
    <w:p w:rsidR="00827821" w:rsidRDefault="00827821">
      <w:pPr>
        <w:pStyle w:val="Index1"/>
        <w:tabs>
          <w:tab w:val="right" w:pos="5030"/>
        </w:tabs>
        <w:rPr>
          <w:noProof/>
        </w:rPr>
      </w:pPr>
      <w:r>
        <w:rPr>
          <w:noProof/>
        </w:rPr>
        <w:t>Windows XP Professional for Embedded Systems, 41</w:t>
      </w:r>
    </w:p>
    <w:p w:rsidR="00827821" w:rsidRDefault="00827821">
      <w:pPr>
        <w:pStyle w:val="Index1"/>
        <w:tabs>
          <w:tab w:val="right" w:pos="5030"/>
        </w:tabs>
        <w:rPr>
          <w:noProof/>
        </w:rPr>
      </w:pPr>
      <w:r>
        <w:rPr>
          <w:noProof/>
        </w:rPr>
        <w:t>Word 2016, 22</w:t>
      </w:r>
    </w:p>
    <w:p w:rsidR="00827821" w:rsidRDefault="00827821">
      <w:pPr>
        <w:pStyle w:val="Index1"/>
        <w:tabs>
          <w:tab w:val="right" w:pos="5030"/>
        </w:tabs>
        <w:rPr>
          <w:noProof/>
        </w:rPr>
      </w:pPr>
      <w:r>
        <w:rPr>
          <w:noProof/>
        </w:rPr>
        <w:t>Word 2016 per al Mac, 23</w:t>
      </w:r>
    </w:p>
    <w:p w:rsidR="00827821" w:rsidRDefault="00827821">
      <w:pPr>
        <w:pStyle w:val="Index1"/>
        <w:tabs>
          <w:tab w:val="right" w:pos="5030"/>
        </w:tabs>
        <w:rPr>
          <w:noProof/>
        </w:rPr>
      </w:pPr>
      <w:r>
        <w:rPr>
          <w:noProof/>
        </w:rPr>
        <w:t>Work at Home per a l'Office Professional Plus 2016, 22</w:t>
      </w:r>
    </w:p>
    <w:p w:rsidR="00827821" w:rsidRDefault="00827821">
      <w:pPr>
        <w:pStyle w:val="Index1"/>
        <w:tabs>
          <w:tab w:val="right" w:pos="5030"/>
        </w:tabs>
        <w:rPr>
          <w:noProof/>
        </w:rPr>
      </w:pPr>
      <w:r>
        <w:rPr>
          <w:noProof/>
        </w:rPr>
        <w:t>Work at Home per a l'Office Standard 2016, 22</w:t>
      </w:r>
    </w:p>
    <w:p w:rsidR="00827821" w:rsidRDefault="00827821">
      <w:pPr>
        <w:pStyle w:val="Index1"/>
        <w:tabs>
          <w:tab w:val="right" w:pos="5030"/>
        </w:tabs>
        <w:rPr>
          <w:noProof/>
        </w:rPr>
      </w:pPr>
      <w:r>
        <w:rPr>
          <w:noProof/>
        </w:rPr>
        <w:t>Work at Home per al Mac 2016, 23</w:t>
      </w:r>
    </w:p>
    <w:p w:rsidR="00827821" w:rsidRDefault="00827821">
      <w:pPr>
        <w:pStyle w:val="Index1"/>
        <w:tabs>
          <w:tab w:val="right" w:pos="5030"/>
        </w:tabs>
        <w:rPr>
          <w:noProof/>
        </w:rPr>
      </w:pPr>
      <w:r>
        <w:rPr>
          <w:noProof/>
        </w:rPr>
        <w:t>Workplace Analytics, 66</w:t>
      </w:r>
    </w:p>
    <w:p w:rsidR="00827821" w:rsidRDefault="00827821">
      <w:pPr>
        <w:pStyle w:val="ProductList-Body"/>
        <w:rPr>
          <w:noProof/>
        </w:rPr>
        <w:sectPr w:rsidR="00827821" w:rsidSect="00827821">
          <w:type w:val="continuous"/>
          <w:pgSz w:w="12240" w:h="15840" w:code="1"/>
          <w:pgMar w:top="1170" w:right="720" w:bottom="720" w:left="720" w:header="432" w:footer="288" w:gutter="0"/>
          <w:cols w:num="2" w:space="720"/>
        </w:sectPr>
      </w:pPr>
    </w:p>
    <w:p w:rsidR="00A24195" w:rsidRDefault="009354D4">
      <w:pPr>
        <w:pStyle w:val="ProductList-Body"/>
        <w:sectPr w:rsidR="00A24195" w:rsidSect="00827821">
          <w:type w:val="continuous"/>
          <w:pgSz w:w="12240" w:h="15840" w:code="1"/>
          <w:pgMar w:top="1170" w:right="720" w:bottom="720" w:left="720" w:header="432" w:footer="288" w:gutter="0"/>
          <w:cols w:num="2" w:space="360"/>
        </w:sectPr>
      </w:pPr>
      <w:r>
        <w:fldChar w:fldCharType="end"/>
      </w:r>
    </w:p>
    <w:p w:rsidR="00A24195" w:rsidRDefault="00A24195">
      <w:pPr>
        <w:pStyle w:val="ProductList-Body"/>
      </w:pPr>
    </w:p>
    <w:sectPr w:rsidR="00A24195"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54D4" w:rsidRDefault="009354D4" w:rsidP="007C7D4D">
      <w:pPr>
        <w:spacing w:after="0"/>
      </w:pPr>
      <w:r>
        <w:separator/>
      </w:r>
    </w:p>
    <w:p w:rsidR="009354D4" w:rsidRDefault="009354D4"/>
  </w:endnote>
  <w:endnote w:type="continuationSeparator" w:id="0">
    <w:p w:rsidR="009354D4" w:rsidRDefault="009354D4" w:rsidP="007C7D4D">
      <w:pPr>
        <w:spacing w:after="0"/>
      </w:pPr>
      <w:r>
        <w:continuationSeparator/>
      </w:r>
    </w:p>
    <w:p w:rsidR="009354D4" w:rsidRDefault="009354D4"/>
  </w:endnote>
  <w:endnote w:type="continuationNotice" w:id="1">
    <w:p w:rsidR="009354D4" w:rsidRDefault="009354D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FAD" w:rsidRDefault="005D2C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4">
            <w:r w:rsidR="005D2C00">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844">
            <w:r w:rsidR="005D2C00">
              <w:rPr>
                <w:color w:val="00467F"/>
                <w:u w:val="single"/>
              </w:rPr>
              <w:t>Índex</w:t>
            </w:r>
          </w:hyperlink>
        </w:p>
      </w:tc>
    </w:tr>
  </w:tbl>
  <w:p w:rsidR="00A24195" w:rsidRDefault="00A241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241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842">
            <w:r w:rsidR="005D2C0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1">
            <w:r w:rsidR="005D2C0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36">
            <w:r w:rsidR="005D2C0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7">
            <w:r w:rsidR="005D2C0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8">
            <w:r w:rsidR="005D2C0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49">
            <w:r w:rsidR="005D2C0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24195" w:rsidRDefault="009A591C">
          <w:pPr>
            <w:pStyle w:val="PURFooterText"/>
            <w:jc w:val="center"/>
          </w:pPr>
          <w:hyperlink w:anchor="_Sec591">
            <w:r w:rsidR="005D2C0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24195" w:rsidRDefault="00A241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24195" w:rsidRDefault="009A591C">
          <w:pPr>
            <w:pStyle w:val="PURFooterText"/>
            <w:jc w:val="center"/>
          </w:pPr>
          <w:hyperlink w:anchor="_Sec844">
            <w:r w:rsidR="005D2C00">
              <w:rPr>
                <w:color w:val="00467F"/>
                <w:u w:val="single"/>
              </w:rPr>
              <w:t>Índex</w:t>
            </w:r>
          </w:hyperlink>
        </w:p>
      </w:tc>
    </w:tr>
  </w:tbl>
  <w:p w:rsidR="00A24195" w:rsidRDefault="00A241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54D4" w:rsidRDefault="009354D4" w:rsidP="007C7D4D">
      <w:pPr>
        <w:spacing w:after="0"/>
      </w:pPr>
      <w:r>
        <w:separator/>
      </w:r>
    </w:p>
    <w:p w:rsidR="009354D4" w:rsidRDefault="009354D4"/>
  </w:footnote>
  <w:footnote w:type="continuationSeparator" w:id="0">
    <w:p w:rsidR="009354D4" w:rsidRDefault="009354D4" w:rsidP="007C7D4D">
      <w:pPr>
        <w:spacing w:after="0"/>
      </w:pPr>
      <w:r>
        <w:continuationSeparator/>
      </w:r>
    </w:p>
    <w:p w:rsidR="009354D4" w:rsidRDefault="009354D4"/>
  </w:footnote>
  <w:footnote w:type="continuationNotice" w:id="1">
    <w:p w:rsidR="009354D4" w:rsidRDefault="009354D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A24195">
      <w:tc>
        <w:tcPr>
          <w:tcW w:w="8560" w:type="dxa"/>
        </w:tcPr>
        <w:p w:rsidR="00A24195" w:rsidRDefault="005D2C00">
          <w:pPr>
            <w:pStyle w:val="PURHeaderText"/>
          </w:pPr>
          <w:r>
            <w:t xml:space="preserve">Termes dels Productes de Llicències per Volum de Microsoft (anglès internacional, </w:t>
          </w:r>
          <w:r w:rsidR="00827821" w:rsidRP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9A591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9A591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4195">
      <w:tc>
        <w:tcPr>
          <w:tcW w:w="8560" w:type="dxa"/>
        </w:tcPr>
        <w:p w:rsidR="00A24195" w:rsidRDefault="005D2C00">
          <w:pPr>
            <w:pStyle w:val="PURHeaderText"/>
          </w:pPr>
          <w:r>
            <w:t>Termes dels Productes de Llicències per Volum de Microsoft (anglès internacional, desembre de 2017)</w:t>
          </w:r>
        </w:p>
      </w:tc>
      <w:tc>
        <w:tcPr>
          <w:tcW w:w="3680" w:type="dxa"/>
        </w:tcPr>
        <w:p w:rsidR="00A24195" w:rsidRDefault="005D2C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9A591C">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9A591C">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9A591C">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827821">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827821">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827821">
            <w:rPr>
              <w:noProof/>
            </w:rPr>
            <w:t>107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A24195">
      <w:tc>
        <w:tcPr>
          <w:tcW w:w="8560" w:type="dxa"/>
        </w:tcPr>
        <w:p w:rsidR="00A24195" w:rsidRDefault="005D2C00">
          <w:pPr>
            <w:pStyle w:val="PURHeaderText"/>
          </w:pPr>
          <w:r>
            <w:t xml:space="preserve">Termes dels Productes de Llicències per Volum de Microsoft (anglès internacional, </w:t>
          </w:r>
          <w:r w:rsidR="00827821">
            <w:t>gener de 2018</w:t>
          </w:r>
          <w:r>
            <w:t>)</w:t>
          </w:r>
        </w:p>
      </w:tc>
      <w:tc>
        <w:tcPr>
          <w:tcW w:w="3680" w:type="dxa"/>
        </w:tcPr>
        <w:p w:rsidR="00A24195" w:rsidRDefault="005D2C00">
          <w:pPr>
            <w:pStyle w:val="PURHeaderText"/>
            <w:jc w:val="right"/>
          </w:pPr>
          <w:r>
            <w:fldChar w:fldCharType="begin"/>
          </w:r>
          <w:r>
            <w:instrText xml:space="preserve"> PAGE \* MERGEFORMAT </w:instrText>
          </w:r>
          <w:r>
            <w:fldChar w:fldCharType="separate"/>
          </w:r>
          <w:r w:rsidR="00827821">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24195">
      <w:tc>
        <w:tcPr>
          <w:tcW w:w="8560" w:type="dxa"/>
        </w:tcPr>
        <w:p w:rsidR="00A24195" w:rsidRDefault="005D2C00">
          <w:pPr>
            <w:pStyle w:val="PURHeaderText"/>
          </w:pPr>
          <w:r>
            <w:t>Termes dels Productes de Llicències per Volum de Microsoft (anglès internacional, desembre de 2017)</w:t>
          </w:r>
        </w:p>
      </w:tc>
      <w:tc>
        <w:tcPr>
          <w:tcW w:w="3680" w:type="dxa"/>
        </w:tcPr>
        <w:p w:rsidR="00A24195" w:rsidRDefault="005D2C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C515C"/>
    <w:multiLevelType w:val="multilevel"/>
    <w:tmpl w:val="D4484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A1E41"/>
    <w:multiLevelType w:val="multilevel"/>
    <w:tmpl w:val="C9FC4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36664"/>
    <w:multiLevelType w:val="multilevel"/>
    <w:tmpl w:val="975658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B72730"/>
    <w:multiLevelType w:val="multilevel"/>
    <w:tmpl w:val="143CA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8228F"/>
    <w:multiLevelType w:val="multilevel"/>
    <w:tmpl w:val="FB6E6B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52347"/>
    <w:multiLevelType w:val="multilevel"/>
    <w:tmpl w:val="27AEC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12857"/>
    <w:multiLevelType w:val="multilevel"/>
    <w:tmpl w:val="8ACC1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3F61C9"/>
    <w:multiLevelType w:val="multilevel"/>
    <w:tmpl w:val="478E9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300CC"/>
    <w:multiLevelType w:val="multilevel"/>
    <w:tmpl w:val="93B05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A96EAC"/>
    <w:multiLevelType w:val="multilevel"/>
    <w:tmpl w:val="35648E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228CC"/>
    <w:multiLevelType w:val="multilevel"/>
    <w:tmpl w:val="8A72D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8529D8"/>
    <w:multiLevelType w:val="multilevel"/>
    <w:tmpl w:val="FC0AA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282294"/>
    <w:multiLevelType w:val="multilevel"/>
    <w:tmpl w:val="94588C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E75F2"/>
    <w:multiLevelType w:val="multilevel"/>
    <w:tmpl w:val="4BEC2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70AE5"/>
    <w:multiLevelType w:val="multilevel"/>
    <w:tmpl w:val="57C80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276EE"/>
    <w:multiLevelType w:val="multilevel"/>
    <w:tmpl w:val="BFEC3E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7C2080"/>
    <w:multiLevelType w:val="multilevel"/>
    <w:tmpl w:val="F3627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51128"/>
    <w:multiLevelType w:val="multilevel"/>
    <w:tmpl w:val="D658A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5A1797"/>
    <w:multiLevelType w:val="multilevel"/>
    <w:tmpl w:val="55DA1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244FF"/>
    <w:multiLevelType w:val="multilevel"/>
    <w:tmpl w:val="6AB04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975B47"/>
    <w:multiLevelType w:val="multilevel"/>
    <w:tmpl w:val="1CF67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CD475F"/>
    <w:multiLevelType w:val="multilevel"/>
    <w:tmpl w:val="76749C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621575"/>
    <w:multiLevelType w:val="multilevel"/>
    <w:tmpl w:val="DC5A2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175E4"/>
    <w:multiLevelType w:val="multilevel"/>
    <w:tmpl w:val="1B028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37B1F"/>
    <w:multiLevelType w:val="multilevel"/>
    <w:tmpl w:val="7278B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245DB1"/>
    <w:multiLevelType w:val="multilevel"/>
    <w:tmpl w:val="3CB2F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4A2142"/>
    <w:multiLevelType w:val="multilevel"/>
    <w:tmpl w:val="31BA3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E3843"/>
    <w:multiLevelType w:val="multilevel"/>
    <w:tmpl w:val="4A9A45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4C51E0"/>
    <w:multiLevelType w:val="multilevel"/>
    <w:tmpl w:val="9A4255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3C6138"/>
    <w:multiLevelType w:val="multilevel"/>
    <w:tmpl w:val="F92CC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4D62F0"/>
    <w:multiLevelType w:val="multilevel"/>
    <w:tmpl w:val="D680A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1620D7"/>
    <w:multiLevelType w:val="multilevel"/>
    <w:tmpl w:val="3BB62D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F44A09"/>
    <w:multiLevelType w:val="multilevel"/>
    <w:tmpl w:val="1B724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F7BAA"/>
    <w:multiLevelType w:val="multilevel"/>
    <w:tmpl w:val="1C78A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3C5E6C"/>
    <w:multiLevelType w:val="multilevel"/>
    <w:tmpl w:val="2E165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5615E"/>
    <w:multiLevelType w:val="multilevel"/>
    <w:tmpl w:val="3C3C3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AF0358"/>
    <w:multiLevelType w:val="multilevel"/>
    <w:tmpl w:val="D6DC3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A68B9"/>
    <w:multiLevelType w:val="multilevel"/>
    <w:tmpl w:val="93CEB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0F09B2"/>
    <w:multiLevelType w:val="multilevel"/>
    <w:tmpl w:val="3AAEAB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4E1ABC"/>
    <w:multiLevelType w:val="multilevel"/>
    <w:tmpl w:val="901E34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702768"/>
    <w:multiLevelType w:val="multilevel"/>
    <w:tmpl w:val="03F8B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3B047B"/>
    <w:multiLevelType w:val="multilevel"/>
    <w:tmpl w:val="0B6EF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817AD4"/>
    <w:multiLevelType w:val="multilevel"/>
    <w:tmpl w:val="BC6E7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2233A7"/>
    <w:multiLevelType w:val="multilevel"/>
    <w:tmpl w:val="BA828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EE3F07"/>
    <w:multiLevelType w:val="multilevel"/>
    <w:tmpl w:val="7AC699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B254E7"/>
    <w:multiLevelType w:val="multilevel"/>
    <w:tmpl w:val="C4FEC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6A5FC0"/>
    <w:multiLevelType w:val="multilevel"/>
    <w:tmpl w:val="303CC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A6496E"/>
    <w:multiLevelType w:val="multilevel"/>
    <w:tmpl w:val="774E5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6C5E5A"/>
    <w:multiLevelType w:val="multilevel"/>
    <w:tmpl w:val="D79AE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F94977"/>
    <w:multiLevelType w:val="multilevel"/>
    <w:tmpl w:val="4BFEE8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795A61"/>
    <w:multiLevelType w:val="multilevel"/>
    <w:tmpl w:val="2DD0D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1653C9"/>
    <w:multiLevelType w:val="multilevel"/>
    <w:tmpl w:val="113C8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AA545B"/>
    <w:multiLevelType w:val="multilevel"/>
    <w:tmpl w:val="C4081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C31E7F"/>
    <w:multiLevelType w:val="multilevel"/>
    <w:tmpl w:val="48A2D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A15F10"/>
    <w:multiLevelType w:val="multilevel"/>
    <w:tmpl w:val="42DC6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7C6FEB"/>
    <w:multiLevelType w:val="multilevel"/>
    <w:tmpl w:val="CA328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74748C"/>
    <w:multiLevelType w:val="multilevel"/>
    <w:tmpl w:val="FD180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1A53F7"/>
    <w:multiLevelType w:val="multilevel"/>
    <w:tmpl w:val="F612D7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75288B"/>
    <w:multiLevelType w:val="multilevel"/>
    <w:tmpl w:val="536A7B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226AB7"/>
    <w:multiLevelType w:val="multilevel"/>
    <w:tmpl w:val="81121F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336916"/>
    <w:multiLevelType w:val="multilevel"/>
    <w:tmpl w:val="833C0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EE5E70"/>
    <w:multiLevelType w:val="multilevel"/>
    <w:tmpl w:val="953A48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F74403"/>
    <w:multiLevelType w:val="multilevel"/>
    <w:tmpl w:val="CE284A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1232E7"/>
    <w:multiLevelType w:val="multilevel"/>
    <w:tmpl w:val="03005F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867D4A"/>
    <w:multiLevelType w:val="multilevel"/>
    <w:tmpl w:val="A90485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63"/>
  </w:num>
  <w:num w:numId="4">
    <w:abstractNumId w:val="61"/>
  </w:num>
  <w:num w:numId="5">
    <w:abstractNumId w:val="50"/>
  </w:num>
  <w:num w:numId="6">
    <w:abstractNumId w:val="52"/>
  </w:num>
  <w:num w:numId="7">
    <w:abstractNumId w:val="64"/>
  </w:num>
  <w:num w:numId="8">
    <w:abstractNumId w:val="31"/>
  </w:num>
  <w:num w:numId="9">
    <w:abstractNumId w:val="12"/>
  </w:num>
  <w:num w:numId="10">
    <w:abstractNumId w:val="33"/>
  </w:num>
  <w:num w:numId="11">
    <w:abstractNumId w:val="45"/>
  </w:num>
  <w:num w:numId="12">
    <w:abstractNumId w:val="10"/>
  </w:num>
  <w:num w:numId="13">
    <w:abstractNumId w:val="14"/>
  </w:num>
  <w:num w:numId="14">
    <w:abstractNumId w:val="9"/>
  </w:num>
  <w:num w:numId="15">
    <w:abstractNumId w:val="66"/>
  </w:num>
  <w:num w:numId="16">
    <w:abstractNumId w:val="65"/>
  </w:num>
  <w:num w:numId="17">
    <w:abstractNumId w:val="26"/>
  </w:num>
  <w:num w:numId="18">
    <w:abstractNumId w:val="55"/>
  </w:num>
  <w:num w:numId="19">
    <w:abstractNumId w:val="41"/>
  </w:num>
  <w:num w:numId="20">
    <w:abstractNumId w:val="47"/>
  </w:num>
  <w:num w:numId="21">
    <w:abstractNumId w:val="11"/>
  </w:num>
  <w:num w:numId="22">
    <w:abstractNumId w:val="37"/>
  </w:num>
  <w:num w:numId="23">
    <w:abstractNumId w:val="27"/>
  </w:num>
  <w:num w:numId="24">
    <w:abstractNumId w:val="35"/>
  </w:num>
  <w:num w:numId="25">
    <w:abstractNumId w:val="38"/>
  </w:num>
  <w:num w:numId="26">
    <w:abstractNumId w:val="62"/>
  </w:num>
  <w:num w:numId="27">
    <w:abstractNumId w:val="13"/>
  </w:num>
  <w:num w:numId="28">
    <w:abstractNumId w:val="42"/>
  </w:num>
  <w:num w:numId="29">
    <w:abstractNumId w:val="21"/>
  </w:num>
  <w:num w:numId="30">
    <w:abstractNumId w:val="17"/>
  </w:num>
  <w:num w:numId="31">
    <w:abstractNumId w:val="53"/>
  </w:num>
  <w:num w:numId="32">
    <w:abstractNumId w:val="24"/>
  </w:num>
  <w:num w:numId="33">
    <w:abstractNumId w:val="19"/>
  </w:num>
  <w:num w:numId="34">
    <w:abstractNumId w:val="2"/>
  </w:num>
  <w:num w:numId="35">
    <w:abstractNumId w:val="58"/>
  </w:num>
  <w:num w:numId="36">
    <w:abstractNumId w:val="15"/>
  </w:num>
  <w:num w:numId="37">
    <w:abstractNumId w:val="4"/>
  </w:num>
  <w:num w:numId="38">
    <w:abstractNumId w:val="22"/>
  </w:num>
  <w:num w:numId="39">
    <w:abstractNumId w:val="57"/>
  </w:num>
  <w:num w:numId="40">
    <w:abstractNumId w:val="20"/>
  </w:num>
  <w:num w:numId="41">
    <w:abstractNumId w:val="44"/>
  </w:num>
  <w:num w:numId="42">
    <w:abstractNumId w:val="0"/>
  </w:num>
  <w:num w:numId="43">
    <w:abstractNumId w:val="32"/>
  </w:num>
  <w:num w:numId="44">
    <w:abstractNumId w:val="6"/>
  </w:num>
  <w:num w:numId="45">
    <w:abstractNumId w:val="25"/>
  </w:num>
  <w:num w:numId="46">
    <w:abstractNumId w:val="18"/>
  </w:num>
  <w:num w:numId="47">
    <w:abstractNumId w:val="54"/>
  </w:num>
  <w:num w:numId="48">
    <w:abstractNumId w:val="7"/>
  </w:num>
  <w:num w:numId="49">
    <w:abstractNumId w:val="8"/>
  </w:num>
  <w:num w:numId="50">
    <w:abstractNumId w:val="48"/>
  </w:num>
  <w:num w:numId="51">
    <w:abstractNumId w:val="56"/>
  </w:num>
  <w:num w:numId="52">
    <w:abstractNumId w:val="3"/>
  </w:num>
  <w:num w:numId="53">
    <w:abstractNumId w:val="29"/>
  </w:num>
  <w:num w:numId="54">
    <w:abstractNumId w:val="59"/>
  </w:num>
  <w:num w:numId="55">
    <w:abstractNumId w:val="51"/>
  </w:num>
  <w:num w:numId="56">
    <w:abstractNumId w:val="46"/>
  </w:num>
  <w:num w:numId="57">
    <w:abstractNumId w:val="60"/>
  </w:num>
  <w:num w:numId="58">
    <w:abstractNumId w:val="34"/>
  </w:num>
  <w:num w:numId="59">
    <w:abstractNumId w:val="49"/>
  </w:num>
  <w:num w:numId="60">
    <w:abstractNumId w:val="16"/>
  </w:num>
  <w:num w:numId="61">
    <w:abstractNumId w:val="39"/>
  </w:num>
  <w:num w:numId="62">
    <w:abstractNumId w:val="1"/>
  </w:num>
  <w:num w:numId="63">
    <w:abstractNumId w:val="28"/>
  </w:num>
  <w:num w:numId="64">
    <w:abstractNumId w:val="36"/>
  </w:num>
  <w:num w:numId="65">
    <w:abstractNumId w:val="23"/>
  </w:num>
  <w:num w:numId="66">
    <w:abstractNumId w:val="30"/>
  </w:num>
  <w:num w:numId="67">
    <w:abstractNumId w:val="5"/>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Mlo/jHrj9lfITmrDw8nQQRSOM5qTD4uK1ni0Bt3Od2N7iR/oOS+ElkT+Ugq9kuKMbR7wCboiq3afAO09IHfkg==" w:salt="hjuWF4nmqXC92irCUA+qE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62C4"/>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FAD"/>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2C00"/>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821"/>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3E9"/>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4D4"/>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59B2"/>
    <w:rsid w:val="00996C99"/>
    <w:rsid w:val="009A056C"/>
    <w:rsid w:val="009A2B09"/>
    <w:rsid w:val="009A414C"/>
    <w:rsid w:val="009A453C"/>
    <w:rsid w:val="009A591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4195"/>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562C4"/>
    <w:rPr>
      <w:color w:val="808080"/>
      <w:shd w:val="clear" w:color="auto" w:fill="E6E6E6"/>
    </w:rPr>
  </w:style>
  <w:style w:type="paragraph" w:styleId="Index2">
    <w:name w:val="index 2"/>
    <w:basedOn w:val="Normal"/>
    <w:next w:val="Normal"/>
    <w:autoRedefine/>
    <w:uiPriority w:val="99"/>
    <w:semiHidden/>
    <w:unhideWhenUsed/>
    <w:rsid w:val="0082782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CD67700-4FBF-49C9-AA5C-63E2E84A5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120403</Words>
  <Characters>686301</Characters>
  <Application>Microsoft Office Word</Application>
  <DocSecurity>8</DocSecurity>
  <Lines>5719</Lines>
  <Paragraphs>1610</Paragraphs>
  <ScaleCrop>false</ScaleCrop>
  <Company/>
  <LinksUpToDate>false</LinksUpToDate>
  <CharactersWithSpaces>805094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2017-12-27T02:28:00Z</dcterms:created>
  <dcterms:modified xsi:type="dcterms:W3CDTF">2017-12-27T02:28:00Z</dcterms:modified>
</cp:coreProperties>
</file>