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C2805" w:rsidRDefault="009C2805">
      <w:pPr>
        <w:pStyle w:val="PURBody"/>
        <w:shd w:val="clear" w:color="auto" w:fill="00188F"/>
        <w:tabs>
          <w:tab w:val="clear" w:pos="360"/>
        </w:tabs>
        <w:ind w:right="7920" w:firstLine="360"/>
        <w:rPr>
          <w:color w:val="FFFFFF"/>
          <w:sz w:val="6"/>
          <w:szCs w:val="6"/>
        </w:rPr>
      </w:pPr>
    </w:p>
    <w:p w:rsidR="009C2805" w:rsidRDefault="00A002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9C2805" w:rsidRDefault="00A002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9C2805" w:rsidRDefault="009C2805">
      <w:pPr>
        <w:pStyle w:val="PURBody"/>
        <w:shd w:val="clear" w:color="auto" w:fill="00188F"/>
        <w:tabs>
          <w:tab w:val="clear" w:pos="360"/>
        </w:tabs>
        <w:spacing w:after="0"/>
        <w:ind w:right="7920" w:firstLine="360"/>
        <w:rPr>
          <w:color w:val="FFFFFF" w:themeColor="background1"/>
          <w:szCs w:val="18"/>
        </w:rPr>
      </w:pPr>
    </w:p>
    <w:p w:rsidR="009C2805" w:rsidRDefault="009C2805">
      <w:pPr>
        <w:pStyle w:val="PURBody"/>
        <w:shd w:val="clear" w:color="auto" w:fill="00188F"/>
        <w:tabs>
          <w:tab w:val="clear" w:pos="360"/>
        </w:tabs>
        <w:spacing w:after="0"/>
        <w:ind w:right="7920" w:firstLine="360"/>
        <w:rPr>
          <w:color w:val="FFFFFF" w:themeColor="background1"/>
          <w:szCs w:val="18"/>
        </w:rPr>
      </w:pPr>
    </w:p>
    <w:p w:rsidR="009C2805" w:rsidRDefault="009C2805">
      <w:pPr>
        <w:pStyle w:val="PURBody"/>
        <w:shd w:val="clear" w:color="auto" w:fill="00188F"/>
        <w:tabs>
          <w:tab w:val="clear" w:pos="360"/>
        </w:tabs>
        <w:spacing w:after="0"/>
        <w:ind w:right="7920" w:firstLine="360"/>
        <w:rPr>
          <w:color w:val="FFFFFF" w:themeColor="background1"/>
          <w:szCs w:val="18"/>
        </w:rPr>
      </w:pPr>
    </w:p>
    <w:p w:rsidR="009C2805" w:rsidRDefault="009C2805">
      <w:pPr>
        <w:pStyle w:val="PURBody"/>
        <w:shd w:val="clear" w:color="auto" w:fill="00188F"/>
        <w:tabs>
          <w:tab w:val="clear" w:pos="360"/>
        </w:tabs>
        <w:spacing w:after="0"/>
        <w:ind w:right="7920" w:firstLine="360"/>
        <w:rPr>
          <w:color w:val="FFFFFF" w:themeColor="background1"/>
          <w:szCs w:val="18"/>
        </w:rPr>
      </w:pPr>
    </w:p>
    <w:p w:rsidR="009C2805" w:rsidRDefault="009C2805">
      <w:pPr>
        <w:pStyle w:val="PURBody"/>
        <w:shd w:val="clear" w:color="auto" w:fill="00188F"/>
        <w:tabs>
          <w:tab w:val="clear" w:pos="360"/>
        </w:tabs>
        <w:spacing w:after="0"/>
        <w:ind w:right="7920" w:firstLine="360"/>
        <w:rPr>
          <w:color w:val="FFFFFF" w:themeColor="background1"/>
          <w:szCs w:val="18"/>
        </w:rPr>
      </w:pPr>
    </w:p>
    <w:p w:rsidR="009C2805" w:rsidRDefault="009C2805">
      <w:pPr>
        <w:pStyle w:val="PURBody"/>
        <w:shd w:val="clear" w:color="auto" w:fill="0072C6"/>
        <w:tabs>
          <w:tab w:val="clear" w:pos="360"/>
        </w:tabs>
        <w:ind w:right="1800" w:firstLine="360"/>
        <w:rPr>
          <w:sz w:val="72"/>
          <w:szCs w:val="72"/>
        </w:rPr>
      </w:pPr>
    </w:p>
    <w:p w:rsidR="009C2805" w:rsidRDefault="009C2805">
      <w:pPr>
        <w:pStyle w:val="PURBody"/>
        <w:shd w:val="clear" w:color="auto" w:fill="0072C6"/>
        <w:tabs>
          <w:tab w:val="clear" w:pos="360"/>
          <w:tab w:val="left" w:pos="180"/>
        </w:tabs>
        <w:ind w:right="1800" w:firstLine="360"/>
        <w:rPr>
          <w:color w:val="FFFFFF" w:themeColor="background1"/>
          <w:sz w:val="72"/>
          <w:szCs w:val="72"/>
        </w:rPr>
      </w:pPr>
    </w:p>
    <w:p w:rsidR="009C2805" w:rsidRDefault="00A002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9C2805" w:rsidRDefault="00A002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maig de 2016</w:t>
      </w:r>
    </w:p>
    <w:p w:rsidR="009C2805" w:rsidRDefault="009C2805">
      <w:pPr>
        <w:pStyle w:val="PURBody"/>
        <w:shd w:val="clear" w:color="auto" w:fill="0072C6"/>
        <w:tabs>
          <w:tab w:val="clear" w:pos="360"/>
        </w:tabs>
        <w:spacing w:after="0" w:line="230" w:lineRule="auto"/>
        <w:ind w:right="1800" w:firstLine="360"/>
        <w:rPr>
          <w:color w:val="FFFFFF" w:themeColor="background1"/>
          <w:sz w:val="96"/>
          <w:szCs w:val="96"/>
        </w:rPr>
      </w:pPr>
    </w:p>
    <w:p w:rsidR="009C2805" w:rsidRDefault="00A0024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C2805" w:rsidRDefault="009C2805">
      <w:pPr>
        <w:sectPr w:rsidR="009C280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C2805" w:rsidRDefault="00A00249">
      <w:pPr>
        <w:pStyle w:val="ProductList-SectionHeading"/>
        <w:pageBreakBefore/>
      </w:pPr>
      <w:bookmarkStart w:id="1" w:name="_Sec842"/>
      <w:r>
        <w:lastRenderedPageBreak/>
        <w:t>Índex de Continguts</w:t>
      </w:r>
    </w:p>
    <w:p w:rsidR="009C2805" w:rsidRDefault="009C2805">
      <w:pPr>
        <w:pStyle w:val="ProductList-Body"/>
      </w:pPr>
    </w:p>
    <w:p w:rsidR="009C2805" w:rsidRDefault="009C2805">
      <w:pPr>
        <w:sectPr w:rsidR="009C2805">
          <w:headerReference w:type="default" r:id="rId16"/>
          <w:footerReference w:type="default" r:id="rId17"/>
          <w:type w:val="continuous"/>
          <w:pgSz w:w="12240" w:h="15840" w:code="1"/>
          <w:pgMar w:top="1170" w:right="720" w:bottom="1620" w:left="720" w:header="432" w:footer="288" w:gutter="0"/>
          <w:cols w:space="360"/>
        </w:sectPr>
      </w:pPr>
    </w:p>
    <w:p w:rsidR="00A00249" w:rsidRDefault="00A00249">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5764" w:history="1">
        <w:r w:rsidRPr="00836589">
          <w:rPr>
            <w:rStyle w:val="Hyperlink"/>
            <w:noProof/>
          </w:rPr>
          <w:t>Introducció</w:t>
        </w:r>
        <w:r>
          <w:rPr>
            <w:noProof/>
          </w:rPr>
          <w:tab/>
        </w:r>
        <w:r>
          <w:rPr>
            <w:noProof/>
          </w:rPr>
          <w:fldChar w:fldCharType="begin"/>
        </w:r>
        <w:r>
          <w:rPr>
            <w:noProof/>
          </w:rPr>
          <w:instrText xml:space="preserve"> PAGEREF _Toc449305764 \h </w:instrText>
        </w:r>
        <w:r>
          <w:rPr>
            <w:noProof/>
          </w:rPr>
        </w:r>
        <w:r>
          <w:rPr>
            <w:noProof/>
          </w:rPr>
          <w:fldChar w:fldCharType="separate"/>
        </w:r>
        <w:r w:rsidR="00AE5731">
          <w:rPr>
            <w:noProof/>
          </w:rPr>
          <w:t>4</w:t>
        </w:r>
        <w:r>
          <w:rPr>
            <w:noProof/>
          </w:rPr>
          <w:fldChar w:fldCharType="end"/>
        </w:r>
      </w:hyperlink>
    </w:p>
    <w:p w:rsidR="00A00249" w:rsidRDefault="001312D8">
      <w:pPr>
        <w:pStyle w:val="TOC2"/>
        <w:rPr>
          <w:rFonts w:eastAsiaTheme="minorEastAsia"/>
          <w:smallCaps w:val="0"/>
          <w:sz w:val="22"/>
        </w:rPr>
      </w:pPr>
      <w:hyperlink w:anchor="_Toc449305765" w:history="1">
        <w:r w:rsidR="00A00249" w:rsidRPr="00836589">
          <w:rPr>
            <w:rStyle w:val="Hyperlink"/>
          </w:rPr>
          <w:t>Quant a aquest document</w:t>
        </w:r>
        <w:r w:rsidR="00A00249">
          <w:tab/>
        </w:r>
        <w:r w:rsidR="00A00249">
          <w:fldChar w:fldCharType="begin"/>
        </w:r>
        <w:r w:rsidR="00A00249">
          <w:instrText xml:space="preserve"> PAGEREF _Toc449305765 \h </w:instrText>
        </w:r>
        <w:r w:rsidR="00A00249">
          <w:fldChar w:fldCharType="separate"/>
        </w:r>
        <w:r w:rsidR="00AE5731">
          <w:t>4</w:t>
        </w:r>
        <w:r w:rsidR="00A00249">
          <w:fldChar w:fldCharType="end"/>
        </w:r>
      </w:hyperlink>
    </w:p>
    <w:p w:rsidR="00A00249" w:rsidRDefault="001312D8">
      <w:pPr>
        <w:pStyle w:val="TOC2"/>
        <w:rPr>
          <w:rFonts w:eastAsiaTheme="minorEastAsia"/>
          <w:smallCaps w:val="0"/>
          <w:sz w:val="22"/>
        </w:rPr>
      </w:pPr>
      <w:hyperlink w:anchor="_Toc449305766" w:history="1">
        <w:r w:rsidR="00A00249" w:rsidRPr="00836589">
          <w:rPr>
            <w:rStyle w:val="Hyperlink"/>
          </w:rPr>
          <w:t>Contingut d'aquest Document</w:t>
        </w:r>
        <w:r w:rsidR="00A00249">
          <w:tab/>
        </w:r>
        <w:r w:rsidR="00A00249">
          <w:fldChar w:fldCharType="begin"/>
        </w:r>
        <w:r w:rsidR="00A00249">
          <w:instrText xml:space="preserve"> PAGEREF _Toc449305766 \h </w:instrText>
        </w:r>
        <w:r w:rsidR="00A00249">
          <w:fldChar w:fldCharType="separate"/>
        </w:r>
        <w:r w:rsidR="00AE5731">
          <w:t>4</w:t>
        </w:r>
        <w:r w:rsidR="00A00249">
          <w:fldChar w:fldCharType="end"/>
        </w:r>
      </w:hyperlink>
    </w:p>
    <w:p w:rsidR="00A00249" w:rsidRDefault="001312D8">
      <w:pPr>
        <w:pStyle w:val="TOC2"/>
        <w:rPr>
          <w:rFonts w:eastAsiaTheme="minorEastAsia"/>
          <w:smallCaps w:val="0"/>
          <w:sz w:val="22"/>
        </w:rPr>
      </w:pPr>
      <w:hyperlink w:anchor="_Toc449305767" w:history="1">
        <w:r w:rsidR="00A00249" w:rsidRPr="00836589">
          <w:rPr>
            <w:rStyle w:val="Hyperlink"/>
          </w:rPr>
          <w:t>Navegació a una Entrada de Productes</w:t>
        </w:r>
        <w:r w:rsidR="00A00249">
          <w:tab/>
        </w:r>
        <w:r w:rsidR="00A00249">
          <w:fldChar w:fldCharType="begin"/>
        </w:r>
        <w:r w:rsidR="00A00249">
          <w:instrText xml:space="preserve"> PAGEREF _Toc449305767 \h </w:instrText>
        </w:r>
        <w:r w:rsidR="00A00249">
          <w:fldChar w:fldCharType="separate"/>
        </w:r>
        <w:r w:rsidR="00AE5731">
          <w:t>4</w:t>
        </w:r>
        <w:r w:rsidR="00A00249">
          <w:fldChar w:fldCharType="end"/>
        </w:r>
      </w:hyperlink>
    </w:p>
    <w:p w:rsidR="00A00249" w:rsidRDefault="001312D8">
      <w:pPr>
        <w:pStyle w:val="TOC2"/>
        <w:rPr>
          <w:rFonts w:eastAsiaTheme="minorEastAsia"/>
          <w:smallCaps w:val="0"/>
          <w:sz w:val="22"/>
        </w:rPr>
      </w:pPr>
      <w:hyperlink w:anchor="_Toc449305768" w:history="1">
        <w:r w:rsidR="00A00249" w:rsidRPr="00836589">
          <w:rPr>
            <w:rStyle w:val="Hyperlink"/>
          </w:rPr>
          <w:t>Aclariments i Resum dels Canvis d'aquest Document</w:t>
        </w:r>
        <w:r w:rsidR="00A00249">
          <w:tab/>
        </w:r>
        <w:r w:rsidR="00A00249">
          <w:fldChar w:fldCharType="begin"/>
        </w:r>
        <w:r w:rsidR="00A00249">
          <w:instrText xml:space="preserve"> PAGEREF _Toc449305768 \h </w:instrText>
        </w:r>
        <w:r w:rsidR="00A00249">
          <w:fldChar w:fldCharType="separate"/>
        </w:r>
        <w:r w:rsidR="00AE5731">
          <w:t>5</w:t>
        </w:r>
        <w:r w:rsidR="00A00249">
          <w:fldChar w:fldCharType="end"/>
        </w:r>
      </w:hyperlink>
    </w:p>
    <w:p w:rsidR="00A00249" w:rsidRDefault="001312D8">
      <w:pPr>
        <w:pStyle w:val="TOC1"/>
        <w:rPr>
          <w:rFonts w:eastAsiaTheme="minorEastAsia"/>
          <w:b w:val="0"/>
          <w:caps w:val="0"/>
          <w:noProof/>
          <w:sz w:val="22"/>
          <w:szCs w:val="22"/>
        </w:rPr>
      </w:pPr>
      <w:hyperlink w:anchor="_Toc449305769" w:history="1">
        <w:r w:rsidR="00A00249" w:rsidRPr="00836589">
          <w:rPr>
            <w:rStyle w:val="Hyperlink"/>
            <w:noProof/>
          </w:rPr>
          <w:t>Termes de Llicència</w:t>
        </w:r>
        <w:r w:rsidR="00A00249">
          <w:rPr>
            <w:noProof/>
          </w:rPr>
          <w:tab/>
        </w:r>
        <w:r w:rsidR="00A00249">
          <w:rPr>
            <w:noProof/>
          </w:rPr>
          <w:fldChar w:fldCharType="begin"/>
        </w:r>
        <w:r w:rsidR="00A00249">
          <w:rPr>
            <w:noProof/>
          </w:rPr>
          <w:instrText xml:space="preserve"> PAGEREF _Toc449305769 \h </w:instrText>
        </w:r>
        <w:r w:rsidR="00A00249">
          <w:rPr>
            <w:noProof/>
          </w:rPr>
        </w:r>
        <w:r w:rsidR="00A00249">
          <w:rPr>
            <w:noProof/>
          </w:rPr>
          <w:fldChar w:fldCharType="separate"/>
        </w:r>
        <w:r w:rsidR="00AE5731">
          <w:rPr>
            <w:noProof/>
          </w:rPr>
          <w:t>7</w:t>
        </w:r>
        <w:r w:rsidR="00A00249">
          <w:rPr>
            <w:noProof/>
          </w:rPr>
          <w:fldChar w:fldCharType="end"/>
        </w:r>
      </w:hyperlink>
    </w:p>
    <w:p w:rsidR="00A00249" w:rsidRDefault="001312D8">
      <w:pPr>
        <w:pStyle w:val="TOC2"/>
        <w:rPr>
          <w:rFonts w:eastAsiaTheme="minorEastAsia"/>
          <w:smallCaps w:val="0"/>
          <w:sz w:val="22"/>
        </w:rPr>
      </w:pPr>
      <w:hyperlink w:anchor="_Toc449305770" w:history="1">
        <w:r w:rsidR="00A00249" w:rsidRPr="00836589">
          <w:rPr>
            <w:rStyle w:val="Hyperlink"/>
          </w:rPr>
          <w:t>Termes de Llicència Universal</w:t>
        </w:r>
        <w:r w:rsidR="00A00249">
          <w:tab/>
        </w:r>
        <w:r w:rsidR="00A00249">
          <w:fldChar w:fldCharType="begin"/>
        </w:r>
        <w:r w:rsidR="00A00249">
          <w:instrText xml:space="preserve"> PAGEREF _Toc449305770 \h </w:instrText>
        </w:r>
        <w:r w:rsidR="00A00249">
          <w:fldChar w:fldCharType="separate"/>
        </w:r>
        <w:r w:rsidR="00AE5731">
          <w:t>7</w:t>
        </w:r>
        <w:r w:rsidR="00A00249">
          <w:fldChar w:fldCharType="end"/>
        </w:r>
      </w:hyperlink>
    </w:p>
    <w:p w:rsidR="00A00249" w:rsidRDefault="001312D8">
      <w:pPr>
        <w:pStyle w:val="TOC2"/>
        <w:rPr>
          <w:rFonts w:eastAsiaTheme="minorEastAsia"/>
          <w:smallCaps w:val="0"/>
          <w:sz w:val="22"/>
        </w:rPr>
      </w:pPr>
      <w:hyperlink w:anchor="_Toc449305771" w:history="1">
        <w:r w:rsidR="00A00249" w:rsidRPr="00836589">
          <w:rPr>
            <w:rStyle w:val="Hyperlink"/>
          </w:rPr>
          <w:t>Termes del Model de Llicència</w:t>
        </w:r>
        <w:r w:rsidR="00A00249">
          <w:tab/>
        </w:r>
        <w:r w:rsidR="00A00249">
          <w:fldChar w:fldCharType="begin"/>
        </w:r>
        <w:r w:rsidR="00A00249">
          <w:instrText xml:space="preserve"> PAGEREF _Toc449305771 \h </w:instrText>
        </w:r>
        <w:r w:rsidR="00A00249">
          <w:fldChar w:fldCharType="separate"/>
        </w:r>
        <w:r w:rsidR="00AE5731">
          <w:t>9</w:t>
        </w:r>
        <w:r w:rsidR="00A00249">
          <w:fldChar w:fldCharType="end"/>
        </w:r>
      </w:hyperlink>
    </w:p>
    <w:p w:rsidR="00A00249" w:rsidRDefault="001312D8">
      <w:pPr>
        <w:pStyle w:val="TOC3"/>
        <w:rPr>
          <w:rFonts w:eastAsiaTheme="minorEastAsia"/>
          <w:smallCaps w:val="0"/>
          <w:sz w:val="22"/>
        </w:rPr>
      </w:pPr>
      <w:hyperlink w:anchor="_Toc449305772" w:history="1">
        <w:r w:rsidR="00A00249" w:rsidRPr="00836589">
          <w:rPr>
            <w:rStyle w:val="Hyperlink"/>
          </w:rPr>
          <w:t>Aplicacions de Sobretaula</w:t>
        </w:r>
        <w:r w:rsidR="00A00249">
          <w:tab/>
        </w:r>
        <w:r w:rsidR="00A00249">
          <w:fldChar w:fldCharType="begin"/>
        </w:r>
        <w:r w:rsidR="00A00249">
          <w:instrText xml:space="preserve"> PAGEREF _Toc449305772 \h </w:instrText>
        </w:r>
        <w:r w:rsidR="00A00249">
          <w:fldChar w:fldCharType="separate"/>
        </w:r>
        <w:r w:rsidR="00AE5731">
          <w:t>10</w:t>
        </w:r>
        <w:r w:rsidR="00A00249">
          <w:fldChar w:fldCharType="end"/>
        </w:r>
      </w:hyperlink>
    </w:p>
    <w:p w:rsidR="00A00249" w:rsidRDefault="001312D8">
      <w:pPr>
        <w:pStyle w:val="TOC3"/>
        <w:rPr>
          <w:rFonts w:eastAsiaTheme="minorEastAsia"/>
          <w:smallCaps w:val="0"/>
          <w:sz w:val="22"/>
        </w:rPr>
      </w:pPr>
      <w:hyperlink w:anchor="_Toc449305773" w:history="1">
        <w:r w:rsidR="00A00249" w:rsidRPr="00836589">
          <w:rPr>
            <w:rStyle w:val="Hyperlink"/>
          </w:rPr>
          <w:t>Sistemes Operatius de Sobretaula</w:t>
        </w:r>
        <w:r w:rsidR="00A00249">
          <w:tab/>
        </w:r>
        <w:r w:rsidR="00A00249">
          <w:fldChar w:fldCharType="begin"/>
        </w:r>
        <w:r w:rsidR="00A00249">
          <w:instrText xml:space="preserve"> PAGEREF _Toc449305773 \h </w:instrText>
        </w:r>
        <w:r w:rsidR="00A00249">
          <w:fldChar w:fldCharType="separate"/>
        </w:r>
        <w:r w:rsidR="00AE5731">
          <w:t>10</w:t>
        </w:r>
        <w:r w:rsidR="00A00249">
          <w:fldChar w:fldCharType="end"/>
        </w:r>
      </w:hyperlink>
    </w:p>
    <w:p w:rsidR="00A00249" w:rsidRDefault="001312D8">
      <w:pPr>
        <w:pStyle w:val="TOC3"/>
        <w:rPr>
          <w:rFonts w:eastAsiaTheme="minorEastAsia"/>
          <w:smallCaps w:val="0"/>
          <w:sz w:val="22"/>
        </w:rPr>
      </w:pPr>
      <w:hyperlink w:anchor="_Toc449305774" w:history="1">
        <w:r w:rsidR="00A00249" w:rsidRPr="00836589">
          <w:rPr>
            <w:rStyle w:val="Hyperlink"/>
          </w:rPr>
          <w:t>Processador/CAL</w:t>
        </w:r>
        <w:r w:rsidR="00A00249">
          <w:tab/>
        </w:r>
        <w:r w:rsidR="00A00249">
          <w:fldChar w:fldCharType="begin"/>
        </w:r>
        <w:r w:rsidR="00A00249">
          <w:instrText xml:space="preserve"> PAGEREF _Toc449305774 \h </w:instrText>
        </w:r>
        <w:r w:rsidR="00A00249">
          <w:fldChar w:fldCharType="separate"/>
        </w:r>
        <w:r w:rsidR="00AE5731">
          <w:t>10</w:t>
        </w:r>
        <w:r w:rsidR="00A00249">
          <w:fldChar w:fldCharType="end"/>
        </w:r>
      </w:hyperlink>
    </w:p>
    <w:p w:rsidR="00A00249" w:rsidRDefault="001312D8">
      <w:pPr>
        <w:pStyle w:val="TOC3"/>
        <w:rPr>
          <w:rFonts w:eastAsiaTheme="minorEastAsia"/>
          <w:smallCaps w:val="0"/>
          <w:sz w:val="22"/>
        </w:rPr>
      </w:pPr>
      <w:hyperlink w:anchor="_Toc449305775" w:history="1">
        <w:r w:rsidR="00A00249" w:rsidRPr="00836589">
          <w:rPr>
            <w:rStyle w:val="Hyperlink"/>
          </w:rPr>
          <w:t>Servidor/CAL</w:t>
        </w:r>
        <w:r w:rsidR="00A00249">
          <w:tab/>
        </w:r>
        <w:r w:rsidR="00A00249">
          <w:fldChar w:fldCharType="begin"/>
        </w:r>
        <w:r w:rsidR="00A00249">
          <w:instrText xml:space="preserve"> PAGEREF _Toc449305775 \h </w:instrText>
        </w:r>
        <w:r w:rsidR="00A00249">
          <w:fldChar w:fldCharType="separate"/>
        </w:r>
        <w:r w:rsidR="00AE5731">
          <w:t>11</w:t>
        </w:r>
        <w:r w:rsidR="00A00249">
          <w:fldChar w:fldCharType="end"/>
        </w:r>
      </w:hyperlink>
    </w:p>
    <w:p w:rsidR="00A00249" w:rsidRDefault="001312D8">
      <w:pPr>
        <w:pStyle w:val="TOC3"/>
        <w:rPr>
          <w:rFonts w:eastAsiaTheme="minorEastAsia"/>
          <w:smallCaps w:val="0"/>
          <w:sz w:val="22"/>
        </w:rPr>
      </w:pPr>
      <w:hyperlink w:anchor="_Toc449305776" w:history="1">
        <w:r w:rsidR="00A00249" w:rsidRPr="00836589">
          <w:rPr>
            <w:rStyle w:val="Hyperlink"/>
          </w:rPr>
          <w:t>Per Core</w:t>
        </w:r>
        <w:r w:rsidR="00A00249">
          <w:tab/>
        </w:r>
        <w:r w:rsidR="00A00249">
          <w:fldChar w:fldCharType="begin"/>
        </w:r>
        <w:r w:rsidR="00A00249">
          <w:instrText xml:space="preserve"> PAGEREF _Toc449305776 \h </w:instrText>
        </w:r>
        <w:r w:rsidR="00A00249">
          <w:fldChar w:fldCharType="separate"/>
        </w:r>
        <w:r w:rsidR="00AE5731">
          <w:t>11</w:t>
        </w:r>
        <w:r w:rsidR="00A00249">
          <w:fldChar w:fldCharType="end"/>
        </w:r>
      </w:hyperlink>
    </w:p>
    <w:p w:rsidR="00A00249" w:rsidRDefault="001312D8">
      <w:pPr>
        <w:pStyle w:val="TOC3"/>
        <w:rPr>
          <w:rFonts w:eastAsiaTheme="minorEastAsia"/>
          <w:smallCaps w:val="0"/>
          <w:sz w:val="22"/>
        </w:rPr>
      </w:pPr>
      <w:hyperlink w:anchor="_Toc449305777" w:history="1">
        <w:r w:rsidR="00A00249" w:rsidRPr="00836589">
          <w:rPr>
            <w:rStyle w:val="Hyperlink"/>
          </w:rPr>
          <w:t>Servidors de Gestió</w:t>
        </w:r>
        <w:r w:rsidR="00A00249">
          <w:tab/>
        </w:r>
        <w:r w:rsidR="00A00249">
          <w:fldChar w:fldCharType="begin"/>
        </w:r>
        <w:r w:rsidR="00A00249">
          <w:instrText xml:space="preserve"> PAGEREF _Toc449305777 \h </w:instrText>
        </w:r>
        <w:r w:rsidR="00A00249">
          <w:fldChar w:fldCharType="separate"/>
        </w:r>
        <w:r w:rsidR="00AE5731">
          <w:t>11</w:t>
        </w:r>
        <w:r w:rsidR="00A00249">
          <w:fldChar w:fldCharType="end"/>
        </w:r>
      </w:hyperlink>
    </w:p>
    <w:p w:rsidR="00A00249" w:rsidRDefault="001312D8">
      <w:pPr>
        <w:pStyle w:val="TOC3"/>
        <w:rPr>
          <w:rFonts w:eastAsiaTheme="minorEastAsia"/>
          <w:smallCaps w:val="0"/>
          <w:sz w:val="22"/>
        </w:rPr>
      </w:pPr>
      <w:hyperlink w:anchor="_Toc449305778" w:history="1">
        <w:r w:rsidR="00A00249" w:rsidRPr="00836589">
          <w:rPr>
            <w:rStyle w:val="Hyperlink"/>
          </w:rPr>
          <w:t>Servidors Especialitzats</w:t>
        </w:r>
        <w:r w:rsidR="00A00249">
          <w:tab/>
        </w:r>
        <w:r w:rsidR="00A00249">
          <w:fldChar w:fldCharType="begin"/>
        </w:r>
        <w:r w:rsidR="00A00249">
          <w:instrText xml:space="preserve"> PAGEREF _Toc449305778 \h </w:instrText>
        </w:r>
        <w:r w:rsidR="00A00249">
          <w:fldChar w:fldCharType="separate"/>
        </w:r>
        <w:r w:rsidR="00AE5731">
          <w:t>12</w:t>
        </w:r>
        <w:r w:rsidR="00A00249">
          <w:fldChar w:fldCharType="end"/>
        </w:r>
      </w:hyperlink>
    </w:p>
    <w:p w:rsidR="00A00249" w:rsidRDefault="001312D8">
      <w:pPr>
        <w:pStyle w:val="TOC3"/>
        <w:rPr>
          <w:rFonts w:eastAsiaTheme="minorEastAsia"/>
          <w:smallCaps w:val="0"/>
          <w:sz w:val="22"/>
        </w:rPr>
      </w:pPr>
      <w:hyperlink w:anchor="_Toc449305779" w:history="1">
        <w:r w:rsidR="00A00249" w:rsidRPr="00836589">
          <w:rPr>
            <w:rStyle w:val="Hyperlink"/>
          </w:rPr>
          <w:t>Eines de Desenvolupador</w:t>
        </w:r>
        <w:r w:rsidR="00A00249">
          <w:tab/>
        </w:r>
        <w:r w:rsidR="00A00249">
          <w:fldChar w:fldCharType="begin"/>
        </w:r>
        <w:r w:rsidR="00A00249">
          <w:instrText xml:space="preserve"> PAGEREF _Toc449305779 \h </w:instrText>
        </w:r>
        <w:r w:rsidR="00A00249">
          <w:fldChar w:fldCharType="separate"/>
        </w:r>
        <w:r w:rsidR="00AE5731">
          <w:t>12</w:t>
        </w:r>
        <w:r w:rsidR="00A00249">
          <w:fldChar w:fldCharType="end"/>
        </w:r>
      </w:hyperlink>
    </w:p>
    <w:p w:rsidR="00A00249" w:rsidRDefault="001312D8">
      <w:pPr>
        <w:pStyle w:val="TOC1"/>
        <w:rPr>
          <w:rFonts w:eastAsiaTheme="minorEastAsia"/>
          <w:b w:val="0"/>
          <w:caps w:val="0"/>
          <w:noProof/>
          <w:sz w:val="22"/>
          <w:szCs w:val="22"/>
        </w:rPr>
      </w:pPr>
      <w:hyperlink w:anchor="_Toc449305780" w:history="1">
        <w:r w:rsidR="00A00249" w:rsidRPr="00836589">
          <w:rPr>
            <w:rStyle w:val="Hyperlink"/>
            <w:noProof/>
          </w:rPr>
          <w:t>Programari</w:t>
        </w:r>
        <w:r w:rsidR="00A00249">
          <w:rPr>
            <w:noProof/>
          </w:rPr>
          <w:tab/>
        </w:r>
        <w:r w:rsidR="00A00249">
          <w:rPr>
            <w:noProof/>
          </w:rPr>
          <w:fldChar w:fldCharType="begin"/>
        </w:r>
        <w:r w:rsidR="00A00249">
          <w:rPr>
            <w:noProof/>
          </w:rPr>
          <w:instrText xml:space="preserve"> PAGEREF _Toc449305780 \h </w:instrText>
        </w:r>
        <w:r w:rsidR="00A00249">
          <w:rPr>
            <w:noProof/>
          </w:rPr>
        </w:r>
        <w:r w:rsidR="00A00249">
          <w:rPr>
            <w:noProof/>
          </w:rPr>
          <w:fldChar w:fldCharType="separate"/>
        </w:r>
        <w:r w:rsidR="00AE5731">
          <w:rPr>
            <w:noProof/>
          </w:rPr>
          <w:t>14</w:t>
        </w:r>
        <w:r w:rsidR="00A00249">
          <w:rPr>
            <w:noProof/>
          </w:rPr>
          <w:fldChar w:fldCharType="end"/>
        </w:r>
      </w:hyperlink>
    </w:p>
    <w:p w:rsidR="00A00249" w:rsidRDefault="001312D8">
      <w:pPr>
        <w:pStyle w:val="TOC2"/>
        <w:rPr>
          <w:rFonts w:eastAsiaTheme="minorEastAsia"/>
          <w:smallCaps w:val="0"/>
          <w:sz w:val="22"/>
        </w:rPr>
      </w:pPr>
      <w:hyperlink w:anchor="_Toc449305781" w:history="1">
        <w:r w:rsidR="00A00249" w:rsidRPr="00836589">
          <w:rPr>
            <w:rStyle w:val="Hyperlink"/>
          </w:rPr>
          <w:t>Advanced Threat Analytics</w:t>
        </w:r>
        <w:r w:rsidR="00A00249">
          <w:tab/>
        </w:r>
        <w:r w:rsidR="00A00249">
          <w:fldChar w:fldCharType="begin"/>
        </w:r>
        <w:r w:rsidR="00A00249">
          <w:instrText xml:space="preserve"> PAGEREF _Toc449305781 \h </w:instrText>
        </w:r>
        <w:r w:rsidR="00A00249">
          <w:fldChar w:fldCharType="separate"/>
        </w:r>
        <w:r w:rsidR="00AE5731">
          <w:t>14</w:t>
        </w:r>
        <w:r w:rsidR="00A00249">
          <w:fldChar w:fldCharType="end"/>
        </w:r>
      </w:hyperlink>
    </w:p>
    <w:p w:rsidR="00A00249" w:rsidRDefault="001312D8">
      <w:pPr>
        <w:pStyle w:val="TOC2"/>
        <w:rPr>
          <w:rFonts w:eastAsiaTheme="minorEastAsia"/>
          <w:smallCaps w:val="0"/>
          <w:sz w:val="22"/>
        </w:rPr>
      </w:pPr>
      <w:hyperlink w:anchor="_Toc449305782" w:history="1">
        <w:r w:rsidR="00A00249" w:rsidRPr="00836589">
          <w:rPr>
            <w:rStyle w:val="Hyperlink"/>
          </w:rPr>
          <w:t>BizTalk</w:t>
        </w:r>
        <w:r w:rsidR="00A00249">
          <w:tab/>
        </w:r>
        <w:r w:rsidR="00A00249">
          <w:fldChar w:fldCharType="begin"/>
        </w:r>
        <w:r w:rsidR="00A00249">
          <w:instrText xml:space="preserve"> PAGEREF _Toc449305782 \h </w:instrText>
        </w:r>
        <w:r w:rsidR="00A00249">
          <w:fldChar w:fldCharType="separate"/>
        </w:r>
        <w:r w:rsidR="00AE5731">
          <w:t>14</w:t>
        </w:r>
        <w:r w:rsidR="00A00249">
          <w:fldChar w:fldCharType="end"/>
        </w:r>
      </w:hyperlink>
    </w:p>
    <w:p w:rsidR="00A00249" w:rsidRDefault="001312D8">
      <w:pPr>
        <w:pStyle w:val="TOC2"/>
        <w:rPr>
          <w:rFonts w:eastAsiaTheme="minorEastAsia"/>
          <w:smallCaps w:val="0"/>
          <w:sz w:val="22"/>
        </w:rPr>
      </w:pPr>
      <w:hyperlink w:anchor="_Toc449305783" w:history="1">
        <w:r w:rsidR="00A00249" w:rsidRPr="00836589">
          <w:rPr>
            <w:rStyle w:val="Hyperlink"/>
          </w:rPr>
          <w:t>CAL Suites</w:t>
        </w:r>
        <w:r w:rsidR="00A00249">
          <w:tab/>
        </w:r>
        <w:r w:rsidR="00A00249">
          <w:fldChar w:fldCharType="begin"/>
        </w:r>
        <w:r w:rsidR="00A00249">
          <w:instrText xml:space="preserve"> PAGEREF _Toc449305783 \h </w:instrText>
        </w:r>
        <w:r w:rsidR="00A00249">
          <w:fldChar w:fldCharType="separate"/>
        </w:r>
        <w:r w:rsidR="00AE5731">
          <w:t>16</w:t>
        </w:r>
        <w:r w:rsidR="00A00249">
          <w:fldChar w:fldCharType="end"/>
        </w:r>
      </w:hyperlink>
    </w:p>
    <w:p w:rsidR="00A00249" w:rsidRDefault="001312D8">
      <w:pPr>
        <w:pStyle w:val="TOC2"/>
        <w:rPr>
          <w:rFonts w:eastAsiaTheme="minorEastAsia"/>
          <w:smallCaps w:val="0"/>
          <w:sz w:val="22"/>
        </w:rPr>
      </w:pPr>
      <w:hyperlink w:anchor="_Toc449305784" w:history="1">
        <w:r w:rsidR="00A00249" w:rsidRPr="00836589">
          <w:rPr>
            <w:rStyle w:val="Hyperlink"/>
          </w:rPr>
          <w:t>Core Infrastructure Server (CIS) Suite</w:t>
        </w:r>
        <w:r w:rsidR="00A00249">
          <w:tab/>
        </w:r>
        <w:r w:rsidR="00A00249">
          <w:fldChar w:fldCharType="begin"/>
        </w:r>
        <w:r w:rsidR="00A00249">
          <w:instrText xml:space="preserve"> PAGEREF _Toc449305784 \h </w:instrText>
        </w:r>
        <w:r w:rsidR="00A00249">
          <w:fldChar w:fldCharType="separate"/>
        </w:r>
        <w:r w:rsidR="00AE5731">
          <w:t>17</w:t>
        </w:r>
        <w:r w:rsidR="00A00249">
          <w:fldChar w:fldCharType="end"/>
        </w:r>
      </w:hyperlink>
    </w:p>
    <w:p w:rsidR="00A00249" w:rsidRDefault="001312D8">
      <w:pPr>
        <w:pStyle w:val="TOC2"/>
        <w:rPr>
          <w:rFonts w:eastAsiaTheme="minorEastAsia"/>
          <w:smallCaps w:val="0"/>
          <w:sz w:val="22"/>
        </w:rPr>
      </w:pPr>
      <w:hyperlink w:anchor="_Toc449305785" w:history="1">
        <w:r w:rsidR="00A00249" w:rsidRPr="00836589">
          <w:rPr>
            <w:rStyle w:val="Hyperlink"/>
          </w:rPr>
          <w:t>Forefront</w:t>
        </w:r>
        <w:r w:rsidR="00A00249">
          <w:tab/>
        </w:r>
        <w:r w:rsidR="00A00249">
          <w:fldChar w:fldCharType="begin"/>
        </w:r>
        <w:r w:rsidR="00A00249">
          <w:instrText xml:space="preserve"> PAGEREF _Toc449305785 \h </w:instrText>
        </w:r>
        <w:r w:rsidR="00A00249">
          <w:fldChar w:fldCharType="separate"/>
        </w:r>
        <w:r w:rsidR="00AE5731">
          <w:t>19</w:t>
        </w:r>
        <w:r w:rsidR="00A00249">
          <w:fldChar w:fldCharType="end"/>
        </w:r>
      </w:hyperlink>
    </w:p>
    <w:p w:rsidR="00A00249" w:rsidRDefault="001312D8">
      <w:pPr>
        <w:pStyle w:val="TOC2"/>
        <w:rPr>
          <w:rFonts w:eastAsiaTheme="minorEastAsia"/>
          <w:smallCaps w:val="0"/>
          <w:sz w:val="22"/>
        </w:rPr>
      </w:pPr>
      <w:hyperlink w:anchor="_Toc449305786" w:history="1">
        <w:r w:rsidR="00A00249" w:rsidRPr="00836589">
          <w:rPr>
            <w:rStyle w:val="Hyperlink"/>
          </w:rPr>
          <w:t>Microsoft Dynamics</w:t>
        </w:r>
        <w:r w:rsidR="00A00249">
          <w:tab/>
        </w:r>
        <w:r w:rsidR="00A00249">
          <w:fldChar w:fldCharType="begin"/>
        </w:r>
        <w:r w:rsidR="00A00249">
          <w:instrText xml:space="preserve"> PAGEREF _Toc449305786 \h </w:instrText>
        </w:r>
        <w:r w:rsidR="00A00249">
          <w:fldChar w:fldCharType="separate"/>
        </w:r>
        <w:r w:rsidR="00AE5731">
          <w:t>20</w:t>
        </w:r>
        <w:r w:rsidR="00A00249">
          <w:fldChar w:fldCharType="end"/>
        </w:r>
      </w:hyperlink>
    </w:p>
    <w:p w:rsidR="00A00249" w:rsidRDefault="001312D8">
      <w:pPr>
        <w:pStyle w:val="TOC3"/>
        <w:rPr>
          <w:rFonts w:eastAsiaTheme="minorEastAsia"/>
          <w:smallCaps w:val="0"/>
          <w:sz w:val="22"/>
        </w:rPr>
      </w:pPr>
      <w:hyperlink w:anchor="_Toc449305787" w:history="1">
        <w:r w:rsidR="00A00249" w:rsidRPr="00836589">
          <w:rPr>
            <w:rStyle w:val="Hyperlink"/>
          </w:rPr>
          <w:t>Microsoft Dynamics AX</w:t>
        </w:r>
        <w:r w:rsidR="00A00249">
          <w:tab/>
        </w:r>
        <w:r w:rsidR="00A00249">
          <w:fldChar w:fldCharType="begin"/>
        </w:r>
        <w:r w:rsidR="00A00249">
          <w:instrText xml:space="preserve"> PAGEREF _Toc449305787 \h </w:instrText>
        </w:r>
        <w:r w:rsidR="00A00249">
          <w:fldChar w:fldCharType="separate"/>
        </w:r>
        <w:r w:rsidR="00AE5731">
          <w:t>20</w:t>
        </w:r>
        <w:r w:rsidR="00A00249">
          <w:fldChar w:fldCharType="end"/>
        </w:r>
      </w:hyperlink>
    </w:p>
    <w:p w:rsidR="00A00249" w:rsidRDefault="001312D8">
      <w:pPr>
        <w:pStyle w:val="TOC3"/>
        <w:rPr>
          <w:rFonts w:eastAsiaTheme="minorEastAsia"/>
          <w:smallCaps w:val="0"/>
          <w:sz w:val="22"/>
        </w:rPr>
      </w:pPr>
      <w:hyperlink w:anchor="_Toc449305788" w:history="1">
        <w:r w:rsidR="00A00249" w:rsidRPr="00836589">
          <w:rPr>
            <w:rStyle w:val="Hyperlink"/>
          </w:rPr>
          <w:t>Microsoft Dynamics CRM</w:t>
        </w:r>
        <w:r w:rsidR="00A00249">
          <w:tab/>
        </w:r>
        <w:r w:rsidR="00A00249">
          <w:fldChar w:fldCharType="begin"/>
        </w:r>
        <w:r w:rsidR="00A00249">
          <w:instrText xml:space="preserve"> PAGEREF _Toc449305788 \h </w:instrText>
        </w:r>
        <w:r w:rsidR="00A00249">
          <w:fldChar w:fldCharType="separate"/>
        </w:r>
        <w:r w:rsidR="00AE5731">
          <w:t>21</w:t>
        </w:r>
        <w:r w:rsidR="00A00249">
          <w:fldChar w:fldCharType="end"/>
        </w:r>
      </w:hyperlink>
    </w:p>
    <w:p w:rsidR="00A00249" w:rsidRDefault="001312D8">
      <w:pPr>
        <w:pStyle w:val="TOC2"/>
        <w:rPr>
          <w:rFonts w:eastAsiaTheme="minorEastAsia"/>
          <w:smallCaps w:val="0"/>
          <w:sz w:val="22"/>
        </w:rPr>
      </w:pPr>
      <w:hyperlink w:anchor="_Toc449305789" w:history="1">
        <w:r w:rsidR="00A00249" w:rsidRPr="00836589">
          <w:rPr>
            <w:rStyle w:val="Hyperlink"/>
          </w:rPr>
          <w:t>Microsoft Identity Manager</w:t>
        </w:r>
        <w:r w:rsidR="00A00249">
          <w:tab/>
        </w:r>
        <w:r w:rsidR="00A00249">
          <w:fldChar w:fldCharType="begin"/>
        </w:r>
        <w:r w:rsidR="00A00249">
          <w:instrText xml:space="preserve"> PAGEREF _Toc449305789 \h </w:instrText>
        </w:r>
        <w:r w:rsidR="00A00249">
          <w:fldChar w:fldCharType="separate"/>
        </w:r>
        <w:r w:rsidR="00AE5731">
          <w:t>23</w:t>
        </w:r>
        <w:r w:rsidR="00A00249">
          <w:fldChar w:fldCharType="end"/>
        </w:r>
      </w:hyperlink>
    </w:p>
    <w:p w:rsidR="00A00249" w:rsidRDefault="001312D8">
      <w:pPr>
        <w:pStyle w:val="TOC2"/>
        <w:rPr>
          <w:rFonts w:eastAsiaTheme="minorEastAsia"/>
          <w:smallCaps w:val="0"/>
          <w:sz w:val="22"/>
        </w:rPr>
      </w:pPr>
      <w:hyperlink w:anchor="_Toc449305790" w:history="1">
        <w:r w:rsidR="00A00249" w:rsidRPr="00836589">
          <w:rPr>
            <w:rStyle w:val="Hyperlink"/>
          </w:rPr>
          <w:t>Aplicacions de l'Office</w:t>
        </w:r>
        <w:r w:rsidR="00A00249">
          <w:tab/>
        </w:r>
        <w:r w:rsidR="00A00249">
          <w:fldChar w:fldCharType="begin"/>
        </w:r>
        <w:r w:rsidR="00A00249">
          <w:instrText xml:space="preserve"> PAGEREF _Toc449305790 \h </w:instrText>
        </w:r>
        <w:r w:rsidR="00A00249">
          <w:fldChar w:fldCharType="separate"/>
        </w:r>
        <w:r w:rsidR="00AE5731">
          <w:t>24</w:t>
        </w:r>
        <w:r w:rsidR="00A00249">
          <w:fldChar w:fldCharType="end"/>
        </w:r>
      </w:hyperlink>
    </w:p>
    <w:p w:rsidR="00A00249" w:rsidRDefault="001312D8">
      <w:pPr>
        <w:pStyle w:val="TOC3"/>
        <w:rPr>
          <w:rFonts w:eastAsiaTheme="minorEastAsia"/>
          <w:smallCaps w:val="0"/>
          <w:sz w:val="22"/>
        </w:rPr>
      </w:pPr>
      <w:hyperlink w:anchor="_Toc449305791" w:history="1">
        <w:r w:rsidR="00A00249" w:rsidRPr="00836589">
          <w:rPr>
            <w:rStyle w:val="Hyperlink"/>
          </w:rPr>
          <w:t>Aplicacions de Sobretaula de l'Office</w:t>
        </w:r>
        <w:r w:rsidR="00A00249">
          <w:tab/>
        </w:r>
        <w:r w:rsidR="00A00249">
          <w:fldChar w:fldCharType="begin"/>
        </w:r>
        <w:r w:rsidR="00A00249">
          <w:instrText xml:space="preserve"> PAGEREF _Toc449305791 \h </w:instrText>
        </w:r>
        <w:r w:rsidR="00A00249">
          <w:fldChar w:fldCharType="separate"/>
        </w:r>
        <w:r w:rsidR="00AE5731">
          <w:t>24</w:t>
        </w:r>
        <w:r w:rsidR="00A00249">
          <w:fldChar w:fldCharType="end"/>
        </w:r>
      </w:hyperlink>
    </w:p>
    <w:p w:rsidR="00A00249" w:rsidRDefault="001312D8">
      <w:pPr>
        <w:pStyle w:val="TOC3"/>
        <w:rPr>
          <w:rFonts w:eastAsiaTheme="minorEastAsia"/>
          <w:smallCaps w:val="0"/>
          <w:sz w:val="22"/>
        </w:rPr>
      </w:pPr>
      <w:hyperlink w:anchor="_Toc449305792" w:history="1">
        <w:r w:rsidR="00A00249" w:rsidRPr="00836589">
          <w:rPr>
            <w:rStyle w:val="Hyperlink"/>
          </w:rPr>
          <w:t>Office for Mac</w:t>
        </w:r>
        <w:r w:rsidR="00A00249">
          <w:tab/>
        </w:r>
        <w:r w:rsidR="00A00249">
          <w:fldChar w:fldCharType="begin"/>
        </w:r>
        <w:r w:rsidR="00A00249">
          <w:instrText xml:space="preserve"> PAGEREF _Toc449305792 \h </w:instrText>
        </w:r>
        <w:r w:rsidR="00A00249">
          <w:fldChar w:fldCharType="separate"/>
        </w:r>
        <w:r w:rsidR="00AE5731">
          <w:t>25</w:t>
        </w:r>
        <w:r w:rsidR="00A00249">
          <w:fldChar w:fldCharType="end"/>
        </w:r>
      </w:hyperlink>
    </w:p>
    <w:p w:rsidR="00A00249" w:rsidRDefault="001312D8">
      <w:pPr>
        <w:pStyle w:val="TOC2"/>
        <w:rPr>
          <w:rFonts w:eastAsiaTheme="minorEastAsia"/>
          <w:smallCaps w:val="0"/>
          <w:sz w:val="22"/>
        </w:rPr>
      </w:pPr>
      <w:hyperlink w:anchor="_Toc449305793" w:history="1">
        <w:r w:rsidR="00A00249" w:rsidRPr="00836589">
          <w:rPr>
            <w:rStyle w:val="Hyperlink"/>
          </w:rPr>
          <w:t>Office Servers</w:t>
        </w:r>
        <w:r w:rsidR="00A00249">
          <w:tab/>
        </w:r>
        <w:r w:rsidR="00A00249">
          <w:fldChar w:fldCharType="begin"/>
        </w:r>
        <w:r w:rsidR="00A00249">
          <w:instrText xml:space="preserve"> PAGEREF _Toc449305793 \h </w:instrText>
        </w:r>
        <w:r w:rsidR="00A00249">
          <w:fldChar w:fldCharType="separate"/>
        </w:r>
        <w:r w:rsidR="00AE5731">
          <w:t>26</w:t>
        </w:r>
        <w:r w:rsidR="00A00249">
          <w:fldChar w:fldCharType="end"/>
        </w:r>
      </w:hyperlink>
    </w:p>
    <w:p w:rsidR="00A00249" w:rsidRDefault="001312D8">
      <w:pPr>
        <w:pStyle w:val="TOC3"/>
        <w:rPr>
          <w:rFonts w:eastAsiaTheme="minorEastAsia"/>
          <w:smallCaps w:val="0"/>
          <w:sz w:val="22"/>
        </w:rPr>
      </w:pPr>
      <w:hyperlink w:anchor="_Toc449305794" w:history="1">
        <w:r w:rsidR="00A00249" w:rsidRPr="00836589">
          <w:rPr>
            <w:rStyle w:val="Hyperlink"/>
          </w:rPr>
          <w:t>Exchange Server</w:t>
        </w:r>
        <w:r w:rsidR="00A00249">
          <w:tab/>
        </w:r>
        <w:r w:rsidR="00A00249">
          <w:fldChar w:fldCharType="begin"/>
        </w:r>
        <w:r w:rsidR="00A00249">
          <w:instrText xml:space="preserve"> PAGEREF _Toc449305794 \h </w:instrText>
        </w:r>
        <w:r w:rsidR="00A00249">
          <w:fldChar w:fldCharType="separate"/>
        </w:r>
        <w:r w:rsidR="00AE5731">
          <w:t>26</w:t>
        </w:r>
        <w:r w:rsidR="00A00249">
          <w:fldChar w:fldCharType="end"/>
        </w:r>
      </w:hyperlink>
    </w:p>
    <w:p w:rsidR="00A00249" w:rsidRDefault="001312D8">
      <w:pPr>
        <w:pStyle w:val="TOC3"/>
        <w:rPr>
          <w:rFonts w:eastAsiaTheme="minorEastAsia"/>
          <w:smallCaps w:val="0"/>
          <w:sz w:val="22"/>
        </w:rPr>
      </w:pPr>
      <w:hyperlink w:anchor="_Toc449305795" w:history="1">
        <w:r w:rsidR="00A00249" w:rsidRPr="00836589">
          <w:rPr>
            <w:rStyle w:val="Hyperlink"/>
          </w:rPr>
          <w:t>Project Server</w:t>
        </w:r>
        <w:r w:rsidR="00A00249">
          <w:tab/>
        </w:r>
        <w:r w:rsidR="00A00249">
          <w:fldChar w:fldCharType="begin"/>
        </w:r>
        <w:r w:rsidR="00A00249">
          <w:instrText xml:space="preserve"> PAGEREF _Toc449305795 \h </w:instrText>
        </w:r>
        <w:r w:rsidR="00A00249">
          <w:fldChar w:fldCharType="separate"/>
        </w:r>
        <w:r w:rsidR="00AE5731">
          <w:t>27</w:t>
        </w:r>
        <w:r w:rsidR="00A00249">
          <w:fldChar w:fldCharType="end"/>
        </w:r>
      </w:hyperlink>
    </w:p>
    <w:p w:rsidR="00A00249" w:rsidRDefault="001312D8">
      <w:pPr>
        <w:pStyle w:val="TOC3"/>
        <w:rPr>
          <w:rFonts w:eastAsiaTheme="minorEastAsia"/>
          <w:smallCaps w:val="0"/>
          <w:sz w:val="22"/>
        </w:rPr>
      </w:pPr>
      <w:hyperlink w:anchor="_Toc449305796" w:history="1">
        <w:r w:rsidR="00A00249" w:rsidRPr="00836589">
          <w:rPr>
            <w:rStyle w:val="Hyperlink"/>
          </w:rPr>
          <w:t>SharePoint Server</w:t>
        </w:r>
        <w:r w:rsidR="00A00249">
          <w:tab/>
        </w:r>
        <w:r w:rsidR="00A00249">
          <w:fldChar w:fldCharType="begin"/>
        </w:r>
        <w:r w:rsidR="00A00249">
          <w:instrText xml:space="preserve"> PAGEREF _Toc449305796 \h </w:instrText>
        </w:r>
        <w:r w:rsidR="00A00249">
          <w:fldChar w:fldCharType="separate"/>
        </w:r>
        <w:r w:rsidR="00AE5731">
          <w:t>28</w:t>
        </w:r>
        <w:r w:rsidR="00A00249">
          <w:fldChar w:fldCharType="end"/>
        </w:r>
      </w:hyperlink>
    </w:p>
    <w:p w:rsidR="00A00249" w:rsidRDefault="001312D8">
      <w:pPr>
        <w:pStyle w:val="TOC3"/>
        <w:rPr>
          <w:rFonts w:eastAsiaTheme="minorEastAsia"/>
          <w:smallCaps w:val="0"/>
          <w:sz w:val="22"/>
        </w:rPr>
      </w:pPr>
      <w:hyperlink w:anchor="_Toc449305797" w:history="1">
        <w:r w:rsidR="00A00249" w:rsidRPr="00836589">
          <w:rPr>
            <w:rStyle w:val="Hyperlink"/>
          </w:rPr>
          <w:t>Skype for Business Server</w:t>
        </w:r>
        <w:r w:rsidR="00A00249">
          <w:tab/>
        </w:r>
        <w:r w:rsidR="00A00249">
          <w:fldChar w:fldCharType="begin"/>
        </w:r>
        <w:r w:rsidR="00A00249">
          <w:instrText xml:space="preserve"> PAGEREF _Toc449305797 \h </w:instrText>
        </w:r>
        <w:r w:rsidR="00A00249">
          <w:fldChar w:fldCharType="separate"/>
        </w:r>
        <w:r w:rsidR="00AE5731">
          <w:t>29</w:t>
        </w:r>
        <w:r w:rsidR="00A00249">
          <w:fldChar w:fldCharType="end"/>
        </w:r>
      </w:hyperlink>
    </w:p>
    <w:p w:rsidR="00A00249" w:rsidRDefault="001312D8">
      <w:pPr>
        <w:pStyle w:val="TOC2"/>
        <w:rPr>
          <w:rFonts w:eastAsiaTheme="minorEastAsia"/>
          <w:smallCaps w:val="0"/>
          <w:sz w:val="22"/>
        </w:rPr>
      </w:pPr>
      <w:hyperlink w:anchor="_Toc449305798" w:history="1">
        <w:r w:rsidR="00A00249" w:rsidRPr="00836589">
          <w:rPr>
            <w:rStyle w:val="Hyperlink"/>
          </w:rPr>
          <w:t>R Server</w:t>
        </w:r>
        <w:r w:rsidR="00A00249">
          <w:tab/>
        </w:r>
        <w:r w:rsidR="00A00249">
          <w:fldChar w:fldCharType="begin"/>
        </w:r>
        <w:r w:rsidR="00A00249">
          <w:instrText xml:space="preserve"> PAGEREF _Toc449305798 \h </w:instrText>
        </w:r>
        <w:r w:rsidR="00A00249">
          <w:fldChar w:fldCharType="separate"/>
        </w:r>
        <w:r w:rsidR="00AE5731">
          <w:t>30</w:t>
        </w:r>
        <w:r w:rsidR="00A00249">
          <w:fldChar w:fldCharType="end"/>
        </w:r>
      </w:hyperlink>
    </w:p>
    <w:p w:rsidR="00A00249" w:rsidRDefault="001312D8">
      <w:pPr>
        <w:pStyle w:val="TOC2"/>
        <w:rPr>
          <w:rFonts w:eastAsiaTheme="minorEastAsia"/>
          <w:smallCaps w:val="0"/>
          <w:sz w:val="22"/>
        </w:rPr>
      </w:pPr>
      <w:hyperlink w:anchor="_Toc449305799" w:history="1">
        <w:r w:rsidR="00A00249" w:rsidRPr="00836589">
          <w:rPr>
            <w:rStyle w:val="Hyperlink"/>
          </w:rPr>
          <w:t>SQL Server</w:t>
        </w:r>
        <w:r w:rsidR="00A00249">
          <w:tab/>
        </w:r>
        <w:r w:rsidR="00A00249">
          <w:fldChar w:fldCharType="begin"/>
        </w:r>
        <w:r w:rsidR="00A00249">
          <w:instrText xml:space="preserve"> PAGEREF _Toc449305799 \h </w:instrText>
        </w:r>
        <w:r w:rsidR="00A00249">
          <w:fldChar w:fldCharType="separate"/>
        </w:r>
        <w:r w:rsidR="00AE5731">
          <w:t>30</w:t>
        </w:r>
        <w:r w:rsidR="00A00249">
          <w:fldChar w:fldCharType="end"/>
        </w:r>
      </w:hyperlink>
    </w:p>
    <w:p w:rsidR="00A00249" w:rsidRDefault="001312D8">
      <w:pPr>
        <w:pStyle w:val="TOC2"/>
        <w:rPr>
          <w:rFonts w:eastAsiaTheme="minorEastAsia"/>
          <w:smallCaps w:val="0"/>
          <w:sz w:val="22"/>
        </w:rPr>
      </w:pPr>
      <w:hyperlink w:anchor="_Toc449305800" w:history="1">
        <w:r w:rsidR="00A00249" w:rsidRPr="00836589">
          <w:rPr>
            <w:rStyle w:val="Hyperlink"/>
          </w:rPr>
          <w:t>System Center</w:t>
        </w:r>
        <w:r w:rsidR="00A00249">
          <w:tab/>
        </w:r>
        <w:r w:rsidR="00A00249">
          <w:fldChar w:fldCharType="begin"/>
        </w:r>
        <w:r w:rsidR="00A00249">
          <w:instrText xml:space="preserve"> PAGEREF _Toc449305800 \h </w:instrText>
        </w:r>
        <w:r w:rsidR="00A00249">
          <w:fldChar w:fldCharType="separate"/>
        </w:r>
        <w:r w:rsidR="00AE5731">
          <w:t>33</w:t>
        </w:r>
        <w:r w:rsidR="00A00249">
          <w:fldChar w:fldCharType="end"/>
        </w:r>
      </w:hyperlink>
    </w:p>
    <w:p w:rsidR="00A00249" w:rsidRDefault="001312D8">
      <w:pPr>
        <w:pStyle w:val="TOC3"/>
        <w:rPr>
          <w:rFonts w:eastAsiaTheme="minorEastAsia"/>
          <w:smallCaps w:val="0"/>
          <w:sz w:val="22"/>
        </w:rPr>
      </w:pPr>
      <w:hyperlink w:anchor="_Toc449305801" w:history="1">
        <w:r w:rsidR="00A00249" w:rsidRPr="00836589">
          <w:rPr>
            <w:rStyle w:val="Hyperlink"/>
          </w:rPr>
          <w:t>System Center Server</w:t>
        </w:r>
        <w:r w:rsidR="00A00249">
          <w:tab/>
        </w:r>
        <w:r w:rsidR="00A00249">
          <w:fldChar w:fldCharType="begin"/>
        </w:r>
        <w:r w:rsidR="00A00249">
          <w:instrText xml:space="preserve"> PAGEREF _Toc449305801 \h </w:instrText>
        </w:r>
        <w:r w:rsidR="00A00249">
          <w:fldChar w:fldCharType="separate"/>
        </w:r>
        <w:r w:rsidR="00AE5731">
          <w:t>33</w:t>
        </w:r>
        <w:r w:rsidR="00A00249">
          <w:fldChar w:fldCharType="end"/>
        </w:r>
      </w:hyperlink>
    </w:p>
    <w:p w:rsidR="00A00249" w:rsidRDefault="001312D8">
      <w:pPr>
        <w:pStyle w:val="TOC3"/>
        <w:rPr>
          <w:rFonts w:eastAsiaTheme="minorEastAsia"/>
          <w:smallCaps w:val="0"/>
          <w:sz w:val="22"/>
        </w:rPr>
      </w:pPr>
      <w:hyperlink w:anchor="_Toc449305802" w:history="1">
        <w:r w:rsidR="00A00249" w:rsidRPr="00836589">
          <w:rPr>
            <w:rStyle w:val="Hyperlink"/>
          </w:rPr>
          <w:t>System Center Client Management Suite</w:t>
        </w:r>
        <w:r w:rsidR="00A00249">
          <w:tab/>
        </w:r>
        <w:r w:rsidR="00A00249">
          <w:fldChar w:fldCharType="begin"/>
        </w:r>
        <w:r w:rsidR="00A00249">
          <w:instrText xml:space="preserve"> PAGEREF _Toc449305802 \h </w:instrText>
        </w:r>
        <w:r w:rsidR="00A00249">
          <w:fldChar w:fldCharType="separate"/>
        </w:r>
        <w:r w:rsidR="00AE5731">
          <w:t>34</w:t>
        </w:r>
        <w:r w:rsidR="00A00249">
          <w:fldChar w:fldCharType="end"/>
        </w:r>
      </w:hyperlink>
    </w:p>
    <w:p w:rsidR="00A00249" w:rsidRDefault="001312D8">
      <w:pPr>
        <w:pStyle w:val="TOC3"/>
        <w:rPr>
          <w:rFonts w:eastAsiaTheme="minorEastAsia"/>
          <w:smallCaps w:val="0"/>
          <w:sz w:val="22"/>
        </w:rPr>
      </w:pPr>
      <w:hyperlink w:anchor="_Toc449305803" w:history="1">
        <w:r w:rsidR="00A00249" w:rsidRPr="00836589">
          <w:rPr>
            <w:rStyle w:val="Hyperlink"/>
          </w:rPr>
          <w:t>System Center Configuration Manager</w:t>
        </w:r>
        <w:r w:rsidR="00A00249">
          <w:tab/>
        </w:r>
        <w:r w:rsidR="00A00249">
          <w:fldChar w:fldCharType="begin"/>
        </w:r>
        <w:r w:rsidR="00A00249">
          <w:instrText xml:space="preserve"> PAGEREF _Toc449305803 \h </w:instrText>
        </w:r>
        <w:r w:rsidR="00A00249">
          <w:fldChar w:fldCharType="separate"/>
        </w:r>
        <w:r w:rsidR="00AE5731">
          <w:t>34</w:t>
        </w:r>
        <w:r w:rsidR="00A00249">
          <w:fldChar w:fldCharType="end"/>
        </w:r>
      </w:hyperlink>
    </w:p>
    <w:p w:rsidR="00A00249" w:rsidRDefault="001312D8">
      <w:pPr>
        <w:pStyle w:val="TOC3"/>
        <w:rPr>
          <w:rFonts w:eastAsiaTheme="minorEastAsia"/>
          <w:smallCaps w:val="0"/>
          <w:sz w:val="22"/>
        </w:rPr>
      </w:pPr>
      <w:hyperlink w:anchor="_Toc449305804" w:history="1">
        <w:r w:rsidR="00A00249" w:rsidRPr="00836589">
          <w:rPr>
            <w:rStyle w:val="Hyperlink"/>
          </w:rPr>
          <w:t>System Center Data Protection Manager</w:t>
        </w:r>
        <w:r w:rsidR="00A00249">
          <w:tab/>
        </w:r>
        <w:r w:rsidR="00A00249">
          <w:fldChar w:fldCharType="begin"/>
        </w:r>
        <w:r w:rsidR="00A00249">
          <w:instrText xml:space="preserve"> PAGEREF _Toc449305804 \h </w:instrText>
        </w:r>
        <w:r w:rsidR="00A00249">
          <w:fldChar w:fldCharType="separate"/>
        </w:r>
        <w:r w:rsidR="00AE5731">
          <w:t>35</w:t>
        </w:r>
        <w:r w:rsidR="00A00249">
          <w:fldChar w:fldCharType="end"/>
        </w:r>
      </w:hyperlink>
    </w:p>
    <w:p w:rsidR="00A00249" w:rsidRDefault="001312D8">
      <w:pPr>
        <w:pStyle w:val="TOC3"/>
        <w:rPr>
          <w:rFonts w:eastAsiaTheme="minorEastAsia"/>
          <w:smallCaps w:val="0"/>
          <w:sz w:val="22"/>
        </w:rPr>
      </w:pPr>
      <w:hyperlink w:anchor="_Toc449305805" w:history="1">
        <w:r w:rsidR="00A00249" w:rsidRPr="00836589">
          <w:rPr>
            <w:rStyle w:val="Hyperlink"/>
          </w:rPr>
          <w:t>System Center Endpoint Protection</w:t>
        </w:r>
        <w:r w:rsidR="00A00249">
          <w:tab/>
        </w:r>
        <w:r w:rsidR="00A00249">
          <w:fldChar w:fldCharType="begin"/>
        </w:r>
        <w:r w:rsidR="00A00249">
          <w:instrText xml:space="preserve"> PAGEREF _Toc449305805 \h </w:instrText>
        </w:r>
        <w:r w:rsidR="00A00249">
          <w:fldChar w:fldCharType="separate"/>
        </w:r>
        <w:r w:rsidR="00AE5731">
          <w:t>36</w:t>
        </w:r>
        <w:r w:rsidR="00A00249">
          <w:fldChar w:fldCharType="end"/>
        </w:r>
      </w:hyperlink>
    </w:p>
    <w:p w:rsidR="00A00249" w:rsidRDefault="001312D8">
      <w:pPr>
        <w:pStyle w:val="TOC3"/>
        <w:rPr>
          <w:rFonts w:eastAsiaTheme="minorEastAsia"/>
          <w:smallCaps w:val="0"/>
          <w:sz w:val="22"/>
        </w:rPr>
      </w:pPr>
      <w:hyperlink w:anchor="_Toc449305806" w:history="1">
        <w:r w:rsidR="00A00249" w:rsidRPr="00836589">
          <w:rPr>
            <w:rStyle w:val="Hyperlink"/>
          </w:rPr>
          <w:t>System Center Operations Manager</w:t>
        </w:r>
        <w:r w:rsidR="00A00249">
          <w:tab/>
        </w:r>
        <w:r w:rsidR="00A00249">
          <w:fldChar w:fldCharType="begin"/>
        </w:r>
        <w:r w:rsidR="00A00249">
          <w:instrText xml:space="preserve"> PAGEREF _Toc449305806 \h </w:instrText>
        </w:r>
        <w:r w:rsidR="00A00249">
          <w:fldChar w:fldCharType="separate"/>
        </w:r>
        <w:r w:rsidR="00AE5731">
          <w:t>36</w:t>
        </w:r>
        <w:r w:rsidR="00A00249">
          <w:fldChar w:fldCharType="end"/>
        </w:r>
      </w:hyperlink>
    </w:p>
    <w:p w:rsidR="00A00249" w:rsidRDefault="001312D8">
      <w:pPr>
        <w:pStyle w:val="TOC3"/>
        <w:rPr>
          <w:rFonts w:eastAsiaTheme="minorEastAsia"/>
          <w:smallCaps w:val="0"/>
          <w:sz w:val="22"/>
        </w:rPr>
      </w:pPr>
      <w:hyperlink w:anchor="_Toc449305807" w:history="1">
        <w:r w:rsidR="00A00249" w:rsidRPr="00836589">
          <w:rPr>
            <w:rStyle w:val="Hyperlink"/>
          </w:rPr>
          <w:t>System Center Server Management Suite</w:t>
        </w:r>
        <w:r w:rsidR="00A00249">
          <w:tab/>
        </w:r>
        <w:r w:rsidR="00A00249">
          <w:fldChar w:fldCharType="begin"/>
        </w:r>
        <w:r w:rsidR="00A00249">
          <w:instrText xml:space="preserve"> PAGEREF _Toc449305807 \h </w:instrText>
        </w:r>
        <w:r w:rsidR="00A00249">
          <w:fldChar w:fldCharType="separate"/>
        </w:r>
        <w:r w:rsidR="00AE5731">
          <w:t>36</w:t>
        </w:r>
        <w:r w:rsidR="00A00249">
          <w:fldChar w:fldCharType="end"/>
        </w:r>
      </w:hyperlink>
    </w:p>
    <w:p w:rsidR="00A00249" w:rsidRDefault="001312D8">
      <w:pPr>
        <w:pStyle w:val="TOC3"/>
        <w:rPr>
          <w:rFonts w:eastAsiaTheme="minorEastAsia"/>
          <w:smallCaps w:val="0"/>
          <w:sz w:val="22"/>
        </w:rPr>
      </w:pPr>
      <w:hyperlink w:anchor="_Toc449305808" w:history="1">
        <w:r w:rsidR="00A00249" w:rsidRPr="00836589">
          <w:rPr>
            <w:rStyle w:val="Hyperlink"/>
          </w:rPr>
          <w:t>System Center Service Manager</w:t>
        </w:r>
        <w:r w:rsidR="00A00249">
          <w:tab/>
        </w:r>
        <w:r w:rsidR="00A00249">
          <w:fldChar w:fldCharType="begin"/>
        </w:r>
        <w:r w:rsidR="00A00249">
          <w:instrText xml:space="preserve"> PAGEREF _Toc449305808 \h </w:instrText>
        </w:r>
        <w:r w:rsidR="00A00249">
          <w:fldChar w:fldCharType="separate"/>
        </w:r>
        <w:r w:rsidR="00AE5731">
          <w:t>37</w:t>
        </w:r>
        <w:r w:rsidR="00A00249">
          <w:fldChar w:fldCharType="end"/>
        </w:r>
      </w:hyperlink>
    </w:p>
    <w:p w:rsidR="00A00249" w:rsidRDefault="001312D8">
      <w:pPr>
        <w:pStyle w:val="TOC2"/>
        <w:rPr>
          <w:rFonts w:eastAsiaTheme="minorEastAsia"/>
          <w:smallCaps w:val="0"/>
          <w:sz w:val="22"/>
        </w:rPr>
      </w:pPr>
      <w:hyperlink w:anchor="_Toc449305809" w:history="1">
        <w:r w:rsidR="00A00249" w:rsidRPr="00836589">
          <w:rPr>
            <w:rStyle w:val="Hyperlink"/>
          </w:rPr>
          <w:t>Conjunt d'Infraestructura d'escriptori virtual (VDI)</w:t>
        </w:r>
        <w:r w:rsidR="00A00249">
          <w:tab/>
        </w:r>
        <w:r w:rsidR="00A00249">
          <w:fldChar w:fldCharType="begin"/>
        </w:r>
        <w:r w:rsidR="00A00249">
          <w:instrText xml:space="preserve"> PAGEREF _Toc449305809 \h </w:instrText>
        </w:r>
        <w:r w:rsidR="00A00249">
          <w:fldChar w:fldCharType="separate"/>
        </w:r>
        <w:r w:rsidR="00AE5731">
          <w:t>37</w:t>
        </w:r>
        <w:r w:rsidR="00A00249">
          <w:fldChar w:fldCharType="end"/>
        </w:r>
      </w:hyperlink>
    </w:p>
    <w:p w:rsidR="00A00249" w:rsidRDefault="001312D8">
      <w:pPr>
        <w:pStyle w:val="TOC2"/>
        <w:rPr>
          <w:rFonts w:eastAsiaTheme="minorEastAsia"/>
          <w:smallCaps w:val="0"/>
          <w:sz w:val="22"/>
        </w:rPr>
      </w:pPr>
      <w:hyperlink w:anchor="_Toc449305810" w:history="1">
        <w:r w:rsidR="00A00249" w:rsidRPr="00836589">
          <w:rPr>
            <w:rStyle w:val="Hyperlink"/>
          </w:rPr>
          <w:t>Visual Studio</w:t>
        </w:r>
        <w:r w:rsidR="00A00249">
          <w:tab/>
        </w:r>
        <w:r w:rsidR="00A00249">
          <w:fldChar w:fldCharType="begin"/>
        </w:r>
        <w:r w:rsidR="00A00249">
          <w:instrText xml:space="preserve"> PAGEREF _Toc449305810 \h </w:instrText>
        </w:r>
        <w:r w:rsidR="00A00249">
          <w:fldChar w:fldCharType="separate"/>
        </w:r>
        <w:r w:rsidR="00AE5731">
          <w:t>37</w:t>
        </w:r>
        <w:r w:rsidR="00A00249">
          <w:fldChar w:fldCharType="end"/>
        </w:r>
      </w:hyperlink>
    </w:p>
    <w:p w:rsidR="00A00249" w:rsidRDefault="001312D8">
      <w:pPr>
        <w:pStyle w:val="TOC3"/>
        <w:rPr>
          <w:rFonts w:eastAsiaTheme="minorEastAsia"/>
          <w:smallCaps w:val="0"/>
          <w:sz w:val="22"/>
        </w:rPr>
      </w:pPr>
      <w:hyperlink w:anchor="_Toc449305811" w:history="1">
        <w:r w:rsidR="00A00249" w:rsidRPr="00836589">
          <w:rPr>
            <w:rStyle w:val="Hyperlink"/>
          </w:rPr>
          <w:t>Visual Studio</w:t>
        </w:r>
        <w:r w:rsidR="00A00249">
          <w:tab/>
        </w:r>
        <w:r w:rsidR="00A00249">
          <w:fldChar w:fldCharType="begin"/>
        </w:r>
        <w:r w:rsidR="00A00249">
          <w:instrText xml:space="preserve"> PAGEREF _Toc449305811 \h </w:instrText>
        </w:r>
        <w:r w:rsidR="00A00249">
          <w:fldChar w:fldCharType="separate"/>
        </w:r>
        <w:r w:rsidR="00AE5731">
          <w:t>37</w:t>
        </w:r>
        <w:r w:rsidR="00A00249">
          <w:fldChar w:fldCharType="end"/>
        </w:r>
      </w:hyperlink>
    </w:p>
    <w:p w:rsidR="00A00249" w:rsidRDefault="001312D8">
      <w:pPr>
        <w:pStyle w:val="TOC3"/>
        <w:rPr>
          <w:rFonts w:eastAsiaTheme="minorEastAsia"/>
          <w:smallCaps w:val="0"/>
          <w:sz w:val="22"/>
        </w:rPr>
      </w:pPr>
      <w:hyperlink w:anchor="_Toc449305812" w:history="1">
        <w:r w:rsidR="00A00249" w:rsidRPr="00836589">
          <w:rPr>
            <w:rStyle w:val="Hyperlink"/>
          </w:rPr>
          <w:t>Visual Studio Team Foundation Server</w:t>
        </w:r>
        <w:r w:rsidR="00A00249">
          <w:tab/>
        </w:r>
        <w:r w:rsidR="00A00249">
          <w:fldChar w:fldCharType="begin"/>
        </w:r>
        <w:r w:rsidR="00A00249">
          <w:instrText xml:space="preserve"> PAGEREF _Toc449305812 \h </w:instrText>
        </w:r>
        <w:r w:rsidR="00A00249">
          <w:fldChar w:fldCharType="separate"/>
        </w:r>
        <w:r w:rsidR="00AE5731">
          <w:t>39</w:t>
        </w:r>
        <w:r w:rsidR="00A00249">
          <w:fldChar w:fldCharType="end"/>
        </w:r>
      </w:hyperlink>
    </w:p>
    <w:p w:rsidR="00A00249" w:rsidRDefault="001312D8">
      <w:pPr>
        <w:pStyle w:val="TOC2"/>
        <w:rPr>
          <w:rFonts w:eastAsiaTheme="minorEastAsia"/>
          <w:smallCaps w:val="0"/>
          <w:sz w:val="22"/>
        </w:rPr>
      </w:pPr>
      <w:hyperlink w:anchor="_Toc449305813" w:history="1">
        <w:r w:rsidR="00A00249" w:rsidRPr="00836589">
          <w:rPr>
            <w:rStyle w:val="Hyperlink"/>
          </w:rPr>
          <w:t>Windows</w:t>
        </w:r>
        <w:r w:rsidR="00A00249">
          <w:tab/>
        </w:r>
        <w:r w:rsidR="00A00249">
          <w:fldChar w:fldCharType="begin"/>
        </w:r>
        <w:r w:rsidR="00A00249">
          <w:instrText xml:space="preserve"> PAGEREF _Toc449305813 \h </w:instrText>
        </w:r>
        <w:r w:rsidR="00A00249">
          <w:fldChar w:fldCharType="separate"/>
        </w:r>
        <w:r w:rsidR="00AE5731">
          <w:t>40</w:t>
        </w:r>
        <w:r w:rsidR="00A00249">
          <w:fldChar w:fldCharType="end"/>
        </w:r>
      </w:hyperlink>
    </w:p>
    <w:p w:rsidR="00A00249" w:rsidRDefault="001312D8">
      <w:pPr>
        <w:pStyle w:val="TOC3"/>
        <w:rPr>
          <w:rFonts w:eastAsiaTheme="minorEastAsia"/>
          <w:smallCaps w:val="0"/>
          <w:sz w:val="22"/>
        </w:rPr>
      </w:pPr>
      <w:hyperlink w:anchor="_Toc449305814" w:history="1">
        <w:r w:rsidR="00A00249" w:rsidRPr="00836589">
          <w:rPr>
            <w:rStyle w:val="Hyperlink"/>
          </w:rPr>
          <w:t>Sistema Operatiu de Sobretaula Windows</w:t>
        </w:r>
        <w:r w:rsidR="00A00249">
          <w:tab/>
        </w:r>
        <w:r w:rsidR="00A00249">
          <w:fldChar w:fldCharType="begin"/>
        </w:r>
        <w:r w:rsidR="00A00249">
          <w:instrText xml:space="preserve"> PAGEREF _Toc449305814 \h </w:instrText>
        </w:r>
        <w:r w:rsidR="00A00249">
          <w:fldChar w:fldCharType="separate"/>
        </w:r>
        <w:r w:rsidR="00AE5731">
          <w:t>40</w:t>
        </w:r>
        <w:r w:rsidR="00A00249">
          <w:fldChar w:fldCharType="end"/>
        </w:r>
      </w:hyperlink>
    </w:p>
    <w:p w:rsidR="00A00249" w:rsidRDefault="001312D8">
      <w:pPr>
        <w:pStyle w:val="TOC2"/>
        <w:rPr>
          <w:rFonts w:eastAsiaTheme="minorEastAsia"/>
          <w:smallCaps w:val="0"/>
          <w:sz w:val="22"/>
        </w:rPr>
      </w:pPr>
      <w:hyperlink w:anchor="_Toc449305815" w:history="1">
        <w:r w:rsidR="00A00249" w:rsidRPr="00836589">
          <w:rPr>
            <w:rStyle w:val="Hyperlink"/>
          </w:rPr>
          <w:t>Windows Server</w:t>
        </w:r>
        <w:r w:rsidR="00A00249">
          <w:tab/>
        </w:r>
        <w:r w:rsidR="00A00249">
          <w:fldChar w:fldCharType="begin"/>
        </w:r>
        <w:r w:rsidR="00A00249">
          <w:instrText xml:space="preserve"> PAGEREF _Toc449305815 \h </w:instrText>
        </w:r>
        <w:r w:rsidR="00A00249">
          <w:fldChar w:fldCharType="separate"/>
        </w:r>
        <w:r w:rsidR="00AE5731">
          <w:t>46</w:t>
        </w:r>
        <w:r w:rsidR="00A00249">
          <w:fldChar w:fldCharType="end"/>
        </w:r>
      </w:hyperlink>
    </w:p>
    <w:p w:rsidR="00A00249" w:rsidRDefault="001312D8">
      <w:pPr>
        <w:pStyle w:val="TOC3"/>
        <w:rPr>
          <w:rFonts w:eastAsiaTheme="minorEastAsia"/>
          <w:smallCaps w:val="0"/>
          <w:sz w:val="22"/>
        </w:rPr>
      </w:pPr>
      <w:hyperlink w:anchor="_Toc449305816" w:history="1">
        <w:r w:rsidR="00A00249" w:rsidRPr="00836589">
          <w:rPr>
            <w:rStyle w:val="Hyperlink"/>
          </w:rPr>
          <w:t>Windows MultiPoint Server</w:t>
        </w:r>
        <w:r w:rsidR="00A00249">
          <w:tab/>
        </w:r>
        <w:r w:rsidR="00A00249">
          <w:fldChar w:fldCharType="begin"/>
        </w:r>
        <w:r w:rsidR="00A00249">
          <w:instrText xml:space="preserve"> PAGEREF _Toc449305816 \h </w:instrText>
        </w:r>
        <w:r w:rsidR="00A00249">
          <w:fldChar w:fldCharType="separate"/>
        </w:r>
        <w:r w:rsidR="00AE5731">
          <w:t>46</w:t>
        </w:r>
        <w:r w:rsidR="00A00249">
          <w:fldChar w:fldCharType="end"/>
        </w:r>
      </w:hyperlink>
    </w:p>
    <w:p w:rsidR="00A00249" w:rsidRDefault="001312D8">
      <w:pPr>
        <w:pStyle w:val="TOC3"/>
        <w:rPr>
          <w:rFonts w:eastAsiaTheme="minorEastAsia"/>
          <w:smallCaps w:val="0"/>
          <w:sz w:val="22"/>
        </w:rPr>
      </w:pPr>
      <w:hyperlink w:anchor="_Toc449305817" w:history="1">
        <w:r w:rsidR="00A00249" w:rsidRPr="00836589">
          <w:rPr>
            <w:rStyle w:val="Hyperlink"/>
          </w:rPr>
          <w:t>Windows Server</w:t>
        </w:r>
        <w:r w:rsidR="00A00249">
          <w:tab/>
        </w:r>
        <w:r w:rsidR="00A00249">
          <w:fldChar w:fldCharType="begin"/>
        </w:r>
        <w:r w:rsidR="00A00249">
          <w:instrText xml:space="preserve"> PAGEREF _Toc449305817 \h </w:instrText>
        </w:r>
        <w:r w:rsidR="00A00249">
          <w:fldChar w:fldCharType="separate"/>
        </w:r>
        <w:r w:rsidR="00AE5731">
          <w:t>47</w:t>
        </w:r>
        <w:r w:rsidR="00A00249">
          <w:fldChar w:fldCharType="end"/>
        </w:r>
      </w:hyperlink>
    </w:p>
    <w:p w:rsidR="00A00249" w:rsidRDefault="001312D8">
      <w:pPr>
        <w:pStyle w:val="TOC3"/>
        <w:rPr>
          <w:rFonts w:eastAsiaTheme="minorEastAsia"/>
          <w:smallCaps w:val="0"/>
          <w:sz w:val="22"/>
        </w:rPr>
      </w:pPr>
      <w:hyperlink w:anchor="_Toc449305818" w:history="1">
        <w:r w:rsidR="00A00249" w:rsidRPr="00836589">
          <w:rPr>
            <w:rStyle w:val="Hyperlink"/>
          </w:rPr>
          <w:t>Windows Small Business Server</w:t>
        </w:r>
        <w:r w:rsidR="00A00249">
          <w:tab/>
        </w:r>
        <w:r w:rsidR="00A00249">
          <w:fldChar w:fldCharType="begin"/>
        </w:r>
        <w:r w:rsidR="00A00249">
          <w:instrText xml:space="preserve"> PAGEREF _Toc449305818 \h </w:instrText>
        </w:r>
        <w:r w:rsidR="00A00249">
          <w:fldChar w:fldCharType="separate"/>
        </w:r>
        <w:r w:rsidR="00AE5731">
          <w:t>49</w:t>
        </w:r>
        <w:r w:rsidR="00A00249">
          <w:fldChar w:fldCharType="end"/>
        </w:r>
      </w:hyperlink>
    </w:p>
    <w:p w:rsidR="00A00249" w:rsidRDefault="001312D8">
      <w:pPr>
        <w:pStyle w:val="TOC1"/>
        <w:rPr>
          <w:rFonts w:eastAsiaTheme="minorEastAsia"/>
          <w:b w:val="0"/>
          <w:caps w:val="0"/>
          <w:noProof/>
          <w:sz w:val="22"/>
          <w:szCs w:val="22"/>
        </w:rPr>
      </w:pPr>
      <w:hyperlink w:anchor="_Toc449305819" w:history="1">
        <w:r w:rsidR="00A00249" w:rsidRPr="00836589">
          <w:rPr>
            <w:rStyle w:val="Hyperlink"/>
            <w:noProof/>
          </w:rPr>
          <w:t>Serveis Online</w:t>
        </w:r>
        <w:r w:rsidR="00A00249">
          <w:rPr>
            <w:noProof/>
          </w:rPr>
          <w:tab/>
        </w:r>
        <w:r w:rsidR="00A00249">
          <w:rPr>
            <w:noProof/>
          </w:rPr>
          <w:fldChar w:fldCharType="begin"/>
        </w:r>
        <w:r w:rsidR="00A00249">
          <w:rPr>
            <w:noProof/>
          </w:rPr>
          <w:instrText xml:space="preserve"> PAGEREF _Toc449305819 \h </w:instrText>
        </w:r>
        <w:r w:rsidR="00A00249">
          <w:rPr>
            <w:noProof/>
          </w:rPr>
        </w:r>
        <w:r w:rsidR="00A00249">
          <w:rPr>
            <w:noProof/>
          </w:rPr>
          <w:fldChar w:fldCharType="separate"/>
        </w:r>
        <w:r w:rsidR="00AE5731">
          <w:rPr>
            <w:noProof/>
          </w:rPr>
          <w:t>51</w:t>
        </w:r>
        <w:r w:rsidR="00A00249">
          <w:rPr>
            <w:noProof/>
          </w:rPr>
          <w:fldChar w:fldCharType="end"/>
        </w:r>
      </w:hyperlink>
    </w:p>
    <w:p w:rsidR="00A00249" w:rsidRDefault="001312D8">
      <w:pPr>
        <w:pStyle w:val="TOC2"/>
        <w:rPr>
          <w:rFonts w:eastAsiaTheme="minorEastAsia"/>
          <w:smallCaps w:val="0"/>
          <w:sz w:val="22"/>
        </w:rPr>
      </w:pPr>
      <w:hyperlink w:anchor="_Toc449305820" w:history="1">
        <w:r w:rsidR="00A00249" w:rsidRPr="00836589">
          <w:rPr>
            <w:rStyle w:val="Hyperlink"/>
          </w:rPr>
          <w:t>Disponibilitat Regional dels Serveis Online</w:t>
        </w:r>
        <w:r w:rsidR="00A00249">
          <w:tab/>
        </w:r>
        <w:r w:rsidR="00A00249">
          <w:fldChar w:fldCharType="begin"/>
        </w:r>
        <w:r w:rsidR="00A00249">
          <w:instrText xml:space="preserve"> PAGEREF _Toc449305820 \h </w:instrText>
        </w:r>
        <w:r w:rsidR="00A00249">
          <w:fldChar w:fldCharType="separate"/>
        </w:r>
        <w:r w:rsidR="00AE5731">
          <w:t>51</w:t>
        </w:r>
        <w:r w:rsidR="00A00249">
          <w:fldChar w:fldCharType="end"/>
        </w:r>
      </w:hyperlink>
    </w:p>
    <w:p w:rsidR="00A00249" w:rsidRDefault="001312D8">
      <w:pPr>
        <w:pStyle w:val="TOC2"/>
        <w:rPr>
          <w:rFonts w:eastAsiaTheme="minorEastAsia"/>
          <w:smallCaps w:val="0"/>
          <w:sz w:val="22"/>
        </w:rPr>
      </w:pPr>
      <w:hyperlink w:anchor="_Toc449305821" w:history="1">
        <w:r w:rsidR="00A00249" w:rsidRPr="00836589">
          <w:rPr>
            <w:rStyle w:val="Hyperlink"/>
          </w:rPr>
          <w:t>Regles d'Adquisició dels Serveis Online</w:t>
        </w:r>
        <w:r w:rsidR="00A00249">
          <w:tab/>
        </w:r>
        <w:r w:rsidR="00A00249">
          <w:fldChar w:fldCharType="begin"/>
        </w:r>
        <w:r w:rsidR="00A00249">
          <w:instrText xml:space="preserve"> PAGEREF _Toc449305821 \h </w:instrText>
        </w:r>
        <w:r w:rsidR="00A00249">
          <w:fldChar w:fldCharType="separate"/>
        </w:r>
        <w:r w:rsidR="00AE5731">
          <w:t>51</w:t>
        </w:r>
        <w:r w:rsidR="00A00249">
          <w:fldChar w:fldCharType="end"/>
        </w:r>
      </w:hyperlink>
    </w:p>
    <w:p w:rsidR="00A00249" w:rsidRDefault="001312D8">
      <w:pPr>
        <w:pStyle w:val="TOC2"/>
        <w:rPr>
          <w:rFonts w:eastAsiaTheme="minorEastAsia"/>
          <w:smallCaps w:val="0"/>
          <w:sz w:val="22"/>
        </w:rPr>
      </w:pPr>
      <w:hyperlink w:anchor="_Toc449305822" w:history="1">
        <w:r w:rsidR="00A00249" w:rsidRPr="00836589">
          <w:rPr>
            <w:rStyle w:val="Hyperlink"/>
          </w:rPr>
          <w:t>Pròrroga dels Serveis Online</w:t>
        </w:r>
        <w:r w:rsidR="00A00249">
          <w:tab/>
        </w:r>
        <w:r w:rsidR="00A00249">
          <w:fldChar w:fldCharType="begin"/>
        </w:r>
        <w:r w:rsidR="00A00249">
          <w:instrText xml:space="preserve"> PAGEREF _Toc449305822 \h </w:instrText>
        </w:r>
        <w:r w:rsidR="00A00249">
          <w:fldChar w:fldCharType="separate"/>
        </w:r>
        <w:r w:rsidR="00AE5731">
          <w:t>51</w:t>
        </w:r>
        <w:r w:rsidR="00A00249">
          <w:fldChar w:fldCharType="end"/>
        </w:r>
      </w:hyperlink>
    </w:p>
    <w:p w:rsidR="00A00249" w:rsidRDefault="001312D8">
      <w:pPr>
        <w:pStyle w:val="TOC2"/>
        <w:rPr>
          <w:rFonts w:eastAsiaTheme="minorEastAsia"/>
          <w:smallCaps w:val="0"/>
          <w:sz w:val="22"/>
        </w:rPr>
      </w:pPr>
      <w:hyperlink w:anchor="_Toc449305823" w:history="1">
        <w:r w:rsidR="00A00249" w:rsidRPr="00836589">
          <w:rPr>
            <w:rStyle w:val="Hyperlink"/>
          </w:rPr>
          <w:t>Serveis del Microsoft Azure</w:t>
        </w:r>
        <w:r w:rsidR="00A00249">
          <w:tab/>
        </w:r>
        <w:r w:rsidR="00A00249">
          <w:fldChar w:fldCharType="begin"/>
        </w:r>
        <w:r w:rsidR="00A00249">
          <w:instrText xml:space="preserve"> PAGEREF _Toc449305823 \h </w:instrText>
        </w:r>
        <w:r w:rsidR="00A00249">
          <w:fldChar w:fldCharType="separate"/>
        </w:r>
        <w:r w:rsidR="00AE5731">
          <w:t>51</w:t>
        </w:r>
        <w:r w:rsidR="00A00249">
          <w:fldChar w:fldCharType="end"/>
        </w:r>
      </w:hyperlink>
    </w:p>
    <w:p w:rsidR="00A00249" w:rsidRDefault="001312D8">
      <w:pPr>
        <w:pStyle w:val="TOC3"/>
        <w:rPr>
          <w:rFonts w:eastAsiaTheme="minorEastAsia"/>
          <w:smallCaps w:val="0"/>
          <w:sz w:val="22"/>
        </w:rPr>
      </w:pPr>
      <w:hyperlink w:anchor="_Toc449305824" w:history="1">
        <w:r w:rsidR="00A00249" w:rsidRPr="00836589">
          <w:rPr>
            <w:rStyle w:val="Hyperlink"/>
          </w:rPr>
          <w:t>Serveis del Microsoft Azure</w:t>
        </w:r>
        <w:r w:rsidR="00A00249">
          <w:tab/>
        </w:r>
        <w:r w:rsidR="00A00249">
          <w:fldChar w:fldCharType="begin"/>
        </w:r>
        <w:r w:rsidR="00A00249">
          <w:instrText xml:space="preserve"> PAGEREF _Toc449305824 \h </w:instrText>
        </w:r>
        <w:r w:rsidR="00A00249">
          <w:fldChar w:fldCharType="separate"/>
        </w:r>
        <w:r w:rsidR="00AE5731">
          <w:t>53</w:t>
        </w:r>
        <w:r w:rsidR="00A00249">
          <w:fldChar w:fldCharType="end"/>
        </w:r>
      </w:hyperlink>
    </w:p>
    <w:p w:rsidR="00A00249" w:rsidRDefault="001312D8">
      <w:pPr>
        <w:pStyle w:val="TOC3"/>
        <w:rPr>
          <w:rFonts w:eastAsiaTheme="minorEastAsia"/>
          <w:smallCaps w:val="0"/>
          <w:sz w:val="22"/>
        </w:rPr>
      </w:pPr>
      <w:hyperlink w:anchor="_Toc449305825" w:history="1">
        <w:r w:rsidR="00A00249" w:rsidRPr="00836589">
          <w:rPr>
            <w:rStyle w:val="Hyperlink"/>
          </w:rPr>
          <w:t>Assistència Tècnica del Microsoft Azure (Pla)</w:t>
        </w:r>
        <w:r w:rsidR="00A00249">
          <w:tab/>
        </w:r>
        <w:r w:rsidR="00A00249">
          <w:fldChar w:fldCharType="begin"/>
        </w:r>
        <w:r w:rsidR="00A00249">
          <w:instrText xml:space="preserve"> PAGEREF _Toc449305825 \h </w:instrText>
        </w:r>
        <w:r w:rsidR="00A00249">
          <w:fldChar w:fldCharType="separate"/>
        </w:r>
        <w:r w:rsidR="00AE5731">
          <w:t>53</w:t>
        </w:r>
        <w:r w:rsidR="00A00249">
          <w:fldChar w:fldCharType="end"/>
        </w:r>
      </w:hyperlink>
    </w:p>
    <w:p w:rsidR="00A00249" w:rsidRDefault="001312D8">
      <w:pPr>
        <w:pStyle w:val="TOC3"/>
        <w:rPr>
          <w:rFonts w:eastAsiaTheme="minorEastAsia"/>
          <w:smallCaps w:val="0"/>
          <w:sz w:val="22"/>
        </w:rPr>
      </w:pPr>
      <w:hyperlink w:anchor="_Toc449305826" w:history="1">
        <w:r w:rsidR="00A00249" w:rsidRPr="00836589">
          <w:rPr>
            <w:rStyle w:val="Hyperlink"/>
          </w:rPr>
          <w:t>Recuperació de Llocs del Microsoft Azure (Pla)</w:t>
        </w:r>
        <w:r w:rsidR="00A00249">
          <w:tab/>
        </w:r>
        <w:r w:rsidR="00A00249">
          <w:fldChar w:fldCharType="begin"/>
        </w:r>
        <w:r w:rsidR="00A00249">
          <w:instrText xml:space="preserve"> PAGEREF _Toc449305826 \h </w:instrText>
        </w:r>
        <w:r w:rsidR="00A00249">
          <w:fldChar w:fldCharType="separate"/>
        </w:r>
        <w:r w:rsidR="00AE5731">
          <w:t>54</w:t>
        </w:r>
        <w:r w:rsidR="00A00249">
          <w:fldChar w:fldCharType="end"/>
        </w:r>
      </w:hyperlink>
    </w:p>
    <w:p w:rsidR="00A00249" w:rsidRDefault="001312D8">
      <w:pPr>
        <w:pStyle w:val="TOC3"/>
        <w:rPr>
          <w:rFonts w:eastAsiaTheme="minorEastAsia"/>
          <w:smallCaps w:val="0"/>
          <w:sz w:val="22"/>
        </w:rPr>
      </w:pPr>
      <w:hyperlink w:anchor="_Toc449305827" w:history="1">
        <w:r w:rsidR="00A00249" w:rsidRPr="00836589">
          <w:rPr>
            <w:rStyle w:val="Hyperlink"/>
          </w:rPr>
          <w:t>Enterprise Mobility Suite (Pla)</w:t>
        </w:r>
        <w:r w:rsidR="00A00249">
          <w:tab/>
        </w:r>
        <w:r w:rsidR="00A00249">
          <w:fldChar w:fldCharType="begin"/>
        </w:r>
        <w:r w:rsidR="00A00249">
          <w:instrText xml:space="preserve"> PAGEREF _Toc449305827 \h </w:instrText>
        </w:r>
        <w:r w:rsidR="00A00249">
          <w:fldChar w:fldCharType="separate"/>
        </w:r>
        <w:r w:rsidR="00AE5731">
          <w:t>54</w:t>
        </w:r>
        <w:r w:rsidR="00A00249">
          <w:fldChar w:fldCharType="end"/>
        </w:r>
      </w:hyperlink>
    </w:p>
    <w:p w:rsidR="00A00249" w:rsidRDefault="001312D8">
      <w:pPr>
        <w:pStyle w:val="TOC3"/>
        <w:rPr>
          <w:rFonts w:eastAsiaTheme="minorEastAsia"/>
          <w:smallCaps w:val="0"/>
          <w:sz w:val="22"/>
        </w:rPr>
      </w:pPr>
      <w:hyperlink w:anchor="_Toc449305828" w:history="1">
        <w:r w:rsidR="00A00249" w:rsidRPr="00836589">
          <w:rPr>
            <w:rStyle w:val="Hyperlink"/>
          </w:rPr>
          <w:t>Azure Active Directory (Pla)</w:t>
        </w:r>
        <w:r w:rsidR="00A00249">
          <w:tab/>
        </w:r>
        <w:r w:rsidR="00A00249">
          <w:fldChar w:fldCharType="begin"/>
        </w:r>
        <w:r w:rsidR="00A00249">
          <w:instrText xml:space="preserve"> PAGEREF _Toc449305828 \h </w:instrText>
        </w:r>
        <w:r w:rsidR="00A00249">
          <w:fldChar w:fldCharType="separate"/>
        </w:r>
        <w:r w:rsidR="00AE5731">
          <w:t>55</w:t>
        </w:r>
        <w:r w:rsidR="00A00249">
          <w:fldChar w:fldCharType="end"/>
        </w:r>
      </w:hyperlink>
    </w:p>
    <w:p w:rsidR="00A00249" w:rsidRDefault="001312D8">
      <w:pPr>
        <w:pStyle w:val="TOC3"/>
        <w:rPr>
          <w:rFonts w:eastAsiaTheme="minorEastAsia"/>
          <w:smallCaps w:val="0"/>
          <w:sz w:val="22"/>
        </w:rPr>
      </w:pPr>
      <w:hyperlink w:anchor="_Toc449305829" w:history="1">
        <w:r w:rsidR="00A00249" w:rsidRPr="00836589">
          <w:rPr>
            <w:rStyle w:val="Hyperlink"/>
          </w:rPr>
          <w:t>Azure Rights Management Premium (Pla)</w:t>
        </w:r>
        <w:r w:rsidR="00A00249">
          <w:tab/>
        </w:r>
        <w:r w:rsidR="00A00249">
          <w:fldChar w:fldCharType="begin"/>
        </w:r>
        <w:r w:rsidR="00A00249">
          <w:instrText xml:space="preserve"> PAGEREF _Toc449305829 \h </w:instrText>
        </w:r>
        <w:r w:rsidR="00A00249">
          <w:fldChar w:fldCharType="separate"/>
        </w:r>
        <w:r w:rsidR="00AE5731">
          <w:t>55</w:t>
        </w:r>
        <w:r w:rsidR="00A00249">
          <w:fldChar w:fldCharType="end"/>
        </w:r>
      </w:hyperlink>
    </w:p>
    <w:p w:rsidR="00A00249" w:rsidRDefault="001312D8">
      <w:pPr>
        <w:pStyle w:val="TOC3"/>
        <w:rPr>
          <w:rFonts w:eastAsiaTheme="minorEastAsia"/>
          <w:smallCaps w:val="0"/>
          <w:sz w:val="22"/>
        </w:rPr>
      </w:pPr>
      <w:hyperlink w:anchor="_Toc449305830" w:history="1">
        <w:r w:rsidR="00A00249" w:rsidRPr="00836589">
          <w:rPr>
            <w:rStyle w:val="Hyperlink"/>
          </w:rPr>
          <w:t>Azure RemoteApp (Pla)</w:t>
        </w:r>
        <w:r w:rsidR="00A00249">
          <w:tab/>
        </w:r>
        <w:r w:rsidR="00A00249">
          <w:fldChar w:fldCharType="begin"/>
        </w:r>
        <w:r w:rsidR="00A00249">
          <w:instrText xml:space="preserve"> PAGEREF _Toc449305830 \h </w:instrText>
        </w:r>
        <w:r w:rsidR="00A00249">
          <w:fldChar w:fldCharType="separate"/>
        </w:r>
        <w:r w:rsidR="00AE5731">
          <w:t>56</w:t>
        </w:r>
        <w:r w:rsidR="00A00249">
          <w:fldChar w:fldCharType="end"/>
        </w:r>
      </w:hyperlink>
    </w:p>
    <w:p w:rsidR="00A00249" w:rsidRDefault="001312D8">
      <w:pPr>
        <w:pStyle w:val="TOC3"/>
        <w:rPr>
          <w:rFonts w:eastAsiaTheme="minorEastAsia"/>
          <w:smallCaps w:val="0"/>
          <w:sz w:val="22"/>
        </w:rPr>
      </w:pPr>
      <w:hyperlink w:anchor="_Toc449305831" w:history="1">
        <w:r w:rsidR="00A00249" w:rsidRPr="00836589">
          <w:rPr>
            <w:rStyle w:val="Hyperlink"/>
          </w:rPr>
          <w:t>Operations Management Suite (Pla)</w:t>
        </w:r>
        <w:r w:rsidR="00A00249">
          <w:tab/>
        </w:r>
        <w:r w:rsidR="00A00249">
          <w:fldChar w:fldCharType="begin"/>
        </w:r>
        <w:r w:rsidR="00A00249">
          <w:instrText xml:space="preserve"> PAGEREF _Toc449305831 \h </w:instrText>
        </w:r>
        <w:r w:rsidR="00A00249">
          <w:fldChar w:fldCharType="separate"/>
        </w:r>
        <w:r w:rsidR="00AE5731">
          <w:t>56</w:t>
        </w:r>
        <w:r w:rsidR="00A00249">
          <w:fldChar w:fldCharType="end"/>
        </w:r>
      </w:hyperlink>
    </w:p>
    <w:p w:rsidR="00A00249" w:rsidRDefault="001312D8">
      <w:pPr>
        <w:pStyle w:val="TOC3"/>
        <w:rPr>
          <w:rFonts w:eastAsiaTheme="minorEastAsia"/>
          <w:smallCaps w:val="0"/>
          <w:sz w:val="22"/>
        </w:rPr>
      </w:pPr>
      <w:hyperlink w:anchor="_Toc449305832" w:history="1">
        <w:r w:rsidR="00A00249" w:rsidRPr="00836589">
          <w:rPr>
            <w:rStyle w:val="Hyperlink"/>
          </w:rPr>
          <w:t>Autenticació Multifactorial de Microsoft (Pla)</w:t>
        </w:r>
        <w:r w:rsidR="00A00249">
          <w:tab/>
        </w:r>
        <w:r w:rsidR="00A00249">
          <w:fldChar w:fldCharType="begin"/>
        </w:r>
        <w:r w:rsidR="00A00249">
          <w:instrText xml:space="preserve"> PAGEREF _Toc449305832 \h </w:instrText>
        </w:r>
        <w:r w:rsidR="00A00249">
          <w:fldChar w:fldCharType="separate"/>
        </w:r>
        <w:r w:rsidR="00AE5731">
          <w:t>57</w:t>
        </w:r>
        <w:r w:rsidR="00A00249">
          <w:fldChar w:fldCharType="end"/>
        </w:r>
      </w:hyperlink>
    </w:p>
    <w:p w:rsidR="00A00249" w:rsidRDefault="001312D8">
      <w:pPr>
        <w:pStyle w:val="TOC3"/>
        <w:rPr>
          <w:rFonts w:eastAsiaTheme="minorEastAsia"/>
          <w:smallCaps w:val="0"/>
          <w:sz w:val="22"/>
        </w:rPr>
      </w:pPr>
      <w:hyperlink w:anchor="_Toc449305833" w:history="1">
        <w:r w:rsidR="00A00249" w:rsidRPr="00836589">
          <w:rPr>
            <w:rStyle w:val="Hyperlink"/>
          </w:rPr>
          <w:t>Seguretat d'aplicació del núvol de Microsoft</w:t>
        </w:r>
        <w:r w:rsidR="00A00249">
          <w:tab/>
        </w:r>
        <w:r w:rsidR="00A00249">
          <w:fldChar w:fldCharType="begin"/>
        </w:r>
        <w:r w:rsidR="00A00249">
          <w:instrText xml:space="preserve"> PAGEREF _Toc449305833 \h </w:instrText>
        </w:r>
        <w:r w:rsidR="00A00249">
          <w:fldChar w:fldCharType="separate"/>
        </w:r>
        <w:r w:rsidR="00AE5731">
          <w:t>57</w:t>
        </w:r>
        <w:r w:rsidR="00A00249">
          <w:fldChar w:fldCharType="end"/>
        </w:r>
      </w:hyperlink>
    </w:p>
    <w:p w:rsidR="00A00249" w:rsidRDefault="001312D8">
      <w:pPr>
        <w:pStyle w:val="TOC3"/>
        <w:rPr>
          <w:rFonts w:eastAsiaTheme="minorEastAsia"/>
          <w:smallCaps w:val="0"/>
          <w:sz w:val="22"/>
        </w:rPr>
      </w:pPr>
      <w:hyperlink w:anchor="_Toc449305834" w:history="1">
        <w:r w:rsidR="00A00249" w:rsidRPr="00836589">
          <w:rPr>
            <w:rStyle w:val="Hyperlink"/>
          </w:rPr>
          <w:t>Microsoft Azure StorSimple</w:t>
        </w:r>
        <w:r w:rsidR="00A00249">
          <w:tab/>
        </w:r>
        <w:r w:rsidR="00A00249">
          <w:fldChar w:fldCharType="begin"/>
        </w:r>
        <w:r w:rsidR="00A00249">
          <w:instrText xml:space="preserve"> PAGEREF _Toc449305834 \h </w:instrText>
        </w:r>
        <w:r w:rsidR="00A00249">
          <w:fldChar w:fldCharType="separate"/>
        </w:r>
        <w:r w:rsidR="00AE5731">
          <w:t>57</w:t>
        </w:r>
        <w:r w:rsidR="00A00249">
          <w:fldChar w:fldCharType="end"/>
        </w:r>
      </w:hyperlink>
    </w:p>
    <w:p w:rsidR="00A00249" w:rsidRDefault="001312D8">
      <w:pPr>
        <w:pStyle w:val="TOC2"/>
        <w:rPr>
          <w:rFonts w:eastAsiaTheme="minorEastAsia"/>
          <w:smallCaps w:val="0"/>
          <w:sz w:val="22"/>
        </w:rPr>
      </w:pPr>
      <w:hyperlink w:anchor="_Toc449305835" w:history="1">
        <w:r w:rsidR="00A00249" w:rsidRPr="00836589">
          <w:rPr>
            <w:rStyle w:val="Hyperlink"/>
          </w:rPr>
          <w:t>Enterprise Cloud Suite</w:t>
        </w:r>
        <w:r w:rsidR="00A00249">
          <w:tab/>
        </w:r>
        <w:r w:rsidR="00A00249">
          <w:fldChar w:fldCharType="begin"/>
        </w:r>
        <w:r w:rsidR="00A00249">
          <w:instrText xml:space="preserve"> PAGEREF _Toc449305835 \h </w:instrText>
        </w:r>
        <w:r w:rsidR="00A00249">
          <w:fldChar w:fldCharType="separate"/>
        </w:r>
        <w:r w:rsidR="00AE5731">
          <w:t>58</w:t>
        </w:r>
        <w:r w:rsidR="00A00249">
          <w:fldChar w:fldCharType="end"/>
        </w:r>
      </w:hyperlink>
    </w:p>
    <w:p w:rsidR="00A00249" w:rsidRDefault="001312D8">
      <w:pPr>
        <w:pStyle w:val="TOC2"/>
        <w:rPr>
          <w:rFonts w:eastAsiaTheme="minorEastAsia"/>
          <w:smallCaps w:val="0"/>
          <w:sz w:val="22"/>
        </w:rPr>
      </w:pPr>
      <w:hyperlink w:anchor="_Toc449305836" w:history="1">
        <w:r w:rsidR="00A00249" w:rsidRPr="00836589">
          <w:rPr>
            <w:rStyle w:val="Hyperlink"/>
          </w:rPr>
          <w:t>Microsoft Intune</w:t>
        </w:r>
        <w:r w:rsidR="00A00249">
          <w:tab/>
        </w:r>
        <w:r w:rsidR="00A00249">
          <w:fldChar w:fldCharType="begin"/>
        </w:r>
        <w:r w:rsidR="00A00249">
          <w:instrText xml:space="preserve"> PAGEREF _Toc449305836 \h </w:instrText>
        </w:r>
        <w:r w:rsidR="00A00249">
          <w:fldChar w:fldCharType="separate"/>
        </w:r>
        <w:r w:rsidR="00AE5731">
          <w:t>58</w:t>
        </w:r>
        <w:r w:rsidR="00A00249">
          <w:fldChar w:fldCharType="end"/>
        </w:r>
      </w:hyperlink>
    </w:p>
    <w:p w:rsidR="00A00249" w:rsidRDefault="001312D8">
      <w:pPr>
        <w:pStyle w:val="TOC2"/>
        <w:rPr>
          <w:rFonts w:eastAsiaTheme="minorEastAsia"/>
          <w:smallCaps w:val="0"/>
          <w:sz w:val="22"/>
        </w:rPr>
      </w:pPr>
      <w:hyperlink w:anchor="_Toc449305837" w:history="1">
        <w:r w:rsidR="00A00249" w:rsidRPr="00836589">
          <w:rPr>
            <w:rStyle w:val="Hyperlink"/>
          </w:rPr>
          <w:t>Serveis Online del Microsoft Dynamics</w:t>
        </w:r>
        <w:r w:rsidR="00A00249">
          <w:tab/>
        </w:r>
        <w:r w:rsidR="00A00249">
          <w:fldChar w:fldCharType="begin"/>
        </w:r>
        <w:r w:rsidR="00A00249">
          <w:instrText xml:space="preserve"> PAGEREF _Toc449305837 \h </w:instrText>
        </w:r>
        <w:r w:rsidR="00A00249">
          <w:fldChar w:fldCharType="separate"/>
        </w:r>
        <w:r w:rsidR="00AE5731">
          <w:t>59</w:t>
        </w:r>
        <w:r w:rsidR="00A00249">
          <w:fldChar w:fldCharType="end"/>
        </w:r>
      </w:hyperlink>
    </w:p>
    <w:p w:rsidR="00A00249" w:rsidRDefault="001312D8">
      <w:pPr>
        <w:pStyle w:val="TOC3"/>
        <w:rPr>
          <w:rFonts w:eastAsiaTheme="minorEastAsia"/>
          <w:smallCaps w:val="0"/>
          <w:sz w:val="22"/>
        </w:rPr>
      </w:pPr>
      <w:hyperlink w:anchor="_Toc449305838" w:history="1">
        <w:r w:rsidR="00A00249" w:rsidRPr="00836589">
          <w:rPr>
            <w:rStyle w:val="Hyperlink"/>
          </w:rPr>
          <w:t>Microsoft Dynamics AX</w:t>
        </w:r>
        <w:r w:rsidR="00A00249">
          <w:tab/>
        </w:r>
        <w:r w:rsidR="00A00249">
          <w:fldChar w:fldCharType="begin"/>
        </w:r>
        <w:r w:rsidR="00A00249">
          <w:instrText xml:space="preserve"> PAGEREF _Toc449305838 \h </w:instrText>
        </w:r>
        <w:r w:rsidR="00A00249">
          <w:fldChar w:fldCharType="separate"/>
        </w:r>
        <w:r w:rsidR="00AE5731">
          <w:t>59</w:t>
        </w:r>
        <w:r w:rsidR="00A00249">
          <w:fldChar w:fldCharType="end"/>
        </w:r>
      </w:hyperlink>
    </w:p>
    <w:p w:rsidR="00A00249" w:rsidRDefault="001312D8">
      <w:pPr>
        <w:pStyle w:val="TOC3"/>
        <w:rPr>
          <w:rFonts w:eastAsiaTheme="minorEastAsia"/>
          <w:smallCaps w:val="0"/>
          <w:sz w:val="22"/>
        </w:rPr>
      </w:pPr>
      <w:hyperlink w:anchor="_Toc449305839" w:history="1">
        <w:r w:rsidR="00A00249" w:rsidRPr="00836589">
          <w:rPr>
            <w:rStyle w:val="Hyperlink"/>
          </w:rPr>
          <w:t>Microsoft Dynamics CRM Online</w:t>
        </w:r>
        <w:r w:rsidR="00A00249">
          <w:tab/>
        </w:r>
        <w:r w:rsidR="00A00249">
          <w:fldChar w:fldCharType="begin"/>
        </w:r>
        <w:r w:rsidR="00A00249">
          <w:instrText xml:space="preserve"> PAGEREF _Toc449305839 \h </w:instrText>
        </w:r>
        <w:r w:rsidR="00A00249">
          <w:fldChar w:fldCharType="separate"/>
        </w:r>
        <w:r w:rsidR="00AE5731">
          <w:t>60</w:t>
        </w:r>
        <w:r w:rsidR="00A00249">
          <w:fldChar w:fldCharType="end"/>
        </w:r>
      </w:hyperlink>
    </w:p>
    <w:p w:rsidR="00A00249" w:rsidRDefault="001312D8">
      <w:pPr>
        <w:pStyle w:val="TOC3"/>
        <w:rPr>
          <w:rFonts w:eastAsiaTheme="minorEastAsia"/>
          <w:smallCaps w:val="0"/>
          <w:sz w:val="22"/>
        </w:rPr>
      </w:pPr>
      <w:hyperlink w:anchor="_Toc449305840" w:history="1">
        <w:r w:rsidR="00A00249" w:rsidRPr="00836589">
          <w:rPr>
            <w:rStyle w:val="Hyperlink"/>
          </w:rPr>
          <w:t>Microsoft Dynamics Marketing</w:t>
        </w:r>
        <w:r w:rsidR="00A00249">
          <w:tab/>
        </w:r>
        <w:r w:rsidR="00A00249">
          <w:fldChar w:fldCharType="begin"/>
        </w:r>
        <w:r w:rsidR="00A00249">
          <w:instrText xml:space="preserve"> PAGEREF _Toc449305840 \h </w:instrText>
        </w:r>
        <w:r w:rsidR="00A00249">
          <w:fldChar w:fldCharType="separate"/>
        </w:r>
        <w:r w:rsidR="00AE5731">
          <w:t>61</w:t>
        </w:r>
        <w:r w:rsidR="00A00249">
          <w:fldChar w:fldCharType="end"/>
        </w:r>
      </w:hyperlink>
    </w:p>
    <w:p w:rsidR="00A00249" w:rsidRDefault="001312D8">
      <w:pPr>
        <w:pStyle w:val="TOC3"/>
        <w:rPr>
          <w:rFonts w:eastAsiaTheme="minorEastAsia"/>
          <w:smallCaps w:val="0"/>
          <w:sz w:val="22"/>
        </w:rPr>
      </w:pPr>
      <w:hyperlink w:anchor="_Toc449305841" w:history="1">
        <w:r w:rsidR="00A00249" w:rsidRPr="00836589">
          <w:rPr>
            <w:rStyle w:val="Hyperlink"/>
          </w:rPr>
          <w:t>Microsoft Social Engagement</w:t>
        </w:r>
        <w:r w:rsidR="00A00249">
          <w:tab/>
        </w:r>
        <w:r w:rsidR="00A00249">
          <w:fldChar w:fldCharType="begin"/>
        </w:r>
        <w:r w:rsidR="00A00249">
          <w:instrText xml:space="preserve"> PAGEREF _Toc449305841 \h </w:instrText>
        </w:r>
        <w:r w:rsidR="00A00249">
          <w:fldChar w:fldCharType="separate"/>
        </w:r>
        <w:r w:rsidR="00AE5731">
          <w:t>61</w:t>
        </w:r>
        <w:r w:rsidR="00A00249">
          <w:fldChar w:fldCharType="end"/>
        </w:r>
      </w:hyperlink>
    </w:p>
    <w:p w:rsidR="00A00249" w:rsidRDefault="001312D8">
      <w:pPr>
        <w:pStyle w:val="TOC3"/>
        <w:rPr>
          <w:rFonts w:eastAsiaTheme="minorEastAsia"/>
          <w:smallCaps w:val="0"/>
          <w:sz w:val="22"/>
        </w:rPr>
      </w:pPr>
      <w:hyperlink w:anchor="_Toc449305842" w:history="1">
        <w:r w:rsidR="00A00249" w:rsidRPr="00836589">
          <w:rPr>
            <w:rStyle w:val="Hyperlink"/>
          </w:rPr>
          <w:t>Parature, de Microsoft</w:t>
        </w:r>
        <w:r w:rsidR="00A00249">
          <w:tab/>
        </w:r>
        <w:r w:rsidR="00A00249">
          <w:fldChar w:fldCharType="begin"/>
        </w:r>
        <w:r w:rsidR="00A00249">
          <w:instrText xml:space="preserve"> PAGEREF _Toc449305842 \h </w:instrText>
        </w:r>
        <w:r w:rsidR="00A00249">
          <w:fldChar w:fldCharType="separate"/>
        </w:r>
        <w:r w:rsidR="00AE5731">
          <w:t>62</w:t>
        </w:r>
        <w:r w:rsidR="00A00249">
          <w:fldChar w:fldCharType="end"/>
        </w:r>
      </w:hyperlink>
    </w:p>
    <w:p w:rsidR="00A00249" w:rsidRDefault="001312D8">
      <w:pPr>
        <w:pStyle w:val="TOC2"/>
        <w:rPr>
          <w:rFonts w:eastAsiaTheme="minorEastAsia"/>
          <w:smallCaps w:val="0"/>
          <w:sz w:val="22"/>
        </w:rPr>
      </w:pPr>
      <w:hyperlink w:anchor="_Toc449305843" w:history="1">
        <w:r w:rsidR="00A00249" w:rsidRPr="00836589">
          <w:rPr>
            <w:rStyle w:val="Hyperlink"/>
          </w:rPr>
          <w:t>Serveis de l'Office 365</w:t>
        </w:r>
        <w:r w:rsidR="00A00249">
          <w:tab/>
        </w:r>
        <w:r w:rsidR="00A00249">
          <w:fldChar w:fldCharType="begin"/>
        </w:r>
        <w:r w:rsidR="00A00249">
          <w:instrText xml:space="preserve"> PAGEREF _Toc449305843 \h </w:instrText>
        </w:r>
        <w:r w:rsidR="00A00249">
          <w:fldChar w:fldCharType="separate"/>
        </w:r>
        <w:r w:rsidR="00AE5731">
          <w:t>62</w:t>
        </w:r>
        <w:r w:rsidR="00A00249">
          <w:fldChar w:fldCharType="end"/>
        </w:r>
      </w:hyperlink>
    </w:p>
    <w:p w:rsidR="00A00249" w:rsidRDefault="001312D8">
      <w:pPr>
        <w:pStyle w:val="TOC3"/>
        <w:rPr>
          <w:rFonts w:eastAsiaTheme="minorEastAsia"/>
          <w:smallCaps w:val="0"/>
          <w:sz w:val="22"/>
        </w:rPr>
      </w:pPr>
      <w:hyperlink w:anchor="_Toc449305844" w:history="1">
        <w:r w:rsidR="00A00249" w:rsidRPr="00836589">
          <w:rPr>
            <w:rStyle w:val="Hyperlink"/>
          </w:rPr>
          <w:t>Aplicacions de l'Office 365</w:t>
        </w:r>
        <w:r w:rsidR="00A00249">
          <w:tab/>
        </w:r>
        <w:r w:rsidR="00A00249">
          <w:fldChar w:fldCharType="begin"/>
        </w:r>
        <w:r w:rsidR="00A00249">
          <w:instrText xml:space="preserve"> PAGEREF _Toc449305844 \h </w:instrText>
        </w:r>
        <w:r w:rsidR="00A00249">
          <w:fldChar w:fldCharType="separate"/>
        </w:r>
        <w:r w:rsidR="00AE5731">
          <w:t>62</w:t>
        </w:r>
        <w:r w:rsidR="00A00249">
          <w:fldChar w:fldCharType="end"/>
        </w:r>
      </w:hyperlink>
    </w:p>
    <w:p w:rsidR="00A00249" w:rsidRDefault="001312D8">
      <w:pPr>
        <w:pStyle w:val="TOC3"/>
        <w:rPr>
          <w:rFonts w:eastAsiaTheme="minorEastAsia"/>
          <w:smallCaps w:val="0"/>
          <w:sz w:val="22"/>
        </w:rPr>
      </w:pPr>
      <w:hyperlink w:anchor="_Toc449305845" w:history="1">
        <w:r w:rsidR="00A00249" w:rsidRPr="00836589">
          <w:rPr>
            <w:rStyle w:val="Hyperlink"/>
          </w:rPr>
          <w:t>Conjunts de productes de l'Office 365</w:t>
        </w:r>
        <w:r w:rsidR="00A00249">
          <w:tab/>
        </w:r>
        <w:r w:rsidR="00A00249">
          <w:fldChar w:fldCharType="begin"/>
        </w:r>
        <w:r w:rsidR="00A00249">
          <w:instrText xml:space="preserve"> PAGEREF _Toc449305845 \h </w:instrText>
        </w:r>
        <w:r w:rsidR="00A00249">
          <w:fldChar w:fldCharType="separate"/>
        </w:r>
        <w:r w:rsidR="00AE5731">
          <w:t>64</w:t>
        </w:r>
        <w:r w:rsidR="00A00249">
          <w:fldChar w:fldCharType="end"/>
        </w:r>
      </w:hyperlink>
    </w:p>
    <w:p w:rsidR="00A00249" w:rsidRDefault="001312D8">
      <w:pPr>
        <w:pStyle w:val="TOC3"/>
        <w:rPr>
          <w:rFonts w:eastAsiaTheme="minorEastAsia"/>
          <w:smallCaps w:val="0"/>
          <w:sz w:val="22"/>
        </w:rPr>
      </w:pPr>
      <w:hyperlink w:anchor="_Toc449305846" w:history="1">
        <w:r w:rsidR="00A00249" w:rsidRPr="00836589">
          <w:rPr>
            <w:rStyle w:val="Hyperlink"/>
          </w:rPr>
          <w:t>Office 365 Customer Lockbox</w:t>
        </w:r>
        <w:r w:rsidR="00A00249">
          <w:tab/>
        </w:r>
        <w:r w:rsidR="00A00249">
          <w:fldChar w:fldCharType="begin"/>
        </w:r>
        <w:r w:rsidR="00A00249">
          <w:instrText xml:space="preserve"> PAGEREF _Toc449305846 \h </w:instrText>
        </w:r>
        <w:r w:rsidR="00A00249">
          <w:fldChar w:fldCharType="separate"/>
        </w:r>
        <w:r w:rsidR="00AE5731">
          <w:t>66</w:t>
        </w:r>
        <w:r w:rsidR="00A00249">
          <w:fldChar w:fldCharType="end"/>
        </w:r>
      </w:hyperlink>
    </w:p>
    <w:p w:rsidR="00A00249" w:rsidRDefault="001312D8">
      <w:pPr>
        <w:pStyle w:val="TOC3"/>
        <w:rPr>
          <w:rFonts w:eastAsiaTheme="minorEastAsia"/>
          <w:smallCaps w:val="0"/>
          <w:sz w:val="22"/>
        </w:rPr>
      </w:pPr>
      <w:hyperlink w:anchor="_Toc449305847" w:history="1">
        <w:r w:rsidR="00A00249" w:rsidRPr="00836589">
          <w:rPr>
            <w:rStyle w:val="Hyperlink"/>
          </w:rPr>
          <w:t>Office 365 Delve Analytics</w:t>
        </w:r>
        <w:r w:rsidR="00A00249">
          <w:tab/>
        </w:r>
        <w:r w:rsidR="00A00249">
          <w:fldChar w:fldCharType="begin"/>
        </w:r>
        <w:r w:rsidR="00A00249">
          <w:instrText xml:space="preserve"> PAGEREF _Toc449305847 \h </w:instrText>
        </w:r>
        <w:r w:rsidR="00A00249">
          <w:fldChar w:fldCharType="separate"/>
        </w:r>
        <w:r w:rsidR="00AE5731">
          <w:t>67</w:t>
        </w:r>
        <w:r w:rsidR="00A00249">
          <w:fldChar w:fldCharType="end"/>
        </w:r>
      </w:hyperlink>
    </w:p>
    <w:p w:rsidR="00A00249" w:rsidRDefault="001312D8">
      <w:pPr>
        <w:pStyle w:val="TOC3"/>
        <w:rPr>
          <w:rFonts w:eastAsiaTheme="minorEastAsia"/>
          <w:smallCaps w:val="0"/>
          <w:sz w:val="22"/>
        </w:rPr>
      </w:pPr>
      <w:hyperlink w:anchor="_Toc449305848" w:history="1">
        <w:r w:rsidR="00A00249" w:rsidRPr="00836589">
          <w:rPr>
            <w:rStyle w:val="Hyperlink"/>
          </w:rPr>
          <w:t>Office 365 Advanced eDiscovery</w:t>
        </w:r>
        <w:r w:rsidR="00A00249">
          <w:tab/>
        </w:r>
        <w:r w:rsidR="00A00249">
          <w:fldChar w:fldCharType="begin"/>
        </w:r>
        <w:r w:rsidR="00A00249">
          <w:instrText xml:space="preserve"> PAGEREF _Toc449305848 \h </w:instrText>
        </w:r>
        <w:r w:rsidR="00A00249">
          <w:fldChar w:fldCharType="separate"/>
        </w:r>
        <w:r w:rsidR="00AE5731">
          <w:t>67</w:t>
        </w:r>
        <w:r w:rsidR="00A00249">
          <w:fldChar w:fldCharType="end"/>
        </w:r>
      </w:hyperlink>
    </w:p>
    <w:p w:rsidR="00A00249" w:rsidRDefault="001312D8">
      <w:pPr>
        <w:pStyle w:val="TOC3"/>
        <w:rPr>
          <w:rFonts w:eastAsiaTheme="minorEastAsia"/>
          <w:smallCaps w:val="0"/>
          <w:sz w:val="22"/>
        </w:rPr>
      </w:pPr>
      <w:hyperlink w:anchor="_Toc449305849" w:history="1">
        <w:r w:rsidR="00A00249" w:rsidRPr="00836589">
          <w:rPr>
            <w:rStyle w:val="Hyperlink"/>
          </w:rPr>
          <w:t>Exchange Online</w:t>
        </w:r>
        <w:r w:rsidR="00A00249">
          <w:tab/>
        </w:r>
        <w:r w:rsidR="00A00249">
          <w:fldChar w:fldCharType="begin"/>
        </w:r>
        <w:r w:rsidR="00A00249">
          <w:instrText xml:space="preserve"> PAGEREF _Toc449305849 \h </w:instrText>
        </w:r>
        <w:r w:rsidR="00A00249">
          <w:fldChar w:fldCharType="separate"/>
        </w:r>
        <w:r w:rsidR="00AE5731">
          <w:t>67</w:t>
        </w:r>
        <w:r w:rsidR="00A00249">
          <w:fldChar w:fldCharType="end"/>
        </w:r>
      </w:hyperlink>
    </w:p>
    <w:p w:rsidR="00A00249" w:rsidRDefault="001312D8">
      <w:pPr>
        <w:pStyle w:val="TOC3"/>
        <w:rPr>
          <w:rFonts w:eastAsiaTheme="minorEastAsia"/>
          <w:smallCaps w:val="0"/>
          <w:sz w:val="22"/>
        </w:rPr>
      </w:pPr>
      <w:hyperlink w:anchor="_Toc449305850" w:history="1">
        <w:r w:rsidR="00A00249" w:rsidRPr="00836589">
          <w:rPr>
            <w:rStyle w:val="Hyperlink"/>
          </w:rPr>
          <w:t>OneDrive for Business</w:t>
        </w:r>
        <w:r w:rsidR="00A00249">
          <w:tab/>
        </w:r>
        <w:r w:rsidR="00A00249">
          <w:fldChar w:fldCharType="begin"/>
        </w:r>
        <w:r w:rsidR="00A00249">
          <w:instrText xml:space="preserve"> PAGEREF _Toc449305850 \h </w:instrText>
        </w:r>
        <w:r w:rsidR="00A00249">
          <w:fldChar w:fldCharType="separate"/>
        </w:r>
        <w:r w:rsidR="00AE5731">
          <w:t>68</w:t>
        </w:r>
        <w:r w:rsidR="00A00249">
          <w:fldChar w:fldCharType="end"/>
        </w:r>
      </w:hyperlink>
    </w:p>
    <w:p w:rsidR="00A00249" w:rsidRDefault="001312D8">
      <w:pPr>
        <w:pStyle w:val="TOC3"/>
        <w:rPr>
          <w:rFonts w:eastAsiaTheme="minorEastAsia"/>
          <w:smallCaps w:val="0"/>
          <w:sz w:val="22"/>
        </w:rPr>
      </w:pPr>
      <w:hyperlink w:anchor="_Toc449305851" w:history="1">
        <w:r w:rsidR="00A00249" w:rsidRPr="00836589">
          <w:rPr>
            <w:rStyle w:val="Hyperlink"/>
          </w:rPr>
          <w:t>Project Online</w:t>
        </w:r>
        <w:r w:rsidR="00A00249">
          <w:tab/>
        </w:r>
        <w:r w:rsidR="00A00249">
          <w:fldChar w:fldCharType="begin"/>
        </w:r>
        <w:r w:rsidR="00A00249">
          <w:instrText xml:space="preserve"> PAGEREF _Toc449305851 \h </w:instrText>
        </w:r>
        <w:r w:rsidR="00A00249">
          <w:fldChar w:fldCharType="separate"/>
        </w:r>
        <w:r w:rsidR="00AE5731">
          <w:t>68</w:t>
        </w:r>
        <w:r w:rsidR="00A00249">
          <w:fldChar w:fldCharType="end"/>
        </w:r>
      </w:hyperlink>
    </w:p>
    <w:p w:rsidR="00A00249" w:rsidRDefault="001312D8">
      <w:pPr>
        <w:pStyle w:val="TOC3"/>
        <w:rPr>
          <w:rFonts w:eastAsiaTheme="minorEastAsia"/>
          <w:smallCaps w:val="0"/>
          <w:sz w:val="22"/>
        </w:rPr>
      </w:pPr>
      <w:hyperlink w:anchor="_Toc449305852" w:history="1">
        <w:r w:rsidR="00A00249" w:rsidRPr="00836589">
          <w:rPr>
            <w:rStyle w:val="Hyperlink"/>
          </w:rPr>
          <w:t>SharePoint Online</w:t>
        </w:r>
        <w:r w:rsidR="00A00249">
          <w:tab/>
        </w:r>
        <w:r w:rsidR="00A00249">
          <w:fldChar w:fldCharType="begin"/>
        </w:r>
        <w:r w:rsidR="00A00249">
          <w:instrText xml:space="preserve"> PAGEREF _Toc449305852 \h </w:instrText>
        </w:r>
        <w:r w:rsidR="00A00249">
          <w:fldChar w:fldCharType="separate"/>
        </w:r>
        <w:r w:rsidR="00AE5731">
          <w:t>68</w:t>
        </w:r>
        <w:r w:rsidR="00A00249">
          <w:fldChar w:fldCharType="end"/>
        </w:r>
      </w:hyperlink>
    </w:p>
    <w:p w:rsidR="00A00249" w:rsidRDefault="001312D8">
      <w:pPr>
        <w:pStyle w:val="TOC3"/>
        <w:rPr>
          <w:rFonts w:eastAsiaTheme="minorEastAsia"/>
          <w:smallCaps w:val="0"/>
          <w:sz w:val="22"/>
        </w:rPr>
      </w:pPr>
      <w:hyperlink w:anchor="_Toc449305853" w:history="1">
        <w:r w:rsidR="00A00249" w:rsidRPr="00836589">
          <w:rPr>
            <w:rStyle w:val="Hyperlink"/>
          </w:rPr>
          <w:t>Skype for Business Online</w:t>
        </w:r>
        <w:r w:rsidR="00A00249">
          <w:tab/>
        </w:r>
        <w:r w:rsidR="00A00249">
          <w:fldChar w:fldCharType="begin"/>
        </w:r>
        <w:r w:rsidR="00A00249">
          <w:instrText xml:space="preserve"> PAGEREF _Toc449305853 \h </w:instrText>
        </w:r>
        <w:r w:rsidR="00A00249">
          <w:fldChar w:fldCharType="separate"/>
        </w:r>
        <w:r w:rsidR="00AE5731">
          <w:t>69</w:t>
        </w:r>
        <w:r w:rsidR="00A00249">
          <w:fldChar w:fldCharType="end"/>
        </w:r>
      </w:hyperlink>
    </w:p>
    <w:p w:rsidR="00A00249" w:rsidRDefault="001312D8">
      <w:pPr>
        <w:pStyle w:val="TOC2"/>
        <w:rPr>
          <w:rFonts w:eastAsiaTheme="minorEastAsia"/>
          <w:smallCaps w:val="0"/>
          <w:sz w:val="22"/>
        </w:rPr>
      </w:pPr>
      <w:hyperlink w:anchor="_Toc449305854" w:history="1">
        <w:r w:rsidR="00A00249" w:rsidRPr="00836589">
          <w:rPr>
            <w:rStyle w:val="Hyperlink"/>
          </w:rPr>
          <w:t>Altres Serveis Online</w:t>
        </w:r>
        <w:r w:rsidR="00A00249">
          <w:tab/>
        </w:r>
        <w:r w:rsidR="00A00249">
          <w:fldChar w:fldCharType="begin"/>
        </w:r>
        <w:r w:rsidR="00A00249">
          <w:instrText xml:space="preserve"> PAGEREF _Toc449305854 \h </w:instrText>
        </w:r>
        <w:r w:rsidR="00A00249">
          <w:fldChar w:fldCharType="separate"/>
        </w:r>
        <w:r w:rsidR="00AE5731">
          <w:t>70</w:t>
        </w:r>
        <w:r w:rsidR="00A00249">
          <w:fldChar w:fldCharType="end"/>
        </w:r>
      </w:hyperlink>
    </w:p>
    <w:p w:rsidR="00A00249" w:rsidRDefault="001312D8">
      <w:pPr>
        <w:pStyle w:val="TOC3"/>
        <w:rPr>
          <w:rFonts w:eastAsiaTheme="minorEastAsia"/>
          <w:smallCaps w:val="0"/>
          <w:sz w:val="22"/>
        </w:rPr>
      </w:pPr>
      <w:hyperlink w:anchor="_Toc449305855" w:history="1">
        <w:r w:rsidR="00A00249" w:rsidRPr="00836589">
          <w:rPr>
            <w:rStyle w:val="Hyperlink"/>
          </w:rPr>
          <w:t>Mapes del Bing</w:t>
        </w:r>
        <w:r w:rsidR="00A00249">
          <w:tab/>
        </w:r>
        <w:r w:rsidR="00A00249">
          <w:fldChar w:fldCharType="begin"/>
        </w:r>
        <w:r w:rsidR="00A00249">
          <w:instrText xml:space="preserve"> PAGEREF _Toc449305855 \h </w:instrText>
        </w:r>
        <w:r w:rsidR="00A00249">
          <w:fldChar w:fldCharType="separate"/>
        </w:r>
        <w:r w:rsidR="00AE5731">
          <w:t>70</w:t>
        </w:r>
        <w:r w:rsidR="00A00249">
          <w:fldChar w:fldCharType="end"/>
        </w:r>
      </w:hyperlink>
    </w:p>
    <w:p w:rsidR="00A00249" w:rsidRDefault="001312D8">
      <w:pPr>
        <w:pStyle w:val="TOC3"/>
        <w:rPr>
          <w:rFonts w:eastAsiaTheme="minorEastAsia"/>
          <w:smallCaps w:val="0"/>
          <w:sz w:val="22"/>
        </w:rPr>
      </w:pPr>
      <w:hyperlink w:anchor="_Toc449305856" w:history="1">
        <w:r w:rsidR="00A00249" w:rsidRPr="00836589">
          <w:rPr>
            <w:rStyle w:val="Hyperlink"/>
          </w:rPr>
          <w:t>Microsoft Learning</w:t>
        </w:r>
        <w:r w:rsidR="00A00249">
          <w:tab/>
        </w:r>
        <w:r w:rsidR="00A00249">
          <w:fldChar w:fldCharType="begin"/>
        </w:r>
        <w:r w:rsidR="00A00249">
          <w:instrText xml:space="preserve"> PAGEREF _Toc449305856 \h </w:instrText>
        </w:r>
        <w:r w:rsidR="00A00249">
          <w:fldChar w:fldCharType="separate"/>
        </w:r>
        <w:r w:rsidR="00AE5731">
          <w:t>70</w:t>
        </w:r>
        <w:r w:rsidR="00A00249">
          <w:fldChar w:fldCharType="end"/>
        </w:r>
      </w:hyperlink>
    </w:p>
    <w:p w:rsidR="00A00249" w:rsidRDefault="001312D8">
      <w:pPr>
        <w:pStyle w:val="TOC3"/>
        <w:rPr>
          <w:rFonts w:eastAsiaTheme="minorEastAsia"/>
          <w:smallCaps w:val="0"/>
          <w:sz w:val="22"/>
        </w:rPr>
      </w:pPr>
      <w:hyperlink w:anchor="_Toc449305857" w:history="1">
        <w:r w:rsidR="00A00249" w:rsidRPr="00836589">
          <w:rPr>
            <w:rStyle w:val="Hyperlink"/>
          </w:rPr>
          <w:t>Microsoft Translator</w:t>
        </w:r>
        <w:r w:rsidR="00A00249">
          <w:tab/>
        </w:r>
        <w:r w:rsidR="00A00249">
          <w:fldChar w:fldCharType="begin"/>
        </w:r>
        <w:r w:rsidR="00A00249">
          <w:instrText xml:space="preserve"> PAGEREF _Toc449305857 \h </w:instrText>
        </w:r>
        <w:r w:rsidR="00A00249">
          <w:fldChar w:fldCharType="separate"/>
        </w:r>
        <w:r w:rsidR="00AE5731">
          <w:t>71</w:t>
        </w:r>
        <w:r w:rsidR="00A00249">
          <w:fldChar w:fldCharType="end"/>
        </w:r>
      </w:hyperlink>
    </w:p>
    <w:p w:rsidR="00A00249" w:rsidRDefault="001312D8">
      <w:pPr>
        <w:pStyle w:val="TOC3"/>
        <w:rPr>
          <w:rFonts w:eastAsiaTheme="minorEastAsia"/>
          <w:smallCaps w:val="0"/>
          <w:sz w:val="22"/>
        </w:rPr>
      </w:pPr>
      <w:hyperlink w:anchor="_Toc449305858" w:history="1">
        <w:r w:rsidR="00A00249" w:rsidRPr="00836589">
          <w:rPr>
            <w:rStyle w:val="Hyperlink"/>
          </w:rPr>
          <w:t>Power BI Pro</w:t>
        </w:r>
        <w:r w:rsidR="00A00249">
          <w:tab/>
        </w:r>
        <w:r w:rsidR="00A00249">
          <w:fldChar w:fldCharType="begin"/>
        </w:r>
        <w:r w:rsidR="00A00249">
          <w:instrText xml:space="preserve"> PAGEREF _Toc449305858 \h </w:instrText>
        </w:r>
        <w:r w:rsidR="00A00249">
          <w:fldChar w:fldCharType="separate"/>
        </w:r>
        <w:r w:rsidR="00AE5731">
          <w:t>71</w:t>
        </w:r>
        <w:r w:rsidR="00A00249">
          <w:fldChar w:fldCharType="end"/>
        </w:r>
      </w:hyperlink>
    </w:p>
    <w:p w:rsidR="00A00249" w:rsidRDefault="001312D8">
      <w:pPr>
        <w:pStyle w:val="TOC3"/>
        <w:rPr>
          <w:rFonts w:eastAsiaTheme="minorEastAsia"/>
          <w:smallCaps w:val="0"/>
          <w:sz w:val="22"/>
        </w:rPr>
      </w:pPr>
      <w:hyperlink w:anchor="_Toc449305859" w:history="1">
        <w:r w:rsidR="00A00249" w:rsidRPr="00836589">
          <w:rPr>
            <w:rStyle w:val="Hyperlink"/>
          </w:rPr>
          <w:t>Yammer Enterprise</w:t>
        </w:r>
        <w:r w:rsidR="00A00249">
          <w:tab/>
        </w:r>
        <w:r w:rsidR="00A00249">
          <w:fldChar w:fldCharType="begin"/>
        </w:r>
        <w:r w:rsidR="00A00249">
          <w:instrText xml:space="preserve"> PAGEREF _Toc449305859 \h </w:instrText>
        </w:r>
        <w:r w:rsidR="00A00249">
          <w:fldChar w:fldCharType="separate"/>
        </w:r>
        <w:r w:rsidR="00AE5731">
          <w:t>71</w:t>
        </w:r>
        <w:r w:rsidR="00A00249">
          <w:fldChar w:fldCharType="end"/>
        </w:r>
      </w:hyperlink>
    </w:p>
    <w:p w:rsidR="00A00249" w:rsidRDefault="001312D8">
      <w:pPr>
        <w:pStyle w:val="TOC1"/>
        <w:rPr>
          <w:rFonts w:eastAsiaTheme="minorEastAsia"/>
          <w:b w:val="0"/>
          <w:caps w:val="0"/>
          <w:noProof/>
          <w:sz w:val="22"/>
          <w:szCs w:val="22"/>
        </w:rPr>
      </w:pPr>
      <w:hyperlink w:anchor="_Toc449305860" w:history="1">
        <w:r w:rsidR="00A00249" w:rsidRPr="00836589">
          <w:rPr>
            <w:rStyle w:val="Hyperlink"/>
            <w:noProof/>
          </w:rPr>
          <w:t>Glossari</w:t>
        </w:r>
        <w:r w:rsidR="00A00249">
          <w:rPr>
            <w:noProof/>
          </w:rPr>
          <w:tab/>
        </w:r>
        <w:r w:rsidR="00A00249">
          <w:rPr>
            <w:noProof/>
          </w:rPr>
          <w:fldChar w:fldCharType="begin"/>
        </w:r>
        <w:r w:rsidR="00A00249">
          <w:rPr>
            <w:noProof/>
          </w:rPr>
          <w:instrText xml:space="preserve"> PAGEREF _Toc449305860 \h </w:instrText>
        </w:r>
        <w:r w:rsidR="00A00249">
          <w:rPr>
            <w:noProof/>
          </w:rPr>
        </w:r>
        <w:r w:rsidR="00A00249">
          <w:rPr>
            <w:noProof/>
          </w:rPr>
          <w:fldChar w:fldCharType="separate"/>
        </w:r>
        <w:r w:rsidR="00AE5731">
          <w:rPr>
            <w:noProof/>
          </w:rPr>
          <w:t>73</w:t>
        </w:r>
        <w:r w:rsidR="00A00249">
          <w:rPr>
            <w:noProof/>
          </w:rPr>
          <w:fldChar w:fldCharType="end"/>
        </w:r>
      </w:hyperlink>
    </w:p>
    <w:p w:rsidR="00A00249" w:rsidRDefault="001312D8">
      <w:pPr>
        <w:pStyle w:val="TOC2"/>
        <w:rPr>
          <w:rFonts w:eastAsiaTheme="minorEastAsia"/>
          <w:smallCaps w:val="0"/>
          <w:sz w:val="22"/>
        </w:rPr>
      </w:pPr>
      <w:hyperlink w:anchor="_Toc449305861" w:history="1">
        <w:r w:rsidR="00A00249" w:rsidRPr="00836589">
          <w:rPr>
            <w:rStyle w:val="Hyperlink"/>
          </w:rPr>
          <w:t>Atributs</w:t>
        </w:r>
        <w:r w:rsidR="00A00249">
          <w:tab/>
        </w:r>
        <w:r w:rsidR="00A00249">
          <w:fldChar w:fldCharType="begin"/>
        </w:r>
        <w:r w:rsidR="00A00249">
          <w:instrText xml:space="preserve"> PAGEREF _Toc449305861 \h </w:instrText>
        </w:r>
        <w:r w:rsidR="00A00249">
          <w:fldChar w:fldCharType="separate"/>
        </w:r>
        <w:r w:rsidR="00AE5731">
          <w:t>73</w:t>
        </w:r>
        <w:r w:rsidR="00A00249">
          <w:fldChar w:fldCharType="end"/>
        </w:r>
      </w:hyperlink>
    </w:p>
    <w:p w:rsidR="00A00249" w:rsidRDefault="001312D8">
      <w:pPr>
        <w:pStyle w:val="TOC2"/>
        <w:rPr>
          <w:rFonts w:eastAsiaTheme="minorEastAsia"/>
          <w:smallCaps w:val="0"/>
          <w:sz w:val="22"/>
        </w:rPr>
      </w:pPr>
      <w:hyperlink w:anchor="_Toc449305862" w:history="1">
        <w:r w:rsidR="00A00249" w:rsidRPr="00836589">
          <w:rPr>
            <w:rStyle w:val="Hyperlink"/>
          </w:rPr>
          <w:t>Valors de cel·la</w:t>
        </w:r>
        <w:r w:rsidR="00A00249">
          <w:tab/>
        </w:r>
        <w:r w:rsidR="00A00249">
          <w:fldChar w:fldCharType="begin"/>
        </w:r>
        <w:r w:rsidR="00A00249">
          <w:instrText xml:space="preserve"> PAGEREF _Toc449305862 \h </w:instrText>
        </w:r>
        <w:r w:rsidR="00A00249">
          <w:fldChar w:fldCharType="separate"/>
        </w:r>
        <w:r w:rsidR="00AE5731">
          <w:t>74</w:t>
        </w:r>
        <w:r w:rsidR="00A00249">
          <w:fldChar w:fldCharType="end"/>
        </w:r>
      </w:hyperlink>
    </w:p>
    <w:p w:rsidR="00A00249" w:rsidRDefault="001312D8">
      <w:pPr>
        <w:pStyle w:val="TOC2"/>
        <w:rPr>
          <w:rFonts w:eastAsiaTheme="minorEastAsia"/>
          <w:smallCaps w:val="0"/>
          <w:sz w:val="22"/>
        </w:rPr>
      </w:pPr>
      <w:hyperlink w:anchor="_Toc449305863" w:history="1">
        <w:r w:rsidR="00A00249" w:rsidRPr="00836589">
          <w:rPr>
            <w:rStyle w:val="Hyperlink"/>
          </w:rPr>
          <w:t>Títols de Columna</w:t>
        </w:r>
        <w:r w:rsidR="00A00249">
          <w:tab/>
        </w:r>
        <w:r w:rsidR="00A00249">
          <w:fldChar w:fldCharType="begin"/>
        </w:r>
        <w:r w:rsidR="00A00249">
          <w:instrText xml:space="preserve"> PAGEREF _Toc449305863 \h </w:instrText>
        </w:r>
        <w:r w:rsidR="00A00249">
          <w:fldChar w:fldCharType="separate"/>
        </w:r>
        <w:r w:rsidR="00AE5731">
          <w:t>75</w:t>
        </w:r>
        <w:r w:rsidR="00A00249">
          <w:fldChar w:fldCharType="end"/>
        </w:r>
      </w:hyperlink>
    </w:p>
    <w:p w:rsidR="00A00249" w:rsidRDefault="001312D8">
      <w:pPr>
        <w:pStyle w:val="TOC2"/>
        <w:rPr>
          <w:rFonts w:eastAsiaTheme="minorEastAsia"/>
          <w:smallCaps w:val="0"/>
          <w:sz w:val="22"/>
        </w:rPr>
      </w:pPr>
      <w:hyperlink w:anchor="_Toc449305864" w:history="1">
        <w:r w:rsidR="00A00249" w:rsidRPr="00836589">
          <w:rPr>
            <w:rStyle w:val="Hyperlink"/>
          </w:rPr>
          <w:t>Definicions</w:t>
        </w:r>
        <w:r w:rsidR="00A00249">
          <w:tab/>
        </w:r>
        <w:r w:rsidR="00A00249">
          <w:fldChar w:fldCharType="begin"/>
        </w:r>
        <w:r w:rsidR="00A00249">
          <w:instrText xml:space="preserve"> PAGEREF _Toc449305864 \h </w:instrText>
        </w:r>
        <w:r w:rsidR="00A00249">
          <w:fldChar w:fldCharType="separate"/>
        </w:r>
        <w:r w:rsidR="00AE5731">
          <w:t>75</w:t>
        </w:r>
        <w:r w:rsidR="00A00249">
          <w:fldChar w:fldCharType="end"/>
        </w:r>
      </w:hyperlink>
    </w:p>
    <w:p w:rsidR="00A00249" w:rsidRDefault="001312D8">
      <w:pPr>
        <w:pStyle w:val="TOC1"/>
        <w:rPr>
          <w:rFonts w:eastAsiaTheme="minorEastAsia"/>
          <w:b w:val="0"/>
          <w:caps w:val="0"/>
          <w:noProof/>
          <w:sz w:val="22"/>
          <w:szCs w:val="22"/>
        </w:rPr>
      </w:pPr>
      <w:hyperlink w:anchor="_Toc449305865" w:history="1">
        <w:r w:rsidR="00A00249" w:rsidRPr="00836589">
          <w:rPr>
            <w:rStyle w:val="Hyperlink"/>
            <w:noProof/>
          </w:rPr>
          <w:t>Apèndix A: Llicències Equivalents a CAL/ML</w:t>
        </w:r>
        <w:r w:rsidR="00A00249">
          <w:rPr>
            <w:noProof/>
          </w:rPr>
          <w:tab/>
        </w:r>
        <w:r w:rsidR="00A00249">
          <w:rPr>
            <w:noProof/>
          </w:rPr>
          <w:fldChar w:fldCharType="begin"/>
        </w:r>
        <w:r w:rsidR="00A00249">
          <w:rPr>
            <w:noProof/>
          </w:rPr>
          <w:instrText xml:space="preserve"> PAGEREF _Toc449305865 \h </w:instrText>
        </w:r>
        <w:r w:rsidR="00A00249">
          <w:rPr>
            <w:noProof/>
          </w:rPr>
        </w:r>
        <w:r w:rsidR="00A00249">
          <w:rPr>
            <w:noProof/>
          </w:rPr>
          <w:fldChar w:fldCharType="separate"/>
        </w:r>
        <w:r w:rsidR="00AE5731">
          <w:rPr>
            <w:noProof/>
          </w:rPr>
          <w:t>78</w:t>
        </w:r>
        <w:r w:rsidR="00A00249">
          <w:rPr>
            <w:noProof/>
          </w:rPr>
          <w:fldChar w:fldCharType="end"/>
        </w:r>
      </w:hyperlink>
    </w:p>
    <w:p w:rsidR="00A00249" w:rsidRDefault="001312D8">
      <w:pPr>
        <w:pStyle w:val="TOC1"/>
        <w:rPr>
          <w:rFonts w:eastAsiaTheme="minorEastAsia"/>
          <w:b w:val="0"/>
          <w:caps w:val="0"/>
          <w:noProof/>
          <w:sz w:val="22"/>
          <w:szCs w:val="22"/>
        </w:rPr>
      </w:pPr>
      <w:hyperlink w:anchor="_Toc449305866" w:history="1">
        <w:r w:rsidR="00A00249" w:rsidRPr="00836589">
          <w:rPr>
            <w:rStyle w:val="Hyperlink"/>
            <w:noProof/>
          </w:rPr>
          <w:t>Apèndix B: Software Assurance</w:t>
        </w:r>
        <w:r w:rsidR="00A00249">
          <w:rPr>
            <w:noProof/>
          </w:rPr>
          <w:tab/>
        </w:r>
        <w:r w:rsidR="00A00249">
          <w:rPr>
            <w:noProof/>
          </w:rPr>
          <w:fldChar w:fldCharType="begin"/>
        </w:r>
        <w:r w:rsidR="00A00249">
          <w:rPr>
            <w:noProof/>
          </w:rPr>
          <w:instrText xml:space="preserve"> PAGEREF _Toc449305866 \h </w:instrText>
        </w:r>
        <w:r w:rsidR="00A00249">
          <w:rPr>
            <w:noProof/>
          </w:rPr>
        </w:r>
        <w:r w:rsidR="00A00249">
          <w:rPr>
            <w:noProof/>
          </w:rPr>
          <w:fldChar w:fldCharType="separate"/>
        </w:r>
        <w:r w:rsidR="00AE5731">
          <w:rPr>
            <w:noProof/>
          </w:rPr>
          <w:t>79</w:t>
        </w:r>
        <w:r w:rsidR="00A00249">
          <w:rPr>
            <w:noProof/>
          </w:rPr>
          <w:fldChar w:fldCharType="end"/>
        </w:r>
      </w:hyperlink>
    </w:p>
    <w:p w:rsidR="00A00249" w:rsidRDefault="001312D8">
      <w:pPr>
        <w:pStyle w:val="TOC2"/>
        <w:rPr>
          <w:rFonts w:eastAsiaTheme="minorEastAsia"/>
          <w:smallCaps w:val="0"/>
          <w:sz w:val="22"/>
        </w:rPr>
      </w:pPr>
      <w:hyperlink w:anchor="_Toc449305867" w:history="1">
        <w:r w:rsidR="00A00249" w:rsidRPr="00836589">
          <w:rPr>
            <w:rStyle w:val="Hyperlink"/>
          </w:rPr>
          <w:t>Adquisició de Software Assurance</w:t>
        </w:r>
        <w:r w:rsidR="00A00249">
          <w:tab/>
        </w:r>
        <w:r w:rsidR="00A00249">
          <w:fldChar w:fldCharType="begin"/>
        </w:r>
        <w:r w:rsidR="00A00249">
          <w:instrText xml:space="preserve"> PAGEREF _Toc449305867 \h </w:instrText>
        </w:r>
        <w:r w:rsidR="00A00249">
          <w:fldChar w:fldCharType="separate"/>
        </w:r>
        <w:r w:rsidR="00AE5731">
          <w:t>79</w:t>
        </w:r>
        <w:r w:rsidR="00A00249">
          <w:fldChar w:fldCharType="end"/>
        </w:r>
      </w:hyperlink>
    </w:p>
    <w:p w:rsidR="00A00249" w:rsidRDefault="001312D8">
      <w:pPr>
        <w:pStyle w:val="TOC2"/>
        <w:rPr>
          <w:rFonts w:eastAsiaTheme="minorEastAsia"/>
          <w:smallCaps w:val="0"/>
          <w:sz w:val="22"/>
        </w:rPr>
      </w:pPr>
      <w:hyperlink w:anchor="_Toc449305868" w:history="1">
        <w:r w:rsidR="00A00249" w:rsidRPr="00836589">
          <w:rPr>
            <w:rStyle w:val="Hyperlink"/>
          </w:rPr>
          <w:t>Pròrroga de Software Assurance</w:t>
        </w:r>
        <w:r w:rsidR="00A00249">
          <w:tab/>
        </w:r>
        <w:r w:rsidR="00A00249">
          <w:fldChar w:fldCharType="begin"/>
        </w:r>
        <w:r w:rsidR="00A00249">
          <w:instrText xml:space="preserve"> PAGEREF _Toc449305868 \h </w:instrText>
        </w:r>
        <w:r w:rsidR="00A00249">
          <w:fldChar w:fldCharType="separate"/>
        </w:r>
        <w:r w:rsidR="00AE5731">
          <w:t>79</w:t>
        </w:r>
        <w:r w:rsidR="00A00249">
          <w:fldChar w:fldCharType="end"/>
        </w:r>
      </w:hyperlink>
    </w:p>
    <w:p w:rsidR="00A00249" w:rsidRDefault="001312D8">
      <w:pPr>
        <w:pStyle w:val="TOC2"/>
        <w:rPr>
          <w:rFonts w:eastAsiaTheme="minorEastAsia"/>
          <w:smallCaps w:val="0"/>
          <w:sz w:val="22"/>
        </w:rPr>
      </w:pPr>
      <w:hyperlink w:anchor="_Toc449305869" w:history="1">
        <w:r w:rsidR="00A00249" w:rsidRPr="00836589">
          <w:rPr>
            <w:rStyle w:val="Hyperlink"/>
          </w:rPr>
          <w:t>Llicència de Migració per a Productes al Final de la Vida o Interromputs</w:t>
        </w:r>
        <w:r w:rsidR="00A00249">
          <w:tab/>
        </w:r>
        <w:r w:rsidR="00A00249">
          <w:fldChar w:fldCharType="begin"/>
        </w:r>
        <w:r w:rsidR="00A00249">
          <w:instrText xml:space="preserve"> PAGEREF _Toc449305869 \h </w:instrText>
        </w:r>
        <w:r w:rsidR="00A00249">
          <w:fldChar w:fldCharType="separate"/>
        </w:r>
        <w:r w:rsidR="00AE5731">
          <w:t>80</w:t>
        </w:r>
        <w:r w:rsidR="00A00249">
          <w:fldChar w:fldCharType="end"/>
        </w:r>
      </w:hyperlink>
    </w:p>
    <w:p w:rsidR="00A00249" w:rsidRDefault="001312D8">
      <w:pPr>
        <w:pStyle w:val="TOC2"/>
        <w:rPr>
          <w:rFonts w:eastAsiaTheme="minorEastAsia"/>
          <w:smallCaps w:val="0"/>
          <w:sz w:val="22"/>
        </w:rPr>
      </w:pPr>
      <w:hyperlink w:anchor="_Toc449305870" w:history="1">
        <w:r w:rsidR="00A00249" w:rsidRPr="00836589">
          <w:rPr>
            <w:rStyle w:val="Hyperlink"/>
          </w:rPr>
          <w:t>Beneficis de Software Assurance</w:t>
        </w:r>
        <w:r w:rsidR="00A00249">
          <w:tab/>
        </w:r>
        <w:r w:rsidR="00A00249">
          <w:fldChar w:fldCharType="begin"/>
        </w:r>
        <w:r w:rsidR="00A00249">
          <w:instrText xml:space="preserve"> PAGEREF _Toc449305870 \h </w:instrText>
        </w:r>
        <w:r w:rsidR="00A00249">
          <w:fldChar w:fldCharType="separate"/>
        </w:r>
        <w:r w:rsidR="00AE5731">
          <w:t>80</w:t>
        </w:r>
        <w:r w:rsidR="00A00249">
          <w:fldChar w:fldCharType="end"/>
        </w:r>
      </w:hyperlink>
    </w:p>
    <w:p w:rsidR="00A00249" w:rsidRDefault="001312D8">
      <w:pPr>
        <w:pStyle w:val="TOC1"/>
        <w:rPr>
          <w:rFonts w:eastAsiaTheme="minorEastAsia"/>
          <w:b w:val="0"/>
          <w:caps w:val="0"/>
          <w:noProof/>
          <w:sz w:val="22"/>
          <w:szCs w:val="22"/>
        </w:rPr>
      </w:pPr>
      <w:hyperlink w:anchor="_Toc449305871" w:history="1">
        <w:r w:rsidR="00A00249" w:rsidRPr="00836589">
          <w:rPr>
            <w:rStyle w:val="Hyperlink"/>
            <w:noProof/>
          </w:rPr>
          <w:t>Apèndix C: Serveis Professionals</w:t>
        </w:r>
        <w:r w:rsidR="00A00249">
          <w:rPr>
            <w:noProof/>
          </w:rPr>
          <w:tab/>
        </w:r>
        <w:r w:rsidR="00A00249">
          <w:rPr>
            <w:noProof/>
          </w:rPr>
          <w:fldChar w:fldCharType="begin"/>
        </w:r>
        <w:r w:rsidR="00A00249">
          <w:rPr>
            <w:noProof/>
          </w:rPr>
          <w:instrText xml:space="preserve"> PAGEREF _Toc449305871 \h </w:instrText>
        </w:r>
        <w:r w:rsidR="00A00249">
          <w:rPr>
            <w:noProof/>
          </w:rPr>
        </w:r>
        <w:r w:rsidR="00A00249">
          <w:rPr>
            <w:noProof/>
          </w:rPr>
          <w:fldChar w:fldCharType="separate"/>
        </w:r>
        <w:r w:rsidR="00AE5731">
          <w:rPr>
            <w:noProof/>
          </w:rPr>
          <w:t>91</w:t>
        </w:r>
        <w:r w:rsidR="00A00249">
          <w:rPr>
            <w:noProof/>
          </w:rPr>
          <w:fldChar w:fldCharType="end"/>
        </w:r>
      </w:hyperlink>
    </w:p>
    <w:p w:rsidR="00A00249" w:rsidRDefault="001312D8">
      <w:pPr>
        <w:pStyle w:val="TOC2"/>
        <w:rPr>
          <w:rFonts w:eastAsiaTheme="minorEastAsia"/>
          <w:smallCaps w:val="0"/>
          <w:sz w:val="22"/>
        </w:rPr>
      </w:pPr>
      <w:hyperlink w:anchor="_Toc449305872" w:history="1">
        <w:r w:rsidR="00A00249" w:rsidRPr="00836589">
          <w:rPr>
            <w:rStyle w:val="Hyperlink"/>
          </w:rPr>
          <w:t>Ofertes d'Assistència Tècnica Premier de Microsoft</w:t>
        </w:r>
        <w:r w:rsidR="00A00249">
          <w:tab/>
        </w:r>
        <w:r w:rsidR="00A00249">
          <w:fldChar w:fldCharType="begin"/>
        </w:r>
        <w:r w:rsidR="00A00249">
          <w:instrText xml:space="preserve"> PAGEREF _Toc449305872 \h </w:instrText>
        </w:r>
        <w:r w:rsidR="00A00249">
          <w:fldChar w:fldCharType="separate"/>
        </w:r>
        <w:r w:rsidR="00AE5731">
          <w:t>91</w:t>
        </w:r>
        <w:r w:rsidR="00A00249">
          <w:fldChar w:fldCharType="end"/>
        </w:r>
      </w:hyperlink>
    </w:p>
    <w:p w:rsidR="00A00249" w:rsidRDefault="001312D8">
      <w:pPr>
        <w:pStyle w:val="TOC2"/>
        <w:rPr>
          <w:rFonts w:eastAsiaTheme="minorEastAsia"/>
          <w:smallCaps w:val="0"/>
          <w:sz w:val="22"/>
        </w:rPr>
      </w:pPr>
      <w:hyperlink w:anchor="_Toc449305873" w:history="1">
        <w:r w:rsidR="00A00249" w:rsidRPr="00836589">
          <w:rPr>
            <w:rStyle w:val="Hyperlink"/>
          </w:rPr>
          <w:t>Ofertes del Programa Estratègia Enterprise de Microsoft</w:t>
        </w:r>
        <w:r w:rsidR="00A00249">
          <w:tab/>
        </w:r>
        <w:r w:rsidR="00A00249">
          <w:fldChar w:fldCharType="begin"/>
        </w:r>
        <w:r w:rsidR="00A00249">
          <w:instrText xml:space="preserve"> PAGEREF _Toc449305873 \h </w:instrText>
        </w:r>
        <w:r w:rsidR="00A00249">
          <w:fldChar w:fldCharType="separate"/>
        </w:r>
        <w:r w:rsidR="00AE5731">
          <w:t>92</w:t>
        </w:r>
        <w:r w:rsidR="00A00249">
          <w:fldChar w:fldCharType="end"/>
        </w:r>
      </w:hyperlink>
    </w:p>
    <w:p w:rsidR="00A00249" w:rsidRDefault="001312D8">
      <w:pPr>
        <w:pStyle w:val="TOC2"/>
        <w:rPr>
          <w:rFonts w:eastAsiaTheme="minorEastAsia"/>
          <w:smallCaps w:val="0"/>
          <w:sz w:val="22"/>
        </w:rPr>
      </w:pPr>
      <w:hyperlink w:anchor="_Toc449305874" w:history="1">
        <w:r w:rsidR="00A00249" w:rsidRPr="00836589">
          <w:rPr>
            <w:rStyle w:val="Hyperlink"/>
          </w:rPr>
          <w:t>Ofertes del Sales Productivity Accelerator</w:t>
        </w:r>
        <w:r w:rsidR="00A00249">
          <w:tab/>
        </w:r>
        <w:r w:rsidR="00A00249">
          <w:fldChar w:fldCharType="begin"/>
        </w:r>
        <w:r w:rsidR="00A00249">
          <w:instrText xml:space="preserve"> PAGEREF _Toc449305874 \h </w:instrText>
        </w:r>
        <w:r w:rsidR="00A00249">
          <w:fldChar w:fldCharType="separate"/>
        </w:r>
        <w:r w:rsidR="00AE5731">
          <w:t>92</w:t>
        </w:r>
        <w:r w:rsidR="00A00249">
          <w:fldChar w:fldCharType="end"/>
        </w:r>
      </w:hyperlink>
    </w:p>
    <w:p w:rsidR="00A00249" w:rsidRDefault="001312D8">
      <w:pPr>
        <w:pStyle w:val="TOC1"/>
        <w:rPr>
          <w:rFonts w:eastAsiaTheme="minorEastAsia"/>
          <w:b w:val="0"/>
          <w:caps w:val="0"/>
          <w:noProof/>
          <w:sz w:val="22"/>
          <w:szCs w:val="22"/>
        </w:rPr>
      </w:pPr>
      <w:hyperlink w:anchor="_Toc449305875" w:history="1">
        <w:r w:rsidR="00A00249" w:rsidRPr="00836589">
          <w:rPr>
            <w:rStyle w:val="Hyperlink"/>
            <w:noProof/>
          </w:rPr>
          <w:t>Apèndix D: Termes Complementaris del Contracte del Programa</w:t>
        </w:r>
        <w:r w:rsidR="00A00249">
          <w:rPr>
            <w:noProof/>
          </w:rPr>
          <w:tab/>
        </w:r>
        <w:r w:rsidR="00A00249">
          <w:rPr>
            <w:noProof/>
          </w:rPr>
          <w:fldChar w:fldCharType="begin"/>
        </w:r>
        <w:r w:rsidR="00A00249">
          <w:rPr>
            <w:noProof/>
          </w:rPr>
          <w:instrText xml:space="preserve"> PAGEREF _Toc449305875 \h </w:instrText>
        </w:r>
        <w:r w:rsidR="00A00249">
          <w:rPr>
            <w:noProof/>
          </w:rPr>
        </w:r>
        <w:r w:rsidR="00A00249">
          <w:rPr>
            <w:noProof/>
          </w:rPr>
          <w:fldChar w:fldCharType="separate"/>
        </w:r>
        <w:r w:rsidR="00AE5731">
          <w:rPr>
            <w:noProof/>
          </w:rPr>
          <w:t>94</w:t>
        </w:r>
        <w:r w:rsidR="00A00249">
          <w:rPr>
            <w:noProof/>
          </w:rPr>
          <w:fldChar w:fldCharType="end"/>
        </w:r>
      </w:hyperlink>
    </w:p>
    <w:p w:rsidR="00A00249" w:rsidRDefault="001312D8">
      <w:pPr>
        <w:pStyle w:val="TOC2"/>
        <w:rPr>
          <w:rFonts w:eastAsiaTheme="minorEastAsia"/>
          <w:smallCaps w:val="0"/>
          <w:sz w:val="22"/>
        </w:rPr>
      </w:pPr>
      <w:hyperlink w:anchor="_Toc449305876" w:history="1">
        <w:r w:rsidR="00A00249" w:rsidRPr="00836589">
          <w:rPr>
            <w:rStyle w:val="Hyperlink"/>
          </w:rPr>
          <w:t>Termes Complementaris del Programa Select Plus</w:t>
        </w:r>
        <w:r w:rsidR="00A00249">
          <w:tab/>
        </w:r>
        <w:r w:rsidR="00A00249">
          <w:fldChar w:fldCharType="begin"/>
        </w:r>
        <w:r w:rsidR="00A00249">
          <w:instrText xml:space="preserve"> PAGEREF _Toc449305876 \h </w:instrText>
        </w:r>
        <w:r w:rsidR="00A00249">
          <w:fldChar w:fldCharType="separate"/>
        </w:r>
        <w:r w:rsidR="00AE5731">
          <w:t>94</w:t>
        </w:r>
        <w:r w:rsidR="00A00249">
          <w:fldChar w:fldCharType="end"/>
        </w:r>
      </w:hyperlink>
    </w:p>
    <w:p w:rsidR="00A00249" w:rsidRDefault="001312D8">
      <w:pPr>
        <w:pStyle w:val="TOC2"/>
        <w:rPr>
          <w:rFonts w:eastAsiaTheme="minorEastAsia"/>
          <w:smallCaps w:val="0"/>
          <w:sz w:val="22"/>
        </w:rPr>
      </w:pPr>
      <w:hyperlink w:anchor="_Toc449305877" w:history="1">
        <w:r w:rsidR="00A00249" w:rsidRPr="00836589">
          <w:rPr>
            <w:rStyle w:val="Hyperlink"/>
          </w:rPr>
          <w:t>Definició de Gestió per a Dispositius Qualificats</w:t>
        </w:r>
        <w:r w:rsidR="00A00249">
          <w:tab/>
        </w:r>
        <w:r w:rsidR="00A00249">
          <w:fldChar w:fldCharType="begin"/>
        </w:r>
        <w:r w:rsidR="00A00249">
          <w:instrText xml:space="preserve"> PAGEREF _Toc449305877 \h </w:instrText>
        </w:r>
        <w:r w:rsidR="00A00249">
          <w:fldChar w:fldCharType="separate"/>
        </w:r>
        <w:r w:rsidR="00AE5731">
          <w:t>94</w:t>
        </w:r>
        <w:r w:rsidR="00A00249">
          <w:fldChar w:fldCharType="end"/>
        </w:r>
      </w:hyperlink>
    </w:p>
    <w:p w:rsidR="00A00249" w:rsidRDefault="001312D8">
      <w:pPr>
        <w:pStyle w:val="TOC2"/>
        <w:rPr>
          <w:rFonts w:eastAsiaTheme="minorEastAsia"/>
          <w:smallCaps w:val="0"/>
          <w:sz w:val="22"/>
        </w:rPr>
      </w:pPr>
      <w:hyperlink w:anchor="_Toc449305878" w:history="1">
        <w:r w:rsidR="00A00249" w:rsidRPr="00836589">
          <w:rPr>
            <w:rStyle w:val="Hyperlink"/>
          </w:rPr>
          <w:t>Serveis Online dels Programes Open</w:t>
        </w:r>
        <w:r w:rsidR="00A00249">
          <w:tab/>
        </w:r>
        <w:r w:rsidR="00A00249">
          <w:fldChar w:fldCharType="begin"/>
        </w:r>
        <w:r w:rsidR="00A00249">
          <w:instrText xml:space="preserve"> PAGEREF _Toc449305878 \h </w:instrText>
        </w:r>
        <w:r w:rsidR="00A00249">
          <w:fldChar w:fldCharType="separate"/>
        </w:r>
        <w:r w:rsidR="00AE5731">
          <w:t>94</w:t>
        </w:r>
        <w:r w:rsidR="00A00249">
          <w:fldChar w:fldCharType="end"/>
        </w:r>
      </w:hyperlink>
    </w:p>
    <w:p w:rsidR="00A00249" w:rsidRDefault="001312D8">
      <w:pPr>
        <w:pStyle w:val="TOC2"/>
        <w:rPr>
          <w:rFonts w:eastAsiaTheme="minorEastAsia"/>
          <w:smallCaps w:val="0"/>
          <w:sz w:val="22"/>
        </w:rPr>
      </w:pPr>
      <w:hyperlink w:anchor="_Toc449305879" w:history="1">
        <w:r w:rsidR="00A00249" w:rsidRPr="00836589">
          <w:rPr>
            <w:rStyle w:val="Hyperlink"/>
          </w:rPr>
          <w:t>Termes Complementaris per als Serveis Professionals: Contractes Anteriors</w:t>
        </w:r>
        <w:r w:rsidR="00A00249">
          <w:tab/>
        </w:r>
        <w:r w:rsidR="00A00249">
          <w:fldChar w:fldCharType="begin"/>
        </w:r>
        <w:r w:rsidR="00A00249">
          <w:instrText xml:space="preserve"> PAGEREF _Toc449305879 \h </w:instrText>
        </w:r>
        <w:r w:rsidR="00A00249">
          <w:fldChar w:fldCharType="separate"/>
        </w:r>
        <w:r w:rsidR="00AE5731">
          <w:t>94</w:t>
        </w:r>
        <w:r w:rsidR="00A00249">
          <w:fldChar w:fldCharType="end"/>
        </w:r>
      </w:hyperlink>
    </w:p>
    <w:p w:rsidR="00A00249" w:rsidRDefault="001312D8">
      <w:pPr>
        <w:pStyle w:val="TOC1"/>
        <w:rPr>
          <w:rFonts w:eastAsiaTheme="minorEastAsia"/>
          <w:b w:val="0"/>
          <w:caps w:val="0"/>
          <w:noProof/>
          <w:sz w:val="22"/>
          <w:szCs w:val="22"/>
        </w:rPr>
      </w:pPr>
      <w:hyperlink w:anchor="_Toc449305880" w:history="1">
        <w:r w:rsidR="00A00249" w:rsidRPr="00836589">
          <w:rPr>
            <w:rStyle w:val="Hyperlink"/>
            <w:noProof/>
          </w:rPr>
          <w:t>Apèndix E: Promocions</w:t>
        </w:r>
        <w:r w:rsidR="00A00249">
          <w:rPr>
            <w:noProof/>
          </w:rPr>
          <w:tab/>
        </w:r>
        <w:r w:rsidR="00A00249">
          <w:rPr>
            <w:noProof/>
          </w:rPr>
          <w:fldChar w:fldCharType="begin"/>
        </w:r>
        <w:r w:rsidR="00A00249">
          <w:rPr>
            <w:noProof/>
          </w:rPr>
          <w:instrText xml:space="preserve"> PAGEREF _Toc449305880 \h </w:instrText>
        </w:r>
        <w:r w:rsidR="00A00249">
          <w:rPr>
            <w:noProof/>
          </w:rPr>
        </w:r>
        <w:r w:rsidR="00A00249">
          <w:rPr>
            <w:noProof/>
          </w:rPr>
          <w:fldChar w:fldCharType="separate"/>
        </w:r>
        <w:r w:rsidR="00AE5731">
          <w:rPr>
            <w:noProof/>
          </w:rPr>
          <w:t>96</w:t>
        </w:r>
        <w:r w:rsidR="00A00249">
          <w:rPr>
            <w:noProof/>
          </w:rPr>
          <w:fldChar w:fldCharType="end"/>
        </w:r>
      </w:hyperlink>
    </w:p>
    <w:p w:rsidR="00A00249" w:rsidRDefault="001312D8">
      <w:pPr>
        <w:pStyle w:val="TOC2"/>
        <w:rPr>
          <w:rFonts w:eastAsiaTheme="minorEastAsia"/>
          <w:smallCaps w:val="0"/>
          <w:sz w:val="22"/>
        </w:rPr>
      </w:pPr>
      <w:hyperlink w:anchor="_Toc449305881" w:history="1">
        <w:r w:rsidR="00A00249" w:rsidRPr="00836589">
          <w:rPr>
            <w:rStyle w:val="Hyperlink"/>
          </w:rPr>
          <w:t>Promoció del System Center Client Management Suite</w:t>
        </w:r>
        <w:r w:rsidR="00A00249">
          <w:tab/>
        </w:r>
        <w:r w:rsidR="00A00249">
          <w:fldChar w:fldCharType="begin"/>
        </w:r>
        <w:r w:rsidR="00A00249">
          <w:instrText xml:space="preserve"> PAGEREF _Toc449305881 \h </w:instrText>
        </w:r>
        <w:r w:rsidR="00A00249">
          <w:fldChar w:fldCharType="separate"/>
        </w:r>
        <w:r w:rsidR="00AE5731">
          <w:t>96</w:t>
        </w:r>
        <w:r w:rsidR="00A00249">
          <w:fldChar w:fldCharType="end"/>
        </w:r>
      </w:hyperlink>
    </w:p>
    <w:p w:rsidR="00A00249" w:rsidRDefault="001312D8">
      <w:pPr>
        <w:pStyle w:val="TOC2"/>
        <w:rPr>
          <w:rFonts w:eastAsiaTheme="minorEastAsia"/>
          <w:smallCaps w:val="0"/>
          <w:sz w:val="22"/>
        </w:rPr>
      </w:pPr>
      <w:hyperlink w:anchor="_Toc449305882" w:history="1">
        <w:r w:rsidR="00A00249" w:rsidRPr="00836589">
          <w:rPr>
            <w:rStyle w:val="Hyperlink"/>
          </w:rPr>
          <w:t>Promoció de Capacitat de Càlcul de l'Azure</w:t>
        </w:r>
        <w:r w:rsidR="00A00249">
          <w:tab/>
        </w:r>
        <w:r w:rsidR="00A00249">
          <w:fldChar w:fldCharType="begin"/>
        </w:r>
        <w:r w:rsidR="00A00249">
          <w:instrText xml:space="preserve"> PAGEREF _Toc449305882 \h </w:instrText>
        </w:r>
        <w:r w:rsidR="00A00249">
          <w:fldChar w:fldCharType="separate"/>
        </w:r>
        <w:r w:rsidR="00AE5731">
          <w:t>96</w:t>
        </w:r>
        <w:r w:rsidR="00A00249">
          <w:fldChar w:fldCharType="end"/>
        </w:r>
      </w:hyperlink>
    </w:p>
    <w:p w:rsidR="00A00249" w:rsidRDefault="001312D8">
      <w:pPr>
        <w:pStyle w:val="TOC1"/>
        <w:rPr>
          <w:rFonts w:eastAsiaTheme="minorEastAsia"/>
          <w:b w:val="0"/>
          <w:caps w:val="0"/>
          <w:noProof/>
          <w:sz w:val="22"/>
          <w:szCs w:val="22"/>
        </w:rPr>
      </w:pPr>
      <w:hyperlink w:anchor="_Toc449305883" w:history="1">
        <w:r w:rsidR="00A00249" w:rsidRPr="00836589">
          <w:rPr>
            <w:rStyle w:val="Hyperlink"/>
            <w:noProof/>
          </w:rPr>
          <w:t>Apèndix F: Termes de la Matriu d'Emmagatzematge</w:t>
        </w:r>
        <w:r w:rsidR="00A00249">
          <w:rPr>
            <w:noProof/>
          </w:rPr>
          <w:tab/>
        </w:r>
        <w:r w:rsidR="00A00249">
          <w:rPr>
            <w:noProof/>
          </w:rPr>
          <w:fldChar w:fldCharType="begin"/>
        </w:r>
        <w:r w:rsidR="00A00249">
          <w:rPr>
            <w:noProof/>
          </w:rPr>
          <w:instrText xml:space="preserve"> PAGEREF _Toc449305883 \h </w:instrText>
        </w:r>
        <w:r w:rsidR="00A00249">
          <w:rPr>
            <w:noProof/>
          </w:rPr>
        </w:r>
        <w:r w:rsidR="00A00249">
          <w:rPr>
            <w:noProof/>
          </w:rPr>
          <w:fldChar w:fldCharType="separate"/>
        </w:r>
        <w:r w:rsidR="00AE5731">
          <w:rPr>
            <w:noProof/>
          </w:rPr>
          <w:t>97</w:t>
        </w:r>
        <w:r w:rsidR="00A00249">
          <w:rPr>
            <w:noProof/>
          </w:rPr>
          <w:fldChar w:fldCharType="end"/>
        </w:r>
      </w:hyperlink>
    </w:p>
    <w:p w:rsidR="00A00249" w:rsidRDefault="001312D8">
      <w:pPr>
        <w:pStyle w:val="TOC2"/>
        <w:rPr>
          <w:rFonts w:eastAsiaTheme="minorEastAsia"/>
          <w:smallCaps w:val="0"/>
          <w:sz w:val="22"/>
        </w:rPr>
      </w:pPr>
      <w:hyperlink w:anchor="_Toc449305884" w:history="1">
        <w:r w:rsidR="00A00249" w:rsidRPr="00836589">
          <w:rPr>
            <w:rStyle w:val="Hyperlink"/>
          </w:rPr>
          <w:t>Disponibilitat</w:t>
        </w:r>
        <w:r w:rsidR="00A00249">
          <w:tab/>
        </w:r>
        <w:r w:rsidR="00A00249">
          <w:fldChar w:fldCharType="begin"/>
        </w:r>
        <w:r w:rsidR="00A00249">
          <w:instrText xml:space="preserve"> PAGEREF _Toc449305884 \h </w:instrText>
        </w:r>
        <w:r w:rsidR="00A00249">
          <w:fldChar w:fldCharType="separate"/>
        </w:r>
        <w:r w:rsidR="00AE5731">
          <w:t>97</w:t>
        </w:r>
        <w:r w:rsidR="00A00249">
          <w:fldChar w:fldCharType="end"/>
        </w:r>
      </w:hyperlink>
    </w:p>
    <w:p w:rsidR="00A00249" w:rsidRDefault="001312D8">
      <w:pPr>
        <w:pStyle w:val="TOC2"/>
        <w:rPr>
          <w:rFonts w:eastAsiaTheme="minorEastAsia"/>
          <w:smallCaps w:val="0"/>
          <w:sz w:val="22"/>
        </w:rPr>
      </w:pPr>
      <w:hyperlink w:anchor="_Toc449305885" w:history="1">
        <w:r w:rsidR="00A00249" w:rsidRPr="00836589">
          <w:rPr>
            <w:rStyle w:val="Hyperlink"/>
          </w:rPr>
          <w:t>Enviament i Titularitat</w:t>
        </w:r>
        <w:r w:rsidR="00A00249">
          <w:tab/>
        </w:r>
        <w:r w:rsidR="00A00249">
          <w:fldChar w:fldCharType="begin"/>
        </w:r>
        <w:r w:rsidR="00A00249">
          <w:instrText xml:space="preserve"> PAGEREF _Toc449305885 \h </w:instrText>
        </w:r>
        <w:r w:rsidR="00A00249">
          <w:fldChar w:fldCharType="separate"/>
        </w:r>
        <w:r w:rsidR="00AE5731">
          <w:t>97</w:t>
        </w:r>
        <w:r w:rsidR="00A00249">
          <w:fldChar w:fldCharType="end"/>
        </w:r>
      </w:hyperlink>
    </w:p>
    <w:p w:rsidR="00A00249" w:rsidRDefault="001312D8">
      <w:pPr>
        <w:pStyle w:val="TOC2"/>
        <w:rPr>
          <w:rFonts w:eastAsiaTheme="minorEastAsia"/>
          <w:smallCaps w:val="0"/>
          <w:sz w:val="22"/>
        </w:rPr>
      </w:pPr>
      <w:hyperlink w:anchor="_Toc449305886" w:history="1">
        <w:r w:rsidR="00A00249" w:rsidRPr="00836589">
          <w:rPr>
            <w:rStyle w:val="Hyperlink"/>
          </w:rPr>
          <w:t>Programari de la Matriu d'Emmagatzematge:</w:t>
        </w:r>
        <w:r w:rsidR="00A00249">
          <w:tab/>
        </w:r>
        <w:r w:rsidR="00A00249">
          <w:fldChar w:fldCharType="begin"/>
        </w:r>
        <w:r w:rsidR="00A00249">
          <w:instrText xml:space="preserve"> PAGEREF _Toc449305886 \h </w:instrText>
        </w:r>
        <w:r w:rsidR="00A00249">
          <w:fldChar w:fldCharType="separate"/>
        </w:r>
        <w:r w:rsidR="00AE5731">
          <w:t>97</w:t>
        </w:r>
        <w:r w:rsidR="00A00249">
          <w:fldChar w:fldCharType="end"/>
        </w:r>
      </w:hyperlink>
    </w:p>
    <w:p w:rsidR="00A00249" w:rsidRDefault="001312D8">
      <w:pPr>
        <w:pStyle w:val="TOC2"/>
        <w:rPr>
          <w:rFonts w:eastAsiaTheme="minorEastAsia"/>
          <w:smallCaps w:val="0"/>
          <w:sz w:val="22"/>
        </w:rPr>
      </w:pPr>
      <w:hyperlink w:anchor="_Toc449305887" w:history="1">
        <w:r w:rsidR="00A00249" w:rsidRPr="00836589">
          <w:rPr>
            <w:rStyle w:val="Hyperlink"/>
          </w:rPr>
          <w:t>Garantia de Maquinari Limitada</w:t>
        </w:r>
        <w:r w:rsidR="00A00249">
          <w:tab/>
        </w:r>
        <w:r w:rsidR="00A00249">
          <w:fldChar w:fldCharType="begin"/>
        </w:r>
        <w:r w:rsidR="00A00249">
          <w:instrText xml:space="preserve"> PAGEREF _Toc449305887 \h </w:instrText>
        </w:r>
        <w:r w:rsidR="00A00249">
          <w:fldChar w:fldCharType="separate"/>
        </w:r>
        <w:r w:rsidR="00AE5731">
          <w:t>97</w:t>
        </w:r>
        <w:r w:rsidR="00A00249">
          <w:fldChar w:fldCharType="end"/>
        </w:r>
      </w:hyperlink>
    </w:p>
    <w:p w:rsidR="00A00249" w:rsidRDefault="001312D8">
      <w:pPr>
        <w:pStyle w:val="TOC2"/>
        <w:rPr>
          <w:rFonts w:eastAsiaTheme="minorEastAsia"/>
          <w:smallCaps w:val="0"/>
          <w:sz w:val="22"/>
        </w:rPr>
      </w:pPr>
      <w:hyperlink w:anchor="_Toc449305888" w:history="1">
        <w:r w:rsidR="00A00249" w:rsidRPr="00836589">
          <w:rPr>
            <w:rStyle w:val="Hyperlink"/>
          </w:rPr>
          <w:t>Indemnització. Defensa de reclamacions de tercers</w:t>
        </w:r>
        <w:r w:rsidR="00A00249">
          <w:tab/>
        </w:r>
        <w:r w:rsidR="00A00249">
          <w:fldChar w:fldCharType="begin"/>
        </w:r>
        <w:r w:rsidR="00A00249">
          <w:instrText xml:space="preserve"> PAGEREF _Toc449305888 \h </w:instrText>
        </w:r>
        <w:r w:rsidR="00A00249">
          <w:fldChar w:fldCharType="separate"/>
        </w:r>
        <w:r w:rsidR="00AE5731">
          <w:t>98</w:t>
        </w:r>
        <w:r w:rsidR="00A00249">
          <w:fldChar w:fldCharType="end"/>
        </w:r>
      </w:hyperlink>
    </w:p>
    <w:p w:rsidR="00A00249" w:rsidRDefault="001312D8">
      <w:pPr>
        <w:pStyle w:val="TOC2"/>
        <w:rPr>
          <w:rFonts w:eastAsiaTheme="minorEastAsia"/>
          <w:smallCaps w:val="0"/>
          <w:sz w:val="22"/>
        </w:rPr>
      </w:pPr>
      <w:hyperlink w:anchor="_Toc449305889" w:history="1">
        <w:r w:rsidR="00A00249" w:rsidRPr="00836589">
          <w:rPr>
            <w:rStyle w:val="Hyperlink"/>
          </w:rPr>
          <w:t>Limitació de Responsabilitat</w:t>
        </w:r>
        <w:r w:rsidR="00A00249">
          <w:tab/>
        </w:r>
        <w:r w:rsidR="00A00249">
          <w:fldChar w:fldCharType="begin"/>
        </w:r>
        <w:r w:rsidR="00A00249">
          <w:instrText xml:space="preserve"> PAGEREF _Toc449305889 \h </w:instrText>
        </w:r>
        <w:r w:rsidR="00A00249">
          <w:fldChar w:fldCharType="separate"/>
        </w:r>
        <w:r w:rsidR="00AE5731">
          <w:t>98</w:t>
        </w:r>
        <w:r w:rsidR="00A00249">
          <w:fldChar w:fldCharType="end"/>
        </w:r>
      </w:hyperlink>
    </w:p>
    <w:p w:rsidR="00A00249" w:rsidRDefault="001312D8">
      <w:pPr>
        <w:pStyle w:val="TOC2"/>
        <w:rPr>
          <w:rFonts w:eastAsiaTheme="minorEastAsia"/>
          <w:smallCaps w:val="0"/>
          <w:sz w:val="22"/>
        </w:rPr>
      </w:pPr>
      <w:hyperlink w:anchor="_Toc449305890" w:history="1">
        <w:r w:rsidR="00A00249" w:rsidRPr="00836589">
          <w:rPr>
            <w:rStyle w:val="Hyperlink"/>
          </w:rPr>
          <w:t>Lleis de Control d'Exportacions dels EUA</w:t>
        </w:r>
        <w:r w:rsidR="00A00249">
          <w:tab/>
        </w:r>
        <w:r w:rsidR="00A00249">
          <w:fldChar w:fldCharType="begin"/>
        </w:r>
        <w:r w:rsidR="00A00249">
          <w:instrText xml:space="preserve"> PAGEREF _Toc449305890 \h </w:instrText>
        </w:r>
        <w:r w:rsidR="00A00249">
          <w:fldChar w:fldCharType="separate"/>
        </w:r>
        <w:r w:rsidR="00AE5731">
          <w:t>98</w:t>
        </w:r>
        <w:r w:rsidR="00A00249">
          <w:fldChar w:fldCharType="end"/>
        </w:r>
      </w:hyperlink>
    </w:p>
    <w:p w:rsidR="00A00249" w:rsidRDefault="001312D8">
      <w:pPr>
        <w:pStyle w:val="TOC2"/>
        <w:rPr>
          <w:rFonts w:eastAsiaTheme="minorEastAsia"/>
          <w:smallCaps w:val="0"/>
          <w:sz w:val="22"/>
        </w:rPr>
      </w:pPr>
      <w:hyperlink w:anchor="_Toc449305891" w:history="1">
        <w:r w:rsidR="00A00249" w:rsidRPr="00836589">
          <w:rPr>
            <w:rStyle w:val="Hyperlink"/>
          </w:rPr>
          <w:t>Recopilació d'Informació de Diagnòstic</w:t>
        </w:r>
        <w:r w:rsidR="00A00249">
          <w:tab/>
        </w:r>
        <w:r w:rsidR="00A00249">
          <w:fldChar w:fldCharType="begin"/>
        </w:r>
        <w:r w:rsidR="00A00249">
          <w:instrText xml:space="preserve"> PAGEREF _Toc449305891 \h </w:instrText>
        </w:r>
        <w:r w:rsidR="00A00249">
          <w:fldChar w:fldCharType="separate"/>
        </w:r>
        <w:r w:rsidR="00AE5731">
          <w:t>98</w:t>
        </w:r>
        <w:r w:rsidR="00A00249">
          <w:fldChar w:fldCharType="end"/>
        </w:r>
      </w:hyperlink>
    </w:p>
    <w:p w:rsidR="00A00249" w:rsidRDefault="001312D8">
      <w:pPr>
        <w:pStyle w:val="TOC2"/>
        <w:rPr>
          <w:rFonts w:eastAsiaTheme="minorEastAsia"/>
          <w:smallCaps w:val="0"/>
          <w:sz w:val="22"/>
        </w:rPr>
      </w:pPr>
      <w:hyperlink w:anchor="_Toc449305892" w:history="1">
        <w:r w:rsidR="00A00249" w:rsidRPr="00836589">
          <w:rPr>
            <w:rStyle w:val="Hyperlink"/>
          </w:rPr>
          <w:t>Ús governamental</w:t>
        </w:r>
        <w:r w:rsidR="00A00249">
          <w:tab/>
        </w:r>
        <w:r w:rsidR="00A00249">
          <w:fldChar w:fldCharType="begin"/>
        </w:r>
        <w:r w:rsidR="00A00249">
          <w:instrText xml:space="preserve"> PAGEREF _Toc449305892 \h </w:instrText>
        </w:r>
        <w:r w:rsidR="00A00249">
          <w:fldChar w:fldCharType="separate"/>
        </w:r>
        <w:r w:rsidR="00AE5731">
          <w:t>98</w:t>
        </w:r>
        <w:r w:rsidR="00A00249">
          <w:fldChar w:fldCharType="end"/>
        </w:r>
      </w:hyperlink>
    </w:p>
    <w:p w:rsidR="00A00249" w:rsidRDefault="001312D8">
      <w:pPr>
        <w:pStyle w:val="TOC1"/>
        <w:rPr>
          <w:rFonts w:eastAsiaTheme="minorEastAsia"/>
          <w:b w:val="0"/>
          <w:caps w:val="0"/>
          <w:noProof/>
          <w:sz w:val="22"/>
          <w:szCs w:val="22"/>
        </w:rPr>
      </w:pPr>
      <w:hyperlink w:anchor="_Toc449305893" w:history="1">
        <w:r w:rsidR="00A00249" w:rsidRPr="00836589">
          <w:rPr>
            <w:rStyle w:val="Hyperlink"/>
            <w:noProof/>
          </w:rPr>
          <w:t>Índex</w:t>
        </w:r>
        <w:r w:rsidR="00A00249">
          <w:rPr>
            <w:noProof/>
          </w:rPr>
          <w:tab/>
        </w:r>
        <w:r w:rsidR="00A00249">
          <w:rPr>
            <w:noProof/>
          </w:rPr>
          <w:fldChar w:fldCharType="begin"/>
        </w:r>
        <w:r w:rsidR="00A00249">
          <w:rPr>
            <w:noProof/>
          </w:rPr>
          <w:instrText xml:space="preserve"> PAGEREF _Toc449305893 \h </w:instrText>
        </w:r>
        <w:r w:rsidR="00A00249">
          <w:rPr>
            <w:noProof/>
          </w:rPr>
        </w:r>
        <w:r w:rsidR="00A00249">
          <w:rPr>
            <w:noProof/>
          </w:rPr>
          <w:fldChar w:fldCharType="separate"/>
        </w:r>
        <w:r w:rsidR="00AE5731">
          <w:rPr>
            <w:noProof/>
          </w:rPr>
          <w:t>99</w:t>
        </w:r>
        <w:r w:rsidR="00A00249">
          <w:rPr>
            <w:noProof/>
          </w:rPr>
          <w:fldChar w:fldCharType="end"/>
        </w:r>
      </w:hyperlink>
    </w:p>
    <w:p w:rsidR="009C2805" w:rsidRDefault="00A00249">
      <w:pPr>
        <w:pStyle w:val="ProductList-Body"/>
        <w:sectPr w:rsidR="009C280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C2805" w:rsidRDefault="009C2805">
      <w:pPr>
        <w:pStyle w:val="ProductList-Body"/>
      </w:pPr>
    </w:p>
    <w:p w:rsidR="009C2805" w:rsidRDefault="009C2805">
      <w:pPr>
        <w:sectPr w:rsidR="009C2805">
          <w:headerReference w:type="default" r:id="rId20"/>
          <w:footerReference w:type="default" r:id="rId21"/>
          <w:type w:val="continuous"/>
          <w:pgSz w:w="12240" w:h="15840" w:code="1"/>
          <w:pgMar w:top="1170" w:right="720" w:bottom="720" w:left="720" w:header="432" w:footer="288" w:gutter="0"/>
          <w:cols w:space="360"/>
        </w:sectPr>
      </w:pPr>
    </w:p>
    <w:p w:rsidR="009C2805" w:rsidRDefault="00A00249">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49305764"/>
      <w:r>
        <w:instrText>Introducció</w:instrText>
      </w:r>
      <w:bookmarkEnd w:id="3"/>
      <w:r>
        <w:instrText>" \l 1</w:instrText>
      </w:r>
      <w:r>
        <w:fldChar w:fldCharType="end"/>
      </w:r>
    </w:p>
    <w:p w:rsidR="009C2805" w:rsidRDefault="009C2805">
      <w:pPr>
        <w:pStyle w:val="ProductList-Body"/>
      </w:pPr>
    </w:p>
    <w:p w:rsidR="009C2805" w:rsidRDefault="00A00249">
      <w:pPr>
        <w:pStyle w:val="ProductList-Offering1Heading"/>
        <w:outlineLvl w:val="1"/>
      </w:pPr>
      <w:bookmarkStart w:id="4" w:name="_Sec532"/>
      <w:r>
        <w:t>Quant a aquest document</w:t>
      </w:r>
      <w:bookmarkEnd w:id="4"/>
      <w:r>
        <w:fldChar w:fldCharType="begin"/>
      </w:r>
      <w:r>
        <w:instrText xml:space="preserve"> TC "</w:instrText>
      </w:r>
      <w:bookmarkStart w:id="5" w:name="_Toc449305765"/>
      <w:r>
        <w:instrText>Quant a aquest document</w:instrText>
      </w:r>
      <w:bookmarkEnd w:id="5"/>
      <w:r>
        <w:instrText>" \l 2</w:instrText>
      </w:r>
      <w:r>
        <w:fldChar w:fldCharType="end"/>
      </w:r>
    </w:p>
    <w:p w:rsidR="009C2805" w:rsidRDefault="00A00249">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9C2805" w:rsidRDefault="009C2805">
      <w:pPr>
        <w:pStyle w:val="ProductList-Body"/>
      </w:pPr>
    </w:p>
    <w:p w:rsidR="009C2805" w:rsidRDefault="00A00249">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9C2805" w:rsidRDefault="00A00249">
      <w:pPr>
        <w:pStyle w:val="ProductList-Offering1Heading"/>
        <w:outlineLvl w:val="1"/>
      </w:pPr>
      <w:bookmarkStart w:id="6" w:name="_Sec533"/>
      <w:r>
        <w:t>Contingut d'aquest Document</w:t>
      </w:r>
      <w:bookmarkEnd w:id="6"/>
      <w:r>
        <w:fldChar w:fldCharType="begin"/>
      </w:r>
      <w:r>
        <w:instrText xml:space="preserve"> TC "</w:instrText>
      </w:r>
      <w:bookmarkStart w:id="7" w:name="_Toc449305766"/>
      <w:r>
        <w:instrText>Contingut d'aquest Document</w:instrText>
      </w:r>
      <w:bookmarkEnd w:id="7"/>
      <w:r>
        <w:instrText>" \l 2</w:instrText>
      </w:r>
      <w:r>
        <w:fldChar w:fldCharType="end"/>
      </w:r>
    </w:p>
    <w:p w:rsidR="009C2805" w:rsidRDefault="00A00249">
      <w:pPr>
        <w:pStyle w:val="ProductList-Body"/>
      </w:pPr>
      <w:r>
        <w:t>Els Termes dels Productes inclouen les seccions següents:</w:t>
      </w:r>
    </w:p>
    <w:p w:rsidR="009C2805" w:rsidRDefault="001312D8">
      <w:pPr>
        <w:pStyle w:val="ProductList-Bullet"/>
        <w:numPr>
          <w:ilvl w:val="0"/>
          <w:numId w:val="6"/>
        </w:numPr>
      </w:pPr>
      <w:hyperlink w:anchor="_Sec531">
        <w:r w:rsidR="00A00249">
          <w:rPr>
            <w:color w:val="00467F"/>
            <w:u w:val="single"/>
          </w:rPr>
          <w:t>Introducció</w:t>
        </w:r>
      </w:hyperlink>
      <w:r w:rsidR="00A00249">
        <w:t xml:space="preserve">, que inclou un llistat dels canvis recents. </w:t>
      </w:r>
    </w:p>
    <w:p w:rsidR="009C2805" w:rsidRDefault="001312D8">
      <w:pPr>
        <w:pStyle w:val="ProductList-Bullet"/>
        <w:numPr>
          <w:ilvl w:val="0"/>
          <w:numId w:val="6"/>
        </w:numPr>
      </w:pPr>
      <w:hyperlink w:anchor="_Sec536">
        <w:r w:rsidR="00A00249">
          <w:rPr>
            <w:color w:val="00467F"/>
            <w:u w:val="single"/>
          </w:rPr>
          <w:t>Termes de Llicència</w:t>
        </w:r>
      </w:hyperlink>
      <w:r w:rsidR="00A00249">
        <w:t xml:space="preserve">, on es mostren els Termes de Llicència Universal i els Termes del Model de Llicència aplicables als Productes del Programari. </w:t>
      </w:r>
    </w:p>
    <w:p w:rsidR="009C2805" w:rsidRDefault="001312D8">
      <w:pPr>
        <w:pStyle w:val="ProductList-Bullet"/>
        <w:numPr>
          <w:ilvl w:val="0"/>
          <w:numId w:val="6"/>
        </w:numPr>
      </w:pPr>
      <w:hyperlink w:anchor="_Sec547">
        <w:r w:rsidR="00A00249">
          <w:rPr>
            <w:color w:val="00467F"/>
            <w:u w:val="single"/>
          </w:rPr>
          <w:t>Productes del Programari</w:t>
        </w:r>
      </w:hyperlink>
      <w:r w:rsidR="00A00249">
        <w:t xml:space="preserve">, on s'indiquen totes les Entrades de Productes del Programari. </w:t>
      </w:r>
    </w:p>
    <w:p w:rsidR="009C2805" w:rsidRDefault="001312D8">
      <w:pPr>
        <w:pStyle w:val="ProductList-Bullet"/>
        <w:numPr>
          <w:ilvl w:val="0"/>
          <w:numId w:val="6"/>
        </w:numPr>
      </w:pPr>
      <w:hyperlink w:anchor="_Sec548">
        <w:r w:rsidR="00A00249">
          <w:rPr>
            <w:color w:val="00467F"/>
            <w:u w:val="single"/>
          </w:rPr>
          <w:t>Productes dels Serveis Online</w:t>
        </w:r>
      </w:hyperlink>
      <w:r w:rsidR="00A00249">
        <w:t xml:space="preserve">, on s'indiquen totes les Entrades de Productes dels Serveis Online. </w:t>
      </w:r>
    </w:p>
    <w:p w:rsidR="009C2805" w:rsidRDefault="001312D8">
      <w:pPr>
        <w:pStyle w:val="ProductList-Bullet"/>
        <w:numPr>
          <w:ilvl w:val="0"/>
          <w:numId w:val="6"/>
        </w:numPr>
      </w:pPr>
      <w:hyperlink w:anchor="_Sec549">
        <w:r w:rsidR="00A00249">
          <w:rPr>
            <w:color w:val="00467F"/>
            <w:u w:val="single"/>
          </w:rPr>
          <w:t>Glossari</w:t>
        </w:r>
      </w:hyperlink>
      <w:r w:rsidR="00A00249">
        <w:t xml:space="preserve">, on es defineixen els termes Atributs, Valors de Cel·la, Capçaleres de Columna i altres termes escrits amb majúscules que s'utilitzen als Termes dels Productes. </w:t>
      </w:r>
    </w:p>
    <w:p w:rsidR="009C2805" w:rsidRDefault="00A00249">
      <w:pPr>
        <w:pStyle w:val="ProductList-Bullet"/>
        <w:numPr>
          <w:ilvl w:val="0"/>
          <w:numId w:val="6"/>
        </w:numPr>
      </w:pPr>
      <w:r>
        <w:t xml:space="preserve">Els apèndixs següents: </w:t>
      </w:r>
    </w:p>
    <w:p w:rsidR="009C2805" w:rsidRDefault="001312D8">
      <w:pPr>
        <w:pStyle w:val="ProductList-Bullet"/>
        <w:numPr>
          <w:ilvl w:val="1"/>
          <w:numId w:val="6"/>
        </w:numPr>
      </w:pPr>
      <w:hyperlink w:anchor="_Sec591">
        <w:r w:rsidR="00A00249">
          <w:rPr>
            <w:color w:val="00467F"/>
            <w:u w:val="single"/>
          </w:rPr>
          <w:t>Apèndix A: Taula de Llicències Equivalents a CAL/ML</w:t>
        </w:r>
      </w:hyperlink>
      <w:r w:rsidR="00A00249">
        <w:t xml:space="preserve">, que identifica les Llicències CAL suite i de subscripció als Serveis Online disponibles que proporcionen accés als Productes de Servidor. </w:t>
      </w:r>
    </w:p>
    <w:p w:rsidR="009C2805" w:rsidRDefault="001312D8">
      <w:pPr>
        <w:pStyle w:val="ProductList-Bullet"/>
        <w:numPr>
          <w:ilvl w:val="1"/>
          <w:numId w:val="6"/>
        </w:numPr>
      </w:pPr>
      <w:hyperlink w:anchor="_Sec564">
        <w:r w:rsidR="00A00249">
          <w:rPr>
            <w:color w:val="00467F"/>
            <w:u w:val="single"/>
          </w:rPr>
          <w:t>Apèndix B: Software Assurance</w:t>
        </w:r>
      </w:hyperlink>
      <w:r w:rsidR="00A00249">
        <w:t xml:space="preserve">, que descriu les regles d'adquisició d'SA i de beneficis addicionals disponibles per als clients d'SA. </w:t>
      </w:r>
    </w:p>
    <w:p w:rsidR="009C2805" w:rsidRDefault="001312D8">
      <w:pPr>
        <w:pStyle w:val="ProductList-Bullet"/>
        <w:numPr>
          <w:ilvl w:val="1"/>
          <w:numId w:val="6"/>
        </w:numPr>
      </w:pPr>
      <w:hyperlink w:anchor="_Sec562">
        <w:r w:rsidR="00A00249">
          <w:rPr>
            <w:color w:val="00467F"/>
            <w:u w:val="single"/>
          </w:rPr>
          <w:t>Apèndix C: Serveis Professionals</w:t>
        </w:r>
      </w:hyperlink>
      <w:r w:rsidR="00A00249">
        <w:t xml:space="preserve">, que mostra un llistat dels Serveis Professionals que s'ofereixen a través de les Llicències per Volum de Microsoft. </w:t>
      </w:r>
    </w:p>
    <w:p w:rsidR="009C2805" w:rsidRDefault="001312D8">
      <w:pPr>
        <w:pStyle w:val="ProductList-Bullet"/>
        <w:numPr>
          <w:ilvl w:val="1"/>
          <w:numId w:val="6"/>
        </w:numPr>
      </w:pPr>
      <w:hyperlink w:anchor="_Sec563">
        <w:r w:rsidR="00A00249">
          <w:rPr>
            <w:color w:val="00467F"/>
            <w:u w:val="single"/>
          </w:rPr>
          <w:t>Apèndix D: Termes Complementaris del Contracte del Programa</w:t>
        </w:r>
      </w:hyperlink>
      <w:r w:rsidR="00A00249">
        <w:t xml:space="preserve">, que proporcionen termes addicionals dels Contractes del Programa de Llicències per Volum de Microsoft. </w:t>
      </w:r>
    </w:p>
    <w:p w:rsidR="009C2805" w:rsidRDefault="001312D8">
      <w:pPr>
        <w:pStyle w:val="ProductList-Bullet"/>
        <w:numPr>
          <w:ilvl w:val="1"/>
          <w:numId w:val="6"/>
        </w:numPr>
      </w:pPr>
      <w:hyperlink w:anchor="_Sec572">
        <w:r w:rsidR="00A00249">
          <w:rPr>
            <w:color w:val="00467F"/>
            <w:u w:val="single"/>
          </w:rPr>
          <w:t>Apèndix E: Promocions de Productes</w:t>
        </w:r>
      </w:hyperlink>
      <w:r w:rsidR="00A00249">
        <w:t xml:space="preserve">, on s'enumeren les promocions de Productes que no apareixen de cap altra manera al Llistat de Preus. </w:t>
      </w:r>
    </w:p>
    <w:p w:rsidR="009C2805" w:rsidRDefault="001312D8">
      <w:pPr>
        <w:pStyle w:val="ProductList-Bullet"/>
        <w:numPr>
          <w:ilvl w:val="1"/>
          <w:numId w:val="6"/>
        </w:numPr>
      </w:pPr>
      <w:hyperlink w:anchor="_Sec899">
        <w:r w:rsidR="00A00249">
          <w:rPr>
            <w:color w:val="00467F"/>
            <w:u w:val="single"/>
          </w:rPr>
          <w:t>Apèndix F: Termes de la Matriu d'Emmagatzematge</w:t>
        </w:r>
      </w:hyperlink>
      <w:r w:rsidR="00A00249">
        <w:t>, que proporcionen termes addicionals per als dispositius de Matriu d'Emmagatzematge.</w:t>
      </w:r>
    </w:p>
    <w:p w:rsidR="009C2805" w:rsidRDefault="001312D8">
      <w:pPr>
        <w:pStyle w:val="ProductList-Bullet"/>
        <w:numPr>
          <w:ilvl w:val="0"/>
          <w:numId w:val="6"/>
        </w:numPr>
      </w:pPr>
      <w:hyperlink w:anchor="_Sec844">
        <w:r w:rsidR="00A00249">
          <w:rPr>
            <w:color w:val="00467F"/>
            <w:u w:val="single"/>
          </w:rPr>
          <w:t>Índex</w:t>
        </w:r>
      </w:hyperlink>
      <w:r w:rsidR="00A00249">
        <w:t>, on s'enumeren tots els Productes als quals es fa referència als Termes dels Productes i s'identifica on es troben.</w:t>
      </w:r>
    </w:p>
    <w:p w:rsidR="009C2805" w:rsidRDefault="00A00249">
      <w:pPr>
        <w:pStyle w:val="ProductList-Offering1Heading"/>
        <w:outlineLvl w:val="1"/>
      </w:pPr>
      <w:bookmarkStart w:id="8" w:name="_Sec534"/>
      <w:r>
        <w:t>Navegació a una Entrada de Productes</w:t>
      </w:r>
      <w:bookmarkEnd w:id="8"/>
      <w:r>
        <w:fldChar w:fldCharType="begin"/>
      </w:r>
      <w:r>
        <w:instrText xml:space="preserve"> TC "</w:instrText>
      </w:r>
      <w:bookmarkStart w:id="9" w:name="_Toc449305767"/>
      <w:r>
        <w:instrText>Navegació a una Entrada de Productes</w:instrText>
      </w:r>
      <w:bookmarkEnd w:id="9"/>
      <w:r>
        <w:instrText>" \l 2</w:instrText>
      </w:r>
      <w:r>
        <w:fldChar w:fldCharType="end"/>
      </w:r>
    </w:p>
    <w:p w:rsidR="009C2805" w:rsidRDefault="00A00249">
      <w:pPr>
        <w:pStyle w:val="ProductList-Body"/>
      </w:pPr>
      <w:r>
        <w:t>Cada Entrada de Productes de Programari inclou quatre seccions: Disponibilitat del Programa, Condicions del Producte, Drets d'Ús i Software Assurance.</w:t>
      </w:r>
    </w:p>
    <w:p w:rsidR="009C2805" w:rsidRDefault="00A00249">
      <w:pPr>
        <w:pStyle w:val="ProductList-Body"/>
      </w:pPr>
      <w:r>
        <w:t>Cada Entrada de Productes de Serveis Online inclou dues seccions: Disponibilitat del Programa i Condicions del Producte.</w:t>
      </w:r>
    </w:p>
    <w:p w:rsidR="009C2805" w:rsidRDefault="009C2805">
      <w:pPr>
        <w:pStyle w:val="ProductList-Body"/>
      </w:pPr>
    </w:p>
    <w:p w:rsidR="009C2805" w:rsidRDefault="00A00249">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9C2805" w:rsidRDefault="00A00249">
      <w:pPr>
        <w:pStyle w:val="ProductList-Body"/>
      </w:pPr>
      <w:r>
        <w:rPr>
          <w:noProof/>
        </w:rPr>
        <w:drawing>
          <wp:inline distT="0" distB="0" distL="0" distR="0">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9C2805" w:rsidRDefault="009C2805">
      <w:pPr>
        <w:pStyle w:val="ProductList-Body"/>
      </w:pPr>
    </w:p>
    <w:p w:rsidR="009C2805" w:rsidRDefault="00A00249">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9C2805" w:rsidRDefault="00A00249">
      <w:pPr>
        <w:pStyle w:val="ProductList-Body"/>
      </w:pPr>
      <w:r>
        <w:rPr>
          <w:noProof/>
        </w:rPr>
        <w:lastRenderedPageBreak/>
        <w:drawing>
          <wp:inline distT="0" distB="0" distL="0" distR="0">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9C2805" w:rsidRDefault="009C2805">
      <w:pPr>
        <w:pStyle w:val="ProductList-Body"/>
      </w:pPr>
    </w:p>
    <w:p w:rsidR="009C2805" w:rsidRDefault="00A00249">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9C2805" w:rsidRDefault="00A00249">
      <w:pPr>
        <w:pStyle w:val="ProductList-Body"/>
      </w:pPr>
      <w:r>
        <w:rPr>
          <w:noProof/>
        </w:rPr>
        <w:drawing>
          <wp:inline distT="0" distB="0" distL="0" distR="0">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9C2805" w:rsidRDefault="009C2805">
      <w:pPr>
        <w:pStyle w:val="ProductList-Body"/>
      </w:pPr>
    </w:p>
    <w:p w:rsidR="009C2805" w:rsidRDefault="00A00249">
      <w:pPr>
        <w:pStyle w:val="ProductList-Body"/>
      </w:pPr>
      <w:r>
        <w:rPr>
          <w:b/>
          <w:color w:val="00188F"/>
        </w:rPr>
        <w:t xml:space="preserve">4. Software Assurance </w:t>
      </w:r>
      <w:r>
        <w:t>identifica els termes i condicions associats a la cobertura d'SA.</w:t>
      </w:r>
    </w:p>
    <w:p w:rsidR="009C2805" w:rsidRDefault="00A00249">
      <w:pPr>
        <w:pStyle w:val="ProductList-Body"/>
      </w:pPr>
      <w:r>
        <w:rPr>
          <w:noProof/>
        </w:rPr>
        <w:drawing>
          <wp:inline distT="0" distB="0" distL="0" distR="0">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9C2805" w:rsidRDefault="00A00249">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49305768"/>
      <w:r>
        <w:instrText>Aclariments i Resum dels Canvis d'aquest Document</w:instrText>
      </w:r>
      <w:bookmarkEnd w:id="11"/>
      <w:r>
        <w:instrText>" \l 2</w:instrText>
      </w:r>
      <w:r>
        <w:fldChar w:fldCharType="end"/>
      </w:r>
    </w:p>
    <w:p w:rsidR="009C2805" w:rsidRDefault="00A00249">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07"/>
        <w:gridCol w:w="5383"/>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Supressions</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Project Server 2013</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CAL del Project Server 2016</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CAL del Project Server 2013</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SharePoint Server 2013</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SharePoint Server 2013 Standard CAL</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del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del SharePoint Server 2013</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Visualitzacions de Pàgina del Portal Addicional del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Servei de camp del Microsoft Dynamics CRM Online (SL d'Usuari)</w:t>
            </w:r>
          </w:p>
        </w:tc>
        <w:tc>
          <w:tcPr>
            <w:tcW w:w="612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Portal del Microsoft Dynamics CRM Online (SL de Complement)</w:t>
            </w:r>
          </w:p>
        </w:tc>
        <w:tc>
          <w:tcPr>
            <w:tcW w:w="612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365 Education E5 (SL d'Usuari)</w:t>
            </w:r>
          </w:p>
        </w:tc>
        <w:tc>
          <w:tcPr>
            <w:tcW w:w="612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Complement de l'Office 365 Education E5 (SL d'Usuari)</w:t>
            </w:r>
          </w:p>
        </w:tc>
        <w:tc>
          <w:tcPr>
            <w:tcW w:w="612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Complement de l'Office 365 Education E5 sense XTC (SL d'Usuari)</w:t>
            </w:r>
          </w:p>
        </w:tc>
        <w:tc>
          <w:tcPr>
            <w:tcW w:w="612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2"/>
      </w:pPr>
      <w:r>
        <w:t>Termes del Model de Llicència</w:t>
      </w:r>
    </w:p>
    <w:p w:rsidR="009C2805" w:rsidRDefault="001312D8">
      <w:pPr>
        <w:pStyle w:val="ProductList-Body"/>
      </w:pPr>
      <w:hyperlink w:anchor="_Sec546">
        <w:r w:rsidR="00A00249">
          <w:rPr>
            <w:color w:val="00467F"/>
            <w:u w:val="single"/>
          </w:rPr>
          <w:t>Eines de Desenvolupador</w:t>
        </w:r>
      </w:hyperlink>
      <w:r w:rsidR="00A00249">
        <w:t>: Actualització per aclarir que els serveis online que estan disponibles amb una subscripció de l'MSDN no es poden utilitzar en un Entorn de Producció.</w:t>
      </w:r>
    </w:p>
    <w:p w:rsidR="009C2805" w:rsidRDefault="009C2805">
      <w:pPr>
        <w:pStyle w:val="ProductList-Body"/>
      </w:pPr>
    </w:p>
    <w:p w:rsidR="009C2805" w:rsidRDefault="00A00249">
      <w:pPr>
        <w:pStyle w:val="ProductList-ClauseHeading"/>
        <w:outlineLvl w:val="2"/>
      </w:pPr>
      <w:r>
        <w:t>Programari</w:t>
      </w:r>
    </w:p>
    <w:p w:rsidR="009C2805" w:rsidRDefault="001312D8">
      <w:pPr>
        <w:pStyle w:val="ProductList-Body"/>
      </w:pPr>
      <w:hyperlink w:anchor="_Sec883">
        <w:r w:rsidR="00A00249">
          <w:rPr>
            <w:color w:val="00467F"/>
            <w:u w:val="single"/>
          </w:rPr>
          <w:t>R Server</w:t>
        </w:r>
      </w:hyperlink>
      <w:r w:rsidR="00A00249">
        <w:t>: La taula d'atributs de Software Assurance s'ha actualitzat per indicar que els productes de l'R Server ofereixen Mobilitat de llicències i Autoallotjament.</w:t>
      </w:r>
    </w:p>
    <w:p w:rsidR="009C2805" w:rsidRDefault="001312D8">
      <w:pPr>
        <w:pStyle w:val="ProductList-Body"/>
      </w:pPr>
      <w:hyperlink r:id="rId29">
        <w:r w:rsidR="00A00249">
          <w:rPr>
            <w:color w:val="00467F"/>
            <w:u w:val="single"/>
          </w:rPr>
          <w:t>SQL Server</w:t>
        </w:r>
      </w:hyperlink>
      <w:r w:rsidR="00A00249">
        <w:t>: L'HDInsigth Server s'ha suprimit de la llista del Programari Addicional d'Emmagatzematge de Dades Paral·leles de l’SQL Server.</w:t>
      </w:r>
    </w:p>
    <w:p w:rsidR="009C2805" w:rsidRDefault="00A00249">
      <w:pPr>
        <w:pStyle w:val="ProductList-Body"/>
      </w:pPr>
      <w:r>
        <w:t>System Center: Els drets de la Tecnologia de l'SQL Server s'han actualitzat al System Center Server, al System Center Client Management Suite i al System Center Configuration Manager per permetre l'ús de més d'una instància de l'SQL Server per complementar l'ús del System Center del client.</w:t>
      </w:r>
    </w:p>
    <w:p w:rsidR="009C2805" w:rsidRDefault="001312D8">
      <w:pPr>
        <w:pStyle w:val="ProductList-Body"/>
      </w:pPr>
      <w:hyperlink w:anchor="_Sec650">
        <w:r w:rsidR="00A00249">
          <w:rPr>
            <w:color w:val="00467F"/>
            <w:u w:val="single"/>
          </w:rPr>
          <w:t>Visual Studio Team Foundation Server</w:t>
        </w:r>
      </w:hyperlink>
      <w:r w:rsidR="00A00249">
        <w:t>: Els drets de la Tecnologia de l'SQL Server s'han actualitzat per permetre l'ús de més d'una instància de l'SQL Server per complementar l'ús del Visual Studio Team Foundation Server del client.</w:t>
      </w:r>
    </w:p>
    <w:p w:rsidR="009C2805" w:rsidRDefault="009C2805">
      <w:pPr>
        <w:pStyle w:val="ProductList-Body"/>
      </w:pPr>
    </w:p>
    <w:p w:rsidR="009C2805" w:rsidRDefault="00A00249">
      <w:pPr>
        <w:pStyle w:val="ProductList-ClauseHeading"/>
        <w:outlineLvl w:val="2"/>
      </w:pPr>
      <w:r>
        <w:t>Serveis Online</w:t>
      </w:r>
    </w:p>
    <w:p w:rsidR="009C2805" w:rsidRDefault="001312D8">
      <w:pPr>
        <w:pStyle w:val="ProductList-Body"/>
      </w:pPr>
      <w:hyperlink w:anchor="_Sec632">
        <w:r w:rsidR="00A00249">
          <w:rPr>
            <w:color w:val="00467F"/>
            <w:u w:val="single"/>
          </w:rPr>
          <w:t>Serveis de l'Office 365</w:t>
        </w:r>
      </w:hyperlink>
      <w:r w:rsidR="00A00249">
        <w:t>: La taula d'atributs de Condicions del Producte s'ha actualitzat per a la Caixa de seguretat del client de l'Office 365, l'Anàlisis del Delve de l'Office 365 i el Descobriment avançat de documents electrònics de l'Office 365 per indicar que aquests serveis són d'Opció de Reducció i d'Opció “True Up”.</w:t>
      </w:r>
    </w:p>
    <w:p w:rsidR="009C2805" w:rsidRDefault="009C2805">
      <w:pPr>
        <w:pStyle w:val="ProductList-Body"/>
      </w:pPr>
    </w:p>
    <w:p w:rsidR="009C2805" w:rsidRDefault="00A00249">
      <w:pPr>
        <w:pStyle w:val="ProductList-ClauseHeading"/>
        <w:outlineLvl w:val="2"/>
      </w:pPr>
      <w:r>
        <w:t>Apèndix B: Software Assurance</w:t>
      </w:r>
    </w:p>
    <w:p w:rsidR="009C2805" w:rsidRDefault="001312D8">
      <w:pPr>
        <w:pStyle w:val="ProductList-Body"/>
      </w:pPr>
      <w:hyperlink w:anchor="_Sec579">
        <w:r w:rsidR="00A00249">
          <w:rPr>
            <w:color w:val="00467F"/>
            <w:u w:val="single"/>
          </w:rPr>
          <w:t>Office Online</w:t>
        </w:r>
      </w:hyperlink>
      <w:r w:rsidR="00A00249">
        <w:t>: L'Office Online Server s'ha afegit al Benefici de Software Assurance de l'Office Online.</w:t>
      </w:r>
    </w:p>
    <w:p w:rsidR="009C2805" w:rsidRDefault="00A00249">
      <w:pPr>
        <w:pStyle w:val="ProductList-Body"/>
      </w:pPr>
      <w:r>
        <w:t>Vals de Formació: S'han suprimit les Sessions de Demostració del Benefici de Software Assurance dels Vals de Formació.</w:t>
      </w:r>
    </w:p>
    <w:p w:rsidR="009C2805" w:rsidRDefault="009C2805">
      <w:pPr>
        <w:pStyle w:val="ProductList-Body"/>
      </w:pP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9C2805">
      <w:pPr>
        <w:sectPr w:rsidR="009C2805">
          <w:headerReference w:type="default" r:id="rId30"/>
          <w:footerReference w:type="default" r:id="rId31"/>
          <w:type w:val="continuous"/>
          <w:pgSz w:w="12240" w:h="15840" w:code="1"/>
          <w:pgMar w:top="1170" w:right="720" w:bottom="720" w:left="720" w:header="432" w:footer="288" w:gutter="0"/>
          <w:cols w:space="360"/>
        </w:sectPr>
      </w:pPr>
    </w:p>
    <w:p w:rsidR="009C2805" w:rsidRDefault="00A00249">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49305769"/>
      <w:r>
        <w:instrText>Termes de Llicència</w:instrText>
      </w:r>
      <w:bookmarkEnd w:id="13"/>
      <w:r>
        <w:instrText>" \l 1</w:instrText>
      </w:r>
      <w:r>
        <w:fldChar w:fldCharType="end"/>
      </w:r>
    </w:p>
    <w:p w:rsidR="009C2805" w:rsidRDefault="00A00249">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9C2805" w:rsidRDefault="009C2805">
      <w:pPr>
        <w:pStyle w:val="ProductList-Body"/>
      </w:pPr>
    </w:p>
    <w:p w:rsidR="009C2805" w:rsidRDefault="00A00249">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9C2805" w:rsidRDefault="00A00249">
      <w:pPr>
        <w:pStyle w:val="ProductList-OfferingGroupHeading"/>
        <w:outlineLvl w:val="1"/>
      </w:pPr>
      <w:bookmarkStart w:id="14" w:name="_Sec537"/>
      <w:r>
        <w:t>Termes de Llicència Universal</w:t>
      </w:r>
      <w:bookmarkEnd w:id="14"/>
      <w:r>
        <w:fldChar w:fldCharType="begin"/>
      </w:r>
      <w:r>
        <w:instrText xml:space="preserve"> TC "</w:instrText>
      </w:r>
      <w:bookmarkStart w:id="15" w:name="_Toc449305770"/>
      <w:r>
        <w:instrText>Termes de Llicència Universal</w:instrText>
      </w:r>
      <w:bookmarkEnd w:id="15"/>
      <w:r>
        <w:instrText>" \l 2</w:instrText>
      </w:r>
      <w:r>
        <w:fldChar w:fldCharType="end"/>
      </w:r>
    </w:p>
    <w:p w:rsidR="009C2805" w:rsidRDefault="00A00249">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9C2805" w:rsidRDefault="009C2805">
      <w:pPr>
        <w:pStyle w:val="ProductList-Body"/>
      </w:pPr>
    </w:p>
    <w:p w:rsidR="009C2805" w:rsidRDefault="00A00249">
      <w:pPr>
        <w:pStyle w:val="ProductList-ClauseHeading"/>
        <w:outlineLvl w:val="2"/>
      </w:pPr>
      <w:r>
        <w:t>1. Definicions</w:t>
      </w:r>
    </w:p>
    <w:p w:rsidR="009C2805" w:rsidRDefault="00A00249">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9C2805" w:rsidRDefault="009C2805">
      <w:pPr>
        <w:pStyle w:val="ProductList-Body"/>
      </w:pPr>
    </w:p>
    <w:p w:rsidR="009C2805" w:rsidRDefault="00A00249">
      <w:pPr>
        <w:pStyle w:val="ProductList-ClauseHeading"/>
        <w:outlineLvl w:val="2"/>
      </w:pPr>
      <w:r>
        <w:t>2. Drets d'Ús del Client</w:t>
      </w:r>
    </w:p>
    <w:p w:rsidR="009C2805" w:rsidRDefault="00A00249">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9C2805" w:rsidRDefault="009C2805">
      <w:pPr>
        <w:pStyle w:val="ProductList-Body"/>
      </w:pPr>
    </w:p>
    <w:p w:rsidR="009C2805" w:rsidRDefault="00A00249">
      <w:pPr>
        <w:pStyle w:val="ProductList-ClauseHeading"/>
        <w:outlineLvl w:val="2"/>
      </w:pPr>
      <w:r>
        <w:t>3. Drets d'Ús d'Altres Versions i Versions Inferiors</w:t>
      </w:r>
    </w:p>
    <w:p w:rsidR="009C2805" w:rsidRDefault="00A00249">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9C2805" w:rsidRDefault="009C2805">
      <w:pPr>
        <w:pStyle w:val="ProductList-Body"/>
      </w:pPr>
    </w:p>
    <w:p w:rsidR="009C2805" w:rsidRDefault="00A00249">
      <w:pPr>
        <w:pStyle w:val="ProductList-ClauseHeading"/>
        <w:outlineLvl w:val="2"/>
      </w:pPr>
      <w:r>
        <w:t>4. Programari de Tercers</w:t>
      </w:r>
    </w:p>
    <w:p w:rsidR="009C2805" w:rsidRDefault="00A00249">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9C2805" w:rsidRDefault="009C2805">
      <w:pPr>
        <w:pStyle w:val="ProductList-Body"/>
      </w:pPr>
    </w:p>
    <w:p w:rsidR="009C2805" w:rsidRDefault="00A00249">
      <w:pPr>
        <w:pStyle w:val="ProductList-ClauseHeading"/>
        <w:outlineLvl w:val="2"/>
      </w:pPr>
      <w:r>
        <w:t>5. Codi de Versió Preliminar, Actualitzacions o Complements i Funcionalitat Addicional</w:t>
      </w:r>
    </w:p>
    <w:p w:rsidR="009C2805" w:rsidRDefault="00A00249">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9C2805" w:rsidRDefault="009C2805">
      <w:pPr>
        <w:pStyle w:val="ProductList-Body"/>
      </w:pPr>
    </w:p>
    <w:p w:rsidR="009C2805" w:rsidRDefault="00A00249">
      <w:pPr>
        <w:pStyle w:val="ProductList-ClauseHeading"/>
        <w:outlineLvl w:val="2"/>
      </w:pPr>
      <w:r>
        <w:t>6. Restriccions</w:t>
      </w:r>
    </w:p>
    <w:p w:rsidR="009C2805" w:rsidRDefault="00A00249">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9C2805" w:rsidRDefault="009C2805">
      <w:pPr>
        <w:pStyle w:val="ProductList-Body"/>
      </w:pPr>
    </w:p>
    <w:p w:rsidR="009C2805" w:rsidRDefault="00A00249">
      <w:pPr>
        <w:pStyle w:val="ProductList-ClauseHeading"/>
        <w:outlineLvl w:val="2"/>
      </w:pPr>
      <w:r>
        <w:t>7. Software Assurance</w:t>
      </w:r>
    </w:p>
    <w:p w:rsidR="009C2805" w:rsidRDefault="00A00249">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9C2805" w:rsidRDefault="009C2805">
      <w:pPr>
        <w:pStyle w:val="ProductList-Body"/>
      </w:pPr>
    </w:p>
    <w:p w:rsidR="009C2805" w:rsidRDefault="00A00249">
      <w:pPr>
        <w:pStyle w:val="ProductList-ClauseHeading"/>
        <w:outlineLvl w:val="2"/>
      </w:pPr>
      <w:r>
        <w:t>8. Subcontractació de la Gestió de Programari</w:t>
      </w:r>
    </w:p>
    <w:p w:rsidR="009C2805" w:rsidRDefault="00A00249">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9C2805" w:rsidRDefault="009C2805">
      <w:pPr>
        <w:pStyle w:val="ProductList-Body"/>
      </w:pPr>
    </w:p>
    <w:p w:rsidR="009C2805" w:rsidRDefault="00A00249">
      <w:pPr>
        <w:pStyle w:val="ProductList-ClauseHeading"/>
        <w:outlineLvl w:val="2"/>
      </w:pPr>
      <w:r>
        <w:t>9. Assignació i Reassignació de Llicències</w:t>
      </w:r>
    </w:p>
    <w:p w:rsidR="009C2805" w:rsidRDefault="00A00249">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9C2805" w:rsidRDefault="009C2805">
      <w:pPr>
        <w:pStyle w:val="ProductList-Body"/>
      </w:pPr>
    </w:p>
    <w:p w:rsidR="009C2805" w:rsidRDefault="00A00249">
      <w:pPr>
        <w:pStyle w:val="ProductList-ClauseHeading"/>
        <w:outlineLvl w:val="2"/>
      </w:pPr>
      <w:r>
        <w:t>10. Mesures Tècniques</w:t>
      </w:r>
    </w:p>
    <w:p w:rsidR="009C2805" w:rsidRDefault="00A00249">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9C2805" w:rsidRDefault="009C2805">
      <w:pPr>
        <w:pStyle w:val="ProductList-Body"/>
      </w:pPr>
    </w:p>
    <w:p w:rsidR="009C2805" w:rsidRDefault="00A00249">
      <w:pPr>
        <w:pStyle w:val="ProductList-SubClauseHeading"/>
        <w:outlineLvl w:val="3"/>
      </w:pPr>
      <w:r>
        <w:t>10.1 Activació i validació</w:t>
      </w:r>
    </w:p>
    <w:p w:rsidR="009C2805" w:rsidRDefault="00A00249">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9C2805" w:rsidRDefault="009C2805">
      <w:pPr>
        <w:pStyle w:val="ProductList-BodyIndented"/>
      </w:pPr>
    </w:p>
    <w:p w:rsidR="009C2805" w:rsidRDefault="00A00249">
      <w:pPr>
        <w:pStyle w:val="ProductList-SubClauseHeading"/>
        <w:outlineLvl w:val="3"/>
      </w:pPr>
      <w:r>
        <w:t>10.2 Claus de Producte</w:t>
      </w:r>
    </w:p>
    <w:p w:rsidR="009C2805" w:rsidRDefault="00A00249">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9C2805" w:rsidRDefault="009C2805">
      <w:pPr>
        <w:pStyle w:val="ProductList-BodyIndented"/>
      </w:pPr>
    </w:p>
    <w:p w:rsidR="009C2805" w:rsidRDefault="00A00249">
      <w:pPr>
        <w:pStyle w:val="ProductList-ClauseHeading"/>
        <w:outlineLvl w:val="2"/>
      </w:pPr>
      <w:r>
        <w:t>11. Notificacions</w:t>
      </w:r>
    </w:p>
    <w:p w:rsidR="009C2805" w:rsidRDefault="00A00249">
      <w:pPr>
        <w:pStyle w:val="ProductList-Body"/>
      </w:pPr>
      <w:r>
        <w:t>Quan s'indiqui a la secció Drets d'Ús de cada Entrada de Productes, s'aplicaran les notificacions següents:</w:t>
      </w:r>
    </w:p>
    <w:p w:rsidR="009C2805" w:rsidRDefault="009C2805">
      <w:pPr>
        <w:pStyle w:val="ProductList-Body"/>
      </w:pPr>
    </w:p>
    <w:p w:rsidR="009C2805" w:rsidRDefault="00A00249">
      <w:pPr>
        <w:pStyle w:val="ProductList-SubClauseHeading"/>
        <w:outlineLvl w:val="3"/>
      </w:pPr>
      <w:r>
        <w:t>11. 1 Característiques basades en Internet</w:t>
      </w:r>
    </w:p>
    <w:p w:rsidR="009C2805" w:rsidRDefault="00A00249">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9C2805" w:rsidRDefault="009C2805">
      <w:pPr>
        <w:pStyle w:val="ProductList-BodyIndented"/>
      </w:pPr>
    </w:p>
    <w:p w:rsidR="009C2805" w:rsidRDefault="00A00249">
      <w:pPr>
        <w:pStyle w:val="ProductList-SubClauseHeading"/>
        <w:outlineLvl w:val="3"/>
      </w:pPr>
      <w:r>
        <w:t>11.2 Mapes del Bing</w:t>
      </w:r>
    </w:p>
    <w:p w:rsidR="009C2805" w:rsidRDefault="00A00249">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2">
        <w:r>
          <w:rPr>
            <w:color w:val="00467F"/>
            <w:u w:val="single"/>
          </w:rPr>
          <w:t>http://go.microsoft.com/?linkid=9710837</w:t>
        </w:r>
      </w:hyperlink>
      <w:r>
        <w:t xml:space="preserve"> i la Declaració de Privacitat dels Mapes del Bing disponible a </w:t>
      </w:r>
      <w:hyperlink r:id="rId33">
        <w:r>
          <w:rPr>
            <w:color w:val="00467F"/>
            <w:u w:val="single"/>
          </w:rPr>
          <w:t>http://go.microsoft.com/fwlink/?LinkID=248686</w:t>
        </w:r>
      </w:hyperlink>
      <w:r>
        <w:t>.</w:t>
      </w:r>
    </w:p>
    <w:p w:rsidR="009C2805" w:rsidRDefault="009C2805">
      <w:pPr>
        <w:pStyle w:val="ProductList-BodyIndented"/>
      </w:pPr>
    </w:p>
    <w:p w:rsidR="009C2805" w:rsidRDefault="00A00249">
      <w:pPr>
        <w:pStyle w:val="ProductList-SubClauseHeading"/>
        <w:outlineLvl w:val="3"/>
      </w:pPr>
      <w:r>
        <w:t>11.3 Estàndard Visual H.264/AVC, Estàndard de Vídeo VC-1 i Estàndard de Vídeo MPEG-4 Part 2</w:t>
      </w:r>
    </w:p>
    <w:p w:rsidR="009C2805" w:rsidRDefault="00A00249">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4">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9C2805" w:rsidRDefault="009C2805">
      <w:pPr>
        <w:pStyle w:val="ProductList-BodyIndented"/>
      </w:pPr>
    </w:p>
    <w:p w:rsidR="009C2805" w:rsidRDefault="00A00249">
      <w:pPr>
        <w:pStyle w:val="ProductList-ClauseHeading"/>
        <w:outlineLvl w:val="2"/>
      </w:pPr>
      <w:r>
        <w:t>12. Components de Fonts, Imatges i Sons</w:t>
      </w:r>
    </w:p>
    <w:p w:rsidR="009C2805" w:rsidRDefault="00A00249">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9C2805" w:rsidRDefault="009C2805">
      <w:pPr>
        <w:pStyle w:val="ProductList-Body"/>
      </w:pPr>
    </w:p>
    <w:p w:rsidR="009C2805" w:rsidRDefault="00A00249">
      <w:pPr>
        <w:pStyle w:val="ProductList-ClauseHeading"/>
        <w:outlineLvl w:val="2"/>
      </w:pPr>
      <w:r>
        <w:t>13. Tecnologies Incloses</w:t>
      </w:r>
    </w:p>
    <w:p w:rsidR="009C2805" w:rsidRDefault="00A00249">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9C2805" w:rsidRDefault="009C2805">
      <w:pPr>
        <w:pStyle w:val="ProductList-Body"/>
      </w:pPr>
    </w:p>
    <w:p w:rsidR="009C2805" w:rsidRDefault="00A00249">
      <w:pPr>
        <w:pStyle w:val="ProductList-ClauseHeading"/>
        <w:outlineLvl w:val="2"/>
      </w:pPr>
      <w:r>
        <w:t>14. Proves de referència</w:t>
      </w:r>
    </w:p>
    <w:p w:rsidR="009C2805" w:rsidRDefault="00A00249">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9C2805" w:rsidRDefault="009C2805">
      <w:pPr>
        <w:pStyle w:val="ProductList-Body"/>
      </w:pPr>
    </w:p>
    <w:p w:rsidR="009C2805" w:rsidRDefault="00A00249">
      <w:pPr>
        <w:pStyle w:val="ProductList-ClauseHeading"/>
        <w:outlineLvl w:val="2"/>
      </w:pPr>
      <w:r>
        <w:t>15. Multiplexatge</w:t>
      </w:r>
    </w:p>
    <w:p w:rsidR="009C2805" w:rsidRDefault="00A00249">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9C2805" w:rsidRDefault="009C2805">
      <w:pPr>
        <w:pStyle w:val="ProductList-Body"/>
      </w:pPr>
    </w:p>
    <w:p w:rsidR="009C2805" w:rsidRDefault="00A00249">
      <w:pPr>
        <w:pStyle w:val="ProductList-ClauseHeading"/>
        <w:outlineLvl w:val="2"/>
      </w:pPr>
      <w:r>
        <w:t>16. Drets Administratius i d'Assistència Tècnica</w:t>
      </w:r>
    </w:p>
    <w:p w:rsidR="009C2805" w:rsidRDefault="00A00249">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9C2805" w:rsidRDefault="009C2805">
      <w:pPr>
        <w:pStyle w:val="ProductList-Body"/>
      </w:pPr>
    </w:p>
    <w:p w:rsidR="009C2805" w:rsidRDefault="00A00249">
      <w:pPr>
        <w:pStyle w:val="ProductList-ClauseHeading"/>
        <w:outlineLvl w:val="2"/>
      </w:pPr>
      <w:r>
        <w:t>17. Codi Distribuïble</w:t>
      </w:r>
    </w:p>
    <w:p w:rsidR="009C2805" w:rsidRDefault="00A00249">
      <w:pPr>
        <w:pStyle w:val="ProductList-Body"/>
      </w:pPr>
      <w:r>
        <w:t xml:space="preserve">El programari pot incloure codi que el Client pugui distribuir en programes que desenvolupi si compleix els termes següents. </w:t>
      </w:r>
    </w:p>
    <w:p w:rsidR="009C2805" w:rsidRDefault="009C2805">
      <w:pPr>
        <w:pStyle w:val="ProductList-Body"/>
      </w:pPr>
    </w:p>
    <w:p w:rsidR="009C2805" w:rsidRDefault="00A00249">
      <w:pPr>
        <w:pStyle w:val="ProductList-SubClauseHeading"/>
        <w:outlineLvl w:val="3"/>
      </w:pPr>
      <w:r>
        <w:t>17.1 Dret d'Ús i Distribució</w:t>
      </w:r>
    </w:p>
    <w:p w:rsidR="009C2805" w:rsidRDefault="00A00249">
      <w:pPr>
        <w:pStyle w:val="ProductList-BodyIndented"/>
      </w:pPr>
      <w:r>
        <w:t xml:space="preserve">El codi i els fitxers de text que s'indiquen a continuació són “Codi Distribuïble”. </w:t>
      </w:r>
    </w:p>
    <w:p w:rsidR="009C2805" w:rsidRDefault="00A00249">
      <w:pPr>
        <w:pStyle w:val="ProductList-Bullet"/>
        <w:numPr>
          <w:ilvl w:val="1"/>
          <w:numId w:val="7"/>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9C2805" w:rsidRDefault="00A00249">
      <w:pPr>
        <w:pStyle w:val="ProductList-Bullet"/>
        <w:numPr>
          <w:ilvl w:val="1"/>
          <w:numId w:val="7"/>
        </w:numPr>
      </w:pPr>
      <w:r>
        <w:t>Codi d'Exemple, Plantilles i Estils: el client pot modificar, copiar i distribuir el formulari de codi font i d'objecte marcat com a “exemple”, “plantilla”, “estils simples” i “estils d'esbós”.</w:t>
      </w:r>
    </w:p>
    <w:p w:rsidR="009C2805" w:rsidRDefault="00A00249">
      <w:pPr>
        <w:pStyle w:val="ProductList-Bullet"/>
        <w:numPr>
          <w:ilvl w:val="1"/>
          <w:numId w:val="7"/>
        </w:numPr>
      </w:pPr>
      <w:r>
        <w:t>Distribució de Tercers: el client pot permetre als distribuïdors dels seus programes copiar i distribuir el Codi Distribuïble com a part d'aquests programes.</w:t>
      </w:r>
    </w:p>
    <w:p w:rsidR="009C2805" w:rsidRDefault="00A00249">
      <w:pPr>
        <w:pStyle w:val="ProductList-Bullet"/>
        <w:numPr>
          <w:ilvl w:val="1"/>
          <w:numId w:val="7"/>
        </w:numPr>
      </w:pPr>
      <w:r>
        <w:t>Biblioteca d'Imatges: El client pot copiar i distribuir imatges, gràfics i animacions de la Biblioteca d'Imatges tal com es descriu a la documentació del programari.</w:t>
      </w:r>
    </w:p>
    <w:p w:rsidR="009C2805" w:rsidRDefault="009C2805">
      <w:pPr>
        <w:pStyle w:val="ProductList-BodyIndented"/>
      </w:pPr>
    </w:p>
    <w:p w:rsidR="009C2805" w:rsidRDefault="00A00249">
      <w:pPr>
        <w:pStyle w:val="ProductList-SubClauseHeading"/>
        <w:outlineLvl w:val="3"/>
      </w:pPr>
      <w:r>
        <w:t>17.2 Requisits de Distribució</w:t>
      </w:r>
    </w:p>
    <w:p w:rsidR="009C2805" w:rsidRDefault="00A00249">
      <w:pPr>
        <w:pStyle w:val="ProductList-BodyIndented"/>
      </w:pPr>
      <w:r>
        <w:t>Si el Client distribueix qualsevol Codi Distribuïble. El client ha de:</w:t>
      </w:r>
    </w:p>
    <w:p w:rsidR="009C2805" w:rsidRDefault="00A00249">
      <w:pPr>
        <w:pStyle w:val="ProductList-Bullet"/>
        <w:numPr>
          <w:ilvl w:val="1"/>
          <w:numId w:val="8"/>
        </w:numPr>
      </w:pPr>
      <w:r>
        <w:t>distribuir-lo únicament amb els programes del Client, quan els programes del Client proporcionen una funcionalitat principal significativa al Codi Distribuïble;</w:t>
      </w:r>
    </w:p>
    <w:p w:rsidR="009C2805" w:rsidRDefault="00A00249">
      <w:pPr>
        <w:pStyle w:val="ProductList-Bullet"/>
        <w:numPr>
          <w:ilvl w:val="1"/>
          <w:numId w:val="8"/>
        </w:numPr>
      </w:pPr>
      <w:r>
        <w:t>exigir als distribuïdors i usuaris finals externs que acceptin els termes que protegeixen el Codi Distribuïble com a mínim tant com el contracte de llicències per volum del Client, inclosos els Termes dels Productes;</w:t>
      </w:r>
    </w:p>
    <w:p w:rsidR="009C2805" w:rsidRDefault="00A00249">
      <w:pPr>
        <w:pStyle w:val="ProductList-Bullet"/>
        <w:numPr>
          <w:ilvl w:val="1"/>
          <w:numId w:val="8"/>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9C2805" w:rsidRDefault="009C2805">
      <w:pPr>
        <w:pStyle w:val="ProductList-BodyIndented"/>
      </w:pPr>
    </w:p>
    <w:p w:rsidR="009C2805" w:rsidRDefault="00A00249">
      <w:pPr>
        <w:pStyle w:val="ProductList-SubClauseHeading"/>
        <w:outlineLvl w:val="3"/>
      </w:pPr>
      <w:r>
        <w:t>17.3 Limitacions de Distribució</w:t>
      </w:r>
    </w:p>
    <w:p w:rsidR="009C2805" w:rsidRDefault="00A00249">
      <w:pPr>
        <w:pStyle w:val="ProductList-BodyIndented"/>
      </w:pPr>
      <w:r>
        <w:t>El client no pot:</w:t>
      </w:r>
    </w:p>
    <w:p w:rsidR="009C2805" w:rsidRDefault="00A00249">
      <w:pPr>
        <w:pStyle w:val="ProductList-Bullet"/>
        <w:numPr>
          <w:ilvl w:val="1"/>
          <w:numId w:val="9"/>
        </w:numPr>
      </w:pPr>
      <w:r>
        <w:t>alterar cap avís de propietat intel·lectual, marca o patent del Codi Distribuïble;</w:t>
      </w:r>
    </w:p>
    <w:p w:rsidR="009C2805" w:rsidRDefault="00A00249">
      <w:pPr>
        <w:pStyle w:val="ProductList-Bullet"/>
        <w:numPr>
          <w:ilvl w:val="1"/>
          <w:numId w:val="9"/>
        </w:numPr>
      </w:pPr>
      <w:r>
        <w:t>utilitzar les marques de Microsoft als noms dels programes del Client o de manera que suggereixi que els programes procedeixen o estiguin aprovats per Microsoft;</w:t>
      </w:r>
    </w:p>
    <w:p w:rsidR="009C2805" w:rsidRDefault="00A00249">
      <w:pPr>
        <w:pStyle w:val="ProductList-Bullet"/>
        <w:numPr>
          <w:ilvl w:val="1"/>
          <w:numId w:val="9"/>
        </w:numPr>
      </w:pPr>
      <w:r>
        <w:t>distribuir Codi Distribuïble en o amb programes maliciosos o enganyosos o de manera il·legal; ni</w:t>
      </w:r>
    </w:p>
    <w:p w:rsidR="009C2805" w:rsidRDefault="00A00249">
      <w:pPr>
        <w:pStyle w:val="ProductList-Bullet"/>
        <w:numPr>
          <w:ilvl w:val="1"/>
          <w:numId w:val="9"/>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9C2805" w:rsidRDefault="009C2805">
      <w:pPr>
        <w:pStyle w:val="ProductList-BodyIndented"/>
      </w:pPr>
    </w:p>
    <w:p w:rsidR="009C2805" w:rsidRDefault="00A00249">
      <w:pPr>
        <w:pStyle w:val="ProductList-ClauseHeading"/>
        <w:outlineLvl w:val="2"/>
      </w:pPr>
      <w:r>
        <w:t>18. Serveis de Software Plus</w:t>
      </w:r>
    </w:p>
    <w:p w:rsidR="009C2805" w:rsidRDefault="00A00249">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16" w:name="_Sec538"/>
      <w:r>
        <w:t>Termes del Model de Llicència</w:t>
      </w:r>
      <w:bookmarkEnd w:id="16"/>
      <w:r>
        <w:fldChar w:fldCharType="begin"/>
      </w:r>
      <w:r>
        <w:instrText xml:space="preserve"> TC "</w:instrText>
      </w:r>
      <w:bookmarkStart w:id="17" w:name="_Toc449305771"/>
      <w:r>
        <w:instrText>Termes del Model de Llicència</w:instrText>
      </w:r>
      <w:bookmarkEnd w:id="17"/>
      <w:r>
        <w:instrText>" \l 2</w:instrText>
      </w:r>
      <w:r>
        <w:fldChar w:fldCharType="end"/>
      </w:r>
    </w:p>
    <w:p w:rsidR="009C2805" w:rsidRDefault="00A00249">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9C2805" w:rsidRDefault="00A00249">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49305772"/>
      <w:r>
        <w:instrText>Aplicacions de Sobretaula</w:instrText>
      </w:r>
      <w:bookmarkEnd w:id="19"/>
      <w:r>
        <w:instrText>" \l 3</w:instrText>
      </w:r>
      <w:r>
        <w:fldChar w:fldCharType="end"/>
      </w:r>
    </w:p>
    <w:p w:rsidR="009C2805" w:rsidRDefault="00A00249">
      <w:pPr>
        <w:pStyle w:val="ProductList-ClauseHeading"/>
        <w:outlineLvl w:val="3"/>
      </w:pPr>
      <w:r>
        <w:t>Llicència de Dispositiu</w:t>
      </w:r>
    </w:p>
    <w:p w:rsidR="009C2805" w:rsidRDefault="00A00249">
      <w:pPr>
        <w:pStyle w:val="ProductList-Bullet"/>
        <w:numPr>
          <w:ilvl w:val="0"/>
          <w:numId w:val="10"/>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9C2805" w:rsidRDefault="00A00249">
      <w:pPr>
        <w:pStyle w:val="ProductList-Bullet"/>
        <w:numPr>
          <w:ilvl w:val="0"/>
          <w:numId w:val="10"/>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9C2805" w:rsidRDefault="00A00249">
      <w:pPr>
        <w:pStyle w:val="ProductList-Bullet"/>
        <w:numPr>
          <w:ilvl w:val="0"/>
          <w:numId w:val="10"/>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9C2805" w:rsidRDefault="00A00249">
      <w:pPr>
        <w:pStyle w:val="ProductList-Bullet"/>
        <w:numPr>
          <w:ilvl w:val="0"/>
          <w:numId w:val="10"/>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9C2805" w:rsidRDefault="00A00249">
      <w:pPr>
        <w:pStyle w:val="ProductList-Bullet"/>
        <w:numPr>
          <w:ilvl w:val="0"/>
          <w:numId w:val="10"/>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9C2805" w:rsidRDefault="009C2805">
      <w:pPr>
        <w:pStyle w:val="ProductList-Body"/>
      </w:pPr>
    </w:p>
    <w:p w:rsidR="009C2805" w:rsidRDefault="00A00249">
      <w:pPr>
        <w:pStyle w:val="ProductList-ClauseHeading"/>
        <w:outlineLvl w:val="3"/>
      </w:pPr>
      <w:r>
        <w:t>Elements multimèdia i plantilles</w:t>
      </w:r>
    </w:p>
    <w:p w:rsidR="009C2805" w:rsidRDefault="00A00249">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9C2805" w:rsidRDefault="00A00249">
      <w:pPr>
        <w:pStyle w:val="ProductList-Offering2Heading"/>
        <w:outlineLvl w:val="2"/>
      </w:pPr>
      <w:bookmarkStart w:id="20" w:name="_Sec540"/>
      <w:r>
        <w:t>Sistemes Operatius de Sobretaula</w:t>
      </w:r>
      <w:bookmarkEnd w:id="20"/>
      <w:r>
        <w:fldChar w:fldCharType="begin"/>
      </w:r>
      <w:r>
        <w:instrText xml:space="preserve"> TC "</w:instrText>
      </w:r>
      <w:bookmarkStart w:id="21" w:name="_Toc449305773"/>
      <w:r>
        <w:instrText>Sistemes Operatius de Sobretaula</w:instrText>
      </w:r>
      <w:bookmarkEnd w:id="21"/>
      <w:r>
        <w:instrText>" \l 3</w:instrText>
      </w:r>
      <w:r>
        <w:fldChar w:fldCharType="end"/>
      </w:r>
    </w:p>
    <w:p w:rsidR="009C2805" w:rsidRDefault="00A00249">
      <w:pPr>
        <w:pStyle w:val="ProductList-ClauseHeading"/>
        <w:outlineLvl w:val="3"/>
      </w:pPr>
      <w:r>
        <w:t>Llicència de Dispositiu</w:t>
      </w:r>
    </w:p>
    <w:p w:rsidR="009C2805" w:rsidRDefault="00A00249">
      <w:pPr>
        <w:pStyle w:val="ProductList-Bullet"/>
        <w:numPr>
          <w:ilvl w:val="0"/>
          <w:numId w:val="11"/>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9C2805" w:rsidRDefault="00A00249">
      <w:pPr>
        <w:pStyle w:val="ProductList-Bullet"/>
        <w:numPr>
          <w:ilvl w:val="0"/>
          <w:numId w:val="11"/>
        </w:numPr>
      </w:pPr>
      <w:r>
        <w:t>El client pot utilitzar el programari en un màxim de dos processadors.</w:t>
      </w:r>
    </w:p>
    <w:p w:rsidR="009C2805" w:rsidRDefault="00A00249">
      <w:pPr>
        <w:pStyle w:val="ProductList-Bullet"/>
        <w:numPr>
          <w:ilvl w:val="0"/>
          <w:numId w:val="11"/>
        </w:numPr>
      </w:pPr>
      <w:r>
        <w:t>Es permet l'ús local per a qualsevol usuari.</w:t>
      </w:r>
    </w:p>
    <w:p w:rsidR="009C2805" w:rsidRDefault="00A00249">
      <w:pPr>
        <w:pStyle w:val="ProductList-Bullet"/>
        <w:numPr>
          <w:ilvl w:val="0"/>
          <w:numId w:val="11"/>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9C2805" w:rsidRDefault="00A00249">
      <w:pPr>
        <w:pStyle w:val="ProductList-Bullet"/>
        <w:numPr>
          <w:ilvl w:val="0"/>
          <w:numId w:val="11"/>
        </w:numPr>
      </w:pPr>
      <w:r>
        <w:t>Només un usuari a la vegada pot accedir al programari i utilitzar-lo.</w:t>
      </w:r>
    </w:p>
    <w:p w:rsidR="009C2805" w:rsidRDefault="00A00249">
      <w:pPr>
        <w:pStyle w:val="ProductList-Bullet"/>
        <w:numPr>
          <w:ilvl w:val="0"/>
          <w:numId w:val="11"/>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9C2805" w:rsidRDefault="00A00249">
      <w:pPr>
        <w:pStyle w:val="ProductList-Bullet"/>
        <w:numPr>
          <w:ilvl w:val="0"/>
          <w:numId w:val="11"/>
        </w:numPr>
      </w:pPr>
      <w:r>
        <w:t>Es permet un nombre il·limitat de connexions per a l'activació de KMS o una tecnologia similar.</w:t>
      </w:r>
    </w:p>
    <w:p w:rsidR="009C2805" w:rsidRDefault="009C2805">
      <w:pPr>
        <w:pStyle w:val="ProductList-Body"/>
      </w:pPr>
    </w:p>
    <w:p w:rsidR="009C2805" w:rsidRDefault="00A00249">
      <w:pPr>
        <w:pStyle w:val="ProductList-ClauseHeading"/>
        <w:outlineLvl w:val="3"/>
      </w:pPr>
      <w:r>
        <w:t>Adobe Flash Player</w:t>
      </w:r>
    </w:p>
    <w:p w:rsidR="009C2805" w:rsidRDefault="00A00249">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rsidR="009C2805" w:rsidRDefault="00A00249">
      <w:pPr>
        <w:pStyle w:val="ProductList-Offering2Heading"/>
        <w:outlineLvl w:val="2"/>
      </w:pPr>
      <w:bookmarkStart w:id="22" w:name="_Sec541"/>
      <w:r>
        <w:t>Processador/CAL</w:t>
      </w:r>
      <w:bookmarkEnd w:id="22"/>
      <w:r>
        <w:fldChar w:fldCharType="begin"/>
      </w:r>
      <w:r>
        <w:instrText xml:space="preserve"> TC "</w:instrText>
      </w:r>
      <w:bookmarkStart w:id="23" w:name="_Toc449305774"/>
      <w:r>
        <w:instrText>Processador/CAL</w:instrText>
      </w:r>
      <w:bookmarkEnd w:id="23"/>
      <w:r>
        <w:instrText>" \l 3</w:instrText>
      </w:r>
      <w:r>
        <w:fldChar w:fldCharType="end"/>
      </w:r>
    </w:p>
    <w:p w:rsidR="009C2805" w:rsidRDefault="00A00249">
      <w:pPr>
        <w:pStyle w:val="ProductList-ClauseHeading"/>
        <w:outlineLvl w:val="3"/>
      </w:pPr>
      <w:r>
        <w:t>Llicències de Servidor (per processador)</w:t>
      </w:r>
    </w:p>
    <w:p w:rsidR="009C2805" w:rsidRDefault="00A00249">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9C2805" w:rsidRDefault="00A00249">
      <w:pPr>
        <w:pStyle w:val="ProductList-Bullet"/>
        <w:numPr>
          <w:ilvl w:val="0"/>
          <w:numId w:val="12"/>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9C2805" w:rsidRDefault="00A00249">
      <w:pPr>
        <w:pStyle w:val="ProductList-Bullet"/>
        <w:numPr>
          <w:ilvl w:val="0"/>
          <w:numId w:val="12"/>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9C2805" w:rsidRDefault="00A00249">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9C2805" w:rsidRDefault="00A00249">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9C2805" w:rsidRDefault="00A00249">
      <w:pPr>
        <w:pStyle w:val="ProductList-Bullet"/>
        <w:numPr>
          <w:ilvl w:val="0"/>
          <w:numId w:val="12"/>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9C2805" w:rsidRDefault="00A00249">
      <w:pPr>
        <w:pStyle w:val="ProductList-Bullet"/>
        <w:numPr>
          <w:ilvl w:val="0"/>
          <w:numId w:val="12"/>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9C2805" w:rsidRDefault="00A00249">
      <w:pPr>
        <w:pStyle w:val="ProductList-Bullet"/>
        <w:numPr>
          <w:ilvl w:val="0"/>
          <w:numId w:val="12"/>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9C2805" w:rsidRDefault="009C2805">
      <w:pPr>
        <w:pStyle w:val="ProductList-Body"/>
      </w:pPr>
    </w:p>
    <w:p w:rsidR="009C2805" w:rsidRDefault="00A00249">
      <w:pPr>
        <w:pStyle w:val="ProductList-ClauseHeading"/>
        <w:outlineLvl w:val="3"/>
      </w:pPr>
      <w:r>
        <w:t>Llicències d'Accés</w:t>
      </w:r>
    </w:p>
    <w:p w:rsidR="009C2805" w:rsidRDefault="00A00249">
      <w:pPr>
        <w:pStyle w:val="ProductList-Bullet"/>
        <w:numPr>
          <w:ilvl w:val="0"/>
          <w:numId w:val="13"/>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9C2805" w:rsidRDefault="00A00249">
      <w:pPr>
        <w:pStyle w:val="ProductList-Bullet"/>
        <w:numPr>
          <w:ilvl w:val="0"/>
          <w:numId w:val="13"/>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9C2805" w:rsidRDefault="00A00249">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9C2805" w:rsidRDefault="00A00249">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9C2805" w:rsidRDefault="00A00249">
      <w:pPr>
        <w:pStyle w:val="ProductList-Offering2Heading"/>
        <w:outlineLvl w:val="2"/>
      </w:pPr>
      <w:bookmarkStart w:id="24" w:name="_Sec542"/>
      <w:r>
        <w:lastRenderedPageBreak/>
        <w:t>Servidor/CAL</w:t>
      </w:r>
      <w:bookmarkEnd w:id="24"/>
      <w:r>
        <w:fldChar w:fldCharType="begin"/>
      </w:r>
      <w:r>
        <w:instrText xml:space="preserve"> TC "</w:instrText>
      </w:r>
      <w:bookmarkStart w:id="25" w:name="_Toc449305775"/>
      <w:r>
        <w:instrText>Servidor/CAL</w:instrText>
      </w:r>
      <w:bookmarkEnd w:id="25"/>
      <w:r>
        <w:instrText>" \l 3</w:instrText>
      </w:r>
      <w:r>
        <w:fldChar w:fldCharType="end"/>
      </w:r>
    </w:p>
    <w:p w:rsidR="009C2805" w:rsidRDefault="00A00249">
      <w:pPr>
        <w:pStyle w:val="ProductList-ClauseHeading"/>
        <w:outlineLvl w:val="3"/>
      </w:pPr>
      <w:r>
        <w:t>Llicències de Servidor (per Instància)</w:t>
      </w:r>
    </w:p>
    <w:p w:rsidR="009C2805" w:rsidRDefault="00A00249">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9C2805" w:rsidRDefault="009C2805">
      <w:pPr>
        <w:pStyle w:val="ProductList-Body"/>
      </w:pPr>
    </w:p>
    <w:p w:rsidR="009C2805" w:rsidRDefault="00A00249">
      <w:pPr>
        <w:pStyle w:val="ProductList-ClauseHeading"/>
        <w:outlineLvl w:val="3"/>
      </w:pPr>
      <w:r>
        <w:t>Llicències d'Accés</w:t>
      </w:r>
    </w:p>
    <w:p w:rsidR="009C2805" w:rsidRDefault="00A00249">
      <w:pPr>
        <w:pStyle w:val="ProductList-Bullet"/>
        <w:numPr>
          <w:ilvl w:val="0"/>
          <w:numId w:val="14"/>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9C2805" w:rsidRDefault="00A00249">
      <w:pPr>
        <w:pStyle w:val="ProductList-Bullet"/>
        <w:numPr>
          <w:ilvl w:val="0"/>
          <w:numId w:val="14"/>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
        <w:outlineLvl w:val="2"/>
      </w:pPr>
      <w:bookmarkStart w:id="26" w:name="_Sec543"/>
      <w:r>
        <w:t>Per Core</w:t>
      </w:r>
      <w:bookmarkEnd w:id="26"/>
      <w:r>
        <w:fldChar w:fldCharType="begin"/>
      </w:r>
      <w:r>
        <w:instrText xml:space="preserve"> TC "</w:instrText>
      </w:r>
      <w:bookmarkStart w:id="27" w:name="_Toc449305776"/>
      <w:r>
        <w:instrText>Per Core</w:instrText>
      </w:r>
      <w:bookmarkEnd w:id="27"/>
      <w:r>
        <w:instrText>" \l 3</w:instrText>
      </w:r>
      <w:r>
        <w:fldChar w:fldCharType="end"/>
      </w:r>
    </w:p>
    <w:p w:rsidR="009C2805" w:rsidRDefault="00A00249">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9C2805" w:rsidRDefault="009C2805">
      <w:pPr>
        <w:pStyle w:val="ProductList-Body"/>
      </w:pPr>
    </w:p>
    <w:p w:rsidR="009C2805" w:rsidRDefault="00A00249">
      <w:pPr>
        <w:pStyle w:val="ProductList-ClauseHeading"/>
        <w:outlineLvl w:val="3"/>
      </w:pPr>
      <w:r>
        <w:t>Llicències de Servidor (per nucli): Llicències per Nucli Físic en un Servidor</w:t>
      </w:r>
    </w:p>
    <w:p w:rsidR="009C2805" w:rsidRDefault="00A00249">
      <w:pPr>
        <w:pStyle w:val="ProductList-Bullet"/>
        <w:numPr>
          <w:ilvl w:val="0"/>
          <w:numId w:val="15"/>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9C2805" w:rsidRDefault="00A00249">
      <w:pPr>
        <w:pStyle w:val="ProductList-Bullet"/>
        <w:numPr>
          <w:ilvl w:val="0"/>
          <w:numId w:val="15"/>
        </w:numPr>
      </w:pPr>
      <w:r>
        <w:t xml:space="preserve">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w:t>
      </w:r>
      <w:r>
        <w:fldChar w:fldCharType="begin"/>
      </w:r>
      <w:r>
        <w:instrText xml:space="preserve"> AutoTextList   \s NoStyle \t "Factor de Nucli fa referència a un valor numèric associat amb un Processador Físic específic amb la finalitat de determinar el nombre de Llicències necessàries per llicenciar tots els Nuclis Físics d'un Servidor." </w:instrText>
      </w:r>
      <w:r>
        <w:fldChar w:fldCharType="separate"/>
      </w:r>
      <w:r>
        <w:rPr>
          <w:color w:val="0563C1"/>
        </w:rPr>
        <w:t>Factor de Nucli</w:t>
      </w:r>
      <w:r>
        <w:fldChar w:fldCharType="end"/>
      </w:r>
      <w:r>
        <w:t xml:space="preserve"> aplicable que es pot consultar a </w:t>
      </w:r>
      <w:hyperlink r:id="rId36">
        <w:r>
          <w:rPr>
            <w:color w:val="00467F"/>
            <w:u w:val="single"/>
          </w:rPr>
          <w:t>http://go.microsoft.com/fwlink/?LinkID=229882</w:t>
        </w:r>
      </w:hyperlink>
      <w:r>
        <w:t>.</w:t>
      </w:r>
    </w:p>
    <w:p w:rsidR="009C2805" w:rsidRDefault="00A00249">
      <w:pPr>
        <w:pStyle w:val="ProductList-Bullet"/>
        <w:numPr>
          <w:ilvl w:val="0"/>
          <w:numId w:val="15"/>
        </w:numPr>
      </w:pPr>
      <w:r>
        <w:t xml:space="preserve">Per a les edicions Enterprise i d'emmagatzematge de dades paral·leles,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9C2805" w:rsidRDefault="00A00249">
      <w:pPr>
        <w:pStyle w:val="ProductList-Bullet"/>
        <w:numPr>
          <w:ilvl w:val="0"/>
          <w:numId w:val="15"/>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9C2805" w:rsidRDefault="00A00249">
      <w:pPr>
        <w:pStyle w:val="ProductList-Bullet"/>
        <w:numPr>
          <w:ilvl w:val="0"/>
          <w:numId w:val="15"/>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9C2805" w:rsidRDefault="009C2805">
      <w:pPr>
        <w:pStyle w:val="ProductList-Body"/>
      </w:pPr>
    </w:p>
    <w:p w:rsidR="009C2805" w:rsidRDefault="00A00249">
      <w:pPr>
        <w:pStyle w:val="ProductList-ClauseHeading"/>
        <w:outlineLvl w:val="3"/>
      </w:pPr>
      <w:r>
        <w:t>Llicències de Servidor (per nucli): Llicències per OSE Virtual Individual</w:t>
      </w:r>
    </w:p>
    <w:p w:rsidR="009C2805" w:rsidRDefault="00A00249">
      <w:pPr>
        <w:pStyle w:val="ProductList-Bullet"/>
        <w:numPr>
          <w:ilvl w:val="0"/>
          <w:numId w:val="16"/>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9C2805" w:rsidRDefault="00A00249">
      <w:pPr>
        <w:pStyle w:val="ProductList-Bullet"/>
        <w:numPr>
          <w:ilvl w:val="0"/>
          <w:numId w:val="16"/>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9C2805" w:rsidRDefault="00A00249">
      <w:pPr>
        <w:pStyle w:val="ProductList-Bullet"/>
        <w:numPr>
          <w:ilvl w:val="0"/>
          <w:numId w:val="16"/>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9C2805" w:rsidRDefault="00A00249">
      <w:pPr>
        <w:pStyle w:val="ProductList-Offering2Heading"/>
        <w:outlineLvl w:val="2"/>
      </w:pPr>
      <w:bookmarkStart w:id="28" w:name="_Sec544"/>
      <w:r>
        <w:t>Servidors de Gestió</w:t>
      </w:r>
      <w:bookmarkEnd w:id="28"/>
      <w:r>
        <w:fldChar w:fldCharType="begin"/>
      </w:r>
      <w:r>
        <w:instrText xml:space="preserve"> TC "</w:instrText>
      </w:r>
      <w:bookmarkStart w:id="29" w:name="_Toc449305777"/>
      <w:r>
        <w:instrText>Servidors de Gestió</w:instrText>
      </w:r>
      <w:bookmarkEnd w:id="29"/>
      <w:r>
        <w:instrText>" \l 3</w:instrText>
      </w:r>
      <w:r>
        <w:fldChar w:fldCharType="end"/>
      </w:r>
    </w:p>
    <w:p w:rsidR="009C2805" w:rsidRDefault="00A00249">
      <w:pPr>
        <w:pStyle w:val="ProductList-ClauseHeading"/>
        <w:outlineLvl w:val="3"/>
      </w:pPr>
      <w:r>
        <w:t>Llicències de Gestió</w:t>
      </w:r>
    </w:p>
    <w:p w:rsidR="009C2805" w:rsidRDefault="00A00249">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9C2805" w:rsidRDefault="009C2805">
      <w:pPr>
        <w:pStyle w:val="ProductList-Body"/>
      </w:pPr>
    </w:p>
    <w:p w:rsidR="009C2805" w:rsidRDefault="00A00249">
      <w:pPr>
        <w:pStyle w:val="ProductList-ClauseHeading"/>
        <w:outlineLvl w:val="3"/>
      </w:pPr>
      <w:r>
        <w:t>Llicències de Gestió de Servidor (per processador)</w:t>
      </w:r>
    </w:p>
    <w:p w:rsidR="009C2805" w:rsidRDefault="00A00249">
      <w:pPr>
        <w:pStyle w:val="ProductList-Bullet"/>
        <w:numPr>
          <w:ilvl w:val="0"/>
          <w:numId w:val="17"/>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9C2805" w:rsidRDefault="00A00249">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w:t>
      </w:r>
    </w:p>
    <w:p w:rsidR="009C2805" w:rsidRDefault="00A00249">
      <w:pPr>
        <w:pStyle w:val="ProductList-Bullet"/>
        <w:numPr>
          <w:ilvl w:val="0"/>
          <w:numId w:val="17"/>
        </w:numPr>
      </w:pPr>
      <w:r>
        <w:t>Es necessita una Llicència per cada dos processadors al Servidor Llicenciat.</w:t>
      </w:r>
    </w:p>
    <w:p w:rsidR="009C2805" w:rsidRDefault="00A00249">
      <w:pPr>
        <w:pStyle w:val="ProductList-Bullet"/>
        <w:numPr>
          <w:ilvl w:val="0"/>
          <w:numId w:val="17"/>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9C2805" w:rsidRDefault="00A00249">
      <w:pPr>
        <w:pStyle w:val="ProductList-Bullet"/>
        <w:numPr>
          <w:ilvl w:val="0"/>
          <w:numId w:val="17"/>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9C2805" w:rsidRDefault="00A00249">
      <w:pPr>
        <w:pStyle w:val="ProductList-Bullet"/>
        <w:numPr>
          <w:ilvl w:val="0"/>
          <w:numId w:val="17"/>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w:t>
      </w:r>
    </w:p>
    <w:p w:rsidR="009C2805" w:rsidRDefault="00A00249">
      <w:pPr>
        <w:pStyle w:val="ProductList-Bullet"/>
        <w:numPr>
          <w:ilvl w:val="0"/>
          <w:numId w:val="17"/>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9C2805" w:rsidRDefault="009C2805">
      <w:pPr>
        <w:pStyle w:val="ProductList-Body"/>
      </w:pPr>
    </w:p>
    <w:p w:rsidR="009C2805" w:rsidRDefault="00A00249">
      <w:pPr>
        <w:pStyle w:val="ProductList-ClauseHeading"/>
        <w:outlineLvl w:val="3"/>
      </w:pPr>
      <w:r>
        <w:t>Llicències de Gestió de Client (per OSE o usuari)</w:t>
      </w:r>
    </w:p>
    <w:p w:rsidR="009C2805" w:rsidRDefault="00A00249">
      <w:pPr>
        <w:pStyle w:val="ProductList-Bullet"/>
        <w:numPr>
          <w:ilvl w:val="0"/>
          <w:numId w:val="18"/>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9C2805" w:rsidRDefault="00A00249">
      <w:pPr>
        <w:pStyle w:val="ProductList-Bullet"/>
        <w:numPr>
          <w:ilvl w:val="0"/>
          <w:numId w:val="18"/>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9C2805" w:rsidRDefault="00A00249">
      <w:pPr>
        <w:pStyle w:val="ProductList-Bullet"/>
        <w:numPr>
          <w:ilvl w:val="0"/>
          <w:numId w:val="18"/>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9C2805" w:rsidRDefault="00A00249">
      <w:pPr>
        <w:pStyle w:val="ProductList-Bullet"/>
        <w:numPr>
          <w:ilvl w:val="0"/>
          <w:numId w:val="18"/>
        </w:numPr>
      </w:pPr>
      <w:r>
        <w:lastRenderedPageBreak/>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9C2805" w:rsidRDefault="009C2805">
      <w:pPr>
        <w:pStyle w:val="ProductList-Body"/>
      </w:pPr>
    </w:p>
    <w:p w:rsidR="009C2805" w:rsidRDefault="00A00249">
      <w:pPr>
        <w:pStyle w:val="ProductList-ClauseHeading"/>
        <w:outlineLvl w:val="3"/>
      </w:pPr>
      <w:r>
        <w:t>No necessiten Llicències de Gestió:</w:t>
      </w:r>
    </w:p>
    <w:p w:rsidR="009C2805" w:rsidRDefault="00A00249">
      <w:pPr>
        <w:pStyle w:val="ProductList-Bullet"/>
        <w:numPr>
          <w:ilvl w:val="0"/>
          <w:numId w:val="19"/>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9C2805" w:rsidRDefault="00A00249">
      <w:pPr>
        <w:pStyle w:val="ProductList-Bullet"/>
        <w:numPr>
          <w:ilvl w:val="0"/>
          <w:numId w:val="19"/>
        </w:numPr>
      </w:pPr>
      <w:r>
        <w:t>cap dels dispositius de la infraestructura de xarxa del Client que funcionen només per transmetre dades de la xarxa i no executen programari del Windows Server;</w:t>
      </w:r>
    </w:p>
    <w:p w:rsidR="009C2805" w:rsidRDefault="00A00249">
      <w:pPr>
        <w:pStyle w:val="ProductList-Bullet"/>
        <w:numPr>
          <w:ilvl w:val="0"/>
          <w:numId w:val="19"/>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9C2805" w:rsidRDefault="00A00249">
      <w:pPr>
        <w:pStyle w:val="ProductList-Bullet"/>
        <w:numPr>
          <w:ilvl w:val="0"/>
          <w:numId w:val="19"/>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9C2805" w:rsidRDefault="009C2805">
      <w:pPr>
        <w:pStyle w:val="ProductList-Body"/>
      </w:pPr>
    </w:p>
    <w:p w:rsidR="009C2805" w:rsidRDefault="00A00249">
      <w:pPr>
        <w:pStyle w:val="ProductList-ClauseHeading"/>
        <w:outlineLvl w:val="3"/>
      </w:pPr>
      <w:r>
        <w:t>Conjunts de dades</w:t>
      </w:r>
    </w:p>
    <w:p w:rsidR="009C2805" w:rsidRDefault="00A00249">
      <w:pPr>
        <w:pStyle w:val="ProductList-Body"/>
      </w:pPr>
      <w:r>
        <w:t>El client no pot copiar ni distribuir cap conjunt de dades (ni cap part d'un conjunt de dades) inclòs en el programari.</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
        <w:outlineLvl w:val="2"/>
      </w:pPr>
      <w:bookmarkStart w:id="30" w:name="_Sec545"/>
      <w:r>
        <w:t>Servidors Especialitzats</w:t>
      </w:r>
      <w:bookmarkEnd w:id="30"/>
      <w:r>
        <w:fldChar w:fldCharType="begin"/>
      </w:r>
      <w:r>
        <w:instrText xml:space="preserve"> TC "</w:instrText>
      </w:r>
      <w:bookmarkStart w:id="31" w:name="_Toc449305778"/>
      <w:r>
        <w:instrText>Servidors Especialitzats</w:instrText>
      </w:r>
      <w:bookmarkEnd w:id="31"/>
      <w:r>
        <w:instrText>" \l 3</w:instrText>
      </w:r>
      <w:r>
        <w:fldChar w:fldCharType="end"/>
      </w:r>
    </w:p>
    <w:p w:rsidR="009C2805" w:rsidRDefault="00A00249">
      <w:pPr>
        <w:pStyle w:val="ProductList-ClauseHeading"/>
        <w:outlineLvl w:val="3"/>
      </w:pPr>
      <w:r>
        <w:t>Llicències de Servidor (per Instància)</w:t>
      </w:r>
    </w:p>
    <w:p w:rsidR="009C2805" w:rsidRDefault="00A00249">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9C2805" w:rsidRDefault="00A00249">
      <w:pPr>
        <w:pStyle w:val="ProductList-Offering2Heading"/>
        <w:outlineLvl w:val="2"/>
      </w:pPr>
      <w:bookmarkStart w:id="32" w:name="_Sec546"/>
      <w:r>
        <w:t>Eines de Desenvolupador</w:t>
      </w:r>
      <w:bookmarkEnd w:id="32"/>
      <w:r>
        <w:fldChar w:fldCharType="begin"/>
      </w:r>
      <w:r>
        <w:instrText xml:space="preserve"> TC "</w:instrText>
      </w:r>
      <w:bookmarkStart w:id="33" w:name="_Toc449305779"/>
      <w:r>
        <w:instrText>Eines de Desenvolupador</w:instrText>
      </w:r>
      <w:bookmarkEnd w:id="33"/>
      <w:r>
        <w:instrText>" \l 3</w:instrText>
      </w:r>
      <w:r>
        <w:fldChar w:fldCharType="end"/>
      </w:r>
    </w:p>
    <w:p w:rsidR="009C2805" w:rsidRDefault="00A00249">
      <w:pPr>
        <w:pStyle w:val="ProductList-ClauseHeading"/>
        <w:outlineLvl w:val="3"/>
      </w:pPr>
      <w:r>
        <w:t>Llicències d'Usuari</w:t>
      </w:r>
    </w:p>
    <w:p w:rsidR="009C2805" w:rsidRDefault="00A00249">
      <w:pPr>
        <w:pStyle w:val="ProductList-Bullet"/>
        <w:numPr>
          <w:ilvl w:val="0"/>
          <w:numId w:val="20"/>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rsidR="009C2805" w:rsidRDefault="00A00249">
      <w:pPr>
        <w:pStyle w:val="ProductList-Bullet"/>
        <w:numPr>
          <w:ilvl w:val="0"/>
          <w:numId w:val="20"/>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9C2805" w:rsidRDefault="00A00249">
      <w:pPr>
        <w:pStyle w:val="ProductList-Bullet"/>
        <w:numPr>
          <w:ilvl w:val="0"/>
          <w:numId w:val="20"/>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9C2805" w:rsidRDefault="009C2805">
      <w:pPr>
        <w:pStyle w:val="ProductList-Body"/>
      </w:pPr>
    </w:p>
    <w:p w:rsidR="009C2805" w:rsidRDefault="00A00249">
      <w:pPr>
        <w:pStyle w:val="ProductList-ClauseHeading"/>
        <w:outlineLvl w:val="3"/>
      </w:pPr>
      <w:r>
        <w:t>Termes de Llicència Addicionals per a subscripcions a MSDN</w:t>
      </w:r>
    </w:p>
    <w:p w:rsidR="009C2805" w:rsidRDefault="00A00249">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9C2805" w:rsidRDefault="009C2805">
      <w:pPr>
        <w:pStyle w:val="ProductList-Body"/>
      </w:pPr>
    </w:p>
    <w:p w:rsidR="009C2805" w:rsidRDefault="00A00249">
      <w:pPr>
        <w:pStyle w:val="ProductList-SubClauseHeading"/>
        <w:outlineLvl w:val="4"/>
      </w:pPr>
      <w:r>
        <w:t>Execució del Programari als Serveis de la Plataforma del Microsoft Azure</w:t>
      </w:r>
    </w:p>
    <w:p w:rsidR="009C2805" w:rsidRDefault="00A00249">
      <w:pPr>
        <w:pStyle w:val="ProductList-Bullet"/>
        <w:numPr>
          <w:ilvl w:val="1"/>
          <w:numId w:val="21"/>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 </w:t>
      </w:r>
    </w:p>
    <w:p w:rsidR="009C2805" w:rsidRDefault="00A00249">
      <w:pPr>
        <w:pStyle w:val="ProductList-Bullet"/>
        <w:numPr>
          <w:ilvl w:val="1"/>
          <w:numId w:val="21"/>
        </w:numPr>
      </w:pPr>
      <w:r>
        <w:t>L'ús del Programari continua estant subjecte als termes i condicions del contracte de llicències per volum del Client i als termes que s'inclouen amb el Programari.</w:t>
      </w:r>
    </w:p>
    <w:p w:rsidR="009C2805" w:rsidRDefault="00A00249">
      <w:pPr>
        <w:pStyle w:val="ProductList-Bullet"/>
        <w:numPr>
          <w:ilvl w:val="1"/>
          <w:numId w:val="21"/>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9C2805" w:rsidRDefault="009C2805">
      <w:pPr>
        <w:pStyle w:val="ProductList-BodyIndented"/>
      </w:pPr>
    </w:p>
    <w:p w:rsidR="009C2805" w:rsidRDefault="00A00249">
      <w:pPr>
        <w:pStyle w:val="ProductList-SubClauseHeading"/>
        <w:outlineLvl w:val="4"/>
      </w:pPr>
      <w:r>
        <w:t>Requisits addicionals</w:t>
      </w:r>
    </w:p>
    <w:p w:rsidR="009C2805" w:rsidRDefault="00A00249">
      <w:pPr>
        <w:pStyle w:val="ProductList-BodyIndented"/>
      </w:pPr>
      <w:r>
        <w:t>Per executar Programari als Serveis de la Plataforma del Microsoft Azure, el Client ha d'activar la seva subscripció a MSDN. Per fer-ho, cal que enllaci el seu compte de Microsoft a la subscripció a MSDN.</w:t>
      </w:r>
    </w:p>
    <w:p w:rsidR="009C2805" w:rsidRDefault="009C2805">
      <w:pPr>
        <w:pStyle w:val="ProductList-BodyIndented"/>
      </w:pPr>
    </w:p>
    <w:p w:rsidR="009C2805" w:rsidRDefault="00A00249">
      <w:pPr>
        <w:pStyle w:val="ProductList-SubClauseHeading"/>
        <w:outlineLvl w:val="4"/>
      </w:pPr>
      <w:r>
        <w:t>Proves d'acceptació i comentaris</w:t>
      </w:r>
    </w:p>
    <w:p w:rsidR="009C2805" w:rsidRDefault="00A00249">
      <w:pPr>
        <w:pStyle w:val="ProductList-BodyIndented"/>
      </w:pPr>
      <w:r>
        <w:t>Els usuaris finals del Client podran accedir al Programari, i als serveis online que estiguin disponibles amb la subscripció de l'MSDN del Client, per fer proves d'acceptació o per enviar comentaris sobre els programes.</w:t>
      </w:r>
    </w:p>
    <w:p w:rsidR="009C2805" w:rsidRDefault="009C2805">
      <w:pPr>
        <w:pStyle w:val="ProductList-BodyIndented"/>
      </w:pPr>
    </w:p>
    <w:p w:rsidR="009C2805" w:rsidRDefault="00A00249">
      <w:pPr>
        <w:pStyle w:val="ProductList-SubClauseHeading"/>
        <w:outlineLvl w:val="4"/>
      </w:pPr>
      <w:r>
        <w:t>Serveis de l'Escriptori Remot del Windows Server 2012 R2</w:t>
      </w:r>
    </w:p>
    <w:p w:rsidR="009C2805" w:rsidRDefault="00A00249">
      <w:pPr>
        <w:pStyle w:val="ProductList-BodyIndented"/>
      </w:pPr>
      <w:r>
        <w:t>Fins a 200 usuaris anònims a la vegada poden utilitzar la característica dels Serveis de l'Escriptori Remot del programari del Windows Server per accedir a demostracions en línia dels programes del Client.</w:t>
      </w:r>
    </w:p>
    <w:p w:rsidR="009C2805" w:rsidRDefault="009C2805">
      <w:pPr>
        <w:pStyle w:val="ProductList-BodyIndented"/>
      </w:pPr>
    </w:p>
    <w:p w:rsidR="009C2805" w:rsidRDefault="00A00249">
      <w:pPr>
        <w:pStyle w:val="ProductList-SubClauseHeading"/>
        <w:outlineLvl w:val="4"/>
      </w:pPr>
      <w:r>
        <w:t>Producte del Windows Embedded</w:t>
      </w:r>
    </w:p>
    <w:p w:rsidR="009C2805" w:rsidRDefault="00A00249">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9C2805" w:rsidRDefault="009C2805">
      <w:pPr>
        <w:pStyle w:val="ProductList-BodyIndented"/>
        <w:jc w:val="right"/>
      </w:pPr>
    </w:p>
    <w:tbl>
      <w:tblPr>
        <w:tblStyle w:val="PURTable0"/>
        <w:tblW w:w="0" w:type="dxa"/>
        <w:tblLook w:val="04A0" w:firstRow="1" w:lastRow="0" w:firstColumn="1" w:lastColumn="0" w:noHBand="0" w:noVBand="1"/>
      </w:tblPr>
      <w:tblGrid>
        <w:gridCol w:w="1044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Indented"/>
      </w:pPr>
    </w:p>
    <w:p w:rsidR="009C2805" w:rsidRDefault="009C2805">
      <w:pPr>
        <w:sectPr w:rsidR="009C2805">
          <w:headerReference w:type="default" r:id="rId37"/>
          <w:footerReference w:type="default" r:id="rId38"/>
          <w:type w:val="continuous"/>
          <w:pgSz w:w="12240" w:h="15840" w:code="1"/>
          <w:pgMar w:top="1170" w:right="720" w:bottom="720" w:left="720" w:header="432" w:footer="288" w:gutter="0"/>
          <w:cols w:space="360"/>
        </w:sectPr>
      </w:pPr>
    </w:p>
    <w:p w:rsidR="009C2805" w:rsidRDefault="00A00249">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49305780"/>
      <w:r>
        <w:instrText>Programari</w:instrText>
      </w:r>
      <w:bookmarkEnd w:id="35"/>
      <w:r>
        <w:instrText>" \l 1</w:instrText>
      </w:r>
      <w:r>
        <w:fldChar w:fldCharType="end"/>
      </w:r>
    </w:p>
    <w:p w:rsidR="009C2805" w:rsidRDefault="00A00249">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5781"/>
      <w:r>
        <w:instrText>Advanced Threat Analytics</w:instrText>
      </w:r>
      <w:bookmarkEnd w:id="37"/>
      <w:r>
        <w:instrText>" \l 2</w:instrText>
      </w:r>
      <w:r>
        <w:fldChar w:fldCharType="end"/>
      </w:r>
    </w:p>
    <w:p w:rsidR="009C2805" w:rsidRDefault="00A00249">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9">
              <w:r>
                <w:rPr>
                  <w:color w:val="000000"/>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2.1 Restriccions de Països</w:t>
      </w:r>
    </w:p>
    <w:p w:rsidR="009C2805" w:rsidRDefault="00A00249">
      <w:pPr>
        <w:pStyle w:val="ProductList-Body"/>
      </w:pPr>
      <w:r>
        <w:t>El Client no pot baixar l'Advanced Threat Analytics 2016 per al seu ús o distribució a la República Popular de la Xina.</w:t>
      </w:r>
    </w:p>
    <w:p w:rsidR="009C2805" w:rsidRDefault="00A00249">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Llicència Equivalent a Llicència de Gestió (vegeu l'</w:t>
            </w:r>
            <w:hyperlink w:anchor="_Sec591">
              <w:r>
                <w:rPr>
                  <w:color w:val="00467F"/>
                  <w:u w:val="single"/>
                </w:rPr>
                <w:t>Apèndix A</w:t>
              </w:r>
            </w:hyperlink>
            <w:r>
              <w:t>)</w:t>
            </w:r>
          </w:p>
        </w:tc>
      </w:tr>
    </w:tbl>
    <w:p w:rsidR="009C2805" w:rsidRDefault="009C2805">
      <w:pPr>
        <w:pStyle w:val="ProductList-Body"/>
      </w:pPr>
    </w:p>
    <w:p w:rsidR="009C2805" w:rsidRDefault="00A00249">
      <w:pPr>
        <w:pStyle w:val="ProductList-ClauseHeading"/>
        <w:outlineLvl w:val="3"/>
      </w:pPr>
      <w:r>
        <w:t>3.2 Ús que requereix una Llicència de Gestió</w:t>
      </w:r>
    </w:p>
    <w:p w:rsidR="009C2805" w:rsidRDefault="00A0024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9C2805" w:rsidRDefault="009C2805">
      <w:pPr>
        <w:pStyle w:val="ProductList-Body"/>
      </w:pPr>
    </w:p>
    <w:p w:rsidR="009C2805" w:rsidRDefault="00A00249">
      <w:pPr>
        <w:pStyle w:val="ProductList-ClauseHeading"/>
        <w:outlineLvl w:val="3"/>
      </w:pPr>
      <w:r>
        <w:t>3.3 Biblioteques GNU Lesser General Public License</w:t>
      </w:r>
    </w:p>
    <w:p w:rsidR="009C2805" w:rsidRDefault="00A0024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9C2805" w:rsidRDefault="00A0024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NoBorder"/>
        <w:outlineLvl w:val="1"/>
      </w:pPr>
      <w:bookmarkStart w:id="42" w:name="_Sec592"/>
      <w:r>
        <w:t>BizTalk</w:t>
      </w:r>
      <w:bookmarkEnd w:id="42"/>
      <w:r>
        <w:fldChar w:fldCharType="begin"/>
      </w:r>
      <w:r>
        <w:instrText xml:space="preserve"> TC "</w:instrText>
      </w:r>
      <w:bookmarkStart w:id="43" w:name="_Toc449305782"/>
      <w:r>
        <w:instrText>BizTalk</w:instrText>
      </w:r>
      <w:bookmarkEnd w:id="43"/>
      <w:r>
        <w:instrText>" \l 2</w:instrText>
      </w:r>
      <w:r>
        <w:fldChar w:fldCharType="end"/>
      </w:r>
    </w:p>
    <w:p w:rsidR="009C2805" w:rsidRDefault="00A00249">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C2805" w:rsidRDefault="00A002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2805" w:rsidRDefault="00A002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2805" w:rsidRDefault="00A002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2805" w:rsidRDefault="00A00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none" w:sz="4" w:space="0" w:color="6E6E6E"/>
              <w:right w:val="none" w:sz="4" w:space="0" w:color="6E6E6E"/>
            </w:tcBorders>
          </w:tcPr>
          <w:p w:rsidR="009C2805" w:rsidRDefault="00A0024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2805" w:rsidRDefault="00A0024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2805" w:rsidRDefault="009C280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2805" w:rsidRDefault="009C280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32"/>
        <w:gridCol w:w="3565"/>
        <w:gridCol w:w="359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Developer)</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tots (excepte Developer)</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3.1 BizTalk Server 2013 R2 Branch i Standard Edition</w:t>
      </w:r>
    </w:p>
    <w:p w:rsidR="009C2805" w:rsidRDefault="00A00249">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9C2805" w:rsidRDefault="009C2805">
      <w:pPr>
        <w:pStyle w:val="ProductList-Body"/>
      </w:pPr>
    </w:p>
    <w:p w:rsidR="009C2805" w:rsidRDefault="00A00249">
      <w:pPr>
        <w:pStyle w:val="ProductList-ClauseHeading"/>
        <w:outlineLvl w:val="3"/>
      </w:pPr>
      <w:r>
        <w:t>3.2 BizTalk Server 2013 R2 Branch Edition</w:t>
      </w:r>
    </w:p>
    <w:p w:rsidR="009C2805" w:rsidRDefault="00A00249">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9C2805" w:rsidRDefault="00A00249">
      <w:pPr>
        <w:pStyle w:val="ProductList-Bullet"/>
        <w:numPr>
          <w:ilvl w:val="0"/>
          <w:numId w:val="22"/>
        </w:numPr>
      </w:pPr>
      <w:r>
        <w:t>actuï com a node central en un model de xarxes de “concentrador i ràdio”,</w:t>
      </w:r>
    </w:p>
    <w:p w:rsidR="009C2805" w:rsidRDefault="00A00249">
      <w:pPr>
        <w:pStyle w:val="ProductList-Bullet"/>
        <w:numPr>
          <w:ilvl w:val="0"/>
          <w:numId w:val="22"/>
        </w:numPr>
      </w:pPr>
      <w:r>
        <w:t>centralitzi les comunicacions de tota l'empresa amb altres Servidors o dispositius; ni</w:t>
      </w:r>
    </w:p>
    <w:p w:rsidR="009C2805" w:rsidRDefault="00A00249">
      <w:pPr>
        <w:pStyle w:val="ProductList-Bullet"/>
        <w:numPr>
          <w:ilvl w:val="0"/>
          <w:numId w:val="22"/>
        </w:numPr>
      </w:pPr>
      <w:r>
        <w:t>automatitzi els processos empresarials entre divisions, unitats de negoci o sucursals.</w:t>
      </w:r>
    </w:p>
    <w:p w:rsidR="009C2805" w:rsidRDefault="009C2805">
      <w:pPr>
        <w:pStyle w:val="ProductList-Body"/>
      </w:pPr>
    </w:p>
    <w:p w:rsidR="009C2805" w:rsidRDefault="00A00249">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Esquemes i Plantilles relacionats amb el BizTalk Server</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API d'Esdeveniments de BAM i Interceptors i Eines d'Administració</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Eines de Desenvolupament</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MQHelper.dll</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Adaptador de Recepció de SOAP</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UDDI</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Offering1SubSection"/>
        <w:outlineLvl w:val="2"/>
      </w:pPr>
      <w:bookmarkStart w:id="47" w:name="_Sec596"/>
      <w:r>
        <w:t>4. Software Assurance</w:t>
      </w:r>
      <w:bookmarkEnd w:id="47"/>
    </w:p>
    <w:p w:rsidR="009C2805" w:rsidRDefault="009C2805">
      <w:pPr>
        <w:pStyle w:val="ProductList-Body"/>
      </w:pPr>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4.1 BizTalk Server 2013 R2 Enterprise: Virtualització sense Límits</w:t>
      </w:r>
    </w:p>
    <w:p w:rsidR="009C2805" w:rsidRDefault="00A00249">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49305783"/>
      <w:r>
        <w:instrText>CAL Suites</w:instrText>
      </w:r>
      <w:bookmarkEnd w:id="49"/>
      <w:r>
        <w:instrText>" \l 2</w:instrText>
      </w:r>
      <w:r>
        <w:fldChar w:fldCharType="end"/>
      </w:r>
    </w:p>
    <w:p w:rsidR="009C2805" w:rsidRDefault="00A00249">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9C2805">
      <w:pPr>
        <w:pStyle w:val="ProductList-Body"/>
      </w:pPr>
    </w:p>
    <w:p w:rsidR="009C2805" w:rsidRDefault="00A00249">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61"/>
        <w:gridCol w:w="3571"/>
        <w:gridCol w:w="355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w:t>
            </w:r>
            <w:hyperlink w:anchor="_Sec572">
              <w:r>
                <w:rPr>
                  <w:color w:val="00467F"/>
                  <w:u w:val="single"/>
                </w:rPr>
                <w:t>Apèndix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2.1 Procés per Determinar els Drets d'Ús Aplicables per a CAL Suites</w:t>
      </w:r>
    </w:p>
    <w:p w:rsidR="009C2805" w:rsidRDefault="00A00249">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9C2805" w:rsidRDefault="009C2805">
      <w:pPr>
        <w:pStyle w:val="ProductList-Body"/>
      </w:pPr>
    </w:p>
    <w:p w:rsidR="009C2805" w:rsidRDefault="00A00249">
      <w:pPr>
        <w:pStyle w:val="ProductList-ClauseHeading"/>
        <w:outlineLvl w:val="3"/>
      </w:pPr>
      <w:r>
        <w:t>2.2 Components de CAL Suite</w:t>
      </w:r>
    </w:p>
    <w:p w:rsidR="009C2805" w:rsidRDefault="00A00249">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9C2805" w:rsidRDefault="009C2805">
      <w:pPr>
        <w:pStyle w:val="ProductList-Body"/>
      </w:pPr>
    </w:p>
    <w:p w:rsidR="009C2805" w:rsidRDefault="00A00249">
      <w:pPr>
        <w:pStyle w:val="ProductList-ClauseHeading"/>
        <w:outlineLvl w:val="3"/>
      </w:pPr>
      <w:r>
        <w:t>2.3 Serveis Online inclosos amb Enterprise CAL Suite</w:t>
      </w:r>
    </w:p>
    <w:p w:rsidR="009C2805" w:rsidRDefault="00A00249">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1">
        <w:r>
          <w:rPr>
            <w:color w:val="00467F"/>
            <w:u w:val="single"/>
          </w:rPr>
          <w:t>http://go.microsoft.com/?linkid=9839207</w:t>
        </w:r>
      </w:hyperlink>
      <w:r>
        <w:t>.</w:t>
      </w:r>
    </w:p>
    <w:p w:rsidR="009C2805" w:rsidRDefault="009C2805">
      <w:pPr>
        <w:pStyle w:val="ProductList-Body"/>
      </w:pPr>
    </w:p>
    <w:p w:rsidR="009C2805" w:rsidRDefault="00A00249">
      <w:pPr>
        <w:pStyle w:val="ProductList-ClauseHeading"/>
        <w:outlineLvl w:val="3"/>
      </w:pPr>
      <w:r>
        <w:t>2.4 CAL Suite Bridge per a l'O365, per a l'O365 i l'Intune i per a l'Intune</w:t>
      </w:r>
    </w:p>
    <w:p w:rsidR="009C2805" w:rsidRDefault="00A00249">
      <w:pPr>
        <w:pStyle w:val="ProductList-SubClauseHeading"/>
        <w:outlineLvl w:val="4"/>
      </w:pPr>
      <w:r>
        <w:t>2.4.1 Requisits de CAL Suite Bridges</w:t>
      </w:r>
    </w:p>
    <w:p w:rsidR="009C2805" w:rsidRDefault="00A00249">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9C2805" w:rsidRDefault="009C2805">
      <w:pPr>
        <w:pStyle w:val="ProductList-BodyIndented"/>
      </w:pPr>
    </w:p>
    <w:p w:rsidR="009C2805" w:rsidRDefault="00A00249">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Serveis Online Qualificats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9C2805" w:rsidRDefault="00A00249">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9C2805" w:rsidRDefault="00A00249">
            <w:pPr>
              <w:pStyle w:val="ProductList-TableBody"/>
            </w:pPr>
            <w:r>
              <w:t>Office 365 Enterprise E4 i Microsoft Intune</w:t>
            </w:r>
            <w:r>
              <w:fldChar w:fldCharType="begin"/>
            </w:r>
            <w:r>
              <w:instrText xml:space="preserve"> XE "Office 365 Enterprise E4 i Microsoft Intune" </w:instrText>
            </w:r>
            <w:r>
              <w:fldChar w:fldCharType="end"/>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Intune</w:t>
            </w:r>
            <w:r>
              <w:fldChar w:fldCharType="begin"/>
            </w:r>
            <w:r>
              <w:instrText xml:space="preserve"> XE "Microsoft Intune" </w:instrText>
            </w:r>
            <w:r>
              <w:fldChar w:fldCharType="end"/>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Mobility Suite</w:t>
            </w:r>
            <w:r>
              <w:fldChar w:fldCharType="begin"/>
            </w:r>
            <w:r>
              <w:instrText xml:space="preserve"> XE "Enterprise Mobility Suite" </w:instrText>
            </w:r>
            <w:r>
              <w:fldChar w:fldCharType="end"/>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365 Enterprise E3</w:t>
            </w:r>
            <w:r>
              <w:fldChar w:fldCharType="begin"/>
            </w:r>
            <w:r>
              <w:instrText xml:space="preserve"> XE "Office 365 Enterprise E3" </w:instrText>
            </w:r>
            <w:r>
              <w:fldChar w:fldCharType="end"/>
            </w:r>
            <w:r>
              <w:t>, o</w:t>
            </w:r>
          </w:p>
          <w:p w:rsidR="009C2805" w:rsidRDefault="00A00249">
            <w:pPr>
              <w:pStyle w:val="ProductList-TableBody"/>
            </w:pPr>
            <w:r>
              <w:t>Office 365 Enterprise E4</w:t>
            </w:r>
            <w:r>
              <w:fldChar w:fldCharType="begin"/>
            </w:r>
            <w:r>
              <w:instrText xml:space="preserve"> XE "Office 365 Enterprise E4" </w:instrText>
            </w:r>
            <w:r>
              <w:fldChar w:fldCharType="end"/>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9C2805" w:rsidRDefault="00A00249">
            <w:pPr>
              <w:pStyle w:val="ProductList-TableBody"/>
            </w:pPr>
            <w:r>
              <w:t>Office 365 Enterprise E4 i Microsoft Intune</w:t>
            </w:r>
            <w:r>
              <w:fldChar w:fldCharType="begin"/>
            </w:r>
            <w:r>
              <w:instrText xml:space="preserve"> XE "Office 365 Enterprise E4 i Microsoft Intune" </w:instrText>
            </w:r>
            <w:r>
              <w:fldChar w:fldCharType="end"/>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Intune</w:t>
            </w:r>
            <w:r>
              <w:fldChar w:fldCharType="begin"/>
            </w:r>
            <w:r>
              <w:instrText xml:space="preserve"> XE "Microsoft Intune" </w:instrText>
            </w:r>
            <w:r>
              <w:fldChar w:fldCharType="end"/>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Mobility Suite</w:t>
            </w:r>
            <w:r>
              <w:fldChar w:fldCharType="begin"/>
            </w:r>
            <w:r>
              <w:instrText xml:space="preserve"> XE "Enterprise Mobility Suite" </w:instrText>
            </w:r>
            <w:r>
              <w:fldChar w:fldCharType="end"/>
            </w:r>
          </w:p>
        </w:tc>
      </w:tr>
    </w:tbl>
    <w:p w:rsidR="009C2805" w:rsidRDefault="00A00249">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9C2805" w:rsidRDefault="009C2805">
      <w:pPr>
        <w:pStyle w:val="ProductList-BodyIndented"/>
      </w:pPr>
    </w:p>
    <w:p w:rsidR="009C2805" w:rsidRDefault="00A00249">
      <w:pPr>
        <w:pStyle w:val="ProductList-SubClauseHeading"/>
        <w:outlineLvl w:val="4"/>
      </w:pPr>
      <w:r>
        <w:t>2.4.2 CAL Només per a Estudiants (Llicència Academic Open i Academic Select)</w:t>
      </w:r>
    </w:p>
    <w:p w:rsidR="009C2805" w:rsidRDefault="00A00249">
      <w:pPr>
        <w:pStyle w:val="ProductList-BodyIndented"/>
      </w:pPr>
      <w:r>
        <w:t>Les CAL només per a estudiants estan restringides per llicenciar PC que pertanyen a estudiants o institucions dedicats a un únic estudiant que no s'utilitzen en laboratoris ni aules.</w:t>
      </w:r>
    </w:p>
    <w:p w:rsidR="009C2805" w:rsidRDefault="00A00249">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38"/>
        <w:gridCol w:w="3566"/>
        <w:gridCol w:w="358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p w:rsidR="009C2805" w:rsidRDefault="00A00249">
      <w:pPr>
        <w:pStyle w:val="ProductList-ClauseHeading"/>
        <w:outlineLvl w:val="3"/>
      </w:pPr>
      <w:r>
        <w:t>4.1 Drets d'Ús Ampliats per als Clients d'Enterprise Cloud Suite</w:t>
      </w:r>
    </w:p>
    <w:p w:rsidR="009C2805" w:rsidRDefault="00A00249">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9C2805" w:rsidRDefault="009C2805">
      <w:pPr>
        <w:pStyle w:val="ProductList-Body"/>
      </w:pPr>
    </w:p>
    <w:p w:rsidR="009C2805" w:rsidRDefault="00A00249">
      <w:pPr>
        <w:pStyle w:val="ProductList-Body"/>
      </w:pPr>
      <w:r>
        <w:t>Els Clients Qualificats llicenciats per a l'Enterprise Cloud Suite o la combinació de l'Office 365 i l'Enterprise Mobility Suite presenten el mateix accés a l'Exchange Online Archiving per a l'Exchange Server que l'Enterprise CAL Suite proporcionada.</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05784"/>
      <w:r>
        <w:instrText>Core Infrastructure Server (CIS) Suite</w:instrText>
      </w:r>
      <w:bookmarkEnd w:id="55"/>
      <w:r>
        <w:instrText>" \l 2</w:instrText>
      </w:r>
      <w:r>
        <w:fldChar w:fldCharType="end"/>
      </w:r>
    </w:p>
    <w:p w:rsidR="009C2805" w:rsidRDefault="00A00249">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2"/>
      </w:pPr>
      <w:bookmarkStart w:id="58" w:name="_Sec605"/>
      <w:r>
        <w:lastRenderedPageBreak/>
        <w:t>3. Drets d'Ús</w:t>
      </w:r>
      <w:bookmarkEnd w:id="58"/>
    </w:p>
    <w:tbl>
      <w:tblPr>
        <w:tblStyle w:val="PURTable"/>
        <w:tblW w:w="0" w:type="dxa"/>
        <w:tblLook w:val="04A0" w:firstRow="1" w:lastRow="0" w:firstColumn="1" w:lastColumn="0" w:noHBand="0" w:noVBand="1"/>
      </w:tblPr>
      <w:tblGrid>
        <w:gridCol w:w="3613"/>
        <w:gridCol w:w="3579"/>
        <w:gridCol w:w="359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3.1 Drets d'Ús Aplicables</w:t>
      </w:r>
    </w:p>
    <w:p w:rsidR="009C2805" w:rsidRDefault="00A00249">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9C2805" w:rsidRDefault="009C2805">
      <w:pPr>
        <w:pStyle w:val="ProductList-Body"/>
      </w:pPr>
    </w:p>
    <w:p w:rsidR="009C2805" w:rsidRDefault="00A00249">
      <w:pPr>
        <w:pStyle w:val="ProductList-ClauseHeading"/>
        <w:outlineLvl w:val="3"/>
      </w:pPr>
      <w:r>
        <w:t>3.2 Programari Inclòs amb el CIS Suite Standard</w:t>
      </w:r>
    </w:p>
    <w:p w:rsidR="009C2805" w:rsidRDefault="00A00249">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9C2805" w:rsidRDefault="00A00249">
      <w:pPr>
        <w:pStyle w:val="ProductList-Bullet"/>
        <w:numPr>
          <w:ilvl w:val="0"/>
          <w:numId w:val="23"/>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9C2805" w:rsidRDefault="00A00249">
      <w:pPr>
        <w:pStyle w:val="ProductList-Bullet"/>
        <w:numPr>
          <w:ilvl w:val="0"/>
          <w:numId w:val="23"/>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rsidR="009C2805" w:rsidRDefault="00A00249">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9C2805" w:rsidRDefault="009C2805">
      <w:pPr>
        <w:pStyle w:val="ProductList-Body"/>
      </w:pPr>
    </w:p>
    <w:p w:rsidR="009C2805" w:rsidRDefault="00A00249">
      <w:pPr>
        <w:pStyle w:val="ProductList-ClauseHeading"/>
        <w:outlineLvl w:val="3"/>
      </w:pPr>
      <w:r>
        <w:t>3.3 Programari Inclòs amb el CIS Suite Datacenter</w:t>
      </w:r>
    </w:p>
    <w:p w:rsidR="009C2805" w:rsidRDefault="00A00249">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9C2805" w:rsidRDefault="009C2805">
      <w:pPr>
        <w:pStyle w:val="ProductList-Body"/>
      </w:pPr>
    </w:p>
    <w:p w:rsidR="009C2805" w:rsidRDefault="00A00249">
      <w:pPr>
        <w:pStyle w:val="ProductList-ClauseHeading"/>
        <w:outlineLvl w:val="3"/>
      </w:pPr>
      <w:r>
        <w:t>3.4 Llicència de Gestió</w:t>
      </w:r>
    </w:p>
    <w:p w:rsidR="009C2805" w:rsidRDefault="00A00249">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9C2805" w:rsidRDefault="009C2805">
      <w:pPr>
        <w:pStyle w:val="ProductList-Body"/>
      </w:pPr>
    </w:p>
    <w:p w:rsidR="009C2805" w:rsidRDefault="00A00249">
      <w:pPr>
        <w:pStyle w:val="ProductList-ClauseHeading"/>
        <w:outlineLvl w:val="3"/>
      </w:pPr>
      <w:r>
        <w:t>3.5 Termes addicionals</w:t>
      </w:r>
    </w:p>
    <w:p w:rsidR="009C2805" w:rsidRDefault="00A00249">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9C2805" w:rsidRDefault="009C2805">
      <w:pPr>
        <w:pStyle w:val="ProductList-Body"/>
      </w:pPr>
    </w:p>
    <w:p w:rsidR="009C2805" w:rsidRDefault="00A00249">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9C2805" w:rsidRDefault="009C2805">
      <w:pPr>
        <w:pStyle w:val="ProductList-Body"/>
      </w:pPr>
    </w:p>
    <w:p w:rsidR="009C2805" w:rsidRDefault="00A00249">
      <w:pPr>
        <w:pStyle w:val="ProductList-ClauseHeading"/>
        <w:outlineLvl w:val="3"/>
      </w:pPr>
      <w:r>
        <w:t>3.6 Dret Especial per Canviar a una Versió Anterior: Core Infrastructure Server Suite Standard</w:t>
      </w:r>
    </w:p>
    <w:p w:rsidR="009C2805" w:rsidRDefault="00A00249">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9C2805" w:rsidRDefault="00A0024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4.1 Inscripció Server and Cloud (SCE): dret de gestionar els OSE al Microsoft Azure en virtut de les llicències CIS</w:t>
      </w:r>
    </w:p>
    <w:p w:rsidR="009C2805" w:rsidRDefault="00A00249">
      <w:pPr>
        <w:pStyle w:val="ProductList-Body"/>
      </w:pPr>
      <w:r>
        <w:t>Els Clients d'SCE que compleixen els requisits de cobertura de la inscripció, hagin obtingut la llicència del Core Infrastructure Server (CIS) Suite i l'utilitzin per gestionar OSE als seus centres de dades, també poden fer servir el programari System Center llicenciat en virtut del CIS per gestionar els seus OSE Virtuals qualificats que s'executen al Microsoft Azure. Per cada Llicència de CIS que l'SCE d'un client cobreixi, el client pot gestionar fins a 10 OSE Virtuals qualificats que s'executin al Microsoft Azure. Els OSE Virtuals qualificats inclouen:</w:t>
      </w:r>
    </w:p>
    <w:p w:rsidR="009C2805" w:rsidRDefault="00A00249">
      <w:pPr>
        <w:pStyle w:val="ProductList-Body"/>
        <w:ind w:left="720"/>
      </w:pPr>
      <w:r>
        <w:t>• Instàncies de Màquines Virtuals del Windows Server (inclou Instàncies implementades al HUB de l'Azure)</w:t>
      </w:r>
    </w:p>
    <w:p w:rsidR="009C2805" w:rsidRDefault="00A00249">
      <w:pPr>
        <w:pStyle w:val="ProductList-Body"/>
        <w:ind w:left="720"/>
      </w:pPr>
      <w:r>
        <w:t>• Instàncies de Serveis al Núvol (funció Web i funció Treballador)</w:t>
      </w:r>
    </w:p>
    <w:p w:rsidR="009C2805" w:rsidRDefault="00A00249">
      <w:pPr>
        <w:pStyle w:val="ProductList-Body"/>
        <w:ind w:left="720"/>
      </w:pPr>
      <w:r>
        <w:t>• Comptes d'Emmagatzematge</w:t>
      </w:r>
    </w:p>
    <w:p w:rsidR="009C2805" w:rsidRDefault="00A00249">
      <w:pPr>
        <w:pStyle w:val="ProductList-Body"/>
        <w:ind w:left="720"/>
      </w:pPr>
      <w:r>
        <w:t>• Bases de dades SQL</w:t>
      </w:r>
    </w:p>
    <w:p w:rsidR="009C2805" w:rsidRDefault="00A00249">
      <w:pPr>
        <w:pStyle w:val="ProductList-Body"/>
        <w:ind w:left="720"/>
      </w:pPr>
      <w:r>
        <w:t>• Instàncies de llocs web</w:t>
      </w:r>
    </w:p>
    <w:p w:rsidR="009C2805" w:rsidRDefault="009C2805">
      <w:pPr>
        <w:pStyle w:val="ProductList-Body"/>
      </w:pPr>
    </w:p>
    <w:p w:rsidR="009C2805" w:rsidRDefault="00A00249">
      <w:pPr>
        <w:pStyle w:val="ProductList-ClauseHeading"/>
        <w:outlineLvl w:val="3"/>
      </w:pPr>
      <w:r>
        <w:t>4.2 Benefici d'Ús Híbrid del Microsoft Azure</w:t>
      </w:r>
    </w:p>
    <w:p w:rsidR="009C2805" w:rsidRDefault="00A00249">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9C2805" w:rsidRDefault="009C2805">
      <w:pPr>
        <w:pStyle w:val="ProductList-Body"/>
      </w:pPr>
    </w:p>
    <w:p w:rsidR="009C2805" w:rsidRDefault="00A00249">
      <w:pPr>
        <w:pStyle w:val="ProductList-ClauseHeading"/>
        <w:outlineLvl w:val="3"/>
      </w:pPr>
      <w:r>
        <w:lastRenderedPageBreak/>
        <w:t>4.3 Oferta de Pròrroga de Software Assurance per al Windows Server i el System Center</w:t>
      </w:r>
    </w:p>
    <w:p w:rsidR="009C2805" w:rsidRDefault="00A00249">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Columna B</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Windows Server Standard </w:t>
            </w:r>
            <w:r>
              <w:fldChar w:fldCharType="begin"/>
            </w:r>
            <w:r>
              <w:instrText xml:space="preserve"> XE "Windows Server Standard " </w:instrText>
            </w:r>
            <w:r>
              <w:fldChar w:fldCharType="end"/>
            </w:r>
          </w:p>
          <w:p w:rsidR="009C2805" w:rsidRDefault="00A002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Infrastructure Server Suite Standard</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Server Datacenter</w:t>
            </w:r>
            <w:r>
              <w:fldChar w:fldCharType="begin"/>
            </w:r>
            <w:r>
              <w:instrText xml:space="preserve"> XE "Windows Server Datacenter" </w:instrText>
            </w:r>
            <w:r>
              <w:fldChar w:fldCharType="end"/>
            </w:r>
          </w:p>
          <w:p w:rsidR="009C2805" w:rsidRDefault="00A0024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Infrastructure Server Suite Datacenter</w:t>
            </w:r>
          </w:p>
        </w:tc>
      </w:tr>
    </w:tbl>
    <w:p w:rsidR="009C2805" w:rsidRDefault="00A00249">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9C2805" w:rsidRDefault="009C2805">
      <w:pPr>
        <w:pStyle w:val="ProductList-Body"/>
      </w:pPr>
    </w:p>
    <w:p w:rsidR="009C2805" w:rsidRDefault="00A00249">
      <w:pPr>
        <w:pStyle w:val="ProductList-ClauseHeading"/>
        <w:outlineLvl w:val="3"/>
      </w:pPr>
      <w:r>
        <w:t>4.4 Drets i Beneficis de Software Assurance per a Llicències de Subscripció</w:t>
      </w:r>
    </w:p>
    <w:p w:rsidR="009C2805" w:rsidRDefault="00A00249">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NoBorder"/>
        <w:outlineLvl w:val="1"/>
      </w:pPr>
      <w:bookmarkStart w:id="60" w:name="_Sec862"/>
      <w:r>
        <w:t>Forefront</w:t>
      </w:r>
      <w:bookmarkEnd w:id="60"/>
      <w:r>
        <w:fldChar w:fldCharType="begin"/>
      </w:r>
      <w:r>
        <w:instrText xml:space="preserve"> TC "</w:instrText>
      </w:r>
      <w:bookmarkStart w:id="61" w:name="_Toc449305785"/>
      <w:r>
        <w:instrText>Forefront</w:instrText>
      </w:r>
      <w:bookmarkEnd w:id="61"/>
      <w:r>
        <w:instrText>" \l 2</w:instrText>
      </w:r>
      <w:r>
        <w:fldChar w:fldCharType="end"/>
      </w:r>
    </w:p>
    <w:p w:rsidR="009C2805" w:rsidRDefault="00A00249">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BFBFBF"/>
              <w:bottom w:val="none" w:sz="4" w:space="0" w:color="BFBFBF"/>
              <w:right w:val="none" w:sz="4" w:space="0" w:color="6E6E6E"/>
            </w:tcBorders>
          </w:tcPr>
          <w:p w:rsidR="009C2805" w:rsidRDefault="00A0024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C2805" w:rsidRDefault="00A002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2.1 Forefront Identity Manager 2010 – Windows Live Edition</w:t>
      </w:r>
    </w:p>
    <w:p w:rsidR="009C2805" w:rsidRDefault="00A00249">
      <w:pPr>
        <w:pStyle w:val="ProductList-Body"/>
      </w:pPr>
      <w:r>
        <w:t>Forefront Identity Manager 2010 – Windows Live Edition és la pròxima versió de l'Identity Lifecycle Manager 2007 – Windows Live Edition.</w:t>
      </w:r>
    </w:p>
    <w:p w:rsidR="009C2805" w:rsidRDefault="00A00249">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3.1 Importació de dades d'identitat: Forefront Identity Manager 2010 R2 Windows Live Edition</w:t>
      </w:r>
    </w:p>
    <w:p w:rsidR="009C2805" w:rsidRDefault="00A00249">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9C2805" w:rsidRDefault="009C2805">
      <w:pPr>
        <w:pStyle w:val="ProductList-Body"/>
      </w:pPr>
    </w:p>
    <w:p w:rsidR="009C2805" w:rsidRDefault="00A00249">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9305786"/>
      <w:r>
        <w:instrText>Microsoft Dynamics</w:instrText>
      </w:r>
      <w:bookmarkEnd w:id="67"/>
      <w:r>
        <w:instrText>" \l 2</w:instrText>
      </w:r>
      <w:r>
        <w:fldChar w:fldCharType="end"/>
      </w:r>
    </w:p>
    <w:p w:rsidR="009C2805" w:rsidRDefault="00A00249">
      <w:pPr>
        <w:pStyle w:val="ProductList-Offering2HeadingNoBorder"/>
        <w:outlineLvl w:val="2"/>
      </w:pPr>
      <w:bookmarkStart w:id="68" w:name="_Sec609"/>
      <w:r>
        <w:t>Microsoft Dynamics AX</w:t>
      </w:r>
      <w:bookmarkEnd w:id="68"/>
      <w:r>
        <w:fldChar w:fldCharType="begin"/>
      </w:r>
      <w:r>
        <w:instrText xml:space="preserve"> TC "</w:instrText>
      </w:r>
      <w:bookmarkStart w:id="69" w:name="_Toc449305787"/>
      <w:r>
        <w:instrText>Microsoft Dynamics AX</w:instrText>
      </w:r>
      <w:bookmarkEnd w:id="69"/>
      <w:r>
        <w:instrText>" \l 3</w:instrText>
      </w:r>
      <w:r>
        <w:fldChar w:fldCharType="end"/>
      </w:r>
    </w:p>
    <w:p w:rsidR="009C2805" w:rsidRDefault="00A00249">
      <w:pPr>
        <w:pStyle w:val="ProductList-Offering1SubSection"/>
        <w:outlineLvl w:val="3"/>
      </w:pPr>
      <w:bookmarkStart w:id="70" w:name="_Sec678"/>
      <w:r>
        <w:t>1. Disponibilitat del Programa</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Accés a Programari de Servidor</w:t>
      </w:r>
    </w:p>
    <w:p w:rsidR="009C2805" w:rsidRDefault="00A00249">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Llicència Sense Intervenció de l'Administrador del Microsoft Dynamics AX (SL d'Usuari)</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9C2805" w:rsidRDefault="00A00249">
            <w:pPr>
              <w:pStyle w:val="ProductList-TableBody"/>
            </w:pPr>
            <w:r>
              <w:t>Llicència Enterprise del Microsoft Dynamics AX (SL d'Usuari)</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SubClauseHeading"/>
        <w:outlineLvl w:val="5"/>
      </w:pPr>
      <w:r>
        <w:t>3.1.1 Funcionalitat Addicional Associada amb la CAL de Tasca del Microsoft Dynamics AX 2012 R3</w:t>
      </w:r>
    </w:p>
    <w:p w:rsidR="009C2805" w:rsidRDefault="00A00249">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CAL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CAL Additiva de Tasca del Microsoft Dynamics AX 2012 R3</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9C2805" w:rsidRDefault="00A00249">
            <w:pPr>
              <w:pStyle w:val="ProductList-TableBody"/>
            </w:pPr>
            <w:r>
              <w:t>Llicència Enterprise del Microsoft Dynamics AX (SL d'Usuari)</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SubClauseHeading"/>
        <w:outlineLvl w:val="5"/>
      </w:pPr>
      <w:r>
        <w:t>3.1.2 Funcionalitat Addicional Associada amb la CAL Funcional del Microsoft Dynamics AX 2012 R3</w:t>
      </w:r>
    </w:p>
    <w:p w:rsidR="009C2805" w:rsidRDefault="00A00249">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CAL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CAL Additiva Funcional del Microsoft Dynamics AX 2012 R3</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SubClauseHeading"/>
        <w:outlineLvl w:val="5"/>
      </w:pPr>
      <w:r>
        <w:t>3.1.3 Funcionalitat Addicional Associada amb l'Enterprise CAL del Microsoft Dynamics AX 2012 R3</w:t>
      </w:r>
    </w:p>
    <w:p w:rsidR="009C2805" w:rsidRDefault="00A00249">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Enterprise CAL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Enterprise CAL Additiva del Microsoft Dynamics AX 2012 R3</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ClauseHeading"/>
        <w:outlineLvl w:val="4"/>
      </w:pPr>
      <w:r>
        <w:t>3.2 Dret de Modificació</w:t>
      </w:r>
    </w:p>
    <w:p w:rsidR="009C2805" w:rsidRDefault="00A00249">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9C2805" w:rsidRDefault="009C2805">
      <w:pPr>
        <w:pStyle w:val="ProductList-Body"/>
      </w:pPr>
    </w:p>
    <w:p w:rsidR="009C2805" w:rsidRDefault="00A00249">
      <w:pPr>
        <w:pStyle w:val="ProductList-ClauseHeading"/>
        <w:outlineLvl w:val="4"/>
      </w:pPr>
      <w:r>
        <w:t>3.3 Programari Addicional</w:t>
      </w:r>
    </w:p>
    <w:tbl>
      <w:tblPr>
        <w:tblStyle w:val="PURTable"/>
        <w:tblW w:w="0" w:type="dxa"/>
        <w:tblLook w:val="04A0" w:firstRow="1" w:lastRow="0" w:firstColumn="1" w:lastColumn="0" w:noHBand="0" w:noVBand="1"/>
      </w:tblPr>
      <w:tblGrid>
        <w:gridCol w:w="3641"/>
        <w:gridCol w:w="3621"/>
        <w:gridCol w:w="352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4.1 Localització i actualitzacions</w:t>
      </w:r>
    </w:p>
    <w:p w:rsidR="009C2805" w:rsidRDefault="00A00249">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74" w:name="_Sec610"/>
      <w:r>
        <w:t>Microsoft Dynamics CRM</w:t>
      </w:r>
      <w:bookmarkEnd w:id="74"/>
      <w:r>
        <w:fldChar w:fldCharType="begin"/>
      </w:r>
      <w:r>
        <w:instrText xml:space="preserve"> TC "</w:instrText>
      </w:r>
      <w:bookmarkStart w:id="75" w:name="_Toc449305788"/>
      <w:r>
        <w:instrText>Microsoft Dynamics CRM</w:instrText>
      </w:r>
      <w:bookmarkEnd w:id="75"/>
      <w:r>
        <w:instrText>" \l 3</w:instrText>
      </w:r>
      <w:r>
        <w:fldChar w:fldCharType="end"/>
      </w:r>
    </w:p>
    <w:p w:rsidR="009C2805" w:rsidRDefault="00A00249">
      <w:pPr>
        <w:pStyle w:val="ProductList-Offering1SubSection"/>
        <w:outlineLvl w:val="3"/>
      </w:pPr>
      <w:bookmarkStart w:id="76" w:name="_Sec679"/>
      <w:r>
        <w:t>1. Disponibilitat del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77" w:name="_Sec735"/>
      <w:r>
        <w:lastRenderedPageBreak/>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78" w:name="_Sec790"/>
      <w:r>
        <w:t>3. Drets d'Ús</w:t>
      </w:r>
      <w:bookmarkEnd w:id="78"/>
    </w:p>
    <w:tbl>
      <w:tblPr>
        <w:tblStyle w:val="PURTable"/>
        <w:tblW w:w="0" w:type="dxa"/>
        <w:tblLook w:val="04A0" w:firstRow="1" w:lastRow="0" w:firstColumn="1" w:lastColumn="0" w:noHBand="0" w:noVBand="1"/>
      </w:tblPr>
      <w:tblGrid>
        <w:gridCol w:w="3620"/>
        <w:gridCol w:w="3590"/>
        <w:gridCol w:w="3580"/>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Accés a Programari de Servidor</w:t>
      </w:r>
    </w:p>
    <w:p w:rsidR="009C2805" w:rsidRDefault="00A00249">
      <w:pPr>
        <w:pStyle w:val="ProductList-Body"/>
      </w:pPr>
      <w:r>
        <w:t>Drets d'ús complets: activitats, notes, entitats personalitzades</w:t>
      </w:r>
    </w:p>
    <w:tbl>
      <w:tblPr>
        <w:tblStyle w:val="PURTable"/>
        <w:tblW w:w="0" w:type="dxa"/>
        <w:tblLook w:val="04A0" w:firstRow="1" w:lastRow="0" w:firstColumn="1" w:lastColumn="0" w:noHBand="0" w:noVBand="1"/>
      </w:tblPr>
      <w:tblGrid>
        <w:gridCol w:w="3581"/>
        <w:gridCol w:w="3596"/>
        <w:gridCol w:w="361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Microsoft Dynamics CRM Online Essential (SL d'Usuari)</w:t>
            </w:r>
          </w:p>
        </w:tc>
      </w:tr>
      <w:tr w:rsidR="009C28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2805" w:rsidRDefault="00A00249">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9C2805" w:rsidRDefault="00A00249">
            <w:pPr>
              <w:pStyle w:val="ProductList-TableBody"/>
            </w:pPr>
            <w:r>
              <w:t>Microsoft Dynamics CRM Online Professional (SL d'Usuari)</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SubClauseHeading"/>
        <w:outlineLvl w:val="5"/>
      </w:pPr>
      <w:r>
        <w:t>3.1.1 Funcionalitat addicional associada a la CAL Additiva d'Ús del Microsoft Dynamics CRM 2016 Basic</w:t>
      </w:r>
    </w:p>
    <w:p w:rsidR="009C2805" w:rsidRDefault="00A00249">
      <w:pPr>
        <w:pStyle w:val="ProductList-BodyIndented"/>
      </w:pPr>
      <w:r>
        <w:t>Drets d'accés complets a Comptes, contactes,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Microsoft Dynamics CRM Online Basic (SL d'Usuari)</w:t>
            </w:r>
          </w:p>
        </w:tc>
      </w:tr>
      <w:tr w:rsidR="009C28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2805" w:rsidRDefault="00A00249">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9C2805" w:rsidRDefault="00A00249">
            <w:pPr>
              <w:pStyle w:val="ProductList-TableBody"/>
            </w:pPr>
            <w:r>
              <w:t>Microsoft Dynamics CRM Online Professional (SL d'Usuari)</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SubClauseHeading"/>
        <w:outlineLvl w:val="5"/>
      </w:pPr>
      <w:r>
        <w:t>3.1.2 Funcionalitat addicional associada a la CAL Additiva d'Ús del Microsoft Dynamics CRM 2016 Professional</w:t>
      </w:r>
    </w:p>
    <w:p w:rsidR="009C2805" w:rsidRDefault="00A00249">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CAL del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Microsoft Dynamics CRM Online Professional (SL d'Usuari)</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CAL Additiva del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Dynamics CRM Online Enterprise (SL d'Usuari)</w:t>
            </w:r>
          </w:p>
        </w:tc>
      </w:tr>
    </w:tbl>
    <w:p w:rsidR="009C2805" w:rsidRDefault="009C2805">
      <w:pPr>
        <w:pStyle w:val="ProductList-BodyIndented"/>
      </w:pPr>
    </w:p>
    <w:p w:rsidR="009C2805" w:rsidRDefault="00A00249">
      <w:pPr>
        <w:pStyle w:val="ProductList-ClauseHeading"/>
        <w:outlineLvl w:val="4"/>
      </w:pPr>
      <w:r>
        <w:t>3.2 Yammer</w:t>
      </w:r>
    </w:p>
    <w:p w:rsidR="009C2805" w:rsidRDefault="00A00249">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9C2805" w:rsidRDefault="009C2805">
      <w:pPr>
        <w:pStyle w:val="ProductList-Body"/>
      </w:pPr>
    </w:p>
    <w:p w:rsidR="009C2805" w:rsidRDefault="00A00249">
      <w:pPr>
        <w:pStyle w:val="ProductList-ClauseHeading"/>
        <w:outlineLvl w:val="4"/>
      </w:pPr>
      <w:r>
        <w:t>3.3 Drets de Commutació per Error</w:t>
      </w:r>
    </w:p>
    <w:p w:rsidR="009C2805" w:rsidRDefault="00A00249">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9C2805" w:rsidRDefault="009C2805">
      <w:pPr>
        <w:pStyle w:val="ProductList-Body"/>
      </w:pPr>
    </w:p>
    <w:p w:rsidR="009C2805" w:rsidRDefault="00A00249">
      <w:pPr>
        <w:pStyle w:val="ProductList-ClauseHeading"/>
        <w:outlineLvl w:val="4"/>
      </w:pPr>
      <w:r>
        <w:t>3.4 Programari Addicional</w:t>
      </w:r>
    </w:p>
    <w:tbl>
      <w:tblPr>
        <w:tblStyle w:val="PURTable"/>
        <w:tblW w:w="0" w:type="dxa"/>
        <w:tblLook w:val="04A0" w:firstRow="1" w:lastRow="0" w:firstColumn="1" w:lastColumn="0" w:noHBand="0" w:noVBand="1"/>
      </w:tblPr>
      <w:tblGrid>
        <w:gridCol w:w="3601"/>
        <w:gridCol w:w="3621"/>
        <w:gridCol w:w="356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Microsoft Dynamics CRM 2016 Microsoft Office Outlook</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Extensions d'Informes del Microsoft Dynamics CRM per al Microsoft Dynamics CRM 2016</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Dynamics Marketing Connector per al Microsoft Dynamics CRM (no per al Workgroup Server)</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4.1 CAL Additiva del Microsoft Dynamics CRM 2016 Professional: Unified Service Desk</w:t>
      </w:r>
    </w:p>
    <w:p w:rsidR="009C2805" w:rsidRDefault="00A00249">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9C2805" w:rsidRDefault="009C2805">
      <w:pPr>
        <w:pStyle w:val="ProductList-Body"/>
      </w:pPr>
    </w:p>
    <w:p w:rsidR="009C2805" w:rsidRDefault="00A00249">
      <w:pPr>
        <w:pStyle w:val="ProductList-ClauseHeading"/>
        <w:outlineLvl w:val="4"/>
      </w:pPr>
      <w:r>
        <w:t>4.2 Microsoft Dynamics CustomerSource</w:t>
      </w:r>
    </w:p>
    <w:p w:rsidR="009C2805" w:rsidRDefault="00A00249">
      <w:pPr>
        <w:pStyle w:val="ProductList-Body"/>
      </w:pPr>
      <w:r>
        <w:t xml:space="preserve">Els clients del Microsoft Dynamics amb SA actiu o una Subscripció Online tindran accés al CustomerSource. </w:t>
      </w:r>
    </w:p>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05789"/>
      <w:r>
        <w:instrText>Microsoft Identity Manager</w:instrText>
      </w:r>
      <w:bookmarkEnd w:id="81"/>
      <w:r>
        <w:instrText>" \l 2</w:instrText>
      </w:r>
      <w:r>
        <w:fldChar w:fldCharType="end"/>
      </w:r>
    </w:p>
    <w:p w:rsidR="009C2805" w:rsidRDefault="00A00249">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BFBFBF"/>
              <w:bottom w:val="dashed" w:sz="4" w:space="0" w:color="BFBFBF"/>
              <w:right w:val="none" w:sz="4" w:space="0" w:color="6E6E6E"/>
            </w:tcBorders>
          </w:tcPr>
          <w:p w:rsidR="009C2805" w:rsidRDefault="00A00249">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BFBFBF"/>
              <w:bottom w:val="none" w:sz="4" w:space="0" w:color="BFBFBF"/>
              <w:right w:val="none" w:sz="4" w:space="0" w:color="6E6E6E"/>
            </w:tcBorders>
          </w:tcPr>
          <w:p w:rsidR="009C2805" w:rsidRDefault="00A00249">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C2805" w:rsidRDefault="009C2805">
            <w:pPr>
              <w:pStyle w:val="ProductList-TableBody"/>
            </w:pPr>
          </w:p>
        </w:tc>
      </w:tr>
    </w:tbl>
    <w:p w:rsidR="009C2805" w:rsidRDefault="00A0024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86" w:name="_Sec611"/>
      <w:r>
        <w:lastRenderedPageBreak/>
        <w:t>Aplicacions de l'Office</w:t>
      </w:r>
      <w:bookmarkEnd w:id="86"/>
      <w:r>
        <w:fldChar w:fldCharType="begin"/>
      </w:r>
      <w:r>
        <w:instrText xml:space="preserve"> TC "</w:instrText>
      </w:r>
      <w:bookmarkStart w:id="87" w:name="_Toc449305790"/>
      <w:r>
        <w:instrText>Aplicacions de l'Office</w:instrText>
      </w:r>
      <w:bookmarkEnd w:id="87"/>
      <w:r>
        <w:instrText>" \l 2</w:instrText>
      </w:r>
      <w:r>
        <w:fldChar w:fldCharType="end"/>
      </w:r>
    </w:p>
    <w:p w:rsidR="009C2805" w:rsidRDefault="00A00249">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49305791"/>
      <w:r>
        <w:instrText>Aplicacions de Sobretaula de l'Office</w:instrText>
      </w:r>
      <w:bookmarkEnd w:id="89"/>
      <w:r>
        <w:instrText>" \l 3</w:instrText>
      </w:r>
      <w:r>
        <w:fldChar w:fldCharType="end"/>
      </w:r>
    </w:p>
    <w:p w:rsidR="009C2805" w:rsidRDefault="00A00249">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000000"/>
              <w:bottom w:val="dashed" w:sz="4" w:space="0" w:color="BFBFBF"/>
              <w:right w:val="single" w:sz="6" w:space="0" w:color="FFFFFF"/>
            </w:tcBorders>
          </w:tcPr>
          <w:p w:rsidR="009C2805" w:rsidRDefault="00A0024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dashed" w:sz="4" w:space="0" w:color="BFBFBF"/>
              <w:right w:val="single" w:sz="6" w:space="0" w:color="FFFFFF"/>
            </w:tcBorders>
          </w:tcPr>
          <w:p w:rsidR="009C2805" w:rsidRDefault="00A00249">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2805" w:rsidRDefault="009C280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000000"/>
              <w:bottom w:val="none" w:sz="4" w:space="0" w:color="BFBFBF"/>
              <w:right w:val="single" w:sz="6" w:space="0" w:color="FFFFFF"/>
            </w:tcBorders>
          </w:tcPr>
          <w:p w:rsidR="009C2805" w:rsidRDefault="00A00249">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C2805" w:rsidRDefault="00A0024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C2805" w:rsidRDefault="009C280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Project Professional 2016</w:t>
      </w:r>
    </w:p>
    <w:p w:rsidR="009C2805" w:rsidRDefault="00A00249">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9C2805" w:rsidRDefault="009C2805">
      <w:pPr>
        <w:pStyle w:val="ProductList-Body"/>
      </w:pPr>
    </w:p>
    <w:p w:rsidR="009C2805" w:rsidRDefault="00A00249">
      <w:pPr>
        <w:pStyle w:val="ProductList-ClauseHeading"/>
        <w:outlineLvl w:val="4"/>
      </w:pPr>
      <w:r>
        <w:t>2.2 Work at Home</w:t>
      </w:r>
    </w:p>
    <w:p w:rsidR="009C2805" w:rsidRDefault="00A00249">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9C2805" w:rsidRDefault="009C2805">
      <w:pPr>
        <w:pStyle w:val="ProductList-Body"/>
      </w:pPr>
    </w:p>
    <w:p w:rsidR="009C2805" w:rsidRDefault="00A00249">
      <w:pPr>
        <w:pStyle w:val="ProductList-ClauseHeading"/>
        <w:outlineLvl w:val="4"/>
      </w:pPr>
      <w:r>
        <w:t>2.3 Independent de Plataforma</w:t>
      </w:r>
    </w:p>
    <w:p w:rsidR="009C2805" w:rsidRDefault="00A00249">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9C2805" w:rsidRDefault="009C2805">
      <w:pPr>
        <w:pStyle w:val="ProductList-Body"/>
      </w:pPr>
    </w:p>
    <w:p w:rsidR="009C2805" w:rsidRDefault="00A00249">
      <w:pPr>
        <w:pStyle w:val="ProductList-ClauseHeading"/>
        <w:outlineLvl w:val="4"/>
      </w:pPr>
      <w:r>
        <w:t>2.4 Versions Successores</w:t>
      </w:r>
    </w:p>
    <w:p w:rsidR="009C2805" w:rsidRDefault="00A00249">
      <w:pPr>
        <w:pStyle w:val="ProductList-Body"/>
      </w:pPr>
      <w:r>
        <w:t>L'Skype for Business 2016 és la versió successora del Lync 2013.</w:t>
      </w:r>
    </w:p>
    <w:p w:rsidR="009C2805" w:rsidRDefault="00A00249">
      <w:pPr>
        <w:pStyle w:val="ProductList-Offering1SubSection"/>
        <w:outlineLvl w:val="3"/>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Drets d'Ús Comercial de l'Office Home &amp; Student 2013 RT</w:t>
      </w:r>
    </w:p>
    <w:p w:rsidR="009C2805" w:rsidRDefault="00A00249">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9C2805" w:rsidRDefault="009C2805">
      <w:pPr>
        <w:pStyle w:val="ProductList-Body"/>
      </w:pPr>
    </w:p>
    <w:p w:rsidR="009C2805" w:rsidRDefault="00A00249">
      <w:pPr>
        <w:pStyle w:val="ProductList-ClauseHeading"/>
        <w:outlineLvl w:val="4"/>
      </w:pPr>
      <w:r>
        <w:t>3.2 Office Professional Plus 2016 i Office Standard 2016: Ús Comercial de l'Office Home &amp; Student 2013 RT</w:t>
      </w:r>
    </w:p>
    <w:p w:rsidR="009C2805" w:rsidRDefault="00A00249">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9C2805" w:rsidRDefault="00A0024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4.1 Project Professional 2016</w:t>
      </w:r>
    </w:p>
    <w:p w:rsidR="009C2805" w:rsidRDefault="00A00249">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94" w:name="_Sec680"/>
      <w:r>
        <w:t>Office for Mac</w:t>
      </w:r>
      <w:bookmarkEnd w:id="94"/>
      <w:r>
        <w:fldChar w:fldCharType="begin"/>
      </w:r>
      <w:r>
        <w:instrText xml:space="preserve"> TC "</w:instrText>
      </w:r>
      <w:bookmarkStart w:id="95" w:name="_Toc449305792"/>
      <w:r>
        <w:instrText>Office for Mac</w:instrText>
      </w:r>
      <w:bookmarkEnd w:id="95"/>
      <w:r>
        <w:instrText>" \l 3</w:instrText>
      </w:r>
      <w:r>
        <w:fldChar w:fldCharType="end"/>
      </w:r>
    </w:p>
    <w:p w:rsidR="009C2805" w:rsidRDefault="00A00249">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Versions Successores</w:t>
      </w:r>
    </w:p>
    <w:p w:rsidR="009C2805" w:rsidRDefault="00A00249">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9C2805" w:rsidRDefault="009C2805">
      <w:pPr>
        <w:pStyle w:val="ProductList-Body"/>
      </w:pPr>
    </w:p>
    <w:p w:rsidR="009C2805" w:rsidRDefault="00A00249">
      <w:pPr>
        <w:pStyle w:val="ProductList-ClauseHeading"/>
        <w:outlineLvl w:val="4"/>
      </w:pPr>
      <w:r>
        <w:t>2.2 Work at Home</w:t>
      </w:r>
    </w:p>
    <w:p w:rsidR="009C2805" w:rsidRDefault="00A00249">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9C2805" w:rsidRDefault="009C2805">
      <w:pPr>
        <w:pStyle w:val="ProductList-Body"/>
      </w:pPr>
    </w:p>
    <w:p w:rsidR="009C2805" w:rsidRDefault="00A00249">
      <w:pPr>
        <w:pStyle w:val="ProductList-ClauseHeading"/>
        <w:outlineLvl w:val="4"/>
      </w:pPr>
      <w:r>
        <w:t>2.3 Independent de Plataforma</w:t>
      </w:r>
    </w:p>
    <w:p w:rsidR="009C2805" w:rsidRDefault="00A00249">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w:t>
      </w:r>
      <w:r>
        <w:lastRenderedPageBreak/>
        <w:t xml:space="preserve">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9C2805" w:rsidRDefault="00A00249">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Ús Comercial de l'Office Home &amp; Student 2013 RT</w:t>
      </w:r>
    </w:p>
    <w:p w:rsidR="009C2805" w:rsidRDefault="00A00249">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9C2805" w:rsidRDefault="00A0024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100" w:name="_Sec612"/>
      <w:r>
        <w:t>Office Servers</w:t>
      </w:r>
      <w:bookmarkEnd w:id="100"/>
      <w:r>
        <w:fldChar w:fldCharType="begin"/>
      </w:r>
      <w:r>
        <w:instrText xml:space="preserve"> TC "</w:instrText>
      </w:r>
      <w:bookmarkStart w:id="101" w:name="_Toc449305793"/>
      <w:r>
        <w:instrText>Office Servers</w:instrText>
      </w:r>
      <w:bookmarkEnd w:id="101"/>
      <w:r>
        <w:instrText>" \l 2</w:instrText>
      </w:r>
      <w:r>
        <w:fldChar w:fldCharType="end"/>
      </w:r>
    </w:p>
    <w:p w:rsidR="009C2805" w:rsidRDefault="00A00249">
      <w:pPr>
        <w:pStyle w:val="ProductList-Offering2HeadingNoBorder"/>
        <w:outlineLvl w:val="2"/>
      </w:pPr>
      <w:bookmarkStart w:id="102" w:name="_Sec638"/>
      <w:r>
        <w:t>Exchange Server</w:t>
      </w:r>
      <w:bookmarkEnd w:id="102"/>
      <w:r>
        <w:fldChar w:fldCharType="begin"/>
      </w:r>
      <w:r>
        <w:instrText xml:space="preserve"> TC "</w:instrText>
      </w:r>
      <w:bookmarkStart w:id="103" w:name="_Toc449305794"/>
      <w:r>
        <w:instrText>Exchange Server</w:instrText>
      </w:r>
      <w:bookmarkEnd w:id="103"/>
      <w:r>
        <w:instrText>" \l 3</w:instrText>
      </w:r>
      <w:r>
        <w:fldChar w:fldCharType="end"/>
      </w:r>
    </w:p>
    <w:p w:rsidR="009C2805" w:rsidRDefault="00A00249">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2805" w:rsidRDefault="00A002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SL d'Usuari del Pla 1 de l'Exchange Online</w:t>
            </w:r>
          </w:p>
        </w:tc>
      </w:tr>
      <w:tr w:rsidR="009C280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2805" w:rsidRDefault="009C2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2805" w:rsidRDefault="00A00249">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C2805" w:rsidRDefault="00A00249">
            <w:pPr>
              <w:pStyle w:val="ProductList-TableBody"/>
            </w:pPr>
            <w:r>
              <w:t>SL d'Usuari del Pla 2 de l'Exchange Online</w:t>
            </w:r>
          </w:p>
        </w:tc>
      </w:tr>
      <w:tr w:rsidR="009C280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2805" w:rsidRDefault="009C2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2805" w:rsidRDefault="00A00249">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C2805" w:rsidRDefault="00A00249">
            <w:pPr>
              <w:pStyle w:val="ProductList-TableBody"/>
            </w:pPr>
            <w:r>
              <w:t>SL d'Usuari del Pla 2G de l'Exchange Online</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SubClauseHeading"/>
        <w:outlineLvl w:val="5"/>
      </w:pPr>
      <w:r>
        <w:t>3.1.1 Funcionalitat Addicional Associada amb l'Exchange Enterprise CAL</w:t>
      </w:r>
    </w:p>
    <w:p w:rsidR="009C2805" w:rsidRDefault="00A00249">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2805" w:rsidRDefault="00A002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SL d'Usuari del Pla 2 de l'Exchange Online</w:t>
            </w:r>
          </w:p>
        </w:tc>
      </w:tr>
      <w:tr w:rsidR="009C280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2805" w:rsidRDefault="009C2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2805" w:rsidRDefault="00A00249">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9C2805" w:rsidRDefault="00A00249">
            <w:pPr>
              <w:pStyle w:val="ProductList-TableBody"/>
            </w:pPr>
            <w:r>
              <w:t>SL d'Usuari del Pla 2G de l'Exchange Online</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4.1 Termes i Condicions Complementaris de l'Exchange Enterprise CAL amb Serveis 2016</w:t>
      </w:r>
    </w:p>
    <w:p w:rsidR="009C2805" w:rsidRDefault="00A00249">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0">
        <w:r>
          <w:rPr>
            <w:color w:val="00467F"/>
            <w:u w:val="single"/>
          </w:rPr>
          <w:t>http://go.microsoft.com/?linkid=9839207</w:t>
        </w:r>
      </w:hyperlink>
      <w:r>
        <w:t>) s'apliquen a l'adquisició i l'ús dels Serveis Online inclosos amb l'Exchange Enterprise CAL amb Serveis 2016.</w:t>
      </w:r>
    </w:p>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108" w:name="_Sec639"/>
      <w:r>
        <w:t>Project Server</w:t>
      </w:r>
      <w:bookmarkEnd w:id="108"/>
      <w:r>
        <w:fldChar w:fldCharType="begin"/>
      </w:r>
      <w:r>
        <w:instrText xml:space="preserve"> TC "</w:instrText>
      </w:r>
      <w:bookmarkStart w:id="109" w:name="_Toc449305795"/>
      <w:r>
        <w:instrText>Project Server</w:instrText>
      </w:r>
      <w:bookmarkEnd w:id="109"/>
      <w:r>
        <w:instrText>" \l 3</w:instrText>
      </w:r>
      <w:r>
        <w:fldChar w:fldCharType="end"/>
      </w:r>
    </w:p>
    <w:p w:rsidR="009C2805" w:rsidRDefault="00A00249">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8"/>
        <w:gridCol w:w="3596"/>
        <w:gridCol w:w="35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SL d'Usuari del Project Lite</w:t>
            </w:r>
            <w:r>
              <w:fldChar w:fldCharType="begin"/>
            </w:r>
            <w:r>
              <w:instrText xml:space="preserve"> XE "Project Lite" </w:instrText>
            </w:r>
            <w:r>
              <w:fldChar w:fldCharType="end"/>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C2805" w:rsidRDefault="00A00249">
            <w:pPr>
              <w:pStyle w:val="ProductList-TableBody"/>
            </w:pPr>
            <w:r>
              <w:t>SL d'Usuari del Project Pro for Office 365</w:t>
            </w:r>
            <w:r>
              <w:fldChar w:fldCharType="begin"/>
            </w:r>
            <w:r>
              <w:instrText xml:space="preserve"> XE "Project Pro for Office 365" </w:instrText>
            </w:r>
            <w:r>
              <w:fldChar w:fldCharType="end"/>
            </w:r>
          </w:p>
        </w:tc>
      </w:tr>
    </w:tbl>
    <w:p w:rsidR="009C2805" w:rsidRDefault="009C2805">
      <w:pPr>
        <w:pStyle w:val="ProductList-Body"/>
      </w:pPr>
    </w:p>
    <w:p w:rsidR="009C2805" w:rsidRDefault="00A00249">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114" w:name="_Sec640"/>
      <w:r>
        <w:t>SharePoint Server</w:t>
      </w:r>
      <w:bookmarkEnd w:id="114"/>
      <w:r>
        <w:fldChar w:fldCharType="begin"/>
      </w:r>
      <w:r>
        <w:instrText xml:space="preserve"> TC "</w:instrText>
      </w:r>
      <w:bookmarkStart w:id="115" w:name="_Toc449305796"/>
      <w:r>
        <w:instrText>SharePoint Server</w:instrText>
      </w:r>
      <w:bookmarkEnd w:id="115"/>
      <w:r>
        <w:instrText>" \l 3</w:instrText>
      </w:r>
      <w:r>
        <w:fldChar w:fldCharType="end"/>
      </w:r>
    </w:p>
    <w:p w:rsidR="009C2805" w:rsidRDefault="00A00249">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SL d'Usuari del Pla 2 del SharePoint Online</w:t>
            </w:r>
            <w:r>
              <w:fldChar w:fldCharType="begin"/>
            </w:r>
            <w:r>
              <w:instrText xml:space="preserve"> XE "Pla 2 del SharePoint Online" </w:instrText>
            </w:r>
            <w:r>
              <w:fldChar w:fldCharType="end"/>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SL d'Usuari del Pla 1 o 2 del SharePoint Online</w:t>
            </w:r>
            <w:r>
              <w:fldChar w:fldCharType="begin"/>
            </w:r>
            <w:r>
              <w:instrText xml:space="preserve"> XE "Pla 1 o 2 del SharePoint Online" </w:instrText>
            </w:r>
            <w:r>
              <w:fldChar w:fldCharType="end"/>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2805" w:rsidRDefault="00A00249">
            <w:pPr>
              <w:pStyle w:val="ProductList-TableBody"/>
            </w:pPr>
            <w:r>
              <w:t>SL d'Usuari del Pla 2 del SharePoint Online</w:t>
            </w:r>
          </w:p>
        </w:tc>
      </w:tr>
    </w:tbl>
    <w:p w:rsidR="009C2805" w:rsidRDefault="009C2805">
      <w:pPr>
        <w:pStyle w:val="ProductList-Body"/>
      </w:pPr>
    </w:p>
    <w:p w:rsidR="009C2805" w:rsidRDefault="00A00249">
      <w:pPr>
        <w:pStyle w:val="ProductList-SubClauseHeading"/>
        <w:outlineLvl w:val="5"/>
      </w:pPr>
      <w:r>
        <w:t>3.2.1 Funcionalitat Addicional del SharePoint Server Associada amb l'Enterprise CAL del SharePoint</w:t>
      </w:r>
    </w:p>
    <w:p w:rsidR="009C2805" w:rsidRDefault="00A00249">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SL d'Usuari del Pla 2 del SharePoint Online</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ClauseHeading"/>
        <w:outlineLvl w:val="4"/>
      </w:pPr>
      <w:r>
        <w:t>3.3 Renúncia de CAL per a Usuaris que Accedeixen a Contingut Disponible Públicament</w:t>
      </w:r>
    </w:p>
    <w:p w:rsidR="009C2805" w:rsidRDefault="00A00249">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9C2805" w:rsidRDefault="009C2805">
      <w:pPr>
        <w:pStyle w:val="ProductList-Body"/>
      </w:pPr>
    </w:p>
    <w:p w:rsidR="009C2805" w:rsidRDefault="00A00249">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620"/>
        <w:gridCol w:w="3587"/>
        <w:gridCol w:w="358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305797"/>
      <w:r>
        <w:instrText>Skype for Business Server</w:instrText>
      </w:r>
      <w:bookmarkEnd w:id="121"/>
      <w:r>
        <w:instrText>" \l 3</w:instrText>
      </w:r>
      <w:r>
        <w:fldChar w:fldCharType="end"/>
      </w:r>
    </w:p>
    <w:p w:rsidR="009C2805" w:rsidRDefault="00A00249">
      <w:pPr>
        <w:pStyle w:val="ProductList-Offering1SubSection"/>
        <w:outlineLvl w:val="3"/>
      </w:pPr>
      <w:bookmarkStart w:id="122" w:name="_Sec686"/>
      <w:r>
        <w:t>1. Disponibilitat del Programa</w:t>
      </w:r>
      <w:bookmarkEnd w:id="122"/>
    </w:p>
    <w:p w:rsidR="009C2805" w:rsidRDefault="009C280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SL d'Usuari del Pla 1 de l'Skype for Business Online</w:t>
            </w:r>
          </w:p>
        </w:tc>
      </w:tr>
      <w:tr w:rsidR="009C28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2805" w:rsidRDefault="00A00249">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C2805" w:rsidRDefault="00A00249">
            <w:pPr>
              <w:pStyle w:val="ProductList-TableBody"/>
            </w:pPr>
            <w:r>
              <w:t>SL d'Usuari del Pla 2 de l'Skype for Business Online</w:t>
            </w:r>
          </w:p>
        </w:tc>
      </w:tr>
      <w:tr w:rsidR="009C28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2805" w:rsidRDefault="00A00249">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C2805" w:rsidRDefault="00A00249">
            <w:pPr>
              <w:pStyle w:val="ProductList-TableBody"/>
            </w:pPr>
            <w:r>
              <w:t>SL d'Usuari del Pla 2G de l'Skype for Business Online</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SubClauseHeading"/>
        <w:outlineLvl w:val="5"/>
      </w:pPr>
      <w:r>
        <w:t>3.1.1 Funcionalitat Addicional Associada amb l'Enterprise CAL de l'Skype for Business Server</w:t>
      </w:r>
    </w:p>
    <w:p w:rsidR="009C2805" w:rsidRDefault="00A00249">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SL d'Usuari del Pla 2 de l'Skype for Business Online</w:t>
            </w:r>
          </w:p>
        </w:tc>
      </w:tr>
      <w:tr w:rsidR="009C28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2805" w:rsidRDefault="00A00249">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9C2805" w:rsidRDefault="00A00249">
            <w:pPr>
              <w:pStyle w:val="ProductList-TableBody"/>
            </w:pPr>
            <w:r>
              <w:t>SL d'Usuari del Pla 2G de l'Skype for Business Online</w:t>
            </w:r>
          </w:p>
        </w:tc>
      </w:tr>
      <w:tr w:rsidR="009C28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2805" w:rsidRDefault="00A00249">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C2805" w:rsidRDefault="00A00249">
            <w:pPr>
              <w:pStyle w:val="ProductList-TableBody"/>
            </w:pPr>
            <w:r>
              <w:t>SL d'Usuari del Live Meeting Professional</w:t>
            </w:r>
            <w:r>
              <w:fldChar w:fldCharType="begin"/>
            </w:r>
            <w:r>
              <w:instrText xml:space="preserve"> XE "Live Meeting Professional" </w:instrText>
            </w:r>
            <w:r>
              <w:fldChar w:fldCharType="end"/>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SubClauseHeading"/>
        <w:outlineLvl w:val="5"/>
      </w:pPr>
      <w:r>
        <w:t>3.1.2 Funcionalitat Addicional Associada amb l'Skype for Business Server Plus CAL</w:t>
      </w:r>
    </w:p>
    <w:p w:rsidR="009C2805" w:rsidRDefault="00A00249">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9C2805" w:rsidRDefault="00A00249">
            <w:pPr>
              <w:pStyle w:val="ProductList-TableBody"/>
            </w:pPr>
            <w:r>
              <w:t>SL d'Usuari CAL de l'Skype for Business Plus</w:t>
            </w:r>
          </w:p>
        </w:tc>
      </w:tr>
    </w:tbl>
    <w:p w:rsidR="009C2805" w:rsidRDefault="009C2805">
      <w:pPr>
        <w:pStyle w:val="ProductList-BodyIndented"/>
      </w:pPr>
    </w:p>
    <w:p w:rsidR="009C2805" w:rsidRDefault="00A00249">
      <w:pPr>
        <w:pStyle w:val="ProductList-ClauseHeading"/>
        <w:outlineLvl w:val="4"/>
      </w:pPr>
      <w:r>
        <w:lastRenderedPageBreak/>
        <w:t>3.2 Programari Addicional</w:t>
      </w:r>
    </w:p>
    <w:tbl>
      <w:tblPr>
        <w:tblStyle w:val="PURTable"/>
        <w:tblW w:w="0" w:type="dxa"/>
        <w:tblLook w:val="04A0" w:firstRow="1" w:lastRow="0" w:firstColumn="1" w:lastColumn="0" w:noHBand="0" w:noVBand="1"/>
      </w:tblPr>
      <w:tblGrid>
        <w:gridCol w:w="3589"/>
        <w:gridCol w:w="3585"/>
        <w:gridCol w:w="361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Funció de Servidor de Conferència d'Àudio/Vídeo</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Director</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de Mediació</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Eina d'Administració de Xat de Grup del Microsoft Lync Server 2013</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Snap-in del PowerShell</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d'Aplicació de Sucursal amb Funcions de Supervivència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d'Interoperabilitat de Vídeo</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NoBorder"/>
        <w:outlineLvl w:val="1"/>
      </w:pPr>
      <w:bookmarkStart w:id="126" w:name="_Sec883"/>
      <w:r>
        <w:t>R Server</w:t>
      </w:r>
      <w:bookmarkEnd w:id="126"/>
      <w:r>
        <w:fldChar w:fldCharType="begin"/>
      </w:r>
      <w:r>
        <w:instrText xml:space="preserve"> TC "</w:instrText>
      </w:r>
      <w:bookmarkStart w:id="127" w:name="_Toc449305798"/>
      <w:r>
        <w:instrText>R Server</w:instrText>
      </w:r>
      <w:bookmarkEnd w:id="127"/>
      <w:r>
        <w:instrText xml:space="preserve"> " \l 2</w:instrText>
      </w:r>
      <w:r>
        <w:fldChar w:fldCharType="end"/>
      </w:r>
    </w:p>
    <w:p w:rsidR="009C2805" w:rsidRDefault="00A00249">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none" w:sz="4" w:space="0" w:color="FFFFFF"/>
              <w:left w:val="none" w:sz="4" w:space="0" w:color="FFFFFF"/>
              <w:bottom w:val="dashed" w:sz="4" w:space="0" w:color="BFBFBF"/>
              <w:right w:val="none" w:sz="4" w:space="0" w:color="FFFFFF"/>
            </w:tcBorders>
          </w:tcPr>
          <w:p w:rsidR="009C2805" w:rsidRDefault="00A00249">
            <w:pPr>
              <w:pStyle w:val="ProductList-TableBody"/>
            </w:pPr>
            <w:r>
              <w:t>R Server 2016 per al Hadoop al Red Hat</w:t>
            </w:r>
            <w:r>
              <w:fldChar w:fldCharType="begin"/>
            </w:r>
            <w:r>
              <w:instrText xml:space="preserve"> XE "R Server 2016 per al Hadoop al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C2805" w:rsidRDefault="00A0024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pPr>
            <w:r>
              <w:rPr>
                <w:color w:val="000000"/>
              </w:rPr>
              <w:t>R Server 2016 per al Red Hat Linux</w:t>
            </w:r>
            <w:r>
              <w:fldChar w:fldCharType="begin"/>
            </w:r>
            <w:r>
              <w:instrText xml:space="preserve"> XE "R Server 2016 per al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pPr>
            <w:r>
              <w:t>R Server 2016 per al SUSE Linux</w:t>
            </w:r>
            <w:r>
              <w:fldChar w:fldCharType="begin"/>
            </w:r>
            <w:r>
              <w:instrText xml:space="preserve"> XE "R Server 2016 per al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Red Hat Linux i SUSE Linux, </w:t>
            </w:r>
            <w:hyperlink w:anchor="_Sec545">
              <w:r>
                <w:rPr>
                  <w:color w:val="00467F"/>
                  <w:u w:val="single"/>
                </w:rPr>
                <w:t>Servidors Especialitzats</w:t>
              </w:r>
            </w:hyperlink>
            <w:r>
              <w:t>: edicions Hadoop al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3.1 R Server 2016 per al Hadoop al Red Hat i R Server per la Teradata DB</w:t>
      </w:r>
    </w:p>
    <w:p w:rsidR="009C2805" w:rsidRDefault="00A00249">
      <w:pPr>
        <w:pStyle w:val="ProductList-Body"/>
      </w:pPr>
      <w:r>
        <w:t xml:space="preserve">Cada Llicència de Servidor de l'R Server 2016 per al Hadoop al Red Hat i de l'R Server 2016 per al Teradata DB cobreix fins a 16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9C2805" w:rsidRDefault="00A0024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49305799"/>
      <w:r>
        <w:instrText>SQL Server</w:instrText>
      </w:r>
      <w:bookmarkEnd w:id="133"/>
      <w:r>
        <w:instrText>" \l 2</w:instrText>
      </w:r>
      <w:r>
        <w:fldChar w:fldCharType="end"/>
      </w:r>
    </w:p>
    <w:p w:rsidR="009C2805" w:rsidRDefault="00A00249">
      <w:pPr>
        <w:pStyle w:val="ProductList-Offering1SubSection"/>
        <w:outlineLvl w:val="2"/>
      </w:pPr>
      <w:bookmarkStart w:id="134" w:name="_Sec688"/>
      <w:r>
        <w:t>1. Disponibilitat del Programa</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SQL Server 2014 Standard Core</w:t>
            </w:r>
            <w:r>
              <w:fldChar w:fldCharType="begin"/>
            </w:r>
            <w:r>
              <w:instrText xml:space="preserve"> XE "SQL Server 2014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SQL Server 2014 Enterprise Core</w:t>
            </w:r>
            <w:r>
              <w:fldChar w:fldCharType="begin"/>
            </w:r>
            <w:r>
              <w:instrText xml:space="preserve"> XE "SQL Server 2014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CAL de l’SQL Server 2014</w:t>
            </w:r>
            <w:r>
              <w:fldChar w:fldCharType="begin"/>
            </w:r>
            <w:r>
              <w:instrText xml:space="preserve"> XE "CAL de l’SQL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Emmagatzematge de Dades Paral·leles de l’SQL Server</w:t>
            </w:r>
            <w:r>
              <w:fldChar w:fldCharType="begin"/>
            </w:r>
            <w:r>
              <w:instrText xml:space="preserve"> XE "Emmagatzematge de Dades Paral·leles de l’SQL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Desenvolupador d’Emmagatzematge de Dades Paral·leles de l’SQL Server 2012</w:t>
            </w:r>
            <w:r>
              <w:fldChar w:fldCharType="begin"/>
            </w:r>
            <w:r>
              <w:instrText xml:space="preserve"> XE "Desenvolupador d’Emmagatzematge de Dades Paral·leles de l’SQL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17"/>
        <w:gridCol w:w="3555"/>
        <w:gridCol w:w="361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2012</w:t>
            </w:r>
            <w:r>
              <w:fldChar w:fldCharType="begin"/>
            </w:r>
            <w:r>
              <w:instrText xml:space="preserve"> XE "SQL Server 2012" </w:instrText>
            </w:r>
            <w:r>
              <w:fldChar w:fldCharType="end"/>
            </w:r>
            <w:r>
              <w:t xml:space="preserve"> (4/12): totes (excepte Emmagatzematge de Dades Paral·leles), SQL Server 2008 R2</w:t>
            </w:r>
            <w:r>
              <w:fldChar w:fldCharType="begin"/>
            </w:r>
            <w:r>
              <w:instrText xml:space="preserve"> XE "SQL Server 2008 R2" </w:instrText>
            </w:r>
            <w:r>
              <w:fldChar w:fldCharType="end"/>
            </w:r>
            <w:r>
              <w:t xml:space="preserve"> (6/08): Emmagatzematge de Dades Paral·leles</w:t>
            </w:r>
          </w:p>
        </w:tc>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 (excepte Developer), Aplicació: Developer</w:t>
            </w:r>
          </w:p>
        </w:tc>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Emmagatzematge de Dades Paral·leles, Standard, Business Intelligence, Workgroup o Small Business o 2008 R2 Datacenter; Standard a Workgroup o Small Business; Business Intelligence a Standard, Workgroup o Small Business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2.1 SQL Server 2014 Enterprise</w:t>
      </w:r>
    </w:p>
    <w:p w:rsidR="009C2805" w:rsidRDefault="00A00249">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2014 Enterprise</w:t>
      </w:r>
      <w:r>
        <w:fldChar w:fldCharType="begin"/>
      </w:r>
      <w:r>
        <w:instrText xml:space="preserve"> XE "SQL Server 2014 Enterprise" </w:instrText>
      </w:r>
      <w:r>
        <w:fldChar w:fldCharType="end"/>
      </w:r>
      <w:r>
        <w:t xml:space="preserve"> (Servidor/CAL) no estan disponibles. Els clients d'SA existents que actualitzin a la versió de 2014 hauran de consultar els PUR d'abril de 2014 a </w:t>
      </w:r>
      <w:hyperlink r:id="rId53">
        <w:r>
          <w:rPr>
            <w:color w:val="00467F"/>
            <w:u w:val="single"/>
          </w:rPr>
          <w:t>http://go.microsoft.com/?linkid=9839206</w:t>
        </w:r>
      </w:hyperlink>
      <w:r>
        <w:t xml:space="preserve"> per obtenir els Termes de Llicència.</w:t>
      </w:r>
    </w:p>
    <w:p w:rsidR="009C2805" w:rsidRDefault="009C2805">
      <w:pPr>
        <w:pStyle w:val="ProductList-Body"/>
      </w:pPr>
    </w:p>
    <w:p w:rsidR="009C2805" w:rsidRDefault="00A00249">
      <w:pPr>
        <w:pStyle w:val="ProductList-ClauseHeading"/>
        <w:outlineLvl w:val="3"/>
      </w:pPr>
      <w:r>
        <w:t>2.2 Muntatge Opcional d'Emmagatzematge de Dades Paral·leles de l'SQL Server sense l'Oracle Java</w:t>
      </w:r>
    </w:p>
    <w:p w:rsidR="009C2805" w:rsidRDefault="00A00249">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noves per a l'Emmagatzematge de Dades Paral·leles de l'SQL Server</w:t>
      </w:r>
      <w:r>
        <w:fldChar w:fldCharType="begin"/>
      </w:r>
      <w:r>
        <w:instrText xml:space="preserve"> XE "Emmagatzematge de Dades Paral·leles de l'SQL Server" </w:instrText>
      </w:r>
      <w:r>
        <w:fldChar w:fldCharType="end"/>
      </w:r>
      <w:r>
        <w:t xml:space="preserve"> (PDW) després que l'actualització 1 de l'Appliance (AU 1) estigui disponible podran adquirir un muntatge del producte amb l'Oracle Java o, si ho sol·liciten, sense l'Oracle Java. Per obtenir més informació, vegeu </w:t>
      </w:r>
      <w:hyperlink r:id="rId54">
        <w:r>
          <w:rPr>
            <w:color w:val="00467F"/>
            <w:u w:val="single"/>
          </w:rPr>
          <w:t>http://www.microsoft.com/en-us/sqlserver/solutions-technologies/data-warehousing/pdw.aspx</w:t>
        </w:r>
      </w:hyperlink>
      <w:r>
        <w:t>.</w:t>
      </w:r>
    </w:p>
    <w:p w:rsidR="009C2805" w:rsidRDefault="009C2805">
      <w:pPr>
        <w:pStyle w:val="ProductList-Body"/>
      </w:pPr>
    </w:p>
    <w:p w:rsidR="009C2805" w:rsidRDefault="00A00249">
      <w:pPr>
        <w:pStyle w:val="ProductList-ClauseHeading"/>
        <w:outlineLvl w:val="3"/>
      </w:pPr>
      <w:r>
        <w:t>2.3 Emmagatzematge de Dades Paral·leles de l’SQL Server</w:t>
      </w:r>
    </w:p>
    <w:p w:rsidR="009C2805" w:rsidRDefault="00A00249">
      <w:pPr>
        <w:pStyle w:val="ProductList-Body"/>
      </w:pPr>
      <w:r>
        <w:t xml:space="preserve">No s'han creat versions del programari d'Emmagatzematge de Dades Paral·leles de l'SQL Server; això no obstant, els clients poden utilitzar només els muntatges de programari que s'han posat a disposició dels clients durant el termini de la cobertura d'SA. </w:t>
      </w:r>
    </w:p>
    <w:p w:rsidR="009C2805" w:rsidRDefault="00A00249">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639"/>
        <w:gridCol w:w="3580"/>
        <w:gridCol w:w="3571"/>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i Business Intelligence, </w:t>
            </w:r>
            <w:hyperlink w:anchor="_Sec543">
              <w:r>
                <w:rPr>
                  <w:color w:val="00467F"/>
                  <w:u w:val="single"/>
                </w:rPr>
                <w:t>Per Core</w:t>
              </w:r>
            </w:hyperlink>
            <w:r>
              <w:t xml:space="preserve">: Standard Core, Enterprise Core i Emmagatzematge de Dades Paral·leles, </w:t>
            </w:r>
            <w:hyperlink w:anchor="_Sec546">
              <w:r>
                <w:rPr>
                  <w:color w:val="00467F"/>
                  <w:u w:val="single"/>
                </w:rPr>
                <w:t>Eines de Desenvolupador</w:t>
              </w:r>
            </w:hyperlink>
            <w:r>
              <w:t>: Developer i Desenvolupador d'Emmagatzematge de Dades Paral·leles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les edicions Developer)</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C2805" w:rsidRDefault="00A002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CAL de l’SQL Server 2014</w:t>
            </w:r>
          </w:p>
        </w:tc>
        <w:tc>
          <w:tcPr>
            <w:tcW w:w="4040" w:type="dxa"/>
            <w:tcBorders>
              <w:top w:val="single" w:sz="18" w:space="0" w:color="0072C6"/>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3.2 Actualitzacions automàtiques a versions anteriors de l'SQL Server</w:t>
      </w:r>
    </w:p>
    <w:p w:rsidR="009C2805" w:rsidRDefault="00A00249">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w:t>
      </w:r>
      <w:r>
        <w:lastRenderedPageBreak/>
        <w:t xml:space="preserve">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9C2805" w:rsidRDefault="009C2805">
      <w:pPr>
        <w:pStyle w:val="ProductList-Body"/>
      </w:pPr>
    </w:p>
    <w:p w:rsidR="009C2805" w:rsidRDefault="00A00249">
      <w:pPr>
        <w:pStyle w:val="ProductList-ClauseHeading"/>
        <w:outlineLvl w:val="3"/>
      </w:pPr>
      <w:r>
        <w:t>3.3 Instàncies en Execució de les edicions Business Intelligence i Standard</w:t>
      </w:r>
    </w:p>
    <w:p w:rsidR="009C2805" w:rsidRDefault="00A00249">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9C2805" w:rsidRDefault="009C2805">
      <w:pPr>
        <w:pStyle w:val="ProductList-Body"/>
      </w:pPr>
    </w:p>
    <w:p w:rsidR="009C2805" w:rsidRDefault="00A00249">
      <w:pPr>
        <w:pStyle w:val="ProductList-ClauseHeading"/>
        <w:outlineLvl w:val="3"/>
      </w:pPr>
      <w:r>
        <w:t>3.4 SQL Server Business Intelligence (2012 i 2014): renúncia de CAL de treballs per lots</w:t>
      </w:r>
    </w:p>
    <w:p w:rsidR="009C2805" w:rsidRDefault="00A00249">
      <w:pPr>
        <w:pStyle w:val="ProductList-Body"/>
      </w:pPr>
      <w:r>
        <w:t xml:space="preserve">El client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cap usuari ni dispositiu que accedeixi a les seves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únicament a través d'un procés de transferència en lots. La “transferència en lots” és una activitat que permet processar alhora un grup de tasques que es produeixen en moments diferents.</w:t>
      </w:r>
    </w:p>
    <w:p w:rsidR="009C2805" w:rsidRDefault="009C2805">
      <w:pPr>
        <w:pStyle w:val="ProductList-Body"/>
      </w:pPr>
    </w:p>
    <w:p w:rsidR="009C2805" w:rsidRDefault="00A00249">
      <w:pPr>
        <w:pStyle w:val="ProductList-ClauseHeading"/>
        <w:outlineLvl w:val="3"/>
      </w:pPr>
      <w:r>
        <w:t>3.5 Servidors de Commutació per Error per a l'Emmagatzematge de Dades Paral·leles (PDW)</w:t>
      </w:r>
    </w:p>
    <w:p w:rsidR="009C2805" w:rsidRDefault="00A00249">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9C2805" w:rsidRDefault="009C2805">
      <w:pPr>
        <w:pStyle w:val="ProductList-Body"/>
      </w:pPr>
    </w:p>
    <w:p w:rsidR="009C2805" w:rsidRDefault="00A00249">
      <w:pPr>
        <w:pStyle w:val="ProductList-ClauseHeading"/>
        <w:outlineLvl w:val="3"/>
      </w:pPr>
      <w:r>
        <w:t>3.6 SQL Server 2014 Developer Edition: ús de demostració</w:t>
      </w:r>
    </w:p>
    <w:p w:rsidR="009C2805" w:rsidRDefault="00A00249">
      <w:pPr>
        <w:pStyle w:val="ProductList-Body"/>
      </w:pPr>
      <w:r>
        <w:t>A més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qualsevol persona que tingui accés a la xarxa interna del Client pot instal·lar i utilitzar còpies del programari per demostrar l'ús dels programes del Client amb el programari.</w:t>
      </w:r>
    </w:p>
    <w:p w:rsidR="009C2805" w:rsidRDefault="009C2805">
      <w:pPr>
        <w:pStyle w:val="ProductList-Body"/>
      </w:pPr>
    </w:p>
    <w:p w:rsidR="009C2805" w:rsidRDefault="00A00249">
      <w:pPr>
        <w:pStyle w:val="ProductList-ClauseHeading"/>
        <w:outlineLvl w:val="3"/>
      </w:pPr>
      <w:r>
        <w:t>3.7 Programari Addicional: totes (excepte Developer)</w:t>
      </w:r>
    </w:p>
    <w:p w:rsidR="009C2805" w:rsidRDefault="00A00249">
      <w:pPr>
        <w:pStyle w:val="ProductList-SubClauseHeading"/>
        <w:outlineLvl w:val="4"/>
      </w:pPr>
      <w:r>
        <w:t>3.7.1 Programari Addicional: totes (excepte Emmagatzematge de Dades Paral·leles i Developer)</w:t>
      </w:r>
    </w:p>
    <w:tbl>
      <w:tblPr>
        <w:tblStyle w:val="PURTable0"/>
        <w:tblW w:w="0" w:type="dxa"/>
        <w:tblLook w:val="04A0" w:firstRow="1" w:lastRow="0" w:firstColumn="1" w:lastColumn="0" w:noHBand="0" w:noVBand="1"/>
      </w:tblPr>
      <w:tblGrid>
        <w:gridCol w:w="3483"/>
        <w:gridCol w:w="3479"/>
        <w:gridCol w:w="346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Connectivitat de les Eines del Client</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Client de Nova Reproducció Distribuïda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Eines de Gestió (Completes)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SubClauseHeading"/>
        <w:outlineLvl w:val="4"/>
      </w:pPr>
      <w:r>
        <w:t>3.7.2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6"/>
        <w:gridCol w:w="3559"/>
        <w:gridCol w:w="3615"/>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(excepte Developer i Emmagatzematge de Dades Paral·leles)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URBreadcrumb"/>
      </w:pPr>
    </w:p>
    <w:p w:rsidR="009C2805" w:rsidRDefault="00A00249">
      <w:pPr>
        <w:pStyle w:val="ProductList-ClauseHeading"/>
        <w:outlineLvl w:val="3"/>
      </w:pPr>
      <w:r>
        <w:t>4.1 SQL Server 2014 Enterprise Core: Virtualització sense Límits</w:t>
      </w:r>
    </w:p>
    <w:p w:rsidR="009C2805" w:rsidRDefault="00A00249">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9C2805" w:rsidRDefault="009C2805">
      <w:pPr>
        <w:pStyle w:val="ProductList-Body"/>
      </w:pPr>
    </w:p>
    <w:p w:rsidR="009C2805" w:rsidRDefault="00A00249">
      <w:pPr>
        <w:pStyle w:val="ProductList-ClauseHeading"/>
        <w:outlineLvl w:val="3"/>
      </w:pPr>
      <w:r>
        <w:t>4.2 RRE per al Windows: SQL Server Enterprise Core i SQL Server Enterprise</w:t>
      </w:r>
    </w:p>
    <w:p w:rsidR="009C2805" w:rsidRDefault="00A00249">
      <w:pPr>
        <w:pStyle w:val="ProductList-Body"/>
      </w:pPr>
      <w:r>
        <w:t>Els Clients amb servidors llicenciats per executar l'SQL Server Enterprise Core amb SA o l'SQL Server Enterprise amb SA poden utilitzar l'RRE per al Windows als Servidors Llicenciats, subjecte als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per utilitzar l'RRE per al Windows expira quan expira el seu SA.</w:t>
      </w:r>
    </w:p>
    <w:p w:rsidR="009C2805" w:rsidRDefault="009C2805">
      <w:pPr>
        <w:pStyle w:val="ProductList-ClauseHeading"/>
        <w:outlineLvl w:val="3"/>
      </w:pPr>
    </w:p>
    <w:p w:rsidR="009C2805" w:rsidRDefault="00A00249">
      <w:pPr>
        <w:pStyle w:val="ProductList-ClauseHeading"/>
        <w:outlineLvl w:val="3"/>
      </w:pPr>
      <w:r>
        <w:t>4.3 Emmagatzematge de Dades Paral·leles de l'SQL Server 2012: Actualitzacions de Característiques</w:t>
      </w:r>
    </w:p>
    <w:p w:rsidR="009C2805" w:rsidRDefault="00A00249">
      <w:pPr>
        <w:pStyle w:val="ProductList-Body"/>
      </w:pPr>
      <w:r>
        <w:t>Els clients amb cobertura d'SA poden optar a les versions de característiques (com ara actualitzacions d'aplicacions) disponibles entre les principals versions dels productes.</w:t>
      </w:r>
    </w:p>
    <w:p w:rsidR="009C2805" w:rsidRDefault="009C2805">
      <w:pPr>
        <w:pStyle w:val="ProductList-Body"/>
      </w:pPr>
    </w:p>
    <w:p w:rsidR="009C2805" w:rsidRDefault="00A00249">
      <w:pPr>
        <w:pStyle w:val="ProductList-ClauseHeading"/>
        <w:outlineLvl w:val="3"/>
      </w:pPr>
      <w:r>
        <w:lastRenderedPageBreak/>
        <w:t>4.4 Opció de Compra Completa de l'SQL Server en virtut de l'EAP (Enrollment for Application Platform)</w:t>
      </w:r>
    </w:p>
    <w:p w:rsidR="009C2805" w:rsidRDefault="00A00249">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9C2805" w:rsidRDefault="009C2805">
      <w:pPr>
        <w:pStyle w:val="ProductList-Body"/>
      </w:pPr>
    </w:p>
    <w:p w:rsidR="009C2805" w:rsidRDefault="00A00249">
      <w:pPr>
        <w:pStyle w:val="ProductList-ClauseHeading"/>
        <w:outlineLvl w:val="3"/>
      </w:pPr>
      <w:r>
        <w:t>4.5 Implementació de l'Emmagatzematge de Dades Paral·leles de l'SQL Server en virtut de les Llicències SQL Server Enterprise Core (consulteu Edicions Inferiors)</w:t>
      </w:r>
    </w:p>
    <w:p w:rsidR="009C2805" w:rsidRDefault="00A00249">
      <w:pPr>
        <w:pStyle w:val="ProductList-Body"/>
      </w:pPr>
      <w:r>
        <w:t>L'accés a la funció d'Emmagatzematge de Dades Paral·leles de l'SQL Server necessita SA en totes les llicències Per Core de l'SQL Enterprise que s'implementin d'aquesta manera.</w:t>
      </w:r>
    </w:p>
    <w:p w:rsidR="009C2805" w:rsidRDefault="009C2805">
      <w:pPr>
        <w:pStyle w:val="ProductList-Body"/>
      </w:pPr>
    </w:p>
    <w:p w:rsidR="009C2805" w:rsidRDefault="00A00249">
      <w:pPr>
        <w:pStyle w:val="ProductList-ClauseHeading"/>
        <w:outlineLvl w:val="3"/>
      </w:pPr>
      <w:r>
        <w:t>4.6 Muntatge Opcional d'Emmagatzematge de Dades Paral·leles (PDW) de l'SQL Server 2012 sense l'Oracle Java</w:t>
      </w:r>
    </w:p>
    <w:p w:rsidR="009C2805" w:rsidRDefault="00A00249">
      <w:pPr>
        <w:pStyle w:val="ProductList-Body"/>
      </w:pPr>
      <w:r>
        <w:t xml:space="preserve">Els clients que tinguin SA actiu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PDW de l'SQL Server 2012 en el moment en què l'actualització 1 de l'Appliance (AU 1) estigui disponible podran adquirir un muntatge del producte amb l'Oracle Java o, si ho sol·liciten, sense l'Oracle Java.</w:t>
      </w:r>
    </w:p>
    <w:p w:rsidR="009C2805" w:rsidRDefault="009C2805">
      <w:pPr>
        <w:pStyle w:val="ProductList-Body"/>
      </w:pPr>
    </w:p>
    <w:p w:rsidR="009C2805" w:rsidRDefault="00A00249">
      <w:pPr>
        <w:pStyle w:val="ProductList-ClauseHeading"/>
        <w:outlineLvl w:val="3"/>
      </w:pPr>
      <w:r>
        <w:t>4.7 Drets i Beneficis de Software Assurance per a Llicències de Subscripció</w:t>
      </w:r>
    </w:p>
    <w:p w:rsidR="009C2805" w:rsidRDefault="00A00249">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138" w:name="_Sec615"/>
      <w:r>
        <w:t>System Center</w:t>
      </w:r>
      <w:bookmarkEnd w:id="138"/>
      <w:r>
        <w:fldChar w:fldCharType="begin"/>
      </w:r>
      <w:r>
        <w:instrText xml:space="preserve"> TC "</w:instrText>
      </w:r>
      <w:bookmarkStart w:id="139" w:name="_Toc449305800"/>
      <w:r>
        <w:instrText>System Center</w:instrText>
      </w:r>
      <w:bookmarkEnd w:id="139"/>
      <w:r>
        <w:instrText>" \l 2</w:instrText>
      </w:r>
      <w:r>
        <w:fldChar w:fldCharType="end"/>
      </w:r>
    </w:p>
    <w:p w:rsidR="009C2805" w:rsidRDefault="00A00249">
      <w:pPr>
        <w:pStyle w:val="ProductList-Offering2HeadingNoBorder"/>
        <w:outlineLvl w:val="2"/>
      </w:pPr>
      <w:bookmarkStart w:id="140" w:name="_Sec642"/>
      <w:r>
        <w:t>System Center Server</w:t>
      </w:r>
      <w:bookmarkEnd w:id="140"/>
      <w:r>
        <w:fldChar w:fldCharType="begin"/>
      </w:r>
      <w:r>
        <w:instrText xml:space="preserve"> TC "</w:instrText>
      </w:r>
      <w:bookmarkStart w:id="141" w:name="_Toc449305801"/>
      <w:r>
        <w:instrText>System Center Server</w:instrText>
      </w:r>
      <w:bookmarkEnd w:id="141"/>
      <w:r>
        <w:instrText>" \l 3</w:instrText>
      </w:r>
      <w:r>
        <w:fldChar w:fldCharType="end"/>
      </w:r>
    </w:p>
    <w:p w:rsidR="009C2805" w:rsidRDefault="00A00249">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3.3 Tecnologia de l'SQL Server</w:t>
      </w:r>
    </w:p>
    <w:p w:rsidR="009C2805" w:rsidRDefault="00A002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9C2805" w:rsidRDefault="00A00249">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4.1 System Center Global Service Monitor</w:t>
      </w:r>
    </w:p>
    <w:p w:rsidR="009C2805" w:rsidRDefault="00A00249">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05802"/>
      <w:r>
        <w:instrText>System Center Client Management Suite</w:instrText>
      </w:r>
      <w:bookmarkEnd w:id="147"/>
      <w:r>
        <w:instrText>" \l 3</w:instrText>
      </w:r>
      <w:r>
        <w:fldChar w:fldCharType="end"/>
      </w:r>
    </w:p>
    <w:p w:rsidR="009C2805" w:rsidRDefault="00A00249">
      <w:pPr>
        <w:pStyle w:val="ProductList-Offering1SubSection"/>
        <w:outlineLvl w:val="3"/>
      </w:pPr>
      <w:bookmarkStart w:id="148" w:name="_Sec690"/>
      <w:r>
        <w:t>1. Disponibilitat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F</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3.2 Tecnologia de l'SQL Server</w:t>
      </w:r>
    </w:p>
    <w:p w:rsidR="009C2805" w:rsidRDefault="00A002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9C2805" w:rsidRDefault="00A00249">
      <w:pPr>
        <w:pStyle w:val="ProductList-Offering1SubSection"/>
        <w:outlineLvl w:val="3"/>
      </w:pPr>
      <w:bookmarkStart w:id="151" w:name="_Sec816"/>
      <w:r>
        <w:t>4. Software Assurance</w:t>
      </w:r>
      <w:bookmarkEnd w:id="151"/>
    </w:p>
    <w:p w:rsidR="009C2805" w:rsidRDefault="009C2805">
      <w:pPr>
        <w:pStyle w:val="ProductList-ClauseHeading"/>
        <w:outlineLvl w:val="4"/>
      </w:pPr>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9305803"/>
      <w:r>
        <w:instrText>System Center Configuration Manager</w:instrText>
      </w:r>
      <w:bookmarkEnd w:id="153"/>
      <w:r>
        <w:instrText>" \l 3</w:instrText>
      </w:r>
      <w:r>
        <w:fldChar w:fldCharType="end"/>
      </w:r>
    </w:p>
    <w:p w:rsidR="009C2805" w:rsidRDefault="00A00249">
      <w:pPr>
        <w:pStyle w:val="ProductList-Offering1SubSection"/>
        <w:outlineLvl w:val="3"/>
      </w:pPr>
      <w:bookmarkStart w:id="154" w:name="_Sec691"/>
      <w:r>
        <w:t>1. Disponibilitat del Programa</w:t>
      </w:r>
      <w:bookmarkEnd w:id="154"/>
    </w:p>
    <w:p w:rsidR="009C2805" w:rsidRDefault="009C2805">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155" w:name="_Sec746"/>
      <w:r>
        <w:t>2. Condicions del Producte</w:t>
      </w:r>
      <w:bookmarkEnd w:id="155"/>
    </w:p>
    <w:tbl>
      <w:tblPr>
        <w:tblStyle w:val="PURTable"/>
        <w:tblW w:w="0" w:type="dxa"/>
        <w:tblLook w:val="04A0" w:firstRow="1" w:lastRow="0" w:firstColumn="1" w:lastColumn="0" w:noHBand="0" w:noVBand="1"/>
      </w:tblPr>
      <w:tblGrid>
        <w:gridCol w:w="3614"/>
        <w:gridCol w:w="3591"/>
        <w:gridCol w:w="3585"/>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156" w:name="_Sec802"/>
      <w:r>
        <w:t>3. Drets d'Ús</w:t>
      </w:r>
      <w:bookmarkEnd w:id="156"/>
    </w:p>
    <w:tbl>
      <w:tblPr>
        <w:tblStyle w:val="PURTable"/>
        <w:tblW w:w="0" w:type="dxa"/>
        <w:tblLook w:val="04A0" w:firstRow="1" w:lastRow="0" w:firstColumn="1" w:lastColumn="0" w:noHBand="0" w:noVBand="1"/>
      </w:tblPr>
      <w:tblGrid>
        <w:gridCol w:w="3626"/>
        <w:gridCol w:w="3568"/>
        <w:gridCol w:w="35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Llicència Equivalent a Llicència de Gestió (vegeu l'</w:t>
            </w:r>
            <w:hyperlink w:anchor="_Sec591">
              <w:r>
                <w:rPr>
                  <w:color w:val="00467F"/>
                  <w:u w:val="single"/>
                </w:rPr>
                <w:t>Apèndix A</w:t>
              </w:r>
            </w:hyperlink>
            <w:r>
              <w:t>)</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3.2 Tecnologia de l'SQL Server</w:t>
      </w:r>
    </w:p>
    <w:p w:rsidR="009C2805" w:rsidRDefault="00A002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només amb la finalitat d'admetre aquest Producte i qualsevol altre Producte que inclogui programari de base de dades de l'SQL Server.</w:t>
      </w:r>
    </w:p>
    <w:p w:rsidR="009C2805" w:rsidRDefault="00A00249">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4.1 System Center Configuration Manager: Drets de VDI</w:t>
      </w:r>
    </w:p>
    <w:p w:rsidR="009C2805" w:rsidRDefault="00A00249">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9C2805" w:rsidRDefault="009C2805">
      <w:pPr>
        <w:pStyle w:val="ProductList-Body"/>
      </w:pPr>
    </w:p>
    <w:p w:rsidR="009C2805" w:rsidRDefault="00A00249">
      <w:pPr>
        <w:pStyle w:val="ProductList-ClauseHeading"/>
        <w:outlineLvl w:val="4"/>
      </w:pPr>
      <w:r>
        <w:t>4.2 Drets del System Center Configuration Manager (branca actual)</w:t>
      </w:r>
    </w:p>
    <w:p w:rsidR="009C2805" w:rsidRDefault="00A00249">
      <w:pPr>
        <w:pStyle w:val="ProductList-Body"/>
      </w:pPr>
      <w:r>
        <w:t>El System Center Configuration Manager (branca actual) només la poden utilitzar els Clients amb SA actiu del System Center Configuration Manager o drets de subscripció equivalents. Els Clients que permeten la caducitat de SA o d'una subscripció han de desinstal·lar el System Center Configuration Manager (branca actual). Els Clients que tenen drets perpetus per al System Center Configuration Manager poden instal·lar la versió del System Center Configuration Manager actual en el moment de la caducitat.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9305804"/>
      <w:r>
        <w:instrText>System Center Data Protection Manager</w:instrText>
      </w:r>
      <w:bookmarkEnd w:id="159"/>
      <w:r>
        <w:instrText>" \l 3</w:instrText>
      </w:r>
      <w:r>
        <w:fldChar w:fldCharType="end"/>
      </w:r>
    </w:p>
    <w:p w:rsidR="009C2805" w:rsidRDefault="00A00249">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59">
        <w:r>
          <w:rPr>
            <w:color w:val="00467F"/>
            <w:u w:val="single"/>
          </w:rPr>
          <w:t>http://go.microsoft.com/?linkid=9839206</w:t>
        </w:r>
      </w:hyperlink>
      <w:r>
        <w:t xml:space="preserve"> i el Llistat de Productes de juny de 2015 </w:t>
      </w:r>
      <w:hyperlink r:id="rId60">
        <w:r>
          <w:rPr>
            <w:color w:val="00467F"/>
            <w:u w:val="single"/>
          </w:rPr>
          <w:t>http://go.microsoft.com/?linkid=9839207</w:t>
        </w:r>
      </w:hyperlink>
      <w:r>
        <w: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05805"/>
      <w:r>
        <w:instrText>System Center Endpoint Protection</w:instrText>
      </w:r>
      <w:bookmarkEnd w:id="161"/>
      <w:r>
        <w:instrText>" \l 3</w:instrText>
      </w:r>
      <w:r>
        <w:fldChar w:fldCharType="end"/>
      </w:r>
    </w:p>
    <w:p w:rsidR="009C2805" w:rsidRDefault="00A00249">
      <w:pPr>
        <w:pStyle w:val="ProductList-Offering1SubSection"/>
        <w:outlineLvl w:val="3"/>
      </w:pPr>
      <w:bookmarkStart w:id="162" w:name="_Sec892"/>
      <w:r>
        <w:t>1. Disponibilitat del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163" w:name="_Sec893"/>
      <w:r>
        <w:t>2. Condicions del Producte</w:t>
      </w:r>
      <w:bookmarkEnd w:id="163"/>
    </w:p>
    <w:tbl>
      <w:tblPr>
        <w:tblStyle w:val="PURTable"/>
        <w:tblW w:w="0" w:type="dxa"/>
        <w:tblLook w:val="04A0" w:firstRow="1" w:lastRow="0" w:firstColumn="1" w:lastColumn="0" w:noHBand="0" w:noVBand="1"/>
      </w:tblPr>
      <w:tblGrid>
        <w:gridCol w:w="3606"/>
        <w:gridCol w:w="3595"/>
        <w:gridCol w:w="3589"/>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(SA):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164" w:name="_Sec894"/>
      <w:r>
        <w:t>3. Drets d'Ús</w:t>
      </w:r>
      <w:bookmarkEnd w:id="164"/>
    </w:p>
    <w:tbl>
      <w:tblPr>
        <w:tblStyle w:val="PURTable"/>
        <w:tblW w:w="0" w:type="dxa"/>
        <w:tblLook w:val="04A0" w:firstRow="1" w:lastRow="0" w:firstColumn="1" w:lastColumn="0" w:noHBand="0" w:noVBand="1"/>
      </w:tblPr>
      <w:tblGrid>
        <w:gridCol w:w="3629"/>
        <w:gridCol w:w="3571"/>
        <w:gridCol w:w="3590"/>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SL de Dispositiu i d'Usuari</w:t>
      </w:r>
    </w:p>
    <w:p w:rsidR="009C2805" w:rsidRDefault="00A00249">
      <w:pPr>
        <w:pStyle w:val="ProductList-Body"/>
      </w:pPr>
      <w:r>
        <w:t>El Client pot adquirir SL de Dispositiu o d'Usuari per satisfer el requisit de Llicència de Gestió de Client en virtut del Model de Llicència dels Servidors de Gestió.</w:t>
      </w:r>
    </w:p>
    <w:p w:rsidR="009C2805" w:rsidRDefault="009C2805">
      <w:pPr>
        <w:pStyle w:val="ProductList-Body"/>
      </w:pPr>
    </w:p>
    <w:p w:rsidR="009C2805" w:rsidRDefault="00A00249">
      <w:pPr>
        <w:pStyle w:val="ProductList-ClauseHeading"/>
        <w:outlineLvl w:val="4"/>
      </w:pPr>
      <w:r>
        <w:t>3.2 SL de Gestió de Servidor</w:t>
      </w:r>
    </w:p>
    <w:p w:rsidR="009C2805" w:rsidRDefault="00A00249">
      <w:pPr>
        <w:pStyle w:val="ProductList-Body"/>
      </w:pPr>
      <w:r>
        <w:t>A més dels requisits d'SL d'Usuari, es necessiten Llicències de Gestió de Servidor per a cada Servidor en la quantitat especificada als termes de llicència del System Center 2012 R2 Standard o Datacenter. Per a aquesta declaració, els OSE que executen sistemes operatius de servidor que accedeixen al System Center Endpoint Protection o a programari relacionat són OSE gestionats. Per a aquest paràgraf, un “Servidor” és un dispositiu en què el Client executa programari de sistema operatiu de servidor.</w:t>
      </w:r>
    </w:p>
    <w:p w:rsidR="009C2805" w:rsidRDefault="009C2805">
      <w:pPr>
        <w:pStyle w:val="ProductList-Body"/>
      </w:pPr>
    </w:p>
    <w:p w:rsidR="009C2805" w:rsidRDefault="00A00249">
      <w:pPr>
        <w:pStyle w:val="ProductList-ClauseHeading"/>
        <w:outlineLvl w:val="4"/>
      </w:pPr>
      <w:r>
        <w:t>3.3 Substitució de Motors de Detecció</w:t>
      </w:r>
    </w:p>
    <w:p w:rsidR="009C2805" w:rsidRDefault="00A00249">
      <w:pPr>
        <w:pStyle w:val="ProductList-Body"/>
      </w:pPr>
      <w:r>
        <w:t>Microsoft pot substituir programari i fitxers comparables dels següents elements del Servei Online:</w:t>
      </w:r>
    </w:p>
    <w:p w:rsidR="009C2805" w:rsidRDefault="00A00249">
      <w:pPr>
        <w:pStyle w:val="ProductList-Bullet"/>
        <w:numPr>
          <w:ilvl w:val="0"/>
          <w:numId w:val="24"/>
        </w:numPr>
      </w:pPr>
      <w:r>
        <w:t>programari antivirus i contra correu brossa; i</w:t>
      </w:r>
    </w:p>
    <w:p w:rsidR="009C2805" w:rsidRDefault="00A00249">
      <w:pPr>
        <w:pStyle w:val="ProductList-Bullet"/>
        <w:numPr>
          <w:ilvl w:val="0"/>
          <w:numId w:val="24"/>
        </w:numPr>
      </w:pPr>
      <w:r>
        <w:t>fitxers de signatura i fitxers de dades de filtre de contingut.</w:t>
      </w:r>
    </w:p>
    <w:p w:rsidR="009C2805" w:rsidRDefault="00A00249">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9305806"/>
      <w:r>
        <w:instrText>System Center Operations Manager</w:instrText>
      </w:r>
      <w:bookmarkEnd w:id="167"/>
      <w:r>
        <w:instrText>" \l 3</w:instrText>
      </w:r>
      <w:r>
        <w:fldChar w:fldCharType="end"/>
      </w:r>
    </w:p>
    <w:p w:rsidR="009C2805" w:rsidRDefault="00A00249">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49305807"/>
      <w:r>
        <w:instrText>System Center Server Management Suite</w:instrText>
      </w:r>
      <w:bookmarkEnd w:id="169"/>
      <w:r>
        <w:instrText>" \l 3</w:instrText>
      </w:r>
      <w:r>
        <w:fldChar w:fldCharType="end"/>
      </w:r>
    </w:p>
    <w:p w:rsidR="009C2805" w:rsidRDefault="00A00249">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4">
        <w:r>
          <w:rPr>
            <w:color w:val="00467F"/>
            <w:u w:val="single"/>
          </w:rPr>
          <w:t>http://go.microsoft.com/?linkid=9839206</w:t>
        </w:r>
      </w:hyperlink>
      <w:r>
        <w:t xml:space="preserve"> i el Llistat de Productes de juny de 2015 </w:t>
      </w:r>
      <w:hyperlink r:id="rId65">
        <w:r>
          <w:rPr>
            <w:color w:val="00467F"/>
            <w:u w:val="single"/>
          </w:rPr>
          <w:t>http://go.microsoft.com/?linkid=9839207</w:t>
        </w:r>
      </w:hyperlink>
      <w:r>
        <w: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05808"/>
      <w:r>
        <w:instrText>System Center Service Manager</w:instrText>
      </w:r>
      <w:bookmarkEnd w:id="171"/>
      <w:r>
        <w:instrText>" \l 3</w:instrText>
      </w:r>
      <w:r>
        <w:fldChar w:fldCharType="end"/>
      </w:r>
    </w:p>
    <w:p w:rsidR="009C2805" w:rsidRDefault="00A00249">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6">
        <w:r>
          <w:rPr>
            <w:color w:val="00467F"/>
            <w:u w:val="single"/>
          </w:rPr>
          <w:t>http://go.microsoft.com/?linkid=9839206</w:t>
        </w:r>
      </w:hyperlink>
      <w:r>
        <w:t xml:space="preserve"> i el Llistat de Productes de juny de 2015 </w:t>
      </w:r>
      <w:hyperlink r:id="rId67">
        <w:r>
          <w:rPr>
            <w:color w:val="00467F"/>
            <w:u w:val="single"/>
          </w:rPr>
          <w:t>http://go.microsoft.com/?linkid=9839207</w:t>
        </w:r>
      </w:hyperlink>
      <w:r>
        <w: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
        <w:outlineLvl w:val="1"/>
      </w:pPr>
      <w:bookmarkStart w:id="172" w:name="_Sec616"/>
      <w:r>
        <w:t>Conjunt d'Infraestructura d'escriptori virtual (VDI)</w:t>
      </w:r>
      <w:bookmarkEnd w:id="172"/>
      <w:r>
        <w:fldChar w:fldCharType="begin"/>
      </w:r>
      <w:r>
        <w:instrText xml:space="preserve"> TC "</w:instrText>
      </w:r>
      <w:bookmarkStart w:id="173" w:name="_Toc449305809"/>
      <w:r>
        <w:instrText>Conjunt d'Infraestructura d'escriptori virtual (VDI)</w:instrText>
      </w:r>
      <w:bookmarkEnd w:id="173"/>
      <w:r>
        <w:instrText>" \l 2</w:instrText>
      </w:r>
      <w:r>
        <w:fldChar w:fldCharType="end"/>
      </w:r>
    </w:p>
    <w:p w:rsidR="009C2805" w:rsidRDefault="00A00249">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68">
        <w:r>
          <w:rPr>
            <w:color w:val="00467F"/>
            <w:u w:val="single"/>
          </w:rPr>
          <w:t>http://go.microsoft.com/?linkid=9839206</w:t>
        </w:r>
      </w:hyperlink>
      <w:r>
        <w:t xml:space="preserve"> i el Llistat de Productes de juny de 2015 </w:t>
      </w:r>
      <w:hyperlink r:id="rId69">
        <w:r>
          <w:rPr>
            <w:color w:val="00467F"/>
            <w:u w:val="single"/>
          </w:rPr>
          <w:t>http://go.microsoft.com/?linkid=9839207</w:t>
        </w:r>
      </w:hyperlink>
      <w:r>
        <w: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174" w:name="_Sec617"/>
      <w:r>
        <w:t>Visual Studio</w:t>
      </w:r>
      <w:bookmarkEnd w:id="174"/>
      <w:r>
        <w:fldChar w:fldCharType="begin"/>
      </w:r>
      <w:r>
        <w:instrText xml:space="preserve"> TC "</w:instrText>
      </w:r>
      <w:bookmarkStart w:id="175" w:name="_Toc449305810"/>
      <w:r>
        <w:instrText>Visual Studio</w:instrText>
      </w:r>
      <w:bookmarkEnd w:id="175"/>
      <w:r>
        <w:instrText>" \l 2</w:instrText>
      </w:r>
      <w:r>
        <w:fldChar w:fldCharType="end"/>
      </w:r>
    </w:p>
    <w:p w:rsidR="009C2805" w:rsidRDefault="00A00249">
      <w:pPr>
        <w:pStyle w:val="ProductList-Offering2HeadingNoBorder"/>
        <w:outlineLvl w:val="2"/>
      </w:pPr>
      <w:bookmarkStart w:id="176" w:name="_Sec649"/>
      <w:r>
        <w:t>Visual Studio</w:t>
      </w:r>
      <w:bookmarkEnd w:id="176"/>
      <w:r>
        <w:fldChar w:fldCharType="begin"/>
      </w:r>
      <w:r>
        <w:instrText xml:space="preserve"> TC "</w:instrText>
      </w:r>
      <w:bookmarkStart w:id="177" w:name="_Toc449305811"/>
      <w:r>
        <w:instrText>Visual Studio</w:instrText>
      </w:r>
      <w:bookmarkEnd w:id="177"/>
      <w:r>
        <w:instrText>" \l 3</w:instrText>
      </w:r>
      <w:r>
        <w:fldChar w:fldCharType="end"/>
      </w:r>
    </w:p>
    <w:p w:rsidR="009C2805" w:rsidRDefault="00A00249">
      <w:pPr>
        <w:pStyle w:val="ProductList-Offering1SubSection"/>
        <w:outlineLvl w:val="3"/>
      </w:pPr>
      <w:bookmarkStart w:id="178" w:name="_Sec697"/>
      <w:r>
        <w:t>1. Disponibilitat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179" w:name="_Sec752"/>
      <w:r>
        <w:t>2. Condicions del Producte</w:t>
      </w:r>
      <w:bookmarkEnd w:id="179"/>
    </w:p>
    <w:tbl>
      <w:tblPr>
        <w:tblStyle w:val="PURTable"/>
        <w:tblW w:w="0" w:type="dxa"/>
        <w:tblLook w:val="04A0" w:firstRow="1" w:lastRow="0" w:firstColumn="1" w:lastColumn="0" w:noHBand="0" w:noVBand="1"/>
      </w:tblPr>
      <w:tblGrid>
        <w:gridCol w:w="3601"/>
        <w:gridCol w:w="3590"/>
        <w:gridCol w:w="3599"/>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Visual Studio Premium 2013 amb MSDN i Visual Studio Ultimate 2013 amb MSDN</w:t>
      </w:r>
    </w:p>
    <w:p w:rsidR="009C2805" w:rsidRDefault="00A00249">
      <w:pPr>
        <w:pStyle w:val="ProductList-Body"/>
      </w:pPr>
      <w:r>
        <w:t>El Visual Studio Enterprise 2015 amb MSDN és la versió successora del Visual Studio Premium 2013 amb MSDN i el Visual Studio Ultimate 2013 amb MSDN.</w:t>
      </w:r>
    </w:p>
    <w:p w:rsidR="009C2805" w:rsidRDefault="009C2805">
      <w:pPr>
        <w:pStyle w:val="ProductList-Body"/>
      </w:pPr>
    </w:p>
    <w:p w:rsidR="009C2805" w:rsidRDefault="00A00249">
      <w:pPr>
        <w:pStyle w:val="ProductList-ClauseHeading"/>
        <w:outlineLvl w:val="4"/>
      </w:pPr>
      <w:r>
        <w:t>2.2 Concessió de Llicències per a Desenvolupadors d’Emmagatzematge de Dades Paral·leles de l’SQL Server</w:t>
      </w:r>
    </w:p>
    <w:p w:rsidR="009C2805" w:rsidRDefault="00A00249">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9C2805" w:rsidRDefault="009C2805">
      <w:pPr>
        <w:pStyle w:val="ProductList-Body"/>
      </w:pPr>
    </w:p>
    <w:p w:rsidR="009C2805" w:rsidRDefault="00A00249">
      <w:pPr>
        <w:pStyle w:val="ProductList-ClauseHeading"/>
        <w:outlineLvl w:val="4"/>
      </w:pPr>
      <w:r>
        <w:t>2.3 Concessió de llicències per al Visual Studio Team Foundation Server 2015</w:t>
      </w:r>
    </w:p>
    <w:p w:rsidR="009C2805" w:rsidRDefault="00A00249">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9C2805" w:rsidRDefault="009C2805">
      <w:pPr>
        <w:pStyle w:val="ProductList-Body"/>
      </w:pPr>
    </w:p>
    <w:p w:rsidR="009C2805" w:rsidRDefault="00A00249">
      <w:pPr>
        <w:pStyle w:val="ProductList-ClauseHeading"/>
        <w:outlineLvl w:val="4"/>
      </w:pPr>
      <w:r>
        <w:lastRenderedPageBreak/>
        <w:t>2.4 Serveis de la Plataforma Microsoft Azure</w:t>
      </w:r>
    </w:p>
    <w:p w:rsidR="009C2805" w:rsidRDefault="00A00249">
      <w:pPr>
        <w:pStyle w:val="ProductList-Body"/>
      </w:pPr>
      <w:r>
        <w:t>Els beneficis del Microsoft Azure no es poden combinar des de diverses subscripcions a l'MSDN en un únic compte del Microsoft Azure.</w:t>
      </w:r>
    </w:p>
    <w:p w:rsidR="009C2805" w:rsidRDefault="00A00249">
      <w:pPr>
        <w:pStyle w:val="ProductList-Offering1SubSection"/>
        <w:outlineLvl w:val="3"/>
      </w:pPr>
      <w:bookmarkStart w:id="180" w:name="_Sec810"/>
      <w:r>
        <w:t>3. Drets d'Ús</w:t>
      </w:r>
      <w:bookmarkEnd w:id="180"/>
    </w:p>
    <w:tbl>
      <w:tblPr>
        <w:tblStyle w:val="PURTable"/>
        <w:tblW w:w="0" w:type="dxa"/>
        <w:tblLook w:val="04A0" w:firstRow="1" w:lastRow="0" w:firstColumn="1" w:lastColumn="0" w:noHBand="0" w:noVBand="1"/>
      </w:tblPr>
      <w:tblGrid>
        <w:gridCol w:w="3626"/>
        <w:gridCol w:w="3568"/>
        <w:gridCol w:w="35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Fitxer BUILDSERVER.TXT</w:t>
      </w:r>
    </w:p>
    <w:p w:rsidR="009C2805" w:rsidRDefault="00A00249">
      <w:pPr>
        <w:pStyle w:val="ProductList-Body"/>
      </w:pPr>
      <w:r>
        <w:t xml:space="preserve">El client pot instal·lar còpies dels fitxers als Llistats del BuildServer que es troben a </w:t>
      </w:r>
      <w:hyperlink r:id="rId70">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9C2805" w:rsidRDefault="009C2805">
      <w:pPr>
        <w:pStyle w:val="ProductList-Body"/>
      </w:pPr>
    </w:p>
    <w:p w:rsidR="009C2805" w:rsidRDefault="00A00249">
      <w:pPr>
        <w:pStyle w:val="ProductList-ClauseHeading"/>
        <w:outlineLvl w:val="4"/>
      </w:pPr>
      <w:r>
        <w:t>3.2 Utilitats</w:t>
      </w:r>
    </w:p>
    <w:p w:rsidR="009C2805" w:rsidRDefault="00A00249">
      <w:pPr>
        <w:pStyle w:val="ProductList-Body"/>
      </w:pPr>
      <w:r>
        <w:t xml:space="preserve">El client pot copiar i instal·lar les Utilitats que es mostren a </w:t>
      </w:r>
      <w:hyperlink r:id="rId71">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9C2805" w:rsidRDefault="009C2805">
      <w:pPr>
        <w:pStyle w:val="ProductList-Body"/>
      </w:pPr>
    </w:p>
    <w:p w:rsidR="009C2805" w:rsidRDefault="00A00249">
      <w:pPr>
        <w:pStyle w:val="ProductList-ClauseHeading"/>
        <w:outlineLvl w:val="4"/>
      </w:pPr>
      <w:r>
        <w:t>3.3 System Center – Virtual Machine Manager (SCVMM): Visual Studio Enterprise amb MSDN i Visual Studio Test Professional amb MSDN</w:t>
      </w:r>
    </w:p>
    <w:p w:rsidR="009C2805" w:rsidRDefault="00A00249">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9C2805" w:rsidRDefault="009C2805">
      <w:pPr>
        <w:pStyle w:val="ProductList-Body"/>
      </w:pPr>
    </w:p>
    <w:p w:rsidR="009C2805" w:rsidRDefault="00A00249">
      <w:pPr>
        <w:pStyle w:val="ProductList-ClauseHeading"/>
        <w:outlineLvl w:val="4"/>
      </w:pPr>
      <w:r>
        <w:t>3.4 Office Professional Plus 2016: Visual Studio Enterprise amb MSDN</w:t>
      </w:r>
    </w:p>
    <w:p w:rsidR="009C2805" w:rsidRDefault="00A00249">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9C2805" w:rsidRDefault="009C2805">
      <w:pPr>
        <w:pStyle w:val="ProductList-Body"/>
      </w:pPr>
    </w:p>
    <w:p w:rsidR="009C2805" w:rsidRDefault="00A00249">
      <w:pPr>
        <w:pStyle w:val="ProductList-ClauseHeading"/>
        <w:outlineLvl w:val="4"/>
      </w:pPr>
      <w:r>
        <w:t>3.5 Biblioteques GNU Lesser General Public License</w:t>
      </w:r>
    </w:p>
    <w:p w:rsidR="009C2805" w:rsidRDefault="00A0024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9C2805" w:rsidRDefault="00A00249">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2">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4.1 Elegibilitat de Software Assurance</w:t>
      </w:r>
    </w:p>
    <w:p w:rsidR="009C2805" w:rsidRDefault="00A00249">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9C2805" w:rsidRDefault="009C2805">
      <w:pPr>
        <w:pStyle w:val="ProductList-Body"/>
      </w:pPr>
    </w:p>
    <w:p w:rsidR="009C2805" w:rsidRDefault="00A00249">
      <w:pPr>
        <w:pStyle w:val="ProductList-ClauseHeading"/>
        <w:outlineLvl w:val="4"/>
      </w:pPr>
      <w:r>
        <w:t>4.2 Drets Perpetus de l'MSDN</w:t>
      </w:r>
    </w:p>
    <w:p w:rsidR="009C2805" w:rsidRDefault="00A00249">
      <w:pPr>
        <w:pStyle w:val="ProductList-Body"/>
      </w:pPr>
      <w:r>
        <w:t>Els drets del client d'utilitzar qualsevol programari llicenciat a través d'MSDN passen a ser perpetus quan el dret del Client d'utilitzar el Visual Studio també passar a ser-ho.</w:t>
      </w:r>
    </w:p>
    <w:p w:rsidR="009C2805" w:rsidRDefault="009C2805">
      <w:pPr>
        <w:pStyle w:val="ProductList-Body"/>
      </w:pPr>
    </w:p>
    <w:p w:rsidR="009C2805" w:rsidRDefault="00A00249">
      <w:pPr>
        <w:pStyle w:val="ProductList-ClauseHeading"/>
        <w:outlineLvl w:val="4"/>
      </w:pPr>
      <w:r>
        <w:lastRenderedPageBreak/>
        <w:t>4.3 Drets i Beneficis de Software Assurance per Llicències de Subscripció</w:t>
      </w:r>
    </w:p>
    <w:p w:rsidR="009C2805" w:rsidRDefault="00A00249">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05812"/>
      <w:r>
        <w:instrText>Visual Studio Team Foundation Server</w:instrText>
      </w:r>
      <w:bookmarkEnd w:id="183"/>
      <w:r>
        <w:instrText>" \l 3</w:instrText>
      </w:r>
      <w:r>
        <w:fldChar w:fldCharType="end"/>
      </w:r>
    </w:p>
    <w:p w:rsidR="009C2805" w:rsidRDefault="00A00249">
      <w:pPr>
        <w:pStyle w:val="ProductList-Offering1SubSection"/>
        <w:outlineLvl w:val="3"/>
      </w:pPr>
      <w:bookmarkStart w:id="184" w:name="_Sec698"/>
      <w:r>
        <w:t>1. Disponibilitat del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C2805" w:rsidRDefault="009C2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C2805" w:rsidRDefault="009C2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185" w:name="_Sec753"/>
      <w:r>
        <w:t>2. Condicions del Producte</w:t>
      </w:r>
      <w:bookmarkEnd w:id="185"/>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186" w:name="_Sec811"/>
      <w:r>
        <w:t>3. Drets d'Ús</w:t>
      </w:r>
      <w:bookmarkEnd w:id="186"/>
    </w:p>
    <w:tbl>
      <w:tblPr>
        <w:tblStyle w:val="PURTable"/>
        <w:tblW w:w="0" w:type="dxa"/>
        <w:tblLook w:val="04A0" w:firstRow="1" w:lastRow="0" w:firstColumn="1" w:lastColumn="0" w:noHBand="0" w:noVBand="1"/>
      </w:tblPr>
      <w:tblGrid>
        <w:gridCol w:w="3611"/>
        <w:gridCol w:w="3576"/>
        <w:gridCol w:w="360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Usuari de pagament del Visual Studio Team Services</w:t>
            </w:r>
          </w:p>
        </w:tc>
      </w:tr>
    </w:tbl>
    <w:p w:rsidR="009C2805" w:rsidRDefault="009C2805">
      <w:pPr>
        <w:pStyle w:val="ProductList-Body"/>
      </w:pPr>
    </w:p>
    <w:p w:rsidR="009C2805" w:rsidRDefault="00A00249">
      <w:pPr>
        <w:pStyle w:val="ProductList-SubClauseHeading"/>
        <w:outlineLvl w:val="5"/>
      </w:pPr>
      <w:r>
        <w:t>3.1.1 Funcionalitat Addicional</w:t>
      </w:r>
    </w:p>
    <w:p w:rsidR="009C2805" w:rsidRDefault="00A00249">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Visual Studio Enterprise 2015 amb MSDN</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SubClauseHeading"/>
        <w:outlineLvl w:val="5"/>
      </w:pPr>
      <w:r>
        <w:t>3.1.2 Funcionalitat Addicional</w:t>
      </w:r>
    </w:p>
    <w:p w:rsidR="009C2805" w:rsidRDefault="00A00249">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Visual Studio Enterprise 2015 amb MSDN</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9C2805" w:rsidRDefault="00A00249">
            <w:pPr>
              <w:pStyle w:val="ProductList-TableBody"/>
            </w:pPr>
            <w:r>
              <w:t>Extensió Test Manager del Visual Studio Team Services</w:t>
            </w:r>
          </w:p>
        </w:tc>
      </w:tr>
    </w:tbl>
    <w:p w:rsidR="009C2805" w:rsidRDefault="009C2805">
      <w:pPr>
        <w:pStyle w:val="ProductList-BodyIndented"/>
      </w:pPr>
    </w:p>
    <w:p w:rsidR="009C2805" w:rsidRDefault="00A00249">
      <w:pPr>
        <w:pStyle w:val="ProductList-ClauseHeading"/>
        <w:outlineLvl w:val="4"/>
      </w:pPr>
      <w:r>
        <w:t>3.2 Ús que no requereix CAL</w:t>
      </w:r>
    </w:p>
    <w:p w:rsidR="009C2805" w:rsidRDefault="00A00249">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Online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9C2805" w:rsidRDefault="009C2805">
      <w:pPr>
        <w:pStyle w:val="ProductList-Body"/>
      </w:pPr>
    </w:p>
    <w:p w:rsidR="009C2805" w:rsidRDefault="00A00249">
      <w:pPr>
        <w:pStyle w:val="ProductList-ClauseHeading"/>
        <w:outlineLvl w:val="4"/>
      </w:pPr>
      <w:r>
        <w:t>3.3 Tecnologia de l'SQL Server</w:t>
      </w:r>
    </w:p>
    <w:p w:rsidR="009C2805" w:rsidRDefault="00A002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9C2805" w:rsidRDefault="009C2805">
      <w:pPr>
        <w:pStyle w:val="ProductList-Body"/>
      </w:pPr>
    </w:p>
    <w:p w:rsidR="009C2805" w:rsidRDefault="00A00249">
      <w:pPr>
        <w:pStyle w:val="ProductList-ClauseHeading"/>
        <w:outlineLvl w:val="4"/>
      </w:pPr>
      <w:r>
        <w:t>3.4 Biblioteques GNU Lesser General Public License</w:t>
      </w:r>
    </w:p>
    <w:p w:rsidR="009C2805" w:rsidRDefault="00A0024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9C2805" w:rsidRDefault="009C2805">
      <w:pPr>
        <w:pStyle w:val="ProductList-Body"/>
      </w:pPr>
    </w:p>
    <w:p w:rsidR="009C2805" w:rsidRDefault="00A00249">
      <w:pPr>
        <w:pStyle w:val="ProductList-ClauseHeading"/>
        <w:outlineLvl w:val="4"/>
      </w:pPr>
      <w:r>
        <w:lastRenderedPageBreak/>
        <w:t>3.5 Serveis de Compilació del Visual Studio Team Foundation Server</w:t>
      </w:r>
    </w:p>
    <w:p w:rsidR="009C2805" w:rsidRDefault="00A00249">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9C2805" w:rsidRDefault="009C2805">
      <w:pPr>
        <w:pStyle w:val="ProductList-Body"/>
      </w:pPr>
    </w:p>
    <w:p w:rsidR="009C2805" w:rsidRDefault="00A00249">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Extensions del SharePoint per al Visual Studio Team Foundation Server</w:t>
            </w:r>
          </w:p>
        </w:tc>
      </w:tr>
    </w:tbl>
    <w:p w:rsidR="009C2805" w:rsidRDefault="00A00249">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2"/>
        <w:gridCol w:w="3479"/>
        <w:gridCol w:w="3511"/>
        <w:gridCol w:w="88"/>
      </w:tblGrid>
      <w:tr w:rsidR="009C280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r w:rsidR="009C2805">
        <w:tc>
          <w:tcPr>
            <w:tcW w:w="12240" w:type="dxa"/>
            <w:gridSpan w:val="4"/>
            <w:tcBorders>
              <w:top w:val="none" w:sz="4" w:space="0" w:color="6E6E6E"/>
              <w:left w:val="none" w:sz="4" w:space="0" w:color="6E6E6E"/>
              <w:bottom w:val="none" w:sz="4" w:space="0" w:color="6E6E6E"/>
              <w:right w:val="none" w:sz="4" w:space="0" w:color="6E6E6E"/>
            </w:tcBorders>
          </w:tcPr>
          <w:p w:rsidR="009C2805" w:rsidRDefault="009C2805">
            <w:pPr>
              <w:pStyle w:val="PURBreadcrumb"/>
            </w:pPr>
          </w:p>
          <w:tbl>
            <w:tblPr>
              <w:tblW w:w="0" w:type="dxa"/>
              <w:tblLook w:val="04A0" w:firstRow="1" w:lastRow="0" w:firstColumn="1" w:lastColumn="0" w:noHBand="0" w:noVBand="1"/>
            </w:tblPr>
            <w:tblGrid>
              <w:gridCol w:w="10674"/>
            </w:tblGrid>
            <w:tr w:rsidR="009C2805">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TableBody"/>
            </w:pPr>
          </w:p>
        </w:tc>
      </w:tr>
    </w:tbl>
    <w:p w:rsidR="009C2805" w:rsidRDefault="009C2805">
      <w:pPr>
        <w:pStyle w:val="ProductList-Body"/>
      </w:pPr>
    </w:p>
    <w:p w:rsidR="009C2805" w:rsidRDefault="00A00249">
      <w:pPr>
        <w:pStyle w:val="ProductList-OfferingGroupHeading"/>
        <w:outlineLvl w:val="1"/>
      </w:pPr>
      <w:bookmarkStart w:id="188" w:name="_Sec618"/>
      <w:r>
        <w:t>Windows</w:t>
      </w:r>
      <w:bookmarkEnd w:id="188"/>
      <w:r>
        <w:fldChar w:fldCharType="begin"/>
      </w:r>
      <w:r>
        <w:instrText xml:space="preserve"> TC "</w:instrText>
      </w:r>
      <w:bookmarkStart w:id="189" w:name="_Toc449305813"/>
      <w:r>
        <w:instrText>Windows</w:instrText>
      </w:r>
      <w:bookmarkEnd w:id="189"/>
      <w:r>
        <w:instrText>" \l 2</w:instrText>
      </w:r>
      <w:r>
        <w:fldChar w:fldCharType="end"/>
      </w:r>
    </w:p>
    <w:p w:rsidR="009C2805" w:rsidRDefault="00A00249">
      <w:pPr>
        <w:pStyle w:val="ProductList-Offering2HeadingNoBorder"/>
        <w:outlineLvl w:val="2"/>
      </w:pPr>
      <w:bookmarkStart w:id="190" w:name="_Sec652"/>
      <w:r>
        <w:t>Sistema Operatiu de Sobretaula Windows</w:t>
      </w:r>
      <w:bookmarkEnd w:id="190"/>
      <w:r>
        <w:fldChar w:fldCharType="begin"/>
      </w:r>
      <w:r>
        <w:instrText xml:space="preserve"> TC "</w:instrText>
      </w:r>
      <w:bookmarkStart w:id="191" w:name="_Toc449305814"/>
      <w:r>
        <w:instrText>Sistema Operatiu de Sobretaula Windows</w:instrText>
      </w:r>
      <w:bookmarkEnd w:id="191"/>
      <w:r>
        <w:instrText>" \l 3</w:instrText>
      </w:r>
      <w:r>
        <w:fldChar w:fldCharType="end"/>
      </w:r>
    </w:p>
    <w:p w:rsidR="009C2805" w:rsidRDefault="00A00249">
      <w:pPr>
        <w:pStyle w:val="ProductList-Offering1SubSection"/>
        <w:outlineLvl w:val="3"/>
      </w:pPr>
      <w:bookmarkStart w:id="192" w:name="_Sec700"/>
      <w:r>
        <w:t>1. Disponibilitat del Programa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single" w:sz="9" w:space="0" w:color="FFFFFF"/>
              <w:bottom w:val="none" w:sz="4" w:space="0" w:color="BFBFBF"/>
              <w:right w:val="single" w:sz="9" w:space="0" w:color="FFFFFF"/>
            </w:tcBorders>
          </w:tcPr>
          <w:p w:rsidR="009C2805" w:rsidRDefault="00A00249">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C2805" w:rsidRDefault="00A0024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C2805" w:rsidRDefault="009C280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193" w:name="_Sec755"/>
      <w:r>
        <w:t>2. Condicions del Producte</w:t>
      </w:r>
      <w:bookmarkEnd w:id="193"/>
    </w:p>
    <w:tbl>
      <w:tblPr>
        <w:tblStyle w:val="PURTable"/>
        <w:tblW w:w="0" w:type="dxa"/>
        <w:tblLook w:val="04A0" w:firstRow="1" w:lastRow="0" w:firstColumn="1" w:lastColumn="0" w:noHBand="0" w:noVBand="1"/>
      </w:tblPr>
      <w:tblGrid>
        <w:gridCol w:w="3599"/>
        <w:gridCol w:w="3587"/>
        <w:gridCol w:w="360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Sistemes Operatius (SO) Susceptibles d'Actualització</w:t>
      </w:r>
    </w:p>
    <w:p w:rsidR="009C2805" w:rsidRDefault="00A00249">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9C2805" w:rsidRDefault="009C2805">
      <w:pPr>
        <w:pStyle w:val="ProductList-Body"/>
      </w:pPr>
    </w:p>
    <w:p w:rsidR="009C2805" w:rsidRDefault="00A00249">
      <w:pPr>
        <w:pStyle w:val="ProductList-SubClauseHeading"/>
        <w:outlineLvl w:val="5"/>
      </w:pPr>
      <w:r>
        <w:lastRenderedPageBreak/>
        <w:t>2.1.1 Taula de Sistemes Operatius (SO) Susceptibles d'Actualització</w:t>
      </w:r>
    </w:p>
    <w:p w:rsidR="009C2805" w:rsidRDefault="00A00249">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9C280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Academic i Charity</w:t>
            </w:r>
          </w:p>
        </w:tc>
      </w:tr>
      <w:tr w:rsidR="009C2805">
        <w:tc>
          <w:tcPr>
            <w:tcW w:w="466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jc w:val="center"/>
            </w:pP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jc w:val="center"/>
            </w:pP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jc w:val="center"/>
            </w:pP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jc w:val="center"/>
            </w:pP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jc w:val="center"/>
            </w:pP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jc w:val="center"/>
            </w:pP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none" w:sz="4" w:space="0" w:color="000000"/>
            </w:tcBorders>
          </w:tcPr>
          <w:p w:rsidR="009C2805" w:rsidRDefault="00A00249">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2805" w:rsidRDefault="009C280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2805" w:rsidRDefault="009C2805">
            <w:pPr>
              <w:pStyle w:val="ProductList-TableBody"/>
              <w:jc w:val="center"/>
            </w:pP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bl>
    <w:p w:rsidR="009C2805" w:rsidRDefault="00A00249">
      <w:pPr>
        <w:pStyle w:val="ProductList-BodyIndented"/>
      </w:pPr>
      <w:r>
        <w:rPr>
          <w:i/>
          <w:vertAlign w:val="superscript"/>
        </w:rPr>
        <w:t>1</w:t>
      </w:r>
      <w:r>
        <w:rPr>
          <w:i/>
        </w:rPr>
        <w:t xml:space="preserve">Inclou sistemes operatius de fins a 32 bits i 64 bits. </w:t>
      </w:r>
    </w:p>
    <w:p w:rsidR="009C2805" w:rsidRDefault="00A00249">
      <w:pPr>
        <w:pStyle w:val="ProductList-BodyIndented"/>
      </w:pPr>
      <w:r>
        <w:rPr>
          <w:i/>
          <w:vertAlign w:val="superscript"/>
        </w:rPr>
        <w:t>2</w:t>
      </w:r>
      <w:r>
        <w:rPr>
          <w:i/>
        </w:rPr>
        <w:t xml:space="preserve">També aplicable als Dispositius Qualificats que s'han adquirit per fusió o adquisició </w:t>
      </w:r>
    </w:p>
    <w:p w:rsidR="009C2805" w:rsidRDefault="00A00249">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rsidR="009C2805" w:rsidRDefault="00A00249">
      <w:pPr>
        <w:pStyle w:val="ProductList-BodyIndented"/>
      </w:pPr>
      <w:r>
        <w:rPr>
          <w:i/>
          <w:vertAlign w:val="superscript"/>
        </w:rPr>
        <w:t>4</w:t>
      </w:r>
      <w:r>
        <w:rPr>
          <w:i/>
        </w:rPr>
        <w:t>No s'aplica a Academic, Charity i OV-CW.</w:t>
      </w:r>
    </w:p>
    <w:p w:rsidR="009C2805" w:rsidRDefault="00A00249">
      <w:pPr>
        <w:pStyle w:val="ProductList-BodyIndented"/>
      </w:pPr>
      <w:r>
        <w:rPr>
          <w:i/>
          <w:vertAlign w:val="superscript"/>
        </w:rPr>
        <w:t>5</w:t>
      </w:r>
      <w:r>
        <w:rPr>
          <w:i/>
        </w:rPr>
        <w:t>N, K i KN són edicions especialitzades disponibles en mercats específics.</w:t>
      </w:r>
    </w:p>
    <w:p w:rsidR="009C2805" w:rsidRDefault="009C2805">
      <w:pPr>
        <w:pStyle w:val="ProductList-BodyIndented"/>
      </w:pPr>
    </w:p>
    <w:p w:rsidR="009C2805" w:rsidRDefault="00A00249">
      <w:pPr>
        <w:pStyle w:val="ProductList-SubClauseHeading"/>
        <w:outlineLvl w:val="5"/>
      </w:pPr>
      <w:r>
        <w:t>2.1.2 Taula de Sistemes Operatius (SO) Susceptibles d'Actualització d'Ús Restringit</w:t>
      </w:r>
    </w:p>
    <w:p w:rsidR="009C2805" w:rsidRDefault="00A00249">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9C280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Academic i Charity</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6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bl>
    <w:p w:rsidR="009C2805" w:rsidRDefault="00A00249">
      <w:pPr>
        <w:pStyle w:val="ProductList-BodyIndented"/>
      </w:pPr>
      <w:r>
        <w:rPr>
          <w:i/>
          <w:vertAlign w:val="superscript"/>
        </w:rPr>
        <w:lastRenderedPageBreak/>
        <w:t>1</w:t>
      </w:r>
      <w:r>
        <w:rPr>
          <w:i/>
        </w:rPr>
        <w:t xml:space="preserve">Inclou sistemes operatius de fins a 32 bits i 64 bits. </w:t>
      </w:r>
    </w:p>
    <w:p w:rsidR="009C2805" w:rsidRDefault="00A00249">
      <w:pPr>
        <w:pStyle w:val="ProductList-BodyIndented"/>
      </w:pPr>
      <w:r>
        <w:rPr>
          <w:i/>
          <w:vertAlign w:val="superscript"/>
        </w:rPr>
        <w:t>2</w:t>
      </w:r>
      <w:r>
        <w:rPr>
          <w:i/>
        </w:rPr>
        <w:t xml:space="preserve">També aplicable als Dispositius Qualificats que s'han adquirit per fusió o adquisició </w:t>
      </w:r>
    </w:p>
    <w:p w:rsidR="009C2805" w:rsidRDefault="00A00249">
      <w:pPr>
        <w:pStyle w:val="ProductList-BodyIndented"/>
      </w:pPr>
      <w:r>
        <w:rPr>
          <w:i/>
          <w:vertAlign w:val="superscript"/>
        </w:rPr>
        <w:t>3</w:t>
      </w:r>
      <w:r>
        <w:rPr>
          <w:i/>
        </w:rPr>
        <w:t>No s'aplica a Academic, Charity i OV-CW.</w:t>
      </w:r>
    </w:p>
    <w:p w:rsidR="009C2805" w:rsidRDefault="009C2805">
      <w:pPr>
        <w:pStyle w:val="ProductList-BodyIndented"/>
      </w:pPr>
    </w:p>
    <w:p w:rsidR="009C2805" w:rsidRDefault="00A00249">
      <w:pPr>
        <w:pStyle w:val="ProductList-BodyIndented"/>
      </w:pPr>
      <w:r>
        <w:rPr>
          <w:b/>
        </w:rPr>
        <w:t>2.1.2.1 Restriccions d'ús per als Sistemes Operatius Susceptibles d'Actualització del Windows Embedded</w:t>
      </w:r>
    </w:p>
    <w:p w:rsidR="009C2805" w:rsidRDefault="00A00249">
      <w:pPr>
        <w:pStyle w:val="ProductList-Bullet"/>
        <w:numPr>
          <w:ilvl w:val="1"/>
          <w:numId w:val="25"/>
        </w:numPr>
      </w:pPr>
      <w:r>
        <w:t xml:space="preserve">Si el programari d'actualització està instal·lat en dispositius amb llicència y que executaven anteriorment edicions compatibles d'SO Susceptibles d'Actualització amb Condicions, s'aplicaran les condicions següents: </w:t>
      </w:r>
    </w:p>
    <w:p w:rsidR="009C2805" w:rsidRDefault="00A00249">
      <w:pPr>
        <w:pStyle w:val="ProductList-Bullet"/>
        <w:numPr>
          <w:ilvl w:val="2"/>
          <w:numId w:val="25"/>
        </w:numPr>
      </w:pPr>
      <w:r>
        <w:t xml:space="preserve">Ús Específic. El Dispositiu Llicenciat del Client s'ha dissenyat per a un ús específic. El client només pot utilitzar el programari per a aquesta finalitat. </w:t>
      </w:r>
    </w:p>
    <w:p w:rsidR="009C2805" w:rsidRDefault="00A00249">
      <w:pPr>
        <w:pStyle w:val="ProductList-Bullet"/>
        <w:numPr>
          <w:ilvl w:val="2"/>
          <w:numId w:val="25"/>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9C2805" w:rsidRDefault="00A00249">
      <w:pPr>
        <w:pStyle w:val="ProductList-Bullet"/>
        <w:numPr>
          <w:ilvl w:val="1"/>
          <w:numId w:val="25"/>
        </w:numPr>
      </w:pPr>
      <w:r>
        <w:t xml:space="preserve">A més, el Client pot utilitzar el programari de manera local només en dispositius actualitzats al Windows 10 IoT Enterprise for Retail/Thin Clients: </w:t>
      </w:r>
    </w:p>
    <w:p w:rsidR="009C2805" w:rsidRDefault="00A00249">
      <w:pPr>
        <w:pStyle w:val="ProductList-Bullet"/>
        <w:numPr>
          <w:ilvl w:val="2"/>
          <w:numId w:val="25"/>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9C2805" w:rsidRDefault="009C2805">
      <w:pPr>
        <w:pStyle w:val="ProductList-BodyIndented"/>
      </w:pPr>
    </w:p>
    <w:p w:rsidR="009C2805" w:rsidRDefault="00A00249">
      <w:pPr>
        <w:pStyle w:val="ProductList-SubClauseHeading"/>
        <w:outlineLvl w:val="5"/>
      </w:pPr>
      <w:r>
        <w:t>2.1.3 Regles de SO susceptibles d'actualització per a les Llicències d'Actualització de VL del Windows</w:t>
      </w:r>
    </w:p>
    <w:p w:rsidR="009C2805" w:rsidRDefault="00A00249">
      <w:pPr>
        <w:pStyle w:val="ProductList-Bullet"/>
        <w:numPr>
          <w:ilvl w:val="1"/>
          <w:numId w:val="26"/>
        </w:numPr>
      </w:pPr>
      <w:r>
        <w:t xml:space="preserve">El SO susceptible d'actualització ha d'estar instal·lat al dispositiu al qual s'assignarà la Llicència d'Actualització de VL. </w:t>
      </w:r>
    </w:p>
    <w:p w:rsidR="009C2805" w:rsidRDefault="00A00249">
      <w:pPr>
        <w:pStyle w:val="ProductList-Bullet"/>
        <w:numPr>
          <w:ilvl w:val="1"/>
          <w:numId w:val="26"/>
        </w:numPr>
      </w:pPr>
      <w:r>
        <w:t xml:space="preserve">Apple Macintosh només és un SO susceptible d'actualització si l'ha preinstal·lat el fabricant autoritzat abans de la venda inicial del dispositiu. </w:t>
      </w:r>
    </w:p>
    <w:p w:rsidR="009C2805" w:rsidRDefault="00A00249">
      <w:pPr>
        <w:pStyle w:val="ProductList-Bullet"/>
        <w:numPr>
          <w:ilvl w:val="1"/>
          <w:numId w:val="26"/>
        </w:numPr>
      </w:pPr>
      <w:r>
        <w:t>Els clients han de suprimir el SO susceptible d'actualització del dispositiu per tal d'implementar la Llicència d'Actualització de VL, tret que també tinguin SA a la llicència d'Actualització de VL.</w:t>
      </w:r>
    </w:p>
    <w:p w:rsidR="009C2805" w:rsidRDefault="00A00249">
      <w:pPr>
        <w:pStyle w:val="ProductList-Bullet"/>
        <w:numPr>
          <w:ilvl w:val="1"/>
          <w:numId w:val="26"/>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9C2805" w:rsidRDefault="009C2805">
      <w:pPr>
        <w:pStyle w:val="ProductList-BodyIndented"/>
      </w:pPr>
    </w:p>
    <w:p w:rsidR="009C2805" w:rsidRDefault="00A00249">
      <w:pPr>
        <w:pStyle w:val="ProductList-ClauseHeading"/>
        <w:outlineLvl w:val="4"/>
      </w:pPr>
      <w:r>
        <w:t>2.2 Actualització del Windows Enterprise (independentment de la versió) i el Windows Professional (independentment de la versió)</w:t>
      </w:r>
    </w:p>
    <w:p w:rsidR="009C2805" w:rsidRDefault="00A0024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9C2805" w:rsidRDefault="009C2805">
      <w:pPr>
        <w:pStyle w:val="ProductList-Body"/>
      </w:pPr>
    </w:p>
    <w:p w:rsidR="009C2805" w:rsidRDefault="00A00249">
      <w:pPr>
        <w:pStyle w:val="ProductList-ClauseHeading"/>
        <w:outlineLvl w:val="4"/>
      </w:pPr>
      <w:r>
        <w:t>2.3 Substitució de Còpies amb el Windows 10</w:t>
      </w:r>
    </w:p>
    <w:p w:rsidR="009C2805" w:rsidRDefault="00A00249">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9C2805" w:rsidRDefault="009C2805">
      <w:pPr>
        <w:pStyle w:val="ProductList-Body"/>
      </w:pPr>
    </w:p>
    <w:p w:rsidR="009C2805" w:rsidRDefault="00A00249">
      <w:pPr>
        <w:pStyle w:val="ProductList-ClauseHeading"/>
        <w:outlineLvl w:val="4"/>
      </w:pPr>
      <w:r>
        <w:t>2.4 Opcions de Subministrament Regional</w:t>
      </w:r>
    </w:p>
    <w:p w:rsidR="009C2805" w:rsidRDefault="00A00249">
      <w:pPr>
        <w:pStyle w:val="ProductList-SubClauseHeading"/>
        <w:outlineLvl w:val="5"/>
      </w:pPr>
      <w:r>
        <w:t>2.4.1 Versions N (Sense el Windows Media Player) del Microsoft Windows XP Professional, el Vista Business i el 7 Professional</w:t>
      </w:r>
    </w:p>
    <w:p w:rsidR="009C2805" w:rsidRDefault="00A00249">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3">
        <w:r>
          <w:rPr>
            <w:color w:val="00467F"/>
            <w:u w:val="single"/>
          </w:rPr>
          <w:t>http://go.microsoft.com/?linkid=9839207</w:t>
        </w:r>
      </w:hyperlink>
      <w:r>
        <w:t>.</w:t>
      </w:r>
    </w:p>
    <w:p w:rsidR="009C2805" w:rsidRDefault="009C2805">
      <w:pPr>
        <w:pStyle w:val="ProductList-BodyIndented"/>
      </w:pPr>
    </w:p>
    <w:p w:rsidR="009C2805" w:rsidRDefault="00A00249">
      <w:pPr>
        <w:pStyle w:val="ProductList-SubClauseHeading"/>
        <w:outlineLvl w:val="5"/>
      </w:pPr>
      <w:r>
        <w:t>2.4.2 Versions K i KN del Windows XP Professional, el Vista Business i el 7 Professional</w:t>
      </w:r>
    </w:p>
    <w:p w:rsidR="009C2805" w:rsidRDefault="00A00249">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4">
        <w:r>
          <w:rPr>
            <w:color w:val="00467F"/>
            <w:u w:val="single"/>
          </w:rPr>
          <w:t>http://go.microsoft.com/?linkid=9839207</w:t>
        </w:r>
      </w:hyperlink>
      <w:r>
        <w:t>.</w:t>
      </w:r>
    </w:p>
    <w:p w:rsidR="009C2805" w:rsidRDefault="009C2805">
      <w:pPr>
        <w:pStyle w:val="ProductList-BodyIndented"/>
      </w:pPr>
    </w:p>
    <w:p w:rsidR="009C2805" w:rsidRDefault="00A00249">
      <w:pPr>
        <w:pStyle w:val="ProductList-SubClauseHeading"/>
        <w:outlineLvl w:val="5"/>
      </w:pPr>
      <w:r>
        <w:t>2.4.3 Windows 8/8.1 Pro KN i Windows 10 Pro KN</w:t>
      </w:r>
    </w:p>
    <w:p w:rsidR="009C2805" w:rsidRDefault="00A00249">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9C2805" w:rsidRDefault="009C2805">
      <w:pPr>
        <w:pStyle w:val="ProductList-BodyIndented"/>
      </w:pPr>
    </w:p>
    <w:p w:rsidR="009C2805" w:rsidRDefault="00A00249">
      <w:pPr>
        <w:pStyle w:val="ProductList-SubClauseHeading"/>
        <w:outlineLvl w:val="5"/>
      </w:pPr>
      <w:r>
        <w:lastRenderedPageBreak/>
        <w:t>2.4.4 Windows 8/8.1 Pro N i Windows 10 Pro N (Sense el Windows Media Player)</w:t>
      </w:r>
    </w:p>
    <w:p w:rsidR="009C2805" w:rsidRDefault="00A00249">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9C2805" w:rsidRDefault="009C2805">
      <w:pPr>
        <w:pStyle w:val="ProductList-BodyIndented"/>
      </w:pPr>
    </w:p>
    <w:p w:rsidR="009C2805" w:rsidRDefault="00A00249">
      <w:pPr>
        <w:pStyle w:val="ProductList-ClauseHeading"/>
        <w:outlineLvl w:val="4"/>
      </w:pPr>
      <w:r>
        <w:t>2.5 Windows Embedded 8 Standard Enterprise Kit</w:t>
      </w:r>
    </w:p>
    <w:p w:rsidR="009C2805" w:rsidRDefault="00A00249">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9C2805" w:rsidRDefault="00A00249">
      <w:pPr>
        <w:pStyle w:val="ProductList-Offering1SubSection"/>
        <w:outlineLvl w:val="3"/>
      </w:pPr>
      <w:bookmarkStart w:id="194" w:name="_Sec813"/>
      <w:r>
        <w:t>3. Drets d'Ús</w:t>
      </w:r>
      <w:bookmarkEnd w:id="194"/>
    </w:p>
    <w:tbl>
      <w:tblPr>
        <w:tblStyle w:val="PURTable"/>
        <w:tblW w:w="0" w:type="dxa"/>
        <w:tblLook w:val="04A0" w:firstRow="1" w:lastRow="0" w:firstColumn="1" w:lastColumn="0" w:noHBand="0" w:noVBand="1"/>
      </w:tblPr>
      <w:tblGrid>
        <w:gridCol w:w="3615"/>
        <w:gridCol w:w="3578"/>
        <w:gridCol w:w="359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Assignació de Llicències</w:t>
      </w:r>
    </w:p>
    <w:p w:rsidR="009C2805" w:rsidRDefault="00A00249">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9C2805" w:rsidRDefault="009C2805">
      <w:pPr>
        <w:pStyle w:val="ProductList-Body"/>
      </w:pPr>
    </w:p>
    <w:p w:rsidR="009C2805" w:rsidRDefault="00A00249">
      <w:pPr>
        <w:pStyle w:val="ProductList-ClauseHeading"/>
        <w:outlineLvl w:val="4"/>
      </w:pPr>
      <w:r>
        <w:t>3.2 Aplicacions del Windows</w:t>
      </w:r>
    </w:p>
    <w:p w:rsidR="009C2805" w:rsidRDefault="00A00249">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5">
        <w:r>
          <w:rPr>
            <w:color w:val="00467F"/>
            <w:u w:val="single"/>
          </w:rPr>
          <w:t>http://go.microsoft.com/fwlink/?linkid=246338</w:t>
        </w:r>
      </w:hyperlink>
      <w:r>
        <w:t xml:space="preserve"> o, per a les aplicacions del Windows que accedeixen als serveis de l'Xbox, els termes d'ús d'Xbox.com que es troben a </w:t>
      </w:r>
      <w:hyperlink r:id="rId76">
        <w:r>
          <w:rPr>
            <w:color w:val="00467F"/>
            <w:u w:val="single"/>
          </w:rPr>
          <w:t>http://xbox.com/legal/livetou</w:t>
        </w:r>
      </w:hyperlink>
      <w:r>
        <w:t>.</w:t>
      </w:r>
    </w:p>
    <w:p w:rsidR="009C2805" w:rsidRDefault="00A00249">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78">
              <w:r>
                <w:rPr>
                  <w:color w:val="00467F"/>
                  <w:u w:val="single"/>
                </w:rPr>
                <w:t>Febrer de 2016: Termes dels Productes</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4.1 Drets d'usuari addicionals per al Windows Software Assurance (Per Usuari i Per Dispositiu) i el Windows Virtual Desktop Access (VDA) (Per Usuari i Per Dispositiu) concedits a través d'SA</w:t>
      </w:r>
    </w:p>
    <w:p w:rsidR="009C2805" w:rsidRDefault="00A00249">
      <w:pPr>
        <w:pStyle w:val="ProductList-Body"/>
      </w:pPr>
      <w:r>
        <w:t>“</w:t>
      </w:r>
      <w:r>
        <w:rPr>
          <w:b/>
          <w:color w:val="00188F"/>
        </w:rPr>
        <w:t>Programari</w:t>
      </w:r>
      <w:r>
        <w:t xml:space="preserve">”, tal com s'utilitza aquí, fa referència al Windows 10 Enterprise Current Branch o al Windows Enterprise LTSB. </w:t>
      </w:r>
    </w:p>
    <w:p w:rsidR="009C2805" w:rsidRDefault="00A00249">
      <w:pPr>
        <w:pStyle w:val="ProductList-Body"/>
      </w:pPr>
      <w:r>
        <w:t>“</w:t>
      </w:r>
      <w:r>
        <w:rPr>
          <w:b/>
          <w:color w:val="00188F"/>
        </w:rPr>
        <w:t>Dispositiu Llicenciat</w:t>
      </w:r>
      <w:r>
        <w:t>”, tal com s'utilitza aquí, fa referència al dispositiu al qual el Client assigna cobertura activa.</w:t>
      </w:r>
    </w:p>
    <w:p w:rsidR="009C2805" w:rsidRDefault="00A00249">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9C2805" w:rsidRDefault="00A00249">
      <w:pPr>
        <w:pStyle w:val="ProductList-Bullet"/>
        <w:numPr>
          <w:ilvl w:val="0"/>
          <w:numId w:val="27"/>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rsidR="009C2805" w:rsidRDefault="00A00249">
      <w:pPr>
        <w:pStyle w:val="ProductList-Bullet"/>
        <w:numPr>
          <w:ilvl w:val="0"/>
          <w:numId w:val="27"/>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rsidR="009C2805" w:rsidRDefault="00A00249">
      <w:pPr>
        <w:pStyle w:val="ProductList-Bullet"/>
        <w:numPr>
          <w:ilvl w:val="0"/>
          <w:numId w:val="27"/>
        </w:numPr>
      </w:pPr>
      <w:r>
        <w:t xml:space="preserve">El client pot executar el Windows 10 Pro qualsevol versió anterior del Programari, en lloc de qualsevol Instància que es permeti en aquesta secció. </w:t>
      </w:r>
    </w:p>
    <w:p w:rsidR="009C2805" w:rsidRDefault="00A00249">
      <w:pPr>
        <w:pStyle w:val="ProductList-Bullet"/>
        <w:numPr>
          <w:ilvl w:val="0"/>
          <w:numId w:val="27"/>
        </w:numPr>
      </w:pPr>
      <w:r>
        <w:t>El client no necessita una Llicència per accedir a les seves Instàncies permeses només per administrar el Programari.</w:t>
      </w:r>
    </w:p>
    <w:p w:rsidR="009C2805" w:rsidRDefault="009C2805">
      <w:pPr>
        <w:pStyle w:val="ProductList-Body"/>
      </w:pPr>
    </w:p>
    <w:p w:rsidR="009C2805" w:rsidRDefault="00A00249">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9C280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C2805" w:rsidRDefault="009C280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C2805" w:rsidRDefault="00A0024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C2805" w:rsidRDefault="00A00249">
            <w:pPr>
              <w:pStyle w:val="ProductList-TableBody"/>
              <w:jc w:val="center"/>
            </w:pPr>
            <w:r>
              <w:rPr>
                <w:color w:val="FFFFFF"/>
              </w:rPr>
              <w:t>Windows VDA</w:t>
            </w:r>
          </w:p>
        </w:tc>
      </w:tr>
      <w:tr w:rsidR="009C280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C2805" w:rsidRDefault="009C280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Usuari</w:t>
            </w:r>
          </w:p>
        </w:tc>
      </w:tr>
      <w:tr w:rsidR="009C2805">
        <w:tc>
          <w:tcPr>
            <w:tcW w:w="80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80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80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bl>
    <w:p w:rsidR="009C2805" w:rsidRDefault="009C2805">
      <w:pPr>
        <w:pStyle w:val="ProductList-Body"/>
      </w:pPr>
    </w:p>
    <w:p w:rsidR="009C2805" w:rsidRDefault="00A00249">
      <w:pPr>
        <w:pStyle w:val="ProductList-SubClauseHeading"/>
        <w:outlineLvl w:val="5"/>
      </w:pPr>
      <w:r>
        <w:t>4.1.1 Drets del Windows 10 Enterprise Current Branch</w:t>
      </w:r>
    </w:p>
    <w:p w:rsidR="009C2805" w:rsidRDefault="00A00249">
      <w:pPr>
        <w:pStyle w:val="ProductList-BodyIndented"/>
      </w:pPr>
      <w:r>
        <w:t>El Windows 10 Enterprise Current Branch només el poden utilitzar els Clients amb llicències actives del Windows SA o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9C2805" w:rsidRDefault="009C2805">
      <w:pPr>
        <w:pStyle w:val="ProductList-BodyIndented"/>
      </w:pPr>
    </w:p>
    <w:p w:rsidR="009C2805" w:rsidRDefault="00A00249">
      <w:pPr>
        <w:pStyle w:val="ProductList-ClauseHeading"/>
        <w:outlineLvl w:val="4"/>
      </w:pPr>
      <w:r>
        <w:t>4.2 Sistemes Operatius (SO) Susceptibles d'Actualització</w:t>
      </w:r>
    </w:p>
    <w:p w:rsidR="009C2805" w:rsidRDefault="00A00249">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9C2805" w:rsidRDefault="00A00249">
      <w:pPr>
        <w:pStyle w:val="ProductList-Bullet"/>
        <w:numPr>
          <w:ilvl w:val="0"/>
          <w:numId w:val="28"/>
        </w:numPr>
      </w:pPr>
      <w:r>
        <w:t xml:space="preserve">Els clients que van comprar anteriorment l'SA per al Windows Pro poden renovar-lo als dispositius amb cobertura sense necessitat d'adquirir una llicència d'Actualització del Windows Enterprise. </w:t>
      </w:r>
    </w:p>
    <w:p w:rsidR="009C2805" w:rsidRDefault="00A00249">
      <w:pPr>
        <w:pStyle w:val="ProductList-Bullet"/>
        <w:numPr>
          <w:ilvl w:val="0"/>
          <w:numId w:val="28"/>
        </w:numPr>
      </w:pPr>
      <w:r>
        <w:t>Els clients que hagin adquirit prèviament l'Actualització i SA del Windows Pro podran continuar amb l'adquisició de l'Actualització + SA del Pro fins que acabi la inscripció o el contracte.</w:t>
      </w:r>
    </w:p>
    <w:p w:rsidR="009C2805" w:rsidRDefault="009C2805">
      <w:pPr>
        <w:pStyle w:val="ProductList-Body"/>
      </w:pPr>
    </w:p>
    <w:p w:rsidR="009C2805" w:rsidRDefault="00A00249">
      <w:pPr>
        <w:pStyle w:val="ProductList-ClauseHeading"/>
        <w:outlineLvl w:val="4"/>
      </w:pPr>
      <w:r>
        <w:t>4.3 Reassignació del Windows Software Assurance per Dispositiu</w:t>
      </w:r>
    </w:p>
    <w:p w:rsidR="009C2805" w:rsidRDefault="00A00249">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9C2805" w:rsidRDefault="009C2805">
      <w:pPr>
        <w:pStyle w:val="ProductList-Body"/>
      </w:pPr>
    </w:p>
    <w:p w:rsidR="009C2805" w:rsidRDefault="00A00249">
      <w:pPr>
        <w:pStyle w:val="ProductList-ClauseHeading"/>
        <w:outlineLvl w:val="4"/>
      </w:pPr>
      <w:r>
        <w:t>4.4 Regles d'Assignació de Llicències del Windows Software Assurance Per Usuari</w:t>
      </w:r>
    </w:p>
    <w:p w:rsidR="009C2805" w:rsidRDefault="00A00249">
      <w:pPr>
        <w:pStyle w:val="ProductList-SubClauseHeading"/>
        <w:outlineLvl w:val="5"/>
      </w:pPr>
      <w:r>
        <w:t>4.4.1 SL del Windows Enterprise SA Per Usuari</w:t>
      </w:r>
    </w:p>
    <w:p w:rsidR="009C2805" w:rsidRDefault="00A00249">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9C2805" w:rsidRDefault="009C2805">
      <w:pPr>
        <w:pStyle w:val="ProductList-BodyIndented"/>
      </w:pPr>
    </w:p>
    <w:p w:rsidR="009C2805" w:rsidRDefault="00A00249">
      <w:pPr>
        <w:pStyle w:val="ProductList-SubClauseHeading"/>
        <w:outlineLvl w:val="5"/>
      </w:pPr>
      <w:r>
        <w:t>4.4.2 Complement del Windows Enterprise SA Per Usuari</w:t>
      </w:r>
    </w:p>
    <w:p w:rsidR="009C2805" w:rsidRDefault="00A00249">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9C2805" w:rsidRDefault="009C2805">
      <w:pPr>
        <w:pStyle w:val="ProductList-BodyIndented"/>
      </w:pPr>
    </w:p>
    <w:p w:rsidR="009C2805" w:rsidRDefault="00A00249">
      <w:pPr>
        <w:pStyle w:val="ProductList-ClauseHeading"/>
        <w:outlineLvl w:val="4"/>
      </w:pPr>
      <w:r>
        <w:t>4.5 Complement de Software Assurance per Usuari del Sistema Operatiu de Sobretaula Windows</w:t>
      </w:r>
    </w:p>
    <w:p w:rsidR="009C2805" w:rsidRDefault="00A00249">
      <w:pPr>
        <w:pStyle w:val="ProductList-Body"/>
      </w:pPr>
      <w:r>
        <w:t xml:space="preserve">El complement del Sistema Operatiu de Sobretaula Windows SA per Usuari es una Llicència de Subscripció que </w:t>
      </w:r>
    </w:p>
    <w:p w:rsidR="009C2805" w:rsidRDefault="00A00249">
      <w:pPr>
        <w:pStyle w:val="ProductList-Bullet"/>
        <w:numPr>
          <w:ilvl w:val="0"/>
          <w:numId w:val="29"/>
        </w:numPr>
      </w:pPr>
      <w:r>
        <w:t>S'adquireix juntament amb (i associada amb un dispositiu llicenciat per a) la cobertura del Sistema Operatiu de Sobretaula Windows amb SA (“Cobertura Qualificada”) o VDA (“Llicència Qualificada”).</w:t>
      </w:r>
    </w:p>
    <w:p w:rsidR="009C2805" w:rsidRDefault="00A00249">
      <w:pPr>
        <w:pStyle w:val="ProductList-Bullet"/>
        <w:numPr>
          <w:ilvl w:val="0"/>
          <w:numId w:val="29"/>
        </w:numPr>
      </w:pPr>
      <w:r>
        <w:t>Està assignada a l'Usuari Principal d'aquest dispositiu (que també és el dispositiu de treball principal de l'Usuari Principal).</w:t>
      </w:r>
    </w:p>
    <w:p w:rsidR="009C2805" w:rsidRDefault="00A00249">
      <w:pPr>
        <w:pStyle w:val="ProductList-Bullet"/>
        <w:numPr>
          <w:ilvl w:val="0"/>
          <w:numId w:val="29"/>
        </w:numPr>
      </w:pPr>
      <w:r>
        <w:t>Permet l'ús del programari Windows Enterprise subjecte als Termes de Llicència del Windows Enterprise per Usuari o els Termes de Llicència del VDA per Usuari, associats amb la Cobertura Qualificada o la Llicència Qualificada, respectivament.</w:t>
      </w:r>
    </w:p>
    <w:p w:rsidR="009C2805" w:rsidRDefault="00A00249">
      <w:pPr>
        <w:pStyle w:val="ProductList-Bullet"/>
        <w:numPr>
          <w:ilvl w:val="0"/>
          <w:numId w:val="29"/>
        </w:numPr>
      </w:pPr>
      <w:r>
        <w:t xml:space="preserve">Caduca quan ho fa la Cobertura Qualificada o la Llicència Qualificada. </w:t>
      </w:r>
    </w:p>
    <w:p w:rsidR="009C2805" w:rsidRDefault="00A00249">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9C2805" w:rsidRDefault="009C2805">
      <w:pPr>
        <w:pStyle w:val="ProductList-Body"/>
      </w:pPr>
    </w:p>
    <w:p w:rsidR="009C2805" w:rsidRDefault="00A00249">
      <w:pPr>
        <w:pStyle w:val="ProductList-ClauseHeading"/>
        <w:outlineLvl w:val="4"/>
      </w:pPr>
      <w:r>
        <w:t>4.6 Inscripcions Enterprise en combinació amb cobertura VDA o SA Per Usuari o Per Dispositiu per al Windows</w:t>
      </w:r>
    </w:p>
    <w:p w:rsidR="009C2805" w:rsidRDefault="00A00249">
      <w:pPr>
        <w:pStyle w:val="ProductList-Body"/>
      </w:pPr>
      <w:r>
        <w:t>Els clients que vulguin combinar les llicències Windows SA per Dispositiu i Windows SA Per Usuari ho poden fer si compleixen aquestes condicions:</w:t>
      </w:r>
    </w:p>
    <w:p w:rsidR="009C2805" w:rsidRDefault="00A00249">
      <w:pPr>
        <w:pStyle w:val="ProductList-Bullet"/>
        <w:numPr>
          <w:ilvl w:val="0"/>
          <w:numId w:val="30"/>
        </w:numPr>
      </w:pPr>
      <w:r>
        <w:t xml:space="preserve">Tots els usuaris que utilitzen Dispositius Qualificats sense llicència tenen una llicència Windows SA per Usuari (SL d'Usuari o SL d'Usuari de Complement), i </w:t>
      </w:r>
    </w:p>
    <w:p w:rsidR="009C2805" w:rsidRDefault="00A00249">
      <w:pPr>
        <w:pStyle w:val="ProductList-Bullet"/>
        <w:numPr>
          <w:ilvl w:val="0"/>
          <w:numId w:val="30"/>
        </w:numPr>
      </w:pPr>
      <w:r>
        <w:t>Tots els Dispositius Qualificats que utilitzen els usuaris sense llicència tenen una llicència Windows SA per Dispositiu</w:t>
      </w:r>
    </w:p>
    <w:p w:rsidR="009C2805" w:rsidRDefault="009C2805">
      <w:pPr>
        <w:pStyle w:val="ProductList-Body"/>
      </w:pPr>
    </w:p>
    <w:p w:rsidR="009C2805" w:rsidRDefault="00A00249">
      <w:pPr>
        <w:pStyle w:val="ProductList-ClauseHeading"/>
        <w:outlineLvl w:val="4"/>
      </w:pPr>
      <w:r>
        <w:t>4.7 Elegibilitat per a l'adquisició d'SL d'Usuari basades en SA de Software Assurance (Per Usuari) del Sistema Operatiu de Sobretaula Windows</w:t>
      </w:r>
    </w:p>
    <w:p w:rsidR="009C2805" w:rsidRDefault="00A00249">
      <w:pPr>
        <w:pStyle w:val="ProductList-SubClauseHeading"/>
        <w:outlineLvl w:val="5"/>
      </w:pPr>
      <w:r>
        <w:t>4.7.1 Contractes Enterprise</w:t>
      </w:r>
    </w:p>
    <w:p w:rsidR="009C2805" w:rsidRDefault="00A00249">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d'Usuari basada en SA corresponent</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SL d'Usuari basada en SA d'SA (Per Usuari) per al Sistema Operatiu de Sobretaula Windows</w:t>
            </w:r>
            <w:r>
              <w:rPr>
                <w:vertAlign w:val="superscript"/>
              </w:rPr>
              <w:t>1</w:t>
            </w:r>
          </w:p>
        </w:tc>
      </w:tr>
    </w:tbl>
    <w:p w:rsidR="009C2805" w:rsidRDefault="00A00249">
      <w:pPr>
        <w:pStyle w:val="ProductList-BodyIndented"/>
      </w:pPr>
      <w:r>
        <w:rPr>
          <w:i/>
          <w:vertAlign w:val="superscript"/>
        </w:rPr>
        <w:t>1</w:t>
      </w:r>
      <w:r>
        <w:rPr>
          <w:i/>
        </w:rPr>
        <w:t>Disponible per adquirir només en l'aniversari de la inscripció o en començar un nou període d'inscripció.</w:t>
      </w:r>
    </w:p>
    <w:p w:rsidR="009C2805" w:rsidRDefault="009C2805">
      <w:pPr>
        <w:pStyle w:val="ProductList-BodyIndented"/>
      </w:pPr>
    </w:p>
    <w:p w:rsidR="009C2805" w:rsidRDefault="00A00249">
      <w:pPr>
        <w:pStyle w:val="ProductList-SubClauseHeading"/>
        <w:outlineLvl w:val="5"/>
      </w:pPr>
      <w:r>
        <w:t>4.7.2 Contractes d'Enterprise Subscription</w:t>
      </w:r>
    </w:p>
    <w:p w:rsidR="009C2805" w:rsidRDefault="00A00249">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9C2805" w:rsidRDefault="009C2805">
      <w:pPr>
        <w:pStyle w:val="ProductList-BodyIndented"/>
      </w:pPr>
    </w:p>
    <w:p w:rsidR="009C2805" w:rsidRDefault="00A00249">
      <w:pPr>
        <w:pStyle w:val="ProductList-ClauseHeading"/>
        <w:outlineLvl w:val="4"/>
      </w:pPr>
      <w:r>
        <w:t>4.8 Microsoft Desktop Optimization Pack (MDOP)</w:t>
      </w:r>
    </w:p>
    <w:p w:rsidR="009C2805" w:rsidRDefault="00A00249">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9C2805" w:rsidRDefault="009C2805">
      <w:pPr>
        <w:pStyle w:val="ProductList-Body"/>
      </w:pPr>
    </w:p>
    <w:p w:rsidR="009C2805" w:rsidRDefault="00A00249">
      <w:pPr>
        <w:pStyle w:val="ProductList-SubClauseHeading"/>
        <w:outlineLvl w:val="5"/>
      </w:pPr>
      <w:r>
        <w:t>4.8.1 Elegibilitat d'MDOP</w:t>
      </w:r>
    </w:p>
    <w:p w:rsidR="009C2805" w:rsidRDefault="00A00249">
      <w:pPr>
        <w:pStyle w:val="ProductList-BodyIndented"/>
      </w:pPr>
      <w:r>
        <w:t>Els següents Clients tenen drets d'ús de l'MDOP inclosos amb el Windows Software Assurance i el Windows VDA; no cal que adquireixin l'MDOP per separat.</w:t>
      </w:r>
    </w:p>
    <w:p w:rsidR="009C2805" w:rsidRDefault="00A00249">
      <w:pPr>
        <w:pStyle w:val="ProductList-Bullet"/>
        <w:numPr>
          <w:ilvl w:val="1"/>
          <w:numId w:val="31"/>
        </w:numPr>
      </w:pPr>
      <w:r>
        <w:t xml:space="preserve">Tots els Clients amb una SL d'Usuari activa del Windows Software Assurance per Usuari o el VDA per Usuari. </w:t>
      </w:r>
    </w:p>
    <w:p w:rsidR="009C2805" w:rsidRDefault="00A00249">
      <w:pPr>
        <w:pStyle w:val="ProductList-Bullet"/>
        <w:numPr>
          <w:ilvl w:val="1"/>
          <w:numId w:val="31"/>
        </w:numPr>
      </w:pPr>
      <w:r>
        <w:t>Els clients amb contractes la data d'entrada en vigor dels quals sigui l'1 d'agost de 2015 o posterior, que tinguin una llicència activa del Windows Software Assurance per Dispositiu i/o el VDA per Dispositiu.</w:t>
      </w:r>
    </w:p>
    <w:p w:rsidR="009C2805" w:rsidRDefault="009C2805">
      <w:pPr>
        <w:pStyle w:val="ProductList-BodyIndented"/>
      </w:pPr>
    </w:p>
    <w:p w:rsidR="009C2805" w:rsidRDefault="00A00249">
      <w:pPr>
        <w:pStyle w:val="ProductList-ClauseHeading"/>
        <w:outlineLvl w:val="4"/>
      </w:pPr>
      <w:r>
        <w:t>4.9 Programes Academic</w:t>
      </w:r>
    </w:p>
    <w:p w:rsidR="009C2805" w:rsidRDefault="00A00249">
      <w:pPr>
        <w:pStyle w:val="ProductList-Body"/>
      </w:pPr>
      <w:r>
        <w:t>La informació següent s'aplica als clients de tots els Programes de Llicències per Volum Academic:</w:t>
      </w:r>
    </w:p>
    <w:p w:rsidR="009C2805" w:rsidRDefault="00A00249">
      <w:pPr>
        <w:pStyle w:val="ProductList-SubClauseHeading"/>
        <w:outlineLvl w:val="5"/>
      </w:pPr>
      <w:r>
        <w:t>4.9.1 Drets per al Windows Enterprise LTSB</w:t>
      </w:r>
    </w:p>
    <w:p w:rsidR="009C2805" w:rsidRDefault="00A00249">
      <w:pPr>
        <w:pStyle w:val="ProductList-BodyIndented"/>
      </w:pPr>
      <w:r>
        <w:t>Les Institucions Acadèmiques amb el Windows Enterprise SA o el Windows Education SA poden instal·lar el Windows 10 Enterprise LTSB en lloc de qualsevol llicència perpètua permesa.</w:t>
      </w:r>
    </w:p>
    <w:p w:rsidR="009C2805" w:rsidRDefault="009C2805">
      <w:pPr>
        <w:pStyle w:val="ProductList-BodyIndented"/>
      </w:pPr>
    </w:p>
    <w:p w:rsidR="009C2805" w:rsidRDefault="00A00249">
      <w:pPr>
        <w:pStyle w:val="ProductList-SubClauseHeading"/>
        <w:outlineLvl w:val="5"/>
      </w:pPr>
      <w:r>
        <w:t>4.9.2 Drets per al Windows 10 Enterprise o el Windows 10 Education Edition</w:t>
      </w:r>
    </w:p>
    <w:p w:rsidR="009C2805" w:rsidRDefault="00A00249">
      <w:pPr>
        <w:pStyle w:val="ProductList-BodyIndented"/>
      </w:pPr>
      <w:r>
        <w:t>Les Institucions Acadèmiques amb Software Assurance per al Windows Enterprise o el Windows Education tenen drets per instal·lar i utilitzar el Windows 10 Enterprise o el Windows 10 Education.</w:t>
      </w:r>
    </w:p>
    <w:p w:rsidR="009C2805" w:rsidRDefault="009C2805">
      <w:pPr>
        <w:pStyle w:val="ProductList-BodyIndented"/>
      </w:pPr>
    </w:p>
    <w:p w:rsidR="009C2805" w:rsidRDefault="00A00249">
      <w:pPr>
        <w:pStyle w:val="ProductList-SubClauseHeading"/>
        <w:outlineLvl w:val="5"/>
      </w:pPr>
      <w:r>
        <w:t>4.9.3 Drets per Canviar a una Versió Anterior</w:t>
      </w:r>
    </w:p>
    <w:p w:rsidR="009C2805" w:rsidRDefault="00A00249">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9C2805" w:rsidRDefault="009C2805">
      <w:pPr>
        <w:pStyle w:val="ProductList-BodyIndented"/>
      </w:pPr>
    </w:p>
    <w:p w:rsidR="009C2805" w:rsidRDefault="00A00249">
      <w:pPr>
        <w:pStyle w:val="ProductList-SubClauseHeading"/>
        <w:outlineLvl w:val="5"/>
      </w:pPr>
      <w:r>
        <w:t>4.9.4 Elegibilitat d'MDOP</w:t>
      </w:r>
    </w:p>
    <w:p w:rsidR="009C2805" w:rsidRDefault="00A00249">
      <w:pPr>
        <w:pStyle w:val="ProductList-BodyIndented"/>
      </w:pPr>
      <w:r>
        <w:t>Les Institucions Acadèmiques amb Software Assurance per al Windows Enterprise o el Windows Education tenen drets per instal·lar i utilitzar l'MDOP.</w:t>
      </w:r>
    </w:p>
    <w:p w:rsidR="009C2805" w:rsidRDefault="009C2805">
      <w:pPr>
        <w:pStyle w:val="ProductList-BodyIndented"/>
      </w:pPr>
    </w:p>
    <w:p w:rsidR="009C2805" w:rsidRDefault="00A00249">
      <w:pPr>
        <w:pStyle w:val="ProductList-SubClauseHeading"/>
        <w:outlineLvl w:val="5"/>
      </w:pPr>
      <w:r>
        <w:t>4.9.5 Opció per a Estudiants del Windows To Go</w:t>
      </w:r>
    </w:p>
    <w:p w:rsidR="009C2805" w:rsidRDefault="00A00249">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9C2805" w:rsidRDefault="009C2805">
      <w:pPr>
        <w:pStyle w:val="ProductList-BodyIndented"/>
      </w:pPr>
    </w:p>
    <w:p w:rsidR="009C2805" w:rsidRDefault="00A00249">
      <w:pPr>
        <w:pStyle w:val="ProductList-ClauseHeading"/>
        <w:outlineLvl w:val="4"/>
      </w:pPr>
      <w:r>
        <w:t>4.10 Windows 10 Mobile Enterprise</w:t>
      </w:r>
    </w:p>
    <w:p w:rsidR="009C2805" w:rsidRDefault="00A00249">
      <w:pPr>
        <w:pStyle w:val="ProductList-Body"/>
      </w:pPr>
      <w:r>
        <w:t>Els Clients amb Windows SA actiu per SL d'Usuari o per Complement d'Usuari poden instal·lar i utilitzar el Windows 10 Mobile Enterprise en dispositius secundaris de l'usuari llicenciat.</w:t>
      </w:r>
    </w:p>
    <w:p w:rsidR="009C2805" w:rsidRDefault="009C2805">
      <w:pPr>
        <w:pStyle w:val="ProductList-Body"/>
      </w:pPr>
    </w:p>
    <w:p w:rsidR="009C2805" w:rsidRDefault="00A00249">
      <w:pPr>
        <w:pStyle w:val="ProductList-ClauseHeading"/>
        <w:outlineLvl w:val="4"/>
      </w:pPr>
      <w:r>
        <w:t>4.11 Sistema Operatiu de Sobretaula Windows: drets per executar “Aplicacions HPC en Clúster”</w:t>
      </w:r>
    </w:p>
    <w:p w:rsidR="009C2805" w:rsidRDefault="009C2805">
      <w:pPr>
        <w:pStyle w:val="ProductList-Body"/>
      </w:pPr>
    </w:p>
    <w:p w:rsidR="009C2805" w:rsidRDefault="00A00249">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9C2805" w:rsidRDefault="009C2805">
      <w:pPr>
        <w:pStyle w:val="ProductList-Body"/>
      </w:pPr>
    </w:p>
    <w:p w:rsidR="009C2805" w:rsidRDefault="00A00249">
      <w:pPr>
        <w:pStyle w:val="ProductList-ClauseHeading"/>
        <w:outlineLvl w:val="4"/>
      </w:pPr>
      <w:r>
        <w:t>4.12 Sistema Operatiu de Sobretaula Windows: Windows Thin PC</w:t>
      </w:r>
    </w:p>
    <w:p w:rsidR="009C2805" w:rsidRDefault="00A00249">
      <w:pPr>
        <w:pStyle w:val="ProductList-Body"/>
      </w:pPr>
      <w:r>
        <w:t>El client pot utilitzar el programari Windows Thin PC en lloc del programari del Sistema Operatiu de Sobretaula Windows, però només per executar els tipus d'aplicacions que s'indiquen a continuació.</w:t>
      </w:r>
    </w:p>
    <w:p w:rsidR="009C2805" w:rsidRDefault="00A00249">
      <w:pPr>
        <w:pStyle w:val="ProductList-Bullet"/>
        <w:numPr>
          <w:ilvl w:val="0"/>
          <w:numId w:val="32"/>
        </w:numPr>
      </w:pPr>
      <w:r>
        <w:t>seguretat</w:t>
      </w:r>
    </w:p>
    <w:p w:rsidR="009C2805" w:rsidRDefault="00A00249">
      <w:pPr>
        <w:pStyle w:val="ProductList-Bullet"/>
        <w:numPr>
          <w:ilvl w:val="0"/>
          <w:numId w:val="32"/>
        </w:numPr>
      </w:pPr>
      <w:r>
        <w:t>gestió</w:t>
      </w:r>
    </w:p>
    <w:p w:rsidR="009C2805" w:rsidRDefault="00A00249">
      <w:pPr>
        <w:pStyle w:val="ProductList-Bullet"/>
        <w:numPr>
          <w:ilvl w:val="0"/>
          <w:numId w:val="32"/>
        </w:numPr>
      </w:pPr>
      <w:r>
        <w:t>emulació de terminal</w:t>
      </w:r>
    </w:p>
    <w:p w:rsidR="009C2805" w:rsidRDefault="00A00249">
      <w:pPr>
        <w:pStyle w:val="ProductList-Bullet"/>
        <w:numPr>
          <w:ilvl w:val="0"/>
          <w:numId w:val="32"/>
        </w:numPr>
      </w:pPr>
      <w:r>
        <w:t>Escriptori Remot i tecnologies similars</w:t>
      </w:r>
    </w:p>
    <w:p w:rsidR="009C2805" w:rsidRDefault="00A00249">
      <w:pPr>
        <w:pStyle w:val="ProductList-Bullet"/>
        <w:numPr>
          <w:ilvl w:val="0"/>
          <w:numId w:val="32"/>
        </w:numPr>
      </w:pPr>
      <w:r>
        <w:t>navegador web</w:t>
      </w:r>
    </w:p>
    <w:p w:rsidR="009C2805" w:rsidRDefault="00A00249">
      <w:pPr>
        <w:pStyle w:val="ProductList-Bullet"/>
        <w:numPr>
          <w:ilvl w:val="0"/>
          <w:numId w:val="32"/>
        </w:numPr>
      </w:pPr>
      <w:r>
        <w:t>reproductor multimèdia</w:t>
      </w:r>
    </w:p>
    <w:p w:rsidR="009C2805" w:rsidRDefault="00A00249">
      <w:pPr>
        <w:pStyle w:val="ProductList-Bullet"/>
        <w:numPr>
          <w:ilvl w:val="0"/>
          <w:numId w:val="32"/>
        </w:numPr>
      </w:pPr>
      <w:r>
        <w:t>client de missatgeria instantània</w:t>
      </w:r>
    </w:p>
    <w:p w:rsidR="009C2805" w:rsidRDefault="00A00249">
      <w:pPr>
        <w:pStyle w:val="ProductList-Bullet"/>
        <w:numPr>
          <w:ilvl w:val="0"/>
          <w:numId w:val="32"/>
        </w:numPr>
      </w:pPr>
      <w:r>
        <w:t>visualitzadors de documents</w:t>
      </w:r>
    </w:p>
    <w:p w:rsidR="009C2805" w:rsidRDefault="00A00249">
      <w:pPr>
        <w:pStyle w:val="ProductList-Bullet"/>
        <w:numPr>
          <w:ilvl w:val="0"/>
          <w:numId w:val="32"/>
        </w:numPr>
      </w:pPr>
      <w:r>
        <w:lastRenderedPageBreak/>
        <w:t>NET Framework i Màquina Virtual Java</w:t>
      </w:r>
    </w:p>
    <w:p w:rsidR="009C2805" w:rsidRDefault="00A00249">
      <w:pPr>
        <w:pStyle w:val="ProductList-Body"/>
      </w:pPr>
      <w:r>
        <w:t>El client pot utilitzar el programari en un dispositiu diferent d'aquell on es va instal·lar inicialment si transfereix la cobertura de Software Assurance corresponent a aquest altre dispositiu.</w:t>
      </w:r>
    </w:p>
    <w:p w:rsidR="009C2805" w:rsidRDefault="009C2805">
      <w:pPr>
        <w:pStyle w:val="ProductList-Body"/>
      </w:pPr>
    </w:p>
    <w:p w:rsidR="009C2805" w:rsidRDefault="00A00249">
      <w:pPr>
        <w:pStyle w:val="ProductList-ClauseHeading"/>
        <w:outlineLvl w:val="4"/>
      </w:pPr>
      <w:r>
        <w:t>4.13 Software Assurance per al Windows Embedded Industry Enterprise</w:t>
      </w:r>
    </w:p>
    <w:p w:rsidR="009C2805" w:rsidRDefault="00A00249">
      <w:pPr>
        <w:pStyle w:val="ProductList-Body"/>
      </w:pPr>
      <w:r>
        <w:t xml:space="preserve">Els clients amb Software Assurance per al Windows Embedded Industry Enterprise tenen els mateixos drets i restriccions que el Windows Software Assurance. </w:t>
      </w:r>
    </w:p>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196" w:name="_Sec619"/>
      <w:r>
        <w:t>Windows Server</w:t>
      </w:r>
      <w:bookmarkEnd w:id="196"/>
      <w:r>
        <w:fldChar w:fldCharType="begin"/>
      </w:r>
      <w:r>
        <w:instrText xml:space="preserve"> TC "</w:instrText>
      </w:r>
      <w:bookmarkStart w:id="197" w:name="_Toc449305815"/>
      <w:r>
        <w:instrText>Windows Server</w:instrText>
      </w:r>
      <w:bookmarkEnd w:id="197"/>
      <w:r>
        <w:instrText>" \l 2</w:instrText>
      </w:r>
      <w:r>
        <w:fldChar w:fldCharType="end"/>
      </w:r>
    </w:p>
    <w:p w:rsidR="009C2805" w:rsidRDefault="00A0024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05816"/>
      <w:r>
        <w:instrText>Windows MultiPoint Server</w:instrText>
      </w:r>
      <w:bookmarkEnd w:id="199"/>
      <w:r>
        <w:instrText>" \l 3</w:instrText>
      </w:r>
      <w:r>
        <w:fldChar w:fldCharType="end"/>
      </w:r>
    </w:p>
    <w:p w:rsidR="009C2805" w:rsidRDefault="00A00249">
      <w:pPr>
        <w:pStyle w:val="ProductList-Offering1SubSection"/>
        <w:outlineLvl w:val="3"/>
      </w:pPr>
      <w:bookmarkStart w:id="200" w:name="_Sec702"/>
      <w:r>
        <w:t>1. Disponibilitat del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9C2805">
        <w:tc>
          <w:tcPr>
            <w:tcW w:w="416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201" w:name="_Sec757"/>
      <w:r>
        <w:t>2. Condicions del Producte</w:t>
      </w:r>
      <w:bookmarkEnd w:id="201"/>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(SA):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202" w:name="_Sec800"/>
      <w:r>
        <w:t>3. Drets d'Ús</w:t>
      </w:r>
      <w:bookmarkEnd w:id="202"/>
    </w:p>
    <w:tbl>
      <w:tblPr>
        <w:tblStyle w:val="PURTable"/>
        <w:tblW w:w="0" w:type="dxa"/>
        <w:tblLook w:val="04A0" w:firstRow="1" w:lastRow="0" w:firstColumn="1" w:lastColumn="0" w:noHBand="0" w:noVBand="1"/>
      </w:tblPr>
      <w:tblGrid>
        <w:gridCol w:w="3629"/>
        <w:gridCol w:w="3571"/>
        <w:gridCol w:w="3590"/>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 xml:space="preserve">CAL del Windows MultiPoint Server 2012 i </w:t>
            </w:r>
          </w:p>
          <w:p w:rsidR="009C2805" w:rsidRDefault="00A00249">
            <w:pPr>
              <w:pStyle w:val="ProductList-TableBody"/>
            </w:pPr>
            <w:r>
              <w:t>Llicència Equivalent a CAL (vegeu l'</w:t>
            </w:r>
            <w:hyperlink w:anchor="_Sec591">
              <w:r>
                <w:rPr>
                  <w:color w:val="00467F"/>
                  <w:u w:val="single"/>
                </w:rPr>
                <w:t>Apèndix A</w:t>
              </w:r>
            </w:hyperlink>
            <w:r>
              <w:t>)</w:t>
            </w:r>
          </w:p>
        </w:tc>
      </w:tr>
    </w:tbl>
    <w:p w:rsidR="009C2805" w:rsidRDefault="009C2805">
      <w:pPr>
        <w:pStyle w:val="ProductList-Body"/>
      </w:pPr>
    </w:p>
    <w:p w:rsidR="009C2805" w:rsidRDefault="00A00249">
      <w:pPr>
        <w:pStyle w:val="ProductList-SubClauseHeading"/>
        <w:outlineLvl w:val="5"/>
      </w:pPr>
      <w:r>
        <w:t>3.1.1 Funcionalitat Addicional Associada amb la CAL del Windows Server 2012 Active Directory Rights Management Services</w:t>
      </w:r>
    </w:p>
    <w:p w:rsidR="009C2805" w:rsidRDefault="00A00249">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r>
    </w:tbl>
    <w:p w:rsidR="009C2805" w:rsidRDefault="009C2805">
      <w:pPr>
        <w:pStyle w:val="ProductList-BodyIndented"/>
      </w:pPr>
    </w:p>
    <w:p w:rsidR="009C2805" w:rsidRDefault="00A00249">
      <w:pPr>
        <w:pStyle w:val="ProductList-ClauseHeading"/>
        <w:outlineLvl w:val="4"/>
      </w:pPr>
      <w:r>
        <w:t>3.2 Instàncies en Execució del Programari</w:t>
      </w:r>
    </w:p>
    <w:p w:rsidR="009C2805" w:rsidRDefault="00A00249">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9C2805" w:rsidRDefault="009C2805">
      <w:pPr>
        <w:pStyle w:val="ProductList-Body"/>
      </w:pPr>
    </w:p>
    <w:p w:rsidR="009C2805" w:rsidRDefault="00A00249">
      <w:pPr>
        <w:pStyle w:val="ProductList-ClauseHeading"/>
        <w:outlineLvl w:val="4"/>
      </w:pPr>
      <w:r>
        <w:lastRenderedPageBreak/>
        <w:t>3.3 Llicències d'Accés</w:t>
      </w:r>
    </w:p>
    <w:p w:rsidR="009C2805" w:rsidRDefault="00A00249">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9C2805" w:rsidRDefault="009C2805">
      <w:pPr>
        <w:pStyle w:val="ProductList-Body"/>
      </w:pPr>
    </w:p>
    <w:p w:rsidR="009C2805" w:rsidRDefault="00A00249">
      <w:pPr>
        <w:pStyle w:val="ProductList-ClauseHeading"/>
        <w:outlineLvl w:val="4"/>
      </w:pPr>
      <w:r>
        <w:t>3.4 Windows MultiPoint Server 2012 Connector</w:t>
      </w:r>
    </w:p>
    <w:p w:rsidR="009C2805" w:rsidRDefault="00A00249">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9C2805" w:rsidRDefault="009C2805">
      <w:pPr>
        <w:pStyle w:val="ProductList-Body"/>
      </w:pPr>
    </w:p>
    <w:p w:rsidR="009C2805" w:rsidRDefault="00A00249">
      <w:pPr>
        <w:pStyle w:val="ProductList-ClauseHeading"/>
        <w:outlineLvl w:val="4"/>
      </w:pPr>
      <w:r>
        <w:t>3.5 Programari Addicional</w:t>
      </w:r>
    </w:p>
    <w:p w:rsidR="009C2805" w:rsidRDefault="00A00249">
      <w:pPr>
        <w:pStyle w:val="ProductList-Body"/>
      </w:pPr>
      <w:r>
        <w:t xml:space="preserve">Per obtenir una llista del Programari Addicional, vegeu </w:t>
      </w:r>
      <w:hyperlink r:id="rId79">
        <w:r>
          <w:rPr>
            <w:color w:val="00467F"/>
            <w:u w:val="single"/>
          </w:rPr>
          <w:t>http://go.microsoft.com/fwlink/?LinkId=245856</w:t>
        </w:r>
      </w:hyperlink>
      <w:r>
        <w:t>.</w:t>
      </w:r>
    </w:p>
    <w:p w:rsidR="009C2805" w:rsidRDefault="00A0024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04" w:name="_Sec655"/>
      <w:r>
        <w:t>Windows Server</w:t>
      </w:r>
      <w:bookmarkEnd w:id="204"/>
      <w:r>
        <w:fldChar w:fldCharType="begin"/>
      </w:r>
      <w:r>
        <w:instrText xml:space="preserve"> TC "</w:instrText>
      </w:r>
      <w:bookmarkStart w:id="205" w:name="_Toc449305817"/>
      <w:r>
        <w:instrText>Windows Server</w:instrText>
      </w:r>
      <w:bookmarkEnd w:id="205"/>
      <w:r>
        <w:instrText>" \l 3</w:instrText>
      </w:r>
      <w:r>
        <w:fldChar w:fldCharType="end"/>
      </w:r>
    </w:p>
    <w:p w:rsidR="009C2805" w:rsidRDefault="00A00249">
      <w:pPr>
        <w:pStyle w:val="ProductList-Offering1SubSection"/>
        <w:outlineLvl w:val="3"/>
      </w:pPr>
      <w:bookmarkStart w:id="206" w:name="_Sec703"/>
      <w:r>
        <w:t>1. Disponibilitat del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C2805" w:rsidRDefault="00A002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416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C2805" w:rsidRDefault="00A002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207" w:name="_Sec758"/>
      <w:r>
        <w:t>2. Condicions del Producte</w:t>
      </w:r>
      <w:bookmarkEnd w:id="207"/>
    </w:p>
    <w:tbl>
      <w:tblPr>
        <w:tblStyle w:val="PURTable"/>
        <w:tblW w:w="0" w:type="dxa"/>
        <w:tblLook w:val="04A0" w:firstRow="1" w:lastRow="0" w:firstColumn="1" w:lastColumn="0" w:noHBand="0" w:noVBand="1"/>
      </w:tblPr>
      <w:tblGrid>
        <w:gridCol w:w="3604"/>
        <w:gridCol w:w="3593"/>
        <w:gridCol w:w="359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(SA):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208" w:name="_Sec807"/>
      <w:r>
        <w:t>3. Drets d'Ús</w:t>
      </w:r>
      <w:bookmarkEnd w:id="208"/>
    </w:p>
    <w:tbl>
      <w:tblPr>
        <w:tblStyle w:val="PURTable"/>
        <w:tblW w:w="0" w:type="dxa"/>
        <w:tblLook w:val="04A0" w:firstRow="1" w:lastRow="0" w:firstColumn="1" w:lastColumn="0" w:noHBand="0" w:noVBand="1"/>
      </w:tblPr>
      <w:tblGrid>
        <w:gridCol w:w="3637"/>
        <w:gridCol w:w="3570"/>
        <w:gridCol w:w="358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r>
    </w:tbl>
    <w:p w:rsidR="009C2805" w:rsidRDefault="009C2805">
      <w:pPr>
        <w:pStyle w:val="ProductList-Body"/>
      </w:pPr>
    </w:p>
    <w:p w:rsidR="009C2805" w:rsidRDefault="00A00249">
      <w:pPr>
        <w:pStyle w:val="ProductList-SubClauseHeading"/>
        <w:outlineLvl w:val="5"/>
      </w:pPr>
      <w:r>
        <w:lastRenderedPageBreak/>
        <w:t>3.1.1 Funcionalitat Addicional Associada amb la CAL dels Serveis de l'Escriptori Remot del Windows Server 2012</w:t>
      </w:r>
    </w:p>
    <w:p w:rsidR="009C2805" w:rsidRDefault="00A00249">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9C2805" w:rsidRDefault="00A00249">
            <w:pPr>
              <w:pStyle w:val="ProductList-TableBody"/>
            </w:pPr>
            <w:r>
              <w:t>SL d'Usuari dels Serveis de l'Escriptori Remot del Windows Server 2012</w:t>
            </w:r>
          </w:p>
        </w:tc>
      </w:tr>
    </w:tbl>
    <w:p w:rsidR="009C2805" w:rsidRDefault="00A00249">
      <w:pPr>
        <w:pStyle w:val="ProductList-BodyIndented"/>
      </w:pPr>
      <w:r>
        <w:t>*També es necessita per utilitzar el Windows Server per allotjar una interfície gràfica d'usuari (amb la funcionalitat Serveis d'Escriptori Remot del Windows Server 2012 R2 o una altra tecnologia).</w:t>
      </w:r>
    </w:p>
    <w:p w:rsidR="009C2805" w:rsidRDefault="009C2805">
      <w:pPr>
        <w:pStyle w:val="ProductList-BodyIndented"/>
      </w:pPr>
    </w:p>
    <w:p w:rsidR="009C2805" w:rsidRDefault="00A00249">
      <w:pPr>
        <w:pStyle w:val="ProductList-SubClauseHeading"/>
        <w:outlineLvl w:val="5"/>
      </w:pPr>
      <w:r>
        <w:t>3.1.2 Funcionalitat Addicional Associada amb la CAL del Windows Server 2012 Rights Management Services</w:t>
      </w:r>
    </w:p>
    <w:p w:rsidR="009C2805" w:rsidRDefault="00A0024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Azure Rights Management Premium SL d'Usuari</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Azure Rights Management Premium A SL d'Usuari</w:t>
            </w:r>
          </w:p>
        </w:tc>
        <w:tc>
          <w:tcPr>
            <w:tcW w:w="4040" w:type="dxa"/>
            <w:tcBorders>
              <w:top w:val="none" w:sz="4" w:space="0" w:color="000000"/>
              <w:left w:val="none" w:sz="4" w:space="0" w:color="000000"/>
              <w:bottom w:val="single" w:sz="4" w:space="0" w:color="000000"/>
              <w:right w:val="singl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r>
    </w:tbl>
    <w:p w:rsidR="009C2805" w:rsidRDefault="009C2805">
      <w:pPr>
        <w:pStyle w:val="ProductList-BodyIndented"/>
      </w:pPr>
    </w:p>
    <w:p w:rsidR="009C2805" w:rsidRDefault="00A00249">
      <w:pPr>
        <w:pStyle w:val="ProductList-SubClauseHeading"/>
        <w:outlineLvl w:val="5"/>
      </w:pPr>
      <w:r>
        <w:t>3.1.3 Funcionalitat Addicional Associada amb la CAL d'Usuari del Microsoft Identity Manager</w:t>
      </w:r>
    </w:p>
    <w:p w:rsidR="009C2805" w:rsidRDefault="00A00249">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51"/>
        <w:gridCol w:w="3473"/>
        <w:gridCol w:w="35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9C2805" w:rsidRDefault="00A00249">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C2805" w:rsidRDefault="00A00249">
            <w:pPr>
              <w:pStyle w:val="ProductList-TableBody"/>
            </w:pPr>
            <w:r>
              <w:t>Azure Rights Management Premium SL d'Usuari</w:t>
            </w:r>
          </w:p>
        </w:tc>
      </w:tr>
      <w:tr w:rsidR="009C28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2805" w:rsidRDefault="009C2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2805" w:rsidRDefault="00A002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BodyIndented"/>
      </w:pPr>
      <w:r>
        <w:t xml:space="preserve">*També es necessita per a qualsevol persona de qui el programari emeti o gestioni informació d'identitat. </w:t>
      </w:r>
    </w:p>
    <w:p w:rsidR="009C2805" w:rsidRDefault="009C2805">
      <w:pPr>
        <w:pStyle w:val="ProductList-BodyIndented"/>
      </w:pPr>
    </w:p>
    <w:p w:rsidR="009C2805" w:rsidRDefault="00A00249">
      <w:pPr>
        <w:pStyle w:val="ProductList-SubClauseHeading"/>
        <w:outlineLvl w:val="5"/>
      </w:pPr>
      <w:r>
        <w:t>3.1.4 Servei de sincronització</w:t>
      </w:r>
    </w:p>
    <w:p w:rsidR="009C2805" w:rsidRDefault="00A00249">
      <w:pPr>
        <w:pStyle w:val="ProductList-BodyIndented"/>
      </w:pPr>
      <w:r>
        <w:t>Les CAL del Microsoft Identity Manager 2016 no són necessàries per a usuaris que només utilitzin el servei de sincronització del Microsoft Identity Manager.</w:t>
      </w:r>
    </w:p>
    <w:p w:rsidR="009C2805" w:rsidRDefault="009C2805">
      <w:pPr>
        <w:pStyle w:val="ProductList-BodyIndented"/>
      </w:pPr>
    </w:p>
    <w:p w:rsidR="009C2805" w:rsidRDefault="00A00249">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SubClauseHeading"/>
        <w:outlineLvl w:val="5"/>
      </w:pPr>
      <w:r>
        <w:t>3.2.1 Funcionalitat Addicional Associada amb l'External Connector License dels Serveis de l'Escriptori Remot del Windows Server 2012</w:t>
      </w:r>
    </w:p>
    <w:p w:rsidR="009C2805" w:rsidRDefault="00A00249">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BodyIndented"/>
      </w:pPr>
      <w:r>
        <w:rPr>
          <w:i/>
        </w:rPr>
        <w:t>*També es necessita per utilitzar el Windows Server per allotjar una interfície gràfica d'usuari (amb la funcionalitat Serveis d'Escriptori Remot del Windows Server 2012 R2 o una altra tecnologia).</w:t>
      </w:r>
    </w:p>
    <w:p w:rsidR="009C2805" w:rsidRDefault="009C2805">
      <w:pPr>
        <w:pStyle w:val="ProductList-BodyIndented"/>
      </w:pPr>
    </w:p>
    <w:p w:rsidR="009C2805" w:rsidRDefault="00A00249">
      <w:pPr>
        <w:pStyle w:val="ProductList-SubClauseHeading"/>
        <w:outlineLvl w:val="5"/>
      </w:pPr>
      <w:r>
        <w:t>3.2.2 Funcionalitat Addicional Associada amb l'External Connector License del Windows Server 2012 Rights Management Services</w:t>
      </w:r>
    </w:p>
    <w:p w:rsidR="009C2805" w:rsidRDefault="00A0024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Indented"/>
      </w:pPr>
    </w:p>
    <w:p w:rsidR="009C2805" w:rsidRDefault="00A00249">
      <w:pPr>
        <w:pStyle w:val="ProductList-SubClauseHeading"/>
        <w:outlineLvl w:val="5"/>
      </w:pPr>
      <w:r>
        <w:t>3.2.3 Funcionalitat Addicional Associada amb l'External Connector License del Microsoft Identity Manager</w:t>
      </w:r>
    </w:p>
    <w:p w:rsidR="009C2805" w:rsidRDefault="00A00249">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9C2805" w:rsidRDefault="00A00249">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C2805" w:rsidRDefault="009C2805">
            <w:pPr>
              <w:pStyle w:val="ProductList-TableBody"/>
            </w:pPr>
          </w:p>
        </w:tc>
      </w:tr>
    </w:tbl>
    <w:p w:rsidR="009C2805" w:rsidRDefault="00A00249">
      <w:pPr>
        <w:pStyle w:val="ProductList-BodyIndented"/>
      </w:pPr>
      <w:r>
        <w:rPr>
          <w:i/>
        </w:rPr>
        <w:t>*També es necessita per a qualsevol Usuari Extern per al qual el programari emeti o gestioni informació d'identitat (en absència de les CAL del Microsoft Identity Manager 2016).</w:t>
      </w:r>
    </w:p>
    <w:p w:rsidR="009C2805" w:rsidRDefault="009C2805">
      <w:pPr>
        <w:pStyle w:val="ProductList-BodyIndented"/>
      </w:pPr>
    </w:p>
    <w:p w:rsidR="009C2805" w:rsidRDefault="00A00249">
      <w:pPr>
        <w:pStyle w:val="ProductList-ClauseHeading"/>
        <w:outlineLvl w:val="4"/>
      </w:pPr>
      <w:r>
        <w:t>3.3 Termes Addicionals del Windows Server 2012 R2 Essentials</w:t>
      </w:r>
    </w:p>
    <w:p w:rsidR="009C2805" w:rsidRDefault="00A00249">
      <w:pPr>
        <w:pStyle w:val="ProductList-SubClauseHeading"/>
        <w:outlineLvl w:val="5"/>
      </w:pPr>
      <w:r>
        <w:t>3.3.1 Limitacions sobre l'ús</w:t>
      </w:r>
    </w:p>
    <w:p w:rsidR="009C2805" w:rsidRDefault="00A00249">
      <w:pPr>
        <w:pStyle w:val="ProductList-Bullet"/>
        <w:numPr>
          <w:ilvl w:val="1"/>
          <w:numId w:val="33"/>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9C2805" w:rsidRDefault="00A00249">
      <w:pPr>
        <w:pStyle w:val="ProductList-Bullet"/>
        <w:numPr>
          <w:ilvl w:val="1"/>
          <w:numId w:val="33"/>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9C2805" w:rsidRDefault="009C2805">
      <w:pPr>
        <w:pStyle w:val="ProductList-BodyIndented"/>
      </w:pPr>
    </w:p>
    <w:p w:rsidR="009C2805" w:rsidRDefault="00A00249">
      <w:pPr>
        <w:pStyle w:val="ProductList-SubClauseHeading"/>
        <w:outlineLvl w:val="5"/>
      </w:pPr>
      <w:r>
        <w:t>3.3.2 Ús del Programari de Servidor</w:t>
      </w:r>
    </w:p>
    <w:p w:rsidR="009C2805" w:rsidRDefault="00A00249">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9C2805" w:rsidRDefault="009C2805">
      <w:pPr>
        <w:pStyle w:val="ProductList-BodyIndented"/>
      </w:pPr>
    </w:p>
    <w:p w:rsidR="009C2805" w:rsidRDefault="00A00249">
      <w:pPr>
        <w:pStyle w:val="ProductList-SubClauseHeading"/>
        <w:outlineLvl w:val="5"/>
      </w:pPr>
      <w:r>
        <w:lastRenderedPageBreak/>
        <w:t>3.3.3 Connector del Windows Server 2012 R2 Essentials</w:t>
      </w:r>
    </w:p>
    <w:p w:rsidR="009C2805" w:rsidRDefault="00A00249">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9C2805" w:rsidRDefault="009C2805">
      <w:pPr>
        <w:pStyle w:val="ProductList-BodyIndented"/>
      </w:pPr>
    </w:p>
    <w:p w:rsidR="009C2805" w:rsidRDefault="00A00249">
      <w:pPr>
        <w:pStyle w:val="ProductList-SubClauseHeading"/>
        <w:outlineLvl w:val="5"/>
      </w:pPr>
      <w:r>
        <w:t>3.3.4 Accés al Windows Server 2012 R2 Active Directory Rights Management Services</w:t>
      </w:r>
    </w:p>
    <w:p w:rsidR="009C2805" w:rsidRDefault="00A00249">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9C2805" w:rsidRDefault="009C2805">
      <w:pPr>
        <w:pStyle w:val="ProductList-BodyIndented"/>
      </w:pPr>
    </w:p>
    <w:p w:rsidR="009C2805" w:rsidRDefault="00A00249">
      <w:pPr>
        <w:pStyle w:val="ProductList-ClauseHeading"/>
        <w:outlineLvl w:val="4"/>
      </w:pPr>
      <w:r>
        <w:t>3.4 Programari Addicional del Windows Server 2012</w:t>
      </w:r>
    </w:p>
    <w:tbl>
      <w:tblPr>
        <w:tblStyle w:val="PURTable"/>
        <w:tblW w:w="0" w:type="dxa"/>
        <w:tblLook w:val="04A0" w:firstRow="1" w:lastRow="0" w:firstColumn="1" w:lastColumn="0" w:noHBand="0" w:noVBand="1"/>
      </w:tblPr>
      <w:tblGrid>
        <w:gridCol w:w="3603"/>
        <w:gridCol w:w="3656"/>
        <w:gridCol w:w="3531"/>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0">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1">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2805" w:rsidRDefault="009C2805">
            <w:pPr>
              <w:pStyle w:val="ProductList-TableBody"/>
            </w:pPr>
          </w:p>
        </w:tc>
      </w:tr>
    </w:tbl>
    <w:p w:rsidR="009C2805" w:rsidRDefault="00A00249">
      <w:pPr>
        <w:pStyle w:val="ProductList-ClauseHeading"/>
        <w:outlineLvl w:val="4"/>
      </w:pPr>
      <w:r>
        <w:t>4.1 CAL d'Usuari dels Serveis de L'Escriptori Remot (“RDS”): Drets Ampliats</w:t>
      </w:r>
    </w:p>
    <w:p w:rsidR="009C2805" w:rsidRDefault="00A00249">
      <w:pPr>
        <w:pStyle w:val="ProductList-Body"/>
      </w:pPr>
      <w:r>
        <w:t xml:space="preserve">El client pot utilitzar les seves CAL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9C2805" w:rsidRDefault="009C2805">
      <w:pPr>
        <w:pStyle w:val="ProductList-Body"/>
      </w:pPr>
    </w:p>
    <w:p w:rsidR="009C2805" w:rsidRDefault="00A00249">
      <w:pPr>
        <w:pStyle w:val="ProductList-ClauseHeading"/>
        <w:outlineLvl w:val="4"/>
      </w:pPr>
      <w:r>
        <w:t>4.2 Benefici d'Ús Híbrid del Microsoft Azure</w:t>
      </w:r>
    </w:p>
    <w:p w:rsidR="009C2805" w:rsidRDefault="00A00249">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9C2805" w:rsidRDefault="009C2805">
      <w:pPr>
        <w:pStyle w:val="PURBreadcrumb"/>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05818"/>
      <w:r>
        <w:instrText>Windows Small Business Server</w:instrText>
      </w:r>
      <w:bookmarkEnd w:id="211"/>
      <w:r>
        <w:instrText>" \l 3</w:instrText>
      </w:r>
      <w:r>
        <w:fldChar w:fldCharType="end"/>
      </w:r>
    </w:p>
    <w:p w:rsidR="009C2805" w:rsidRDefault="00A00249">
      <w:pPr>
        <w:pStyle w:val="ProductList-Offering1SubSection"/>
        <w:outlineLvl w:val="3"/>
      </w:pPr>
      <w:bookmarkStart w:id="212" w:name="_Sec704"/>
      <w:r>
        <w:t>1. Disponibilitat del Programa</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9C28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160" w:type="dxa"/>
            <w:tcBorders>
              <w:top w:val="none" w:sz="4" w:space="0" w:color="FFFFFF"/>
              <w:left w:val="none" w:sz="4" w:space="0" w:color="FFFFFF"/>
              <w:bottom w:val="dashed" w:sz="4" w:space="0" w:color="BFBFBF"/>
              <w:right w:val="none" w:sz="4" w:space="0" w:color="FFFFFF"/>
            </w:tcBorders>
          </w:tcPr>
          <w:p w:rsidR="009C2805" w:rsidRDefault="00A00249">
            <w:pPr>
              <w:pStyle w:val="ProductList-TableBody"/>
            </w:pPr>
            <w:r>
              <w:t xml:space="preserve">CAL Suite del Windows Small Business Server 2011 </w:t>
            </w:r>
            <w:r>
              <w:fldChar w:fldCharType="begin"/>
            </w:r>
            <w:r>
              <w:instrText xml:space="preserve"> XE "CAL Suite del Windows Small Business Server 2011 " </w:instrText>
            </w:r>
            <w:r>
              <w:fldChar w:fldCharType="end"/>
            </w:r>
            <w:r>
              <w:t>(1 client) (Dispositiu i Usuari)</w:t>
            </w:r>
          </w:p>
        </w:tc>
        <w:tc>
          <w:tcPr>
            <w:tcW w:w="620" w:type="dxa"/>
            <w:tcBorders>
              <w:top w:val="none" w:sz="4" w:space="0" w:color="FFFFFF"/>
              <w:left w:val="none" w:sz="4" w:space="0" w:color="FFFFFF"/>
              <w:bottom w:val="dashed" w:sz="4" w:space="0" w:color="BFBFBF"/>
              <w:right w:val="none" w:sz="4" w:space="0" w:color="FFFFFF"/>
            </w:tcBorders>
          </w:tcPr>
          <w:p w:rsidR="009C2805" w:rsidRDefault="00A0024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C2805" w:rsidRDefault="00A0024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pPr>
            <w:r>
              <w:rPr>
                <w:color w:val="000000"/>
              </w:rPr>
              <w:t>CAL Suite del Windows Small Business Server 2011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pPr>
            <w:r>
              <w:rPr>
                <w:color w:val="000000"/>
              </w:rPr>
              <w:t>CAL Suite del Windows Small Business Server 2011 (20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pPr>
            <w:r>
              <w:t>CAL Suite del Complement del Windows Small Business Server 2011 Premium</w:t>
            </w:r>
            <w:r>
              <w:fldChar w:fldCharType="begin"/>
            </w:r>
            <w:r>
              <w:instrText xml:space="preserve"> XE "CAL Suite del Complement del Windows Small Business Server 2011 Premium" </w:instrText>
            </w:r>
            <w:r>
              <w:fldChar w:fldCharType="end"/>
            </w:r>
            <w:r>
              <w:t xml:space="preserve"> (1 client) (Dispositiu i Usuari)</w:t>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pPr>
            <w:r>
              <w:rPr>
                <w:color w:val="000000"/>
              </w:rPr>
              <w:t>CAL Suite del Complement del Windows Small Business Server 2011 Premium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2805" w:rsidRDefault="00A0024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r w:rsidR="009C2805">
        <w:tc>
          <w:tcPr>
            <w:tcW w:w="4160" w:type="dxa"/>
            <w:tcBorders>
              <w:top w:val="dashed" w:sz="4" w:space="0" w:color="BFBFBF"/>
              <w:left w:val="none" w:sz="4" w:space="0" w:color="FFFFFF"/>
              <w:bottom w:val="none" w:sz="4" w:space="0" w:color="000000"/>
              <w:right w:val="none" w:sz="4" w:space="0" w:color="FFFFFF"/>
            </w:tcBorders>
          </w:tcPr>
          <w:p w:rsidR="009C2805" w:rsidRDefault="00A00249">
            <w:pPr>
              <w:pStyle w:val="ProductList-TableBody"/>
            </w:pPr>
            <w:r>
              <w:rPr>
                <w:color w:val="000000"/>
              </w:rPr>
              <w:t>CAL Suite del Complement del Windows Small Business Server 2011 Premium (20 clients) (Dispositiu i Usuari)</w:t>
            </w:r>
          </w:p>
        </w:tc>
        <w:tc>
          <w:tcPr>
            <w:tcW w:w="620" w:type="dxa"/>
            <w:tcBorders>
              <w:top w:val="dashed" w:sz="4" w:space="0" w:color="BFBFBF"/>
              <w:left w:val="none" w:sz="4" w:space="0" w:color="FFFFFF"/>
              <w:bottom w:val="none" w:sz="4" w:space="0" w:color="000000"/>
              <w:right w:val="none" w:sz="4" w:space="0" w:color="FFFFFF"/>
            </w:tcBorders>
          </w:tcPr>
          <w:p w:rsidR="009C2805" w:rsidRDefault="00A0024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C2805" w:rsidRDefault="00A0024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C2805" w:rsidRDefault="009C280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C2805" w:rsidRDefault="009C28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213" w:name="_Sec759"/>
      <w:r>
        <w:t>2. Condicions del Producte</w:t>
      </w:r>
      <w:bookmarkEnd w:id="213"/>
    </w:p>
    <w:tbl>
      <w:tblPr>
        <w:tblStyle w:val="PURTable"/>
        <w:tblW w:w="0" w:type="dxa"/>
        <w:tblLook w:val="04A0" w:firstRow="1" w:lastRow="0" w:firstColumn="1" w:lastColumn="0" w:noHBand="0" w:noVBand="1"/>
      </w:tblPr>
      <w:tblGrid>
        <w:gridCol w:w="3609"/>
        <w:gridCol w:w="3597"/>
        <w:gridCol w:w="358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Edicions Inferiors: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(SA):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214" w:name="_Sec808"/>
      <w:r>
        <w:t>3. Drets d'Ús</w:t>
      </w:r>
      <w:bookmarkEnd w:id="214"/>
    </w:p>
    <w:tbl>
      <w:tblPr>
        <w:tblStyle w:val="PURTable"/>
        <w:tblW w:w="0" w:type="dxa"/>
        <w:tblLook w:val="04A0" w:firstRow="1" w:lastRow="0" w:firstColumn="1" w:lastColumn="0" w:noHBand="0" w:noVBand="1"/>
      </w:tblPr>
      <w:tblGrid>
        <w:gridCol w:w="3613"/>
        <w:gridCol w:w="3579"/>
        <w:gridCol w:w="359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Programari Addicional: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Tecnologies Incloses: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A00249">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23"/>
        <w:gridCol w:w="3580"/>
        <w:gridCol w:w="3587"/>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Commutació per Error: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d'Itinerància: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9C2805">
      <w:pPr>
        <w:sectPr w:rsidR="009C2805">
          <w:headerReference w:type="default" r:id="rId83"/>
          <w:footerReference w:type="default" r:id="rId84"/>
          <w:type w:val="continuous"/>
          <w:pgSz w:w="12240" w:h="15840" w:code="1"/>
          <w:pgMar w:top="1170" w:right="720" w:bottom="720" w:left="720" w:header="432" w:footer="288" w:gutter="0"/>
          <w:cols w:space="360"/>
        </w:sectPr>
      </w:pPr>
    </w:p>
    <w:p w:rsidR="009C2805" w:rsidRDefault="00A00249">
      <w:pPr>
        <w:pStyle w:val="ProductList-SectionHeading"/>
        <w:pageBreakBefore/>
        <w:outlineLvl w:val="0"/>
      </w:pPr>
      <w:bookmarkStart w:id="216" w:name="_Sec548"/>
      <w:bookmarkEnd w:id="34"/>
      <w:r>
        <w:lastRenderedPageBreak/>
        <w:t>Serveis Online</w:t>
      </w:r>
      <w:r>
        <w:fldChar w:fldCharType="begin"/>
      </w:r>
      <w:r>
        <w:instrText xml:space="preserve"> TC "</w:instrText>
      </w:r>
      <w:bookmarkStart w:id="217" w:name="_Toc449305819"/>
      <w:r>
        <w:instrText>Serveis Online</w:instrText>
      </w:r>
      <w:bookmarkEnd w:id="217"/>
      <w:r>
        <w:instrText>" \l 1</w:instrText>
      </w:r>
      <w:r>
        <w:fldChar w:fldCharType="end"/>
      </w:r>
    </w:p>
    <w:p w:rsidR="009C2805" w:rsidRDefault="00A00249">
      <w:pPr>
        <w:pStyle w:val="ProductList-Body"/>
      </w:pPr>
      <w:r>
        <w:t xml:space="preserve">L'adquisició i l'ús dels Serveis Online de Microsoft per part del client es regeixen pels Termes dels Productes i pels Termes dels Serveis Online de Microsoft (OST) que es troben a </w:t>
      </w:r>
      <w:hyperlink r:id="rId85">
        <w:r>
          <w:rPr>
            <w:color w:val="00467F"/>
            <w:u w:val="single"/>
          </w:rPr>
          <w:t>http://go.microsoft.com/?linkid=9840733</w:t>
        </w:r>
      </w:hyperlink>
      <w:r>
        <w:t xml:space="preserve"> i s'inclouen com a referència en aquest document.</w:t>
      </w:r>
    </w:p>
    <w:p w:rsidR="009C2805" w:rsidRDefault="00A00249">
      <w:pPr>
        <w:pStyle w:val="ProductList-Offering1Heading"/>
        <w:outlineLvl w:val="1"/>
      </w:pPr>
      <w:bookmarkStart w:id="218" w:name="_Sec620"/>
      <w:r>
        <w:t>Disponibilitat Regional dels Serveis Online</w:t>
      </w:r>
      <w:bookmarkEnd w:id="218"/>
      <w:r>
        <w:fldChar w:fldCharType="begin"/>
      </w:r>
      <w:r>
        <w:instrText xml:space="preserve"> TC "</w:instrText>
      </w:r>
      <w:bookmarkStart w:id="219" w:name="_Toc449305820"/>
      <w:r>
        <w:instrText>Disponibilitat Regional dels Serveis Online</w:instrText>
      </w:r>
      <w:bookmarkEnd w:id="219"/>
      <w:r>
        <w:instrText>" \l 2</w:instrText>
      </w:r>
      <w:r>
        <w:fldChar w:fldCharType="end"/>
      </w:r>
    </w:p>
    <w:p w:rsidR="009C2805" w:rsidRDefault="00A00249">
      <w:pPr>
        <w:pStyle w:val="ProductList-Body"/>
      </w:pPr>
      <w:r>
        <w:t xml:space="preserve">Visiteu </w:t>
      </w:r>
      <w:hyperlink r:id="rId86" w:anchor="international">
        <w:r>
          <w:rPr>
            <w:color w:val="00467F"/>
            <w:u w:val="single"/>
          </w:rPr>
          <w:t>http://www.microsoft.com/online/faq.aspx#international</w:t>
        </w:r>
      </w:hyperlink>
      <w:r>
        <w:t xml:space="preserve"> per obtenir una llista de països i regions en què estan disponibles els Serveis Online.</w:t>
      </w:r>
    </w:p>
    <w:p w:rsidR="009C2805" w:rsidRDefault="00A00249">
      <w:pPr>
        <w:pStyle w:val="ProductList-Offering1Heading"/>
        <w:outlineLvl w:val="1"/>
      </w:pPr>
      <w:bookmarkStart w:id="220" w:name="_Sec621"/>
      <w:r>
        <w:t>Regles d'Adquisició dels Serveis Online</w:t>
      </w:r>
      <w:bookmarkEnd w:id="220"/>
      <w:r>
        <w:fldChar w:fldCharType="begin"/>
      </w:r>
      <w:r>
        <w:instrText xml:space="preserve"> TC "</w:instrText>
      </w:r>
      <w:bookmarkStart w:id="221" w:name="_Toc449305821"/>
      <w:r>
        <w:instrText>Regles d'Adquisició dels Serveis Online</w:instrText>
      </w:r>
      <w:bookmarkEnd w:id="221"/>
      <w:r>
        <w:instrText>" \l 2</w:instrText>
      </w:r>
      <w:r>
        <w:fldChar w:fldCharType="end"/>
      </w:r>
    </w:p>
    <w:p w:rsidR="009C2805" w:rsidRDefault="00A00249">
      <w:pPr>
        <w:pStyle w:val="ProductList-Body"/>
      </w:pPr>
      <w:r>
        <w:t>Les regles següents s'apliquen a l'adquisició dels Serveis Online:</w:t>
      </w:r>
    </w:p>
    <w:p w:rsidR="009C2805" w:rsidRDefault="00A00249">
      <w:pPr>
        <w:pStyle w:val="ProductList-Bullet"/>
        <w:numPr>
          <w:ilvl w:val="0"/>
          <w:numId w:val="34"/>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9C2805" w:rsidRDefault="00A00249">
      <w:pPr>
        <w:pStyle w:val="ProductList-Bullet"/>
        <w:numPr>
          <w:ilvl w:val="0"/>
          <w:numId w:val="34"/>
        </w:numPr>
      </w:pPr>
      <w:r>
        <w:t>Si el Client fa adquisicions addicionals d'un Servei Online, el final del termini de la subscripció de l'adquisició addicional ha d'estar en línia amb el terme de subscripció existent del Client per al mateix Servei Online.</w:t>
      </w:r>
    </w:p>
    <w:p w:rsidR="009C2805" w:rsidRDefault="00A00249">
      <w:pPr>
        <w:pStyle w:val="ProductList-Bullet"/>
        <w:numPr>
          <w:ilvl w:val="0"/>
          <w:numId w:val="34"/>
        </w:numPr>
      </w:pPr>
      <w:r>
        <w:t>El Client no pot reduir el nombre d'usuaris o dispositius que cobreix la seva subscripció als Serveis Online durant el període de subscripció als Serveis Online, tret que el contracte de llicències per volum del Client ho permeti.</w:t>
      </w:r>
    </w:p>
    <w:p w:rsidR="009C2805" w:rsidRDefault="00A00249">
      <w:pPr>
        <w:pStyle w:val="ProductList-Bullet"/>
        <w:numPr>
          <w:ilvl w:val="0"/>
          <w:numId w:val="34"/>
        </w:numPr>
      </w:pPr>
      <w:r>
        <w:t xml:space="preserve">Els Termes del Microsoft Azure s'especifiquen a l'Entrada de Productes de Microsoft Azure. </w:t>
      </w:r>
    </w:p>
    <w:p w:rsidR="009C2805" w:rsidRDefault="00A00249">
      <w:pPr>
        <w:pStyle w:val="ProductList-Bullet"/>
        <w:numPr>
          <w:ilvl w:val="0"/>
          <w:numId w:val="34"/>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rsidR="009C2805" w:rsidRDefault="00A00249">
      <w:pPr>
        <w:pStyle w:val="ProductList-Offering1Heading"/>
        <w:outlineLvl w:val="1"/>
      </w:pPr>
      <w:bookmarkStart w:id="222" w:name="_Sec623"/>
      <w:r>
        <w:t>Pròrroga dels Serveis Online</w:t>
      </w:r>
      <w:bookmarkEnd w:id="222"/>
      <w:r>
        <w:fldChar w:fldCharType="begin"/>
      </w:r>
      <w:r>
        <w:instrText xml:space="preserve"> TC "</w:instrText>
      </w:r>
      <w:bookmarkStart w:id="223" w:name="_Toc449305822"/>
      <w:r>
        <w:instrText>Pròrroga dels Serveis Online</w:instrText>
      </w:r>
      <w:bookmarkEnd w:id="223"/>
      <w:r>
        <w:instrText>" \l 2</w:instrText>
      </w:r>
      <w:r>
        <w:fldChar w:fldCharType="end"/>
      </w:r>
    </w:p>
    <w:p w:rsidR="009C2805" w:rsidRDefault="00A00249">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87">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224" w:name="_Sec624"/>
      <w:r>
        <w:t>Serveis del Microsoft Azure</w:t>
      </w:r>
      <w:bookmarkEnd w:id="224"/>
      <w:r>
        <w:fldChar w:fldCharType="begin"/>
      </w:r>
      <w:r>
        <w:instrText xml:space="preserve"> TC "</w:instrText>
      </w:r>
      <w:bookmarkStart w:id="225" w:name="_Toc449305823"/>
      <w:r>
        <w:instrText>Serveis del Microsoft Azure</w:instrText>
      </w:r>
      <w:bookmarkEnd w:id="225"/>
      <w:r>
        <w:instrText>" \l 2</w:instrText>
      </w:r>
      <w:r>
        <w:fldChar w:fldCharType="end"/>
      </w:r>
    </w:p>
    <w:p w:rsidR="009C2805" w:rsidRDefault="00A00249">
      <w:pPr>
        <w:pStyle w:val="ProductList-ClauseHeading"/>
        <w:outlineLvl w:val="2"/>
      </w:pPr>
      <w:r>
        <w:t>1. Definicions</w:t>
      </w:r>
    </w:p>
    <w:p w:rsidR="009C2805" w:rsidRDefault="00A00249">
      <w:pPr>
        <w:pStyle w:val="ProductList-Body"/>
      </w:pPr>
      <w:r>
        <w:rPr>
          <w:b/>
          <w:color w:val="00188F"/>
        </w:rPr>
        <w:t>Compromís Anual Assignat</w:t>
      </w:r>
      <w:r>
        <w:t xml:space="preserve"> és la part del Compromís Monetari assignat anualment al llarg del període d'Inscripció.</w:t>
      </w:r>
    </w:p>
    <w:p w:rsidR="009C2805" w:rsidRDefault="00A00249">
      <w:pPr>
        <w:pStyle w:val="ProductList-Body"/>
      </w:pPr>
      <w:r>
        <w:rPr>
          <w:b/>
          <w:color w:val="00188F"/>
        </w:rPr>
        <w:t>Taxes de Compromís</w:t>
      </w:r>
      <w:r>
        <w:t xml:space="preserve"> són els preus de tot l'ús dels Serveis del Microsoft Azure, excepte els Plans de Servei del Microsoft Azure, fins al Compromís Anual Assignat.</w:t>
      </w:r>
    </w:p>
    <w:p w:rsidR="009C2805" w:rsidRDefault="00A00249">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9C2805" w:rsidRDefault="00A00249">
      <w:pPr>
        <w:pStyle w:val="ProductList-Body"/>
      </w:pPr>
      <w:r>
        <w:rPr>
          <w:b/>
          <w:color w:val="00188F"/>
        </w:rPr>
        <w:t xml:space="preserve">Taxes de Consum </w:t>
      </w:r>
      <w:r>
        <w:t>són els preus de l'ús dels Serveis del Microsoft Azure que superen el Compromís Anual Assignat o, per a determinats Plans de Servei del Microsoft Azure, qualsevol ús que superi una quantitat especificada. Les Taxes de Consum també es denominen “Taxes d'Excés” o “Excés” en altres documents de Microsoft o Microsoft Azure. Les Taxes de Compromís són iguals que les Taxes de Consum.</w:t>
      </w:r>
    </w:p>
    <w:p w:rsidR="009C2805" w:rsidRDefault="00A00249">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ni l'Excepció de Servei Gestionat dels Termes dels Serveis Online.</w:t>
      </w:r>
    </w:p>
    <w:p w:rsidR="009C2805" w:rsidRDefault="00A00249">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9C2805" w:rsidRDefault="009C2805">
      <w:pPr>
        <w:pStyle w:val="ProductList-Body"/>
      </w:pPr>
    </w:p>
    <w:p w:rsidR="009C2805" w:rsidRDefault="00A00249">
      <w:pPr>
        <w:pStyle w:val="ProductList-ClauseHeading"/>
        <w:outlineLvl w:val="2"/>
      </w:pPr>
      <w:r>
        <w:t>2. Període de Subscripció</w:t>
      </w:r>
    </w:p>
    <w:p w:rsidR="009C2805" w:rsidRDefault="00A00249">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9C2805" w:rsidRDefault="009C2805">
      <w:pPr>
        <w:pStyle w:val="ProductList-Body"/>
      </w:pPr>
    </w:p>
    <w:p w:rsidR="009C2805" w:rsidRDefault="00A00249">
      <w:pPr>
        <w:pStyle w:val="ProductList-ClauseHeading"/>
        <w:outlineLvl w:val="2"/>
      </w:pPr>
      <w:r>
        <w:t>3. Adquisició de Serveis</w:t>
      </w:r>
    </w:p>
    <w:p w:rsidR="009C2805" w:rsidRDefault="00A00249">
      <w:pPr>
        <w:pStyle w:val="ProductList-Body"/>
      </w:pPr>
      <w:r>
        <w:t>Els Serveis del Microsoft Azure es poden adquirir a través d'un o més dels mitjans que es descriuen a continuació:</w:t>
      </w:r>
    </w:p>
    <w:p w:rsidR="009C2805" w:rsidRDefault="00A00249">
      <w:pPr>
        <w:pStyle w:val="ProductList-Bullet"/>
        <w:numPr>
          <w:ilvl w:val="0"/>
          <w:numId w:val="35"/>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w:t>
      </w:r>
      <w:r>
        <w:lastRenderedPageBreak/>
        <w:t>Compromisos Anuals Assignats augmentaran en l'import de la comanda addicional, multiplicat per dotze, dividit pel nombre de mesos complets entre la presentació de la comanda addicional i la data d'aniversari després de la comanda addicional.</w:t>
      </w:r>
    </w:p>
    <w:p w:rsidR="009C2805" w:rsidRDefault="00A00249">
      <w:pPr>
        <w:pStyle w:val="ProductList-Bullet"/>
        <w:numPr>
          <w:ilvl w:val="1"/>
          <w:numId w:val="35"/>
        </w:numPr>
      </w:pPr>
      <w:r>
        <w:t>Els clients poden reduir el seu Compromís Monetari per a qualsevol aniversari d'Inscripció. Per fer-ho, ho han de notificar al revenedor, que processarà la reducció amb Microsoft abans de la data d'aniversari de la Inscripció.</w:t>
      </w:r>
    </w:p>
    <w:p w:rsidR="009C2805" w:rsidRDefault="00A00249">
      <w:pPr>
        <w:pStyle w:val="ProductList-Bullet"/>
        <w:numPr>
          <w:ilvl w:val="1"/>
          <w:numId w:val="35"/>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9C2805" w:rsidRDefault="00A00249">
      <w:pPr>
        <w:pStyle w:val="ProductList-Bullet"/>
        <w:numPr>
          <w:ilvl w:val="0"/>
          <w:numId w:val="35"/>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9C2805" w:rsidRDefault="00A00249">
      <w:pPr>
        <w:pStyle w:val="ProductList-Bullet"/>
        <w:numPr>
          <w:ilvl w:val="0"/>
          <w:numId w:val="35"/>
        </w:numPr>
      </w:pPr>
      <w:r>
        <w:rPr>
          <w:b/>
          <w:color w:val="00188F"/>
        </w:rPr>
        <w:t>Pla de Serveis del Microsoft Azure</w:t>
      </w:r>
      <w:r>
        <w:t>: pot ser que els clients puguin subscriure's a un Servei del Microsoft Azure com a Plan de Serveis del Microsoft Azure.</w:t>
      </w:r>
    </w:p>
    <w:p w:rsidR="009C2805" w:rsidRDefault="00A00249">
      <w:pPr>
        <w:pStyle w:val="ProductList-Bullet"/>
        <w:numPr>
          <w:ilvl w:val="0"/>
          <w:numId w:val="35"/>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9C2805" w:rsidRDefault="009C2805">
      <w:pPr>
        <w:pStyle w:val="ProductList-Body"/>
      </w:pPr>
    </w:p>
    <w:p w:rsidR="009C2805" w:rsidRDefault="00A00249">
      <w:pPr>
        <w:pStyle w:val="ProductList-ClauseHeading"/>
        <w:outlineLvl w:val="2"/>
      </w:pPr>
      <w:r>
        <w:t>4. Preus</w:t>
      </w:r>
    </w:p>
    <w:p w:rsidR="009C2805" w:rsidRDefault="00A00249">
      <w:pPr>
        <w:pStyle w:val="ProductList-Body"/>
      </w:pPr>
      <w:r>
        <w:t>Si el Client no té una Inscripció Enterprise, Inscripció Enterprise Subscription, Contracte Select, Contracte Select Plus o Inscripció Server Cloud, s'aplicarà el nivell de preus A.</w:t>
      </w:r>
    </w:p>
    <w:p w:rsidR="009C2805" w:rsidRDefault="009C2805">
      <w:pPr>
        <w:pStyle w:val="ProductList-Body"/>
      </w:pPr>
    </w:p>
    <w:p w:rsidR="009C2805" w:rsidRDefault="00A00249">
      <w:pPr>
        <w:pStyle w:val="ProductList-Body"/>
      </w:pPr>
      <w:r>
        <w:t>Microsoft pot oferir preus més baixos al Client o al revenedor del Client per Serveis individuals del Microsoft Azure durant el període d'Inscripció d'un Client de manera permanent o temporal (promocional).</w:t>
      </w:r>
    </w:p>
    <w:p w:rsidR="009C2805" w:rsidRDefault="009C2805">
      <w:pPr>
        <w:pStyle w:val="ProductList-Body"/>
      </w:pPr>
    </w:p>
    <w:p w:rsidR="009C2805" w:rsidRDefault="00A00249">
      <w:pPr>
        <w:pStyle w:val="ProductList-ClauseHeading"/>
        <w:outlineLvl w:val="2"/>
      </w:pPr>
      <w:r>
        <w:t>5. Pagament i Preus</w:t>
      </w:r>
    </w:p>
    <w:p w:rsidR="009C2805" w:rsidRDefault="00A00249">
      <w:pPr>
        <w:pStyle w:val="ProductList-Body"/>
      </w:pPr>
      <w:r>
        <w:t>Els clients que han proveït Serveis del Microsoft Azure sense cap Compromís Monetari rebran una factura trimestral basada en les Taxes de Consum.</w:t>
      </w:r>
    </w:p>
    <w:p w:rsidR="009C2805" w:rsidRDefault="009C2805">
      <w:pPr>
        <w:pStyle w:val="ProductList-Body"/>
      </w:pPr>
    </w:p>
    <w:p w:rsidR="009C2805" w:rsidRDefault="00A00249">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9C2805" w:rsidRDefault="009C2805">
      <w:pPr>
        <w:pStyle w:val="ProductList-Body"/>
      </w:pPr>
    </w:p>
    <w:p w:rsidR="009C2805" w:rsidRDefault="00A00249">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9C2805" w:rsidRDefault="009C2805">
      <w:pPr>
        <w:pStyle w:val="ProductList-Body"/>
      </w:pPr>
    </w:p>
    <w:p w:rsidR="009C2805" w:rsidRDefault="00A00249">
      <w:pPr>
        <w:pStyle w:val="ProductList-Body"/>
      </w:pPr>
      <w:r>
        <w:t>Si l'ús d'un Client d'una Inscripció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9C2805" w:rsidRDefault="009C2805">
      <w:pPr>
        <w:pStyle w:val="ProductList-Body"/>
      </w:pPr>
    </w:p>
    <w:p w:rsidR="009C2805" w:rsidRDefault="00A00249">
      <w:pPr>
        <w:pStyle w:val="ProductList-Body"/>
      </w:pPr>
      <w:r>
        <w:t>Si l'ús directe per part d'un Client d'una Inscripció Enterprise és superior al Compromís Anual Assignat més el Consum Permès, qualsevol ús que superi el Compromís Anual Assignat es facturarà en funció de les Taxes de Consum al Client o el revenedor al final de cada trimestre d'Inscripció.</w:t>
      </w:r>
    </w:p>
    <w:p w:rsidR="009C2805" w:rsidRDefault="009C2805">
      <w:pPr>
        <w:pStyle w:val="ProductList-Body"/>
      </w:pPr>
    </w:p>
    <w:p w:rsidR="009C2805" w:rsidRDefault="00A00249">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9C2805" w:rsidRDefault="009C2805">
      <w:pPr>
        <w:pStyle w:val="ProductList-Body"/>
      </w:pPr>
    </w:p>
    <w:p w:rsidR="009C2805" w:rsidRDefault="00A00249">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9C2805" w:rsidRDefault="009C2805">
      <w:pPr>
        <w:pStyle w:val="ProductList-Body"/>
      </w:pPr>
    </w:p>
    <w:p w:rsidR="009C2805" w:rsidRDefault="00A00249">
      <w:pPr>
        <w:pStyle w:val="ProductList-ClauseHeading"/>
        <w:outlineLvl w:val="2"/>
      </w:pPr>
      <w:r>
        <w:t>6. Programes Open License, Open Value i Open Value Subscription</w:t>
      </w:r>
    </w:p>
    <w:p w:rsidR="009C2805" w:rsidRDefault="00A00249">
      <w:pPr>
        <w:pStyle w:val="ProductList-SubClauseHeading"/>
        <w:outlineLvl w:val="3"/>
      </w:pPr>
      <w:r>
        <w:t>6.1 Definicions</w:t>
      </w:r>
    </w:p>
    <w:p w:rsidR="009C2805" w:rsidRDefault="00A00249">
      <w:pPr>
        <w:pStyle w:val="ProductList-BodyIndented"/>
      </w:pPr>
      <w:r>
        <w:rPr>
          <w:b/>
          <w:color w:val="00188F"/>
        </w:rPr>
        <w:t>Taxes de Consum</w:t>
      </w:r>
      <w:r>
        <w:t>, als efectes dels contractes Open License, Open Value i Open Value Subscription, són els preus de tots els Serveis del Microsoft Azure.</w:t>
      </w:r>
    </w:p>
    <w:p w:rsidR="009C2805" w:rsidRDefault="00A00249">
      <w:pPr>
        <w:pStyle w:val="ProductList-BodyIndented"/>
      </w:pPr>
      <w:r>
        <w:rPr>
          <w:b/>
          <w:color w:val="00188F"/>
        </w:rPr>
        <w:t>Portal</w:t>
      </w:r>
      <w:r>
        <w:t xml:space="preserve"> és el portal en línia que utilitza el Client per gestionar la seva Subscripció.</w:t>
      </w:r>
    </w:p>
    <w:p w:rsidR="009C2805" w:rsidRDefault="00A00249">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9C2805" w:rsidRDefault="009C2805">
      <w:pPr>
        <w:pStyle w:val="ProductList-BodyIndented"/>
      </w:pPr>
    </w:p>
    <w:p w:rsidR="009C2805" w:rsidRDefault="00A00249">
      <w:pPr>
        <w:pStyle w:val="ProductList-SubClauseHeading"/>
        <w:outlineLvl w:val="3"/>
      </w:pPr>
      <w:r>
        <w:t>6.2 Període de Subscripció</w:t>
      </w:r>
    </w:p>
    <w:p w:rsidR="009C2805" w:rsidRDefault="00A00249">
      <w:pPr>
        <w:pStyle w:val="ProductList-BodyIndented"/>
      </w:pPr>
      <w:r>
        <w:t xml:space="preserve">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w:t>
      </w:r>
      <w:r>
        <w:lastRenderedPageBreak/>
        <w:t>12 mesos o fins que es consumeixi el valor (el que passi abans). Les subscripcions no es poden combinar. El client pot tenir diverses Subscripcions actives. Es poden adquirir Subscripcions noves en qualsevol moment.</w:t>
      </w:r>
    </w:p>
    <w:p w:rsidR="009C2805" w:rsidRDefault="009C2805">
      <w:pPr>
        <w:pStyle w:val="ProductList-BodyIndented"/>
      </w:pPr>
    </w:p>
    <w:p w:rsidR="009C2805" w:rsidRDefault="00A00249">
      <w:pPr>
        <w:pStyle w:val="ProductList-ClauseHeading"/>
        <w:outlineLvl w:val="2"/>
      </w:pPr>
      <w:r>
        <w:t>7. Benefici d'Ús Híbrid del Microsoft Azure</w:t>
      </w:r>
    </w:p>
    <w:p w:rsidR="009C2805" w:rsidRDefault="00A00249">
      <w:pPr>
        <w:pStyle w:val="ProductList-Body"/>
      </w:pPr>
      <w:r>
        <w:t>En virtut del Benefici d'Ús Híbrid del Microsoft Azure (“HUB”), un client amb Llicències del Windows Server amb cobertura de Software Assurance (SA) pot pujar i utilitzar la seva pròpia imatge del Windows Server al Microsoft Azure.</w:t>
      </w:r>
    </w:p>
    <w:p w:rsidR="009C2805" w:rsidRDefault="009C2805">
      <w:pPr>
        <w:pStyle w:val="ProductList-Body"/>
      </w:pPr>
    </w:p>
    <w:p w:rsidR="009C2805" w:rsidRDefault="00A00249">
      <w:pPr>
        <w:pStyle w:val="ProductList-Body"/>
      </w:pPr>
      <w:r>
        <w:t>L'ús del programari del Windows Server en virtut del HUB s'habilita a través de Màquines Virtuals de l'Azure que no inclouen el Windows Server (“Instàncies de Base”). Una llicència basada en processador del Windows Server amb SA dóna dret a un client per utilitzar el Windows Server al Microsoft Azure en un màxim de 16 nuclis virtuals assignats a dos o menys Instàncies de Base de l'Azure. El cost de la Instància de Base de l'Azure no s'inclou al HUB.</w:t>
      </w:r>
    </w:p>
    <w:p w:rsidR="009C2805" w:rsidRDefault="009C2805">
      <w:pPr>
        <w:pStyle w:val="ProductList-Body"/>
      </w:pPr>
    </w:p>
    <w:p w:rsidR="009C2805" w:rsidRDefault="00A00249">
      <w:pPr>
        <w:pStyle w:val="ProductList-Body"/>
      </w:pPr>
      <w:r>
        <w:t>El Client ha d'indicar que utilitza el Windows Server en virtut del HUB quan configuri les imatges pujades a l'Azure. El Client pot utilitzar les seves imatges pujades subjecte als Termes dels Serveis Online.</w:t>
      </w:r>
    </w:p>
    <w:p w:rsidR="009C2805" w:rsidRDefault="009C2805">
      <w:pPr>
        <w:pStyle w:val="ProductList-Body"/>
      </w:pPr>
    </w:p>
    <w:p w:rsidR="009C2805" w:rsidRDefault="00A00249">
      <w:pPr>
        <w:pStyle w:val="ProductList-Body"/>
      </w:pPr>
      <w:r>
        <w:t>El HUB proporciona drets additius per implementar i utilitzar el programari quan s'exerceix en relació amb Llicències Datacenter, i drets alternatius quan s'exerceix en relació amb Llicències Estàndard. Les Llicencies Estàndard es consideren “assignades a l'Azure” quan el Client utilitza el Windows Server en virtut del HUB, i estan subjectes a les limitacions de reassignació de Llicències dels Termes de Llicència Universal.</w:t>
      </w:r>
    </w:p>
    <w:p w:rsidR="009C2805" w:rsidRDefault="00A00249">
      <w:pPr>
        <w:pStyle w:val="ProductList-Offering2HeadingNoBorder"/>
        <w:outlineLvl w:val="2"/>
      </w:pPr>
      <w:bookmarkStart w:id="226" w:name="_Sec625"/>
      <w:r>
        <w:t>Serveis del Microsoft Azure</w:t>
      </w:r>
      <w:bookmarkEnd w:id="226"/>
      <w:r>
        <w:fldChar w:fldCharType="begin"/>
      </w:r>
      <w:r>
        <w:instrText xml:space="preserve"> TC "</w:instrText>
      </w:r>
      <w:bookmarkStart w:id="227" w:name="_Toc449305824"/>
      <w:r>
        <w:instrText>Serveis del Microsoft Azure</w:instrText>
      </w:r>
      <w:bookmarkEnd w:id="227"/>
      <w:r>
        <w:instrText>" \l 3</w:instrText>
      </w:r>
      <w:r>
        <w:fldChar w:fldCharType="end"/>
      </w:r>
    </w:p>
    <w:p w:rsidR="009C2805" w:rsidRDefault="00A00249">
      <w:pPr>
        <w:pStyle w:val="ProductList-Offering1SubSection"/>
        <w:outlineLvl w:val="3"/>
      </w:pPr>
      <w:bookmarkStart w:id="228" w:name="_Sec705"/>
      <w:r>
        <w:t>1. Disponibilitat del Programa</w:t>
      </w:r>
      <w:bookmarkEnd w:id="228"/>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229" w:name="_Sec760"/>
      <w:r>
        <w:t>2. Condicions del Producte</w:t>
      </w:r>
      <w:bookmarkEnd w:id="229"/>
    </w:p>
    <w:tbl>
      <w:tblPr>
        <w:tblStyle w:val="PURTable"/>
        <w:tblW w:w="0" w:type="dxa"/>
        <w:tblLook w:val="04A0" w:firstRow="1" w:lastRow="0" w:firstColumn="1" w:lastColumn="0" w:noHBand="0" w:noVBand="1"/>
      </w:tblPr>
      <w:tblGrid>
        <w:gridCol w:w="3591"/>
        <w:gridCol w:w="3595"/>
        <w:gridCol w:w="360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Plans de Serveis del Microsoft Azure</w:t>
      </w:r>
    </w:p>
    <w:p w:rsidR="009C2805" w:rsidRDefault="00A00249">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2805" w:rsidRDefault="009C2805">
            <w:pPr>
              <w:pStyle w:val="PURBreadcrumb"/>
            </w:pPr>
          </w:p>
          <w:tbl>
            <w:tblPr>
              <w:tblW w:w="0" w:type="dxa"/>
              <w:tblLook w:val="04A0" w:firstRow="1" w:lastRow="0" w:firstColumn="1" w:lastColumn="0" w:noHBand="0" w:noVBand="1"/>
            </w:tblPr>
            <w:tblGrid>
              <w:gridCol w:w="10684"/>
            </w:tblGrid>
            <w:tr w:rsidR="009C2805">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TableBody"/>
            </w:pPr>
          </w:p>
        </w:tc>
      </w:tr>
    </w:tbl>
    <w:p w:rsidR="009C2805" w:rsidRDefault="00A00249">
      <w:pPr>
        <w:pStyle w:val="ProductList-Offering2HeadingNoBorder"/>
        <w:outlineLvl w:val="2"/>
      </w:pPr>
      <w:bookmarkStart w:id="230" w:name="_Sec626"/>
      <w:r>
        <w:t>Assistència Tècnica del Microsoft Azure (Pla)</w:t>
      </w:r>
      <w:bookmarkEnd w:id="230"/>
      <w:r>
        <w:fldChar w:fldCharType="begin"/>
      </w:r>
      <w:r>
        <w:instrText xml:space="preserve"> TC "</w:instrText>
      </w:r>
      <w:bookmarkStart w:id="231" w:name="_Toc449305825"/>
      <w:r>
        <w:instrText>Assistència Tècnica del Microsoft Azure (Pla)</w:instrText>
      </w:r>
      <w:bookmarkEnd w:id="231"/>
      <w:r>
        <w:instrText>" \l 3</w:instrText>
      </w:r>
      <w:r>
        <w:fldChar w:fldCharType="end"/>
      </w:r>
    </w:p>
    <w:p w:rsidR="009C2805" w:rsidRDefault="00A00249">
      <w:pPr>
        <w:pStyle w:val="ProductList-Offering1SubSection"/>
        <w:outlineLvl w:val="3"/>
      </w:pPr>
      <w:bookmarkStart w:id="232" w:name="_Sec706"/>
      <w:r>
        <w:t>1. Disponibilitat del Programa</w:t>
      </w:r>
      <w:bookmarkEnd w:id="232"/>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233" w:name="_Sec761"/>
      <w:r>
        <w:t>2. Condicions del Producte</w:t>
      </w:r>
      <w:bookmarkEnd w:id="233"/>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Ofertes d'Assistència Tècnica del Microsoft Azure</w:t>
      </w:r>
    </w:p>
    <w:p w:rsidR="009C2805" w:rsidRDefault="00A00249">
      <w:pPr>
        <w:pStyle w:val="ProductList-Body"/>
      </w:pPr>
      <w:r>
        <w:t xml:space="preserve">Per obtenir informació detallada sobre les ofertes d'assistència tècnica per al Microsoft Azure, vegeu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2805" w:rsidRDefault="009C2805">
            <w:pPr>
              <w:pStyle w:val="PURBreadcrumb"/>
            </w:pPr>
          </w:p>
          <w:tbl>
            <w:tblPr>
              <w:tblW w:w="0" w:type="dxa"/>
              <w:tblLook w:val="04A0" w:firstRow="1" w:lastRow="0" w:firstColumn="1" w:lastColumn="0" w:noHBand="0" w:noVBand="1"/>
            </w:tblPr>
            <w:tblGrid>
              <w:gridCol w:w="10684"/>
            </w:tblGrid>
            <w:tr w:rsidR="009C2805">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TableBody"/>
            </w:pPr>
          </w:p>
        </w:tc>
      </w:tr>
    </w:tbl>
    <w:p w:rsidR="009C2805" w:rsidRDefault="00A00249">
      <w:pPr>
        <w:pStyle w:val="ProductList-Offering2HeadingNoBorder"/>
        <w:outlineLvl w:val="2"/>
      </w:pPr>
      <w:bookmarkStart w:id="234" w:name="_Sec628"/>
      <w:r>
        <w:t>Recuperació de Llocs del Microsoft Azure (Pla)</w:t>
      </w:r>
      <w:bookmarkEnd w:id="234"/>
      <w:r>
        <w:fldChar w:fldCharType="begin"/>
      </w:r>
      <w:r>
        <w:instrText xml:space="preserve"> TC "</w:instrText>
      </w:r>
      <w:bookmarkStart w:id="235" w:name="_Toc449305826"/>
      <w:r>
        <w:instrText>Recuperació de Llocs del Microsoft Azure (Pla)</w:instrText>
      </w:r>
      <w:bookmarkEnd w:id="235"/>
      <w:r>
        <w:instrText>" \l 3</w:instrText>
      </w:r>
      <w:r>
        <w:fldChar w:fldCharType="end"/>
      </w:r>
    </w:p>
    <w:p w:rsidR="009C2805" w:rsidRDefault="00A00249">
      <w:pPr>
        <w:pStyle w:val="ProductList-Offering1SubSection"/>
        <w:outlineLvl w:val="3"/>
      </w:pPr>
      <w:bookmarkStart w:id="236" w:name="_Sec708"/>
      <w:r>
        <w:t>1. Disponibilitat del Programa</w:t>
      </w:r>
      <w:bookmarkEnd w:id="236"/>
    </w:p>
    <w:p w:rsidR="009C2805" w:rsidRDefault="009C2805">
      <w:pPr>
        <w:pStyle w:val="ProductList-Body"/>
      </w:pPr>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t>Recuperació de Llocs del Microsoft Azure</w:t>
            </w:r>
            <w:r>
              <w:fldChar w:fldCharType="begin"/>
            </w:r>
            <w:r>
              <w:instrText xml:space="preserve"> XE "Recuperació de Llocs del Microsoft Azure" </w:instrText>
            </w:r>
            <w:r>
              <w:fldChar w:fldCharType="end"/>
            </w: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237" w:name="_Sec763"/>
      <w:r>
        <w:t>2. Condicions del Producte</w:t>
      </w:r>
      <w:bookmarkEnd w:id="237"/>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Quantitat Inicial</w:t>
      </w:r>
    </w:p>
    <w:p w:rsidR="009C2805" w:rsidRDefault="00A00249">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38" w:name="_Sec657"/>
      <w:r>
        <w:t>Enterprise Mobility Suite (Pla)</w:t>
      </w:r>
      <w:bookmarkEnd w:id="238"/>
      <w:r>
        <w:fldChar w:fldCharType="begin"/>
      </w:r>
      <w:r>
        <w:instrText xml:space="preserve"> TC "</w:instrText>
      </w:r>
      <w:bookmarkStart w:id="239" w:name="_Toc449305827"/>
      <w:r>
        <w:instrText>Enterprise Mobility Suite (Pla)</w:instrText>
      </w:r>
      <w:bookmarkEnd w:id="239"/>
      <w:r>
        <w:instrText>" \l 3</w:instrText>
      </w:r>
      <w:r>
        <w:fldChar w:fldCharType="end"/>
      </w:r>
    </w:p>
    <w:p w:rsidR="009C2805" w:rsidRDefault="00A00249">
      <w:pPr>
        <w:pStyle w:val="ProductList-Offering1SubSection"/>
        <w:outlineLvl w:val="3"/>
      </w:pPr>
      <w:bookmarkStart w:id="240" w:name="_Sec709"/>
      <w:r>
        <w:t>1. Disponibilitat del Programa</w:t>
      </w:r>
      <w:bookmarkEnd w:id="240"/>
    </w:p>
    <w:tbl>
      <w:tblPr>
        <w:tblStyle w:val="PURTable"/>
        <w:tblW w:w="0" w:type="dxa"/>
        <w:tblLook w:val="04A0" w:firstRow="1" w:lastRow="0" w:firstColumn="1" w:lastColumn="0" w:noHBand="0" w:noVBand="1"/>
      </w:tblPr>
      <w:tblGrid>
        <w:gridCol w:w="4395"/>
        <w:gridCol w:w="797"/>
        <w:gridCol w:w="773"/>
        <w:gridCol w:w="789"/>
        <w:gridCol w:w="804"/>
        <w:gridCol w:w="825"/>
        <w:gridCol w:w="818"/>
        <w:gridCol w:w="794"/>
        <w:gridCol w:w="789"/>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241" w:name="_Sec764"/>
      <w:r>
        <w:t>2. Condicions del Producte</w:t>
      </w:r>
      <w:bookmarkEnd w:id="241"/>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E</w:t>
              </w:r>
            </w:hyperlink>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Elegibilitat per a l'Adquisició d'SL d'Usuari de Complement</w:t>
      </w:r>
    </w:p>
    <w:p w:rsidR="009C2805" w:rsidRDefault="00A00249">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9C2805" w:rsidRDefault="009C2805">
      <w:pPr>
        <w:pStyle w:val="ProductList-Body"/>
      </w:pPr>
    </w:p>
    <w:p w:rsidR="009C2805" w:rsidRDefault="00A00249">
      <w:pPr>
        <w:pStyle w:val="ProductList-ClauseHeading"/>
        <w:outlineLvl w:val="4"/>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d'Usuari de Complement</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2805" w:rsidRDefault="00A00249">
            <w:pPr>
              <w:pStyle w:val="ProductList-TableBody"/>
            </w:pPr>
            <w:r>
              <w:t>Enterprise Mobility Suite</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2.3 Restriccions d'Adquisició d'SL d'Usuari de Complement</w:t>
      </w:r>
    </w:p>
    <w:p w:rsidR="009C2805" w:rsidRDefault="00A00249">
      <w:pPr>
        <w:pStyle w:val="ProductList-Body"/>
      </w:pPr>
      <w:r>
        <w:t>Només es pot adquirir una SL d'Usuari de Complement per cada Llicència Qualificada (o grup de Llicències Qualificades).</w:t>
      </w:r>
    </w:p>
    <w:p w:rsidR="009C2805" w:rsidRDefault="009C2805">
      <w:pPr>
        <w:pStyle w:val="ProductList-Body"/>
      </w:pPr>
    </w:p>
    <w:p w:rsidR="009C2805" w:rsidRDefault="00A00249">
      <w:pPr>
        <w:pStyle w:val="ProductList-Body"/>
      </w:pPr>
      <w:r>
        <w:lastRenderedPageBreak/>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9C2805" w:rsidRDefault="009C2805">
      <w:pPr>
        <w:pStyle w:val="ProductList-Body"/>
      </w:pPr>
    </w:p>
    <w:p w:rsidR="009C2805" w:rsidRDefault="00A00249">
      <w:pPr>
        <w:pStyle w:val="ProductList-Body"/>
      </w:pPr>
      <w:r>
        <w:t>Els clients del Contracte Campus i School poden adquirir la Llicència de Subscripció d'Usuari per a les SL d'Usuari de l'Enterprise Mobility Suite corresponent per als seus Usuaris fins a la mateixa quantitat que el seu recompte d'Ordinadors Aplicables sempre que tinguin cobertura per a les Llicències Qualificades.</w:t>
      </w:r>
    </w:p>
    <w:p w:rsidR="009C2805" w:rsidRDefault="009C2805">
      <w:pPr>
        <w:pStyle w:val="ProductList-Body"/>
      </w:pPr>
    </w:p>
    <w:p w:rsidR="009C2805" w:rsidRDefault="00A00249">
      <w:pPr>
        <w:pStyle w:val="ProductList-ClauseHeading"/>
        <w:outlineLvl w:val="4"/>
      </w:pPr>
      <w:r>
        <w:t>2.4 Elegibilitat per a l'Adquisició d'SL d'Usuari basades en SA de l'Enterprise Mobility Suite</w:t>
      </w:r>
    </w:p>
    <w:p w:rsidR="009C2805" w:rsidRDefault="00A00249">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CAL Suite Bridge necessària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Bridge per a l'Enterprise Mobility Suite</w:t>
            </w:r>
            <w:r>
              <w:rPr>
                <w:vertAlign w:val="superscript"/>
              </w:rPr>
              <w:t>2,3</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Bridge per a l'Enterprise Mobility Suite</w:t>
            </w:r>
            <w:r>
              <w:rPr>
                <w:vertAlign w:val="superscript"/>
              </w:rPr>
              <w:t>2,4</w:t>
            </w:r>
          </w:p>
        </w:tc>
      </w:tr>
    </w:tbl>
    <w:p w:rsidR="009C2805" w:rsidRDefault="00A00249">
      <w:pPr>
        <w:pStyle w:val="ProductList-Body"/>
      </w:pPr>
      <w:r>
        <w:rPr>
          <w:i/>
          <w:vertAlign w:val="superscript"/>
        </w:rPr>
        <w:t>1</w:t>
      </w:r>
      <w:r>
        <w:rPr>
          <w:i/>
        </w:rPr>
        <w:t>Disponible per adquirir només en l'aniversari de la inscripció o en començar un nou període d'inscripció.</w:t>
      </w:r>
    </w:p>
    <w:p w:rsidR="009C2805" w:rsidRDefault="00A00249">
      <w:pPr>
        <w:pStyle w:val="ProductList-Body"/>
      </w:pPr>
      <w:r>
        <w:rPr>
          <w:i/>
          <w:vertAlign w:val="superscript"/>
        </w:rPr>
        <w:t>2</w:t>
      </w:r>
      <w:r>
        <w:rPr>
          <w:i/>
        </w:rPr>
        <w:t>Adquisició necessària només en la data d'aniversari de la inscripció.</w:t>
      </w:r>
    </w:p>
    <w:p w:rsidR="009C2805" w:rsidRDefault="00A00249">
      <w:pPr>
        <w:pStyle w:val="ProductList-Body"/>
      </w:pPr>
      <w:r>
        <w:rPr>
          <w:i/>
          <w:vertAlign w:val="superscript"/>
        </w:rPr>
        <w:t>3</w:t>
      </w:r>
      <w:r>
        <w:rPr>
          <w:i/>
        </w:rPr>
        <w:t xml:space="preserve">Adquisició no necessària per a usuaris que també tinguin llicència de l'Office 365 (Enterprise i Government E1, E3, E4) </w:t>
      </w:r>
    </w:p>
    <w:p w:rsidR="009C2805" w:rsidRDefault="00A00249">
      <w:pPr>
        <w:pStyle w:val="ProductList-Body"/>
      </w:pPr>
      <w:r>
        <w:rPr>
          <w:i/>
          <w:vertAlign w:val="superscript"/>
        </w:rPr>
        <w:t>4</w:t>
      </w:r>
      <w:r>
        <w:rPr>
          <w:i/>
        </w:rPr>
        <w:t>Adquisició no necessària per a usuaris que també tinguin llicència de l'Office 365 (Enterprise i Government E3, E4)</w:t>
      </w:r>
    </w:p>
    <w:p w:rsidR="009C2805" w:rsidRDefault="009C2805">
      <w:pPr>
        <w:pStyle w:val="ProductList-Body"/>
      </w:pPr>
    </w:p>
    <w:p w:rsidR="009C2805" w:rsidRDefault="00A00249">
      <w:pPr>
        <w:pStyle w:val="ProductList-ClauseHeading"/>
        <w:outlineLvl w:val="4"/>
      </w:pPr>
      <w:r>
        <w:t>2.5 Adquisicions d'SL d'Usuari basades en SA</w:t>
      </w:r>
    </w:p>
    <w:p w:rsidR="009C2805" w:rsidRDefault="00A00249">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9C2805" w:rsidRDefault="009C2805">
      <w:pPr>
        <w:pStyle w:val="ProductList-Body"/>
      </w:pPr>
    </w:p>
    <w:p w:rsidR="009C2805" w:rsidRDefault="00A00249">
      <w:pPr>
        <w:pStyle w:val="ProductList-ClauseHeading"/>
        <w:outlineLvl w:val="4"/>
      </w:pPr>
      <w:r>
        <w:t>2.6 Beneficis d'SA per a les SL d'Usuari basades en SA de l'Enterprise Mobility Suite</w:t>
      </w:r>
    </w:p>
    <w:p w:rsidR="009C2805" w:rsidRDefault="00A00249">
      <w:pPr>
        <w:pStyle w:val="ProductList-Body"/>
      </w:pPr>
      <w:r>
        <w:t>Les SL d'Usuari basades en SA de l'Enterprise Mobility Suite permeten al Client optar als Beneficis d'SA en virtut de les Llicències Qualificades de la secció 2.4.</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42" w:name="_Sec658"/>
      <w:r>
        <w:t>Azure Active Directory (Pla)</w:t>
      </w:r>
      <w:bookmarkEnd w:id="242"/>
      <w:r>
        <w:fldChar w:fldCharType="begin"/>
      </w:r>
      <w:r>
        <w:instrText xml:space="preserve"> TC "</w:instrText>
      </w:r>
      <w:bookmarkStart w:id="243" w:name="_Toc449305828"/>
      <w:r>
        <w:instrText>Azure Active Directory (Pla)</w:instrText>
      </w:r>
      <w:bookmarkEnd w:id="243"/>
      <w:r>
        <w:instrText>" \l 3</w:instrText>
      </w:r>
      <w:r>
        <w:fldChar w:fldCharType="end"/>
      </w:r>
    </w:p>
    <w:p w:rsidR="009C2805" w:rsidRDefault="00A00249">
      <w:pPr>
        <w:pStyle w:val="ProductList-Offering1SubSection"/>
        <w:outlineLvl w:val="3"/>
      </w:pPr>
      <w:bookmarkStart w:id="244" w:name="_Sec710"/>
      <w:r>
        <w:t>1. Disponibilitat del Programa</w:t>
      </w:r>
      <w:bookmarkEnd w:id="244"/>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Microsoft Azure Active Directory Premium (SL d'Usuari)</w:t>
            </w:r>
            <w:r>
              <w:fldChar w:fldCharType="begin"/>
            </w:r>
            <w:r>
              <w:instrText xml:space="preserve"> XE "Microsoft Azure Active Directory Premium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245" w:name="_Sec765"/>
      <w:r>
        <w:t>2. Condicions del Producte</w:t>
      </w:r>
      <w:bookmarkEnd w:id="245"/>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Inici de Sessió Únic (SSO)</w:t>
      </w:r>
    </w:p>
    <w:p w:rsidR="009C2805" w:rsidRDefault="00A00249">
      <w:pPr>
        <w:pStyle w:val="ProductList-Body"/>
      </w:pPr>
      <w:r>
        <w:t>Pot ser que els clients del Microsoft Azure Active Directory Basic puguin utilitzar l'SSO per preintegrar fins a 10 Aplicacions SAAS o Aplicacions personalitzades per usuari.</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46" w:name="_Sec659"/>
      <w:r>
        <w:t>Azure Rights Management Premium (Pla)</w:t>
      </w:r>
      <w:bookmarkEnd w:id="246"/>
      <w:r>
        <w:fldChar w:fldCharType="begin"/>
      </w:r>
      <w:r>
        <w:instrText xml:space="preserve"> TC "</w:instrText>
      </w:r>
      <w:bookmarkStart w:id="247" w:name="_Toc449305829"/>
      <w:r>
        <w:instrText>Azure Rights Management Premium (Pla)</w:instrText>
      </w:r>
      <w:bookmarkEnd w:id="247"/>
      <w:r>
        <w:instrText>" \l 3</w:instrText>
      </w:r>
      <w:r>
        <w:fldChar w:fldCharType="end"/>
      </w:r>
    </w:p>
    <w:p w:rsidR="009C2805" w:rsidRDefault="00A00249">
      <w:pPr>
        <w:pStyle w:val="ProductList-Offering1SubSection"/>
        <w:outlineLvl w:val="3"/>
      </w:pPr>
      <w:bookmarkStart w:id="248" w:name="_Sec711"/>
      <w:r>
        <w:t>1. Disponibilitat del Programa</w:t>
      </w:r>
      <w:bookmarkEnd w:id="248"/>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Azure Rights Management Premium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lastRenderedPageBreak/>
              <w:t>Complement de l'Azure Rights Management Premium (SL d'Usuari)</w:t>
            </w:r>
          </w:p>
        </w:tc>
        <w:tc>
          <w:tcPr>
            <w:tcW w:w="86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249" w:name="_Sec766"/>
      <w:r>
        <w:t>2. Condicions del Producte</w:t>
      </w:r>
      <w:bookmarkEnd w:id="249"/>
    </w:p>
    <w:tbl>
      <w:tblPr>
        <w:tblStyle w:val="PURTable"/>
        <w:tblW w:w="0" w:type="dxa"/>
        <w:tblLook w:val="04A0" w:firstRow="1" w:lastRow="0" w:firstColumn="1" w:lastColumn="0" w:noHBand="0" w:noVBand="1"/>
      </w:tblPr>
      <w:tblGrid>
        <w:gridCol w:w="3582"/>
        <w:gridCol w:w="3604"/>
        <w:gridCol w:w="360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Premium (SL d'Usuari)</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Premium (SL d'Usuari)</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Premium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50" w:name="_Sec660"/>
      <w:r>
        <w:t>Azure RemoteApp (Pla)</w:t>
      </w:r>
      <w:bookmarkEnd w:id="250"/>
      <w:r>
        <w:fldChar w:fldCharType="begin"/>
      </w:r>
      <w:r>
        <w:instrText xml:space="preserve"> TC "</w:instrText>
      </w:r>
      <w:bookmarkStart w:id="251" w:name="_Toc449305830"/>
      <w:r>
        <w:instrText>Azure RemoteApp (Pla)</w:instrText>
      </w:r>
      <w:bookmarkEnd w:id="251"/>
      <w:r>
        <w:instrText>" \l 3</w:instrText>
      </w:r>
      <w:r>
        <w:fldChar w:fldCharType="end"/>
      </w:r>
    </w:p>
    <w:p w:rsidR="009C2805" w:rsidRDefault="00A00249">
      <w:pPr>
        <w:pStyle w:val="ProductList-Offering1SubSection"/>
        <w:outlineLvl w:val="3"/>
      </w:pPr>
      <w:bookmarkStart w:id="252" w:name="_Sec712"/>
      <w:r>
        <w:t>1. Disponibilitat del Programa</w:t>
      </w:r>
      <w:bookmarkEnd w:id="252"/>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t>Azure RemoteApp</w:t>
            </w:r>
            <w:r>
              <w:fldChar w:fldCharType="begin"/>
            </w:r>
            <w:r>
              <w:instrText xml:space="preserve"> XE "Azure RemoteApp"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253" w:name="_Sec767"/>
      <w:r>
        <w:t>2. Condicions del Producte</w:t>
      </w:r>
      <w:bookmarkEnd w:id="253"/>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54" w:name="_Sec854"/>
      <w:r>
        <w:t>Operations Management Suite (Pla)</w:t>
      </w:r>
      <w:bookmarkEnd w:id="254"/>
      <w:r>
        <w:fldChar w:fldCharType="begin"/>
      </w:r>
      <w:r>
        <w:instrText xml:space="preserve"> TC "</w:instrText>
      </w:r>
      <w:bookmarkStart w:id="255" w:name="_Toc449305831"/>
      <w:r>
        <w:instrText>Operations Management Suite (Pla)</w:instrText>
      </w:r>
      <w:bookmarkEnd w:id="255"/>
      <w:r>
        <w:instrText>" \l 3</w:instrText>
      </w:r>
      <w:r>
        <w:fldChar w:fldCharType="end"/>
      </w:r>
    </w:p>
    <w:p w:rsidR="009C2805" w:rsidRDefault="00A00249">
      <w:pPr>
        <w:pStyle w:val="ProductList-Offering1SubSection"/>
        <w:outlineLvl w:val="3"/>
      </w:pPr>
      <w:bookmarkStart w:id="256" w:name="_Sec855"/>
      <w:r>
        <w:t>1. Disponibilitat del Programa</w:t>
      </w:r>
      <w:bookmarkEnd w:id="256"/>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257" w:name="_Sec856"/>
      <w:r>
        <w:t>2. Condicions del Producte</w:t>
      </w:r>
      <w:bookmarkEnd w:id="257"/>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SL de Complement</w:t>
      </w:r>
    </w:p>
    <w:tbl>
      <w:tblPr>
        <w:tblStyle w:val="PURTable"/>
        <w:tblW w:w="0" w:type="dxa"/>
        <w:tblLook w:val="04A0" w:firstRow="1" w:lastRow="0" w:firstColumn="1" w:lastColumn="0" w:noHBand="0" w:noVBand="1"/>
      </w:tblPr>
      <w:tblGrid>
        <w:gridCol w:w="5397"/>
        <w:gridCol w:w="5393"/>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de Complement</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Infrastructure Server Standard</w:t>
            </w:r>
            <w:r>
              <w:rPr>
                <w:vertAlign w:val="superscript"/>
              </w:rPr>
              <w:t>1</w:t>
            </w:r>
          </w:p>
          <w:p w:rsidR="009C2805" w:rsidRDefault="00A0024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Complement Operations Management Suite Standard Edition</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Infrastructure Server Suite Datacenter</w:t>
            </w:r>
            <w:r>
              <w:rPr>
                <w:vertAlign w:val="superscript"/>
              </w:rPr>
              <w:t>1</w:t>
            </w:r>
          </w:p>
          <w:p w:rsidR="009C2805" w:rsidRDefault="00A0024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Complement Operations Management Suite Datacenter Edition</w:t>
            </w:r>
          </w:p>
        </w:tc>
      </w:tr>
    </w:tbl>
    <w:p w:rsidR="009C2805" w:rsidRDefault="00A00249">
      <w:pPr>
        <w:pStyle w:val="ProductList-Body"/>
      </w:pPr>
      <w:r>
        <w:rPr>
          <w:i/>
          <w:vertAlign w:val="superscript"/>
        </w:rPr>
        <w:t>1</w:t>
      </w:r>
      <w:r>
        <w:rPr>
          <w:i/>
        </w:rPr>
        <w:t>Amb SA actiu</w:t>
      </w:r>
    </w:p>
    <w:p w:rsidR="009C2805" w:rsidRDefault="009C2805">
      <w:pPr>
        <w:pStyle w:val="ProductList-Body"/>
      </w:pPr>
    </w:p>
    <w:p w:rsidR="009C2805" w:rsidRDefault="00A00249">
      <w:pPr>
        <w:pStyle w:val="ProductList-ClauseHeading"/>
        <w:outlineLvl w:val="4"/>
      </w:pPr>
      <w:r>
        <w:t>2.2 Recuperació de Llocs de l'Azure amb Operations Management Suite</w:t>
      </w:r>
    </w:p>
    <w:p w:rsidR="009C2805" w:rsidRDefault="00A00249">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58" w:name="_Sec888"/>
      <w:r>
        <w:lastRenderedPageBreak/>
        <w:t>Autenticació Multifactorial de Microsoft (Pla)</w:t>
      </w:r>
      <w:bookmarkEnd w:id="258"/>
      <w:r>
        <w:fldChar w:fldCharType="begin"/>
      </w:r>
      <w:r>
        <w:instrText xml:space="preserve"> TC "</w:instrText>
      </w:r>
      <w:bookmarkStart w:id="259" w:name="_Toc449305832"/>
      <w:r>
        <w:instrText>Autenticació Multifactorial de Microsoft (Pla)</w:instrText>
      </w:r>
      <w:bookmarkEnd w:id="259"/>
      <w:r>
        <w:instrText>" \l 3</w:instrText>
      </w:r>
      <w:r>
        <w:fldChar w:fldCharType="end"/>
      </w:r>
    </w:p>
    <w:p w:rsidR="009C2805" w:rsidRDefault="00A00249">
      <w:pPr>
        <w:pStyle w:val="ProductList-Offering1SubSection"/>
        <w:outlineLvl w:val="3"/>
      </w:pPr>
      <w:bookmarkStart w:id="260" w:name="_Sec889"/>
      <w:r>
        <w:t>1. Disponibilitat del Programa</w:t>
      </w:r>
      <w:bookmarkEnd w:id="260"/>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rPr>
                <w:color w:val="000000"/>
              </w:rPr>
              <w:t>Autenticació Multifactorial</w:t>
            </w:r>
            <w:r>
              <w:fldChar w:fldCharType="begin"/>
            </w:r>
            <w:r>
              <w:instrText xml:space="preserve"> XE "Autenticació Multifactorial"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261" w:name="_Sec890"/>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62" w:name="_Sec913"/>
      <w:r>
        <w:t>Seguretat d'aplicació del núvol de Microsoft</w:t>
      </w:r>
      <w:bookmarkEnd w:id="262"/>
      <w:r>
        <w:fldChar w:fldCharType="begin"/>
      </w:r>
      <w:r>
        <w:instrText xml:space="preserve"> TC "</w:instrText>
      </w:r>
      <w:bookmarkStart w:id="263" w:name="_Toc449305833"/>
      <w:r>
        <w:instrText>Seguretat d'aplicació del núvol de Microsoft</w:instrText>
      </w:r>
      <w:bookmarkEnd w:id="263"/>
      <w:r>
        <w:instrText>" \l 3</w:instrText>
      </w:r>
      <w:r>
        <w:fldChar w:fldCharType="end"/>
      </w:r>
    </w:p>
    <w:p w:rsidR="009C2805" w:rsidRDefault="00A00249">
      <w:pPr>
        <w:pStyle w:val="ProductList-Offering1SubSection"/>
        <w:outlineLvl w:val="3"/>
      </w:pPr>
      <w:bookmarkStart w:id="264" w:name="_Sec914"/>
      <w:r>
        <w:t>1. Disponibilitat del Programa</w:t>
      </w:r>
      <w:bookmarkEnd w:id="264"/>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Seguretat d'aplicació del núvol de Microsoft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Seguretat d'aplicació del núvol de Microsoft K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9C2805">
      <w:pPr>
        <w:pStyle w:val="ProductList-Body"/>
      </w:pPr>
    </w:p>
    <w:p w:rsidR="009C2805" w:rsidRDefault="009C2805">
      <w:pPr>
        <w:pStyle w:val="ProductList-Body"/>
      </w:pPr>
    </w:p>
    <w:p w:rsidR="009C2805" w:rsidRDefault="00A00249">
      <w:pPr>
        <w:pStyle w:val="ProductList-Offering1SubSection"/>
        <w:outlineLvl w:val="3"/>
      </w:pPr>
      <w:bookmarkStart w:id="265" w:name="_Sec916"/>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05834"/>
      <w:r>
        <w:instrText>Microsoft Azure StorSimple</w:instrText>
      </w:r>
      <w:bookmarkEnd w:id="267"/>
      <w:r>
        <w:instrText>" \l 3</w:instrText>
      </w:r>
      <w:r>
        <w:fldChar w:fldCharType="end"/>
      </w:r>
    </w:p>
    <w:p w:rsidR="009C2805" w:rsidRDefault="00A00249">
      <w:pPr>
        <w:pStyle w:val="ProductList-Offering1SubSection"/>
        <w:outlineLvl w:val="3"/>
      </w:pPr>
      <w:bookmarkStart w:id="268" w:name="_Sec910"/>
      <w:r>
        <w:t>1. Disponibilitat del Programa</w:t>
      </w:r>
      <w:bookmarkEnd w:id="268"/>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StorSimple Monetary Commitment</w:t>
            </w:r>
            <w:r>
              <w:fldChar w:fldCharType="begin"/>
            </w:r>
            <w:r>
              <w:instrText xml:space="preserve"> XE "StorSimple Monetary Commitment" </w:instrText>
            </w:r>
            <w:r>
              <w:fldChar w:fldCharType="end"/>
            </w:r>
            <w:r>
              <w:t>-1 (8100 device)</w:t>
            </w:r>
          </w:p>
        </w:tc>
        <w:tc>
          <w:tcPr>
            <w:tcW w:w="86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StorSimple Monetary Commitment</w:t>
            </w:r>
            <w:r>
              <w:fldChar w:fldCharType="begin"/>
            </w:r>
            <w:r>
              <w:instrText xml:space="preserve"> XE "StorSimple Monetary Commitment" </w:instrText>
            </w:r>
            <w:r>
              <w:fldChar w:fldCharType="end"/>
            </w:r>
            <w:r>
              <w:t>-2 (8600 device)</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Assistència Tècnica Estàndard de l'StorSimple</w:t>
            </w:r>
            <w:r>
              <w:fldChar w:fldCharType="begin"/>
            </w:r>
            <w:r>
              <w:instrText xml:space="preserve"> XE "Assistència Tècnica Estàndard de l'StorSimple"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Canvi d'Assistència Tècnica Estàndard a Assistència Técnica Premium de l'StorSimple</w:t>
            </w:r>
            <w:r>
              <w:fldChar w:fldCharType="begin"/>
            </w:r>
            <w:r>
              <w:instrText xml:space="preserve"> XE "Canvi d'Assistència Tècnica Estàndard a Assistència Técnica Premium de l'StorSimple"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Assistència Tècnica Premium de l'StorSimple</w:t>
            </w:r>
            <w:r>
              <w:fldChar w:fldCharType="begin"/>
            </w:r>
            <w:r>
              <w:instrText xml:space="preserve"> XE "Assistència Tècnica Premium de l'StorSimple"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269" w:name="_Sec911"/>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r>
    </w:tbl>
    <w:p w:rsidR="009C2805" w:rsidRDefault="009C2805">
      <w:pPr>
        <w:pStyle w:val="ProductList-Body"/>
      </w:pPr>
    </w:p>
    <w:p w:rsidR="009C2805" w:rsidRDefault="00A00249">
      <w:pPr>
        <w:pStyle w:val="ProductList-ClauseHeading"/>
        <w:outlineLvl w:val="4"/>
      </w:pPr>
      <w:r>
        <w:t>2.1 Ofertes de Compromís Monetary de l'StorSimple</w:t>
      </w:r>
    </w:p>
    <w:p w:rsidR="009C2805" w:rsidRDefault="00A00249">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w:t>
      </w:r>
    </w:p>
    <w:p w:rsidR="009C2805" w:rsidRDefault="009C2805">
      <w:pPr>
        <w:pStyle w:val="ProductList-Body"/>
      </w:pPr>
    </w:p>
    <w:p w:rsidR="009C2805" w:rsidRDefault="00A00249">
      <w:pPr>
        <w:pStyle w:val="ProductList-ClauseHeading"/>
        <w:outlineLvl w:val="4"/>
      </w:pPr>
      <w:r>
        <w:t>2.2 Ofertes d'Assistència Tècnica del Microsoft StorSimple</w:t>
      </w:r>
    </w:p>
    <w:p w:rsidR="009C2805" w:rsidRDefault="00A00249">
      <w:pPr>
        <w:pStyle w:val="ProductList-Body"/>
      </w:pPr>
      <w:r>
        <w:t>Els detalls de les ofertes d'assistència tècnica per a l'StorSimple estan disponibles a https://msdn.microsoft.com/en-US/library/mt433077(TechNet.10).aspx.</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05835"/>
      <w:r>
        <w:instrText>Enterprise Cloud Suite</w:instrText>
      </w:r>
      <w:bookmarkEnd w:id="271"/>
      <w:r>
        <w:instrText>" \l 2</w:instrText>
      </w:r>
      <w:r>
        <w:fldChar w:fldCharType="end"/>
      </w:r>
    </w:p>
    <w:p w:rsidR="009C2805" w:rsidRDefault="00A00249">
      <w:pPr>
        <w:pStyle w:val="ProductList-Offering1SubSection"/>
        <w:outlineLvl w:val="2"/>
      </w:pPr>
      <w:bookmarkStart w:id="272" w:name="_Sec713"/>
      <w:r>
        <w:t>1. Disponibilitat del Programa</w:t>
      </w:r>
      <w:bookmarkEnd w:id="272"/>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2"/>
      </w:pPr>
      <w:bookmarkStart w:id="273" w:name="_Sec768"/>
      <w:r>
        <w:t>2. Condicions del Producte</w:t>
      </w:r>
      <w:bookmarkEnd w:id="273"/>
    </w:p>
    <w:tbl>
      <w:tblPr>
        <w:tblStyle w:val="PURTable"/>
        <w:tblW w:w="0" w:type="dxa"/>
        <w:tblLook w:val="04A0" w:firstRow="1" w:lastRow="0" w:firstColumn="1" w:lastColumn="0" w:noHBand="0" w:noVBand="1"/>
      </w:tblPr>
      <w:tblGrid>
        <w:gridCol w:w="3592"/>
        <w:gridCol w:w="3594"/>
        <w:gridCol w:w="360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(tret de l'Enterprise Cloud Suite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3"/>
      </w:pPr>
      <w:r>
        <w:t>2.1 SL d'Usuari de Complement i SL d'Usuari basades en SA</w:t>
      </w:r>
    </w:p>
    <w:p w:rsidR="009C2805" w:rsidRDefault="00A00249">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9C2805" w:rsidRDefault="009C2805">
      <w:pPr>
        <w:pStyle w:val="ProductList-Body"/>
      </w:pPr>
    </w:p>
    <w:p w:rsidR="009C2805" w:rsidRDefault="00A00249">
      <w:pPr>
        <w:pStyle w:val="ProductList-ClauseHeading"/>
        <w:outlineLvl w:val="3"/>
      </w:pPr>
      <w:r>
        <w:t>2.2 Adquisicions d'SL d'Usuari basades en SA</w:t>
      </w:r>
    </w:p>
    <w:p w:rsidR="009C2805" w:rsidRDefault="00A00249">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9C2805" w:rsidRDefault="009C2805">
      <w:pPr>
        <w:pStyle w:val="ProductList-Body"/>
      </w:pPr>
    </w:p>
    <w:p w:rsidR="009C2805" w:rsidRDefault="00A00249">
      <w:pPr>
        <w:pStyle w:val="ProductList-ClauseHeading"/>
        <w:outlineLvl w:val="3"/>
      </w:pPr>
      <w:r>
        <w:t>2.3 Beneficis d'SA per a les SL d'Usuari basades en SA de l'Enterprise Cloud</w:t>
      </w:r>
    </w:p>
    <w:p w:rsidR="009C2805" w:rsidRDefault="00A00249">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rsidR="009C2805" w:rsidRDefault="009C2805">
      <w:pPr>
        <w:pStyle w:val="ProductList-Body"/>
      </w:pPr>
    </w:p>
    <w:p w:rsidR="009C2805" w:rsidRDefault="00A00249">
      <w:pPr>
        <w:pStyle w:val="ProductList-ClauseHeading"/>
        <w:outlineLvl w:val="3"/>
      </w:pPr>
      <w:r>
        <w:t>2.4 Servei al Núvol Comunitari per a Entitats Públiques dels Estats Units</w:t>
      </w:r>
    </w:p>
    <w:p w:rsidR="009C2805" w:rsidRDefault="00A00249">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NoBorder"/>
        <w:outlineLvl w:val="1"/>
      </w:pPr>
      <w:bookmarkStart w:id="274" w:name="_Sec630"/>
      <w:r>
        <w:t>Microsoft Intune</w:t>
      </w:r>
      <w:bookmarkEnd w:id="274"/>
      <w:r>
        <w:fldChar w:fldCharType="begin"/>
      </w:r>
      <w:r>
        <w:instrText xml:space="preserve"> TC "</w:instrText>
      </w:r>
      <w:bookmarkStart w:id="275" w:name="_Toc449305836"/>
      <w:r>
        <w:instrText>Microsoft Intune</w:instrText>
      </w:r>
      <w:bookmarkEnd w:id="275"/>
      <w:r>
        <w:instrText>" \l 2</w:instrText>
      </w:r>
      <w:r>
        <w:fldChar w:fldCharType="end"/>
      </w:r>
    </w:p>
    <w:p w:rsidR="009C2805" w:rsidRDefault="00A00249">
      <w:pPr>
        <w:pStyle w:val="ProductList-Offering1SubSection"/>
        <w:outlineLvl w:val="2"/>
      </w:pPr>
      <w:bookmarkStart w:id="276" w:name="_Sec714"/>
      <w:r>
        <w:t>1. Disponibilitat del Programa</w:t>
      </w:r>
      <w:bookmarkEnd w:id="276"/>
    </w:p>
    <w:tbl>
      <w:tblPr>
        <w:tblStyle w:val="PURTable"/>
        <w:tblW w:w="0" w:type="dxa"/>
        <w:tblLook w:val="04A0" w:firstRow="1" w:lastRow="0" w:firstColumn="1" w:lastColumn="0" w:noHBand="0" w:noVBand="1"/>
      </w:tblPr>
      <w:tblGrid>
        <w:gridCol w:w="4371"/>
        <w:gridCol w:w="903"/>
        <w:gridCol w:w="777"/>
        <w:gridCol w:w="793"/>
        <w:gridCol w:w="704"/>
        <w:gridCol w:w="827"/>
        <w:gridCol w:w="820"/>
        <w:gridCol w:w="797"/>
        <w:gridCol w:w="792"/>
      </w:tblGrid>
      <w:tr w:rsidR="009C280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C2805" w:rsidRDefault="00A00249">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4900" w:type="dxa"/>
            <w:tcBorders>
              <w:top w:val="none" w:sz="4" w:space="0" w:color="BFBFBF"/>
              <w:left w:val="none" w:sz="4" w:space="0" w:color="000000"/>
              <w:bottom w:val="dashed" w:sz="4" w:space="0" w:color="7F7F7F"/>
              <w:right w:val="none" w:sz="4" w:space="0" w:color="000000"/>
            </w:tcBorders>
          </w:tcPr>
          <w:p w:rsidR="009C2805" w:rsidRDefault="00A00249">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900" w:type="dxa"/>
            <w:tcBorders>
              <w:top w:val="dashed" w:sz="4" w:space="0" w:color="7F7F7F"/>
              <w:left w:val="none" w:sz="4" w:space="0" w:color="6E6E6E"/>
              <w:bottom w:val="dashed" w:sz="4" w:space="0" w:color="7F7F7F"/>
              <w:right w:val="none" w:sz="4" w:space="0" w:color="6E6E6E"/>
            </w:tcBorders>
          </w:tcPr>
          <w:p w:rsidR="009C2805" w:rsidRDefault="00A00249">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4900" w:type="dxa"/>
            <w:tcBorders>
              <w:top w:val="dashed" w:sz="4" w:space="0" w:color="7F7F7F"/>
              <w:left w:val="none" w:sz="4" w:space="0" w:color="6E6E6E"/>
              <w:bottom w:val="none" w:sz="4" w:space="0" w:color="BFBFBF"/>
              <w:right w:val="none" w:sz="4" w:space="0" w:color="6E6E6E"/>
            </w:tcBorders>
          </w:tcPr>
          <w:p w:rsidR="009C2805" w:rsidRDefault="00A00249">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2"/>
      </w:pPr>
      <w:bookmarkStart w:id="277" w:name="_Sec769"/>
      <w:r>
        <w:lastRenderedPageBreak/>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278" w:name="_Sec631"/>
      <w:r>
        <w:t>Serveis Online del Microsoft Dynamics</w:t>
      </w:r>
      <w:bookmarkEnd w:id="278"/>
      <w:r>
        <w:fldChar w:fldCharType="begin"/>
      </w:r>
      <w:r>
        <w:instrText xml:space="preserve"> TC "</w:instrText>
      </w:r>
      <w:bookmarkStart w:id="279" w:name="_Toc449305837"/>
      <w:r>
        <w:instrText>Serveis Online del Microsoft Dynamics</w:instrText>
      </w:r>
      <w:bookmarkEnd w:id="279"/>
      <w:r>
        <w:instrText>" \l 2</w:instrText>
      </w:r>
      <w:r>
        <w:fldChar w:fldCharType="end"/>
      </w:r>
    </w:p>
    <w:p w:rsidR="009C2805" w:rsidRDefault="00A00249">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05838"/>
      <w:r>
        <w:instrText>Microsoft Dynamics AX</w:instrText>
      </w:r>
      <w:bookmarkEnd w:id="281"/>
      <w:r>
        <w:instrText>" \l 3</w:instrText>
      </w:r>
      <w:r>
        <w:fldChar w:fldCharType="end"/>
      </w:r>
    </w:p>
    <w:p w:rsidR="009C2805" w:rsidRDefault="00A00249">
      <w:pPr>
        <w:pStyle w:val="ProductList-Offering1SubSection"/>
        <w:outlineLvl w:val="3"/>
      </w:pPr>
      <w:bookmarkStart w:id="282" w:name="_Sec897"/>
      <w:r>
        <w:t>1. Disponibilitat del Programa</w:t>
      </w:r>
      <w:bookmarkEnd w:id="282"/>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Llicència Enterprise del Microsoft Dynamics AX</w:t>
            </w:r>
            <w:r>
              <w:fldChar w:fldCharType="begin"/>
            </w:r>
            <w:r>
              <w:instrText xml:space="preserve"> XE "Llicència Enterprise del Microsoft Dynamics AX"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Dynamics AX Enterprise per a SA</w:t>
            </w:r>
            <w:r>
              <w:fldChar w:fldCharType="begin"/>
            </w:r>
            <w:r>
              <w:instrText xml:space="preserve"> XE "Microsoft Dynamics AX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Llicència de Tasca del Microsoft Dynamics AX</w:t>
            </w:r>
            <w:r>
              <w:fldChar w:fldCharType="begin"/>
            </w:r>
            <w:r>
              <w:instrText xml:space="preserve"> XE "Llicència de Tasca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Llicència de Tasca del Microsoft Dynamics AX per a SA</w:t>
            </w:r>
            <w:r>
              <w:fldChar w:fldCharType="begin"/>
            </w:r>
            <w:r>
              <w:instrText xml:space="preserve"> XE "Llicència de Tasca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Llicència Sense Intervenció de l'Administrador del Microsoft Dynamics AX</w:t>
            </w:r>
            <w:r>
              <w:fldChar w:fldCharType="begin"/>
            </w:r>
            <w:r>
              <w:instrText xml:space="preserve"> XE "Llicència Sense Intervenció de l'Administrador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Llicència Sense Intervenció de l'Administrador del Microsoft Dynamics AX per a SA</w:t>
            </w:r>
            <w:r>
              <w:fldChar w:fldCharType="begin"/>
            </w:r>
            <w:r>
              <w:instrText xml:space="preserve"> XE "Llicència Sense Intervenció de l'Administrador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Llicència de Dispositiu del Microsoft Dynamics AX</w:t>
            </w:r>
            <w:r>
              <w:fldChar w:fldCharType="begin"/>
            </w:r>
            <w:r>
              <w:instrText xml:space="preserve"> XE "Llicència de Dispositiu del Microsoft Dynamics AX"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 xml:space="preserve">Llicència de Dispositiu del Microsoft Dynamics AX per a SA </w:t>
            </w:r>
            <w:r>
              <w:fldChar w:fldCharType="begin"/>
            </w:r>
            <w:r>
              <w:instrText xml:space="preserve"> XE "Llicència de Dispositiu del Microsoft Dynamics AX per a SA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Emmagatzematge Addicional del Microsoft Dynamics AX</w:t>
            </w:r>
            <w:r>
              <w:fldChar w:fldCharType="begin"/>
            </w:r>
            <w:r>
              <w:instrText xml:space="preserve"> XE "Emmagatzematge Addicional del Microsoft Dynamics AX"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Espai Aïllat del Microsoft Dynamics AX Nivell 1: Instància de Desenvolupador i de Prova</w:t>
            </w:r>
            <w:r>
              <w:fldChar w:fldCharType="begin"/>
            </w:r>
            <w:r>
              <w:instrText xml:space="preserve"> XE "Espai Aïllat del Microsoft Dynamics AX Nivell 1: Instància de Desenvolupador i de Prova"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Espai Aïllat del Microsoft Dynamics AX Nivell 2: Proves d'Acceptació Estàndard</w:t>
            </w:r>
            <w:r>
              <w:fldChar w:fldCharType="begin"/>
            </w:r>
            <w:r>
              <w:instrText xml:space="preserve"> XE "Espai Aïllat del Microsoft Dynamics AX Nivell 2: Proves d'Acceptació Estàndard"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Espai Aïllat del Microsoft Dynamics AX Nivell 3: Proves d'Acceptació Premier</w:t>
            </w:r>
            <w:r>
              <w:fldChar w:fldCharType="begin"/>
            </w:r>
            <w:r>
              <w:instrText xml:space="preserve"> XE "Espai Aïllat del Microsoft Dynamics AX Nivell 3: Proves d'Acceptació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Espai Aïllat del Microsoft Dynamics AX Nivell 4: Proves de Rendiment Estàndard (SL de Complement)</w:t>
            </w:r>
            <w:r>
              <w:fldChar w:fldCharType="begin"/>
            </w:r>
            <w:r>
              <w:instrText xml:space="preserve"> XE "Espai Aïllat del Microsoft Dynamics AX Nivell 4: Proves de Rendiment Estàndard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Espai Aïllat del Microsoft Dynamics AX Nivell 5: Proves de Rendiment Premier</w:t>
            </w:r>
            <w:r>
              <w:fldChar w:fldCharType="begin"/>
            </w:r>
            <w:r>
              <w:instrText xml:space="preserve"> XE "Espai Aïllat del Microsoft Dynamics AX Nivell 5: Proves de Rendiment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Assistència Tècnica Directa Professional del Microsoft Dynamics AX</w:t>
            </w:r>
            <w:r>
              <w:fldChar w:fldCharType="begin"/>
            </w:r>
            <w:r>
              <w:instrText xml:space="preserve"> XE "Assistència Tècnica Directa Professional del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283" w:name="_Sec898"/>
      <w:r>
        <w:t>2. Condicions del Producte</w:t>
      </w:r>
      <w:bookmarkEnd w:id="283"/>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d'Usuari de Complement</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CAL Sense Intervenció de l'Administrador del Microsoft Dynamics AX</w:t>
            </w:r>
            <w:r>
              <w:fldChar w:fldCharType="begin"/>
            </w:r>
            <w:r>
              <w:instrText xml:space="preserve"> XE "CAL Sense Intervenció de l'Administrador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Llicència Sense Intervenció de l'Administrador del Microsoft Dynamics AX per a SL d'Usuari basada en SA</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Llicència CAL d'usuari de Tasca del Microsoft Dynamics AX</w:t>
            </w:r>
            <w:r>
              <w:fldChar w:fldCharType="begin"/>
            </w:r>
            <w:r>
              <w:instrText xml:space="preserve"> XE "Llicència CAL d'usuari de Tasca del Microsoft Dynamics AX" </w:instrText>
            </w:r>
            <w:r>
              <w:fldChar w:fldCharType="end"/>
            </w:r>
            <w:r>
              <w:rPr>
                <w:i/>
                <w:vertAlign w:val="superscript"/>
              </w:rPr>
              <w:t>1</w:t>
            </w:r>
            <w:r>
              <w:t>, o</w:t>
            </w:r>
          </w:p>
          <w:p w:rsidR="009C2805" w:rsidRDefault="00A00249">
            <w:pPr>
              <w:pStyle w:val="ProductList-TableBody"/>
            </w:pPr>
            <w:r>
              <w:t>CAL d'usuari Additiva de Tasca del Microsoft Dynamics AX</w:t>
            </w:r>
            <w:r>
              <w:fldChar w:fldCharType="begin"/>
            </w:r>
            <w:r>
              <w:instrText xml:space="preserve"> XE "CAL d'usuari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Tasca del Microsoft Dynamics AX per a SA (SL d'Usuari)</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Llicència CAL de dispositiu de Tasca del Microsoft Dynamics AX</w:t>
            </w:r>
            <w:r>
              <w:fldChar w:fldCharType="begin"/>
            </w:r>
            <w:r>
              <w:instrText xml:space="preserve"> XE "Llicència CAL de dispositiu de Tasca del Microsoft Dynamics AX" </w:instrText>
            </w:r>
            <w:r>
              <w:fldChar w:fldCharType="end"/>
            </w:r>
            <w:r>
              <w:rPr>
                <w:i/>
                <w:vertAlign w:val="superscript"/>
              </w:rPr>
              <w:t>1</w:t>
            </w:r>
            <w:r>
              <w:t>, o</w:t>
            </w:r>
          </w:p>
          <w:p w:rsidR="009C2805" w:rsidRDefault="00A00249">
            <w:pPr>
              <w:pStyle w:val="ProductList-TableBody"/>
            </w:pPr>
            <w:r>
              <w:t>CAL de dispositiu Additiva de Tasca del Microsoft Dynamics AX</w:t>
            </w:r>
            <w:r>
              <w:fldChar w:fldCharType="begin"/>
            </w:r>
            <w:r>
              <w:instrText xml:space="preserve"> XE "CAL de dispositiu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Llicència de Tasca del Microsoft Dynamics AX per a SL d'Usuari basada en SA</w:t>
            </w:r>
          </w:p>
          <w:p w:rsidR="009C2805" w:rsidRDefault="009C2805">
            <w:pPr>
              <w:pStyle w:val="ProductList-TableBody"/>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Llicència CAL Funcional del Microsoft Dynamics AX</w:t>
            </w:r>
            <w:r>
              <w:fldChar w:fldCharType="begin"/>
            </w:r>
            <w:r>
              <w:instrText xml:space="preserve"> XE "Llicència CAL Funcional del Microsoft Dynamics AX" </w:instrText>
            </w:r>
            <w:r>
              <w:fldChar w:fldCharType="end"/>
            </w:r>
            <w:r>
              <w:rPr>
                <w:i/>
                <w:vertAlign w:val="superscript"/>
              </w:rPr>
              <w:t>1</w:t>
            </w:r>
            <w:r>
              <w:t xml:space="preserve">, o </w:t>
            </w:r>
          </w:p>
          <w:p w:rsidR="009C2805" w:rsidRDefault="00A00249">
            <w:pPr>
              <w:pStyle w:val="ProductList-TableBody"/>
            </w:pPr>
            <w:r>
              <w:t>Llicència CAL Additiva Funcional del Microsoft Dynamics AX</w:t>
            </w:r>
            <w:r>
              <w:fldChar w:fldCharType="begin"/>
            </w:r>
            <w:r>
              <w:instrText xml:space="preserve"> XE "Llicència CAL Additiva Funcional del Microsoft Dynamics AX" </w:instrText>
            </w:r>
            <w:r>
              <w:fldChar w:fldCharType="end"/>
            </w:r>
            <w:r>
              <w:rPr>
                <w:i/>
                <w:vertAlign w:val="superscript"/>
              </w:rPr>
              <w:t>1</w:t>
            </w:r>
            <w:r>
              <w:t>, o</w:t>
            </w:r>
          </w:p>
          <w:p w:rsidR="009C2805" w:rsidRDefault="00A00249">
            <w:pPr>
              <w:pStyle w:val="ProductList-TableBody"/>
            </w:pPr>
            <w:r>
              <w:t>Enterprise CAL del Microsoft Dynamics AX</w:t>
            </w:r>
            <w:r>
              <w:fldChar w:fldCharType="begin"/>
            </w:r>
            <w:r>
              <w:instrText xml:space="preserve"> XE "Enterprise CAL del Microsoft Dynamics AX" </w:instrText>
            </w:r>
            <w:r>
              <w:fldChar w:fldCharType="end"/>
            </w:r>
            <w:r>
              <w:rPr>
                <w:i/>
                <w:vertAlign w:val="superscript"/>
              </w:rPr>
              <w:t>1</w:t>
            </w:r>
            <w:r>
              <w:t>, o</w:t>
            </w:r>
          </w:p>
          <w:p w:rsidR="009C2805" w:rsidRDefault="00A00249">
            <w:pPr>
              <w:pStyle w:val="ProductList-TableBody"/>
            </w:pPr>
            <w:r>
              <w:t>Enterprise CAL Additiva del Microsoft Dynamics AX</w:t>
            </w:r>
            <w:r>
              <w:fldChar w:fldCharType="begin"/>
            </w:r>
            <w:r>
              <w:instrText xml:space="preserve"> XE "Enterprise CAL Additiva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Llicència Enterprise del Microsoft Dynamics AX per a SL d'Usuari basada en SA</w:t>
            </w:r>
          </w:p>
        </w:tc>
      </w:tr>
    </w:tbl>
    <w:p w:rsidR="009C2805" w:rsidRDefault="00A00249">
      <w:pPr>
        <w:pStyle w:val="ProductList-Body"/>
      </w:pPr>
      <w:r>
        <w:rPr>
          <w:i/>
          <w:vertAlign w:val="superscript"/>
        </w:rPr>
        <w:t>1</w:t>
      </w:r>
      <w:r>
        <w:rPr>
          <w:i/>
        </w:rPr>
        <w:t>Amb SA actiu</w:t>
      </w:r>
    </w:p>
    <w:p w:rsidR="009C2805" w:rsidRDefault="009C2805">
      <w:pPr>
        <w:pStyle w:val="ProductList-Body"/>
      </w:pPr>
    </w:p>
    <w:p w:rsidR="009C2805" w:rsidRDefault="00A00249">
      <w:pPr>
        <w:pStyle w:val="ProductList-ClauseHeading"/>
        <w:outlineLvl w:val="4"/>
      </w:pPr>
      <w:r>
        <w:t>2.2 Ofertes d'Assistència Tècnica del Microsoft Dynamics AX</w:t>
      </w:r>
    </w:p>
    <w:p w:rsidR="009C2805" w:rsidRDefault="00A00249">
      <w:pPr>
        <w:pStyle w:val="ProductList-Body"/>
      </w:pPr>
      <w:r>
        <w:t xml:space="preserve">Per obtenir informació detallada sobre les ofertes d'assistència tècnica per al Microsoft Dynamics AX, vegeu </w:t>
      </w:r>
      <w:hyperlink r:id="rId103">
        <w:r>
          <w:rPr>
            <w:color w:val="00467F"/>
            <w:u w:val="single"/>
          </w:rPr>
          <w:t>http://www.microsoft.com/en-us/dynamics/dynamics-online-support.aspx</w:t>
        </w:r>
      </w:hyperlink>
      <w:r>
        <w:t xml:space="preserve">. </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05839"/>
      <w:r>
        <w:instrText>Microsoft Dynamics CRM Online</w:instrText>
      </w:r>
      <w:bookmarkEnd w:id="285"/>
      <w:r>
        <w:instrText>" \l 3</w:instrText>
      </w:r>
      <w:r>
        <w:fldChar w:fldCharType="end"/>
      </w:r>
    </w:p>
    <w:p w:rsidR="009C2805" w:rsidRDefault="00A00249">
      <w:pPr>
        <w:pStyle w:val="ProductList-Offering1SubSection"/>
        <w:outlineLvl w:val="3"/>
      </w:pPr>
      <w:bookmarkStart w:id="286" w:name="_Sec715"/>
      <w:r>
        <w:t>1. Disponibilitat del Programa</w:t>
      </w:r>
      <w:bookmarkEnd w:id="286"/>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Visualitzacions de Pàgina del Portal Addicional del Microsoft Dynamics CRM Online (SL de Complement)</w:t>
            </w:r>
            <w:r>
              <w:fldChar w:fldCharType="begin"/>
            </w:r>
            <w:r>
              <w:instrText xml:space="preserve"> XE "Visualitzacions de Pàgina del Portal Addicional del Microsoft Dynamics CRM Online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Servei de camp del Microsoft Dynamics CRM Online (SL d'Usuari)</w:t>
            </w:r>
            <w:r>
              <w:fldChar w:fldCharType="begin"/>
            </w:r>
            <w:r>
              <w:instrText xml:space="preserve"> XE "Servei de camp del Microsoft Dynamics CRM Online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Portal del Microsoft Dynamics CRM Online</w:t>
            </w:r>
            <w:r>
              <w:fldChar w:fldCharType="begin"/>
            </w:r>
            <w:r>
              <w:instrText xml:space="preserve"> XE "Portal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287" w:name="_Sec770"/>
      <w:r>
        <w:t>2. Condicions del Producte</w:t>
      </w:r>
      <w:bookmarkEnd w:id="287"/>
    </w:p>
    <w:tbl>
      <w:tblPr>
        <w:tblStyle w:val="PURTable"/>
        <w:tblW w:w="0" w:type="dxa"/>
        <w:tblLook w:val="04A0" w:firstRow="1" w:lastRow="0" w:firstColumn="1" w:lastColumn="0" w:noHBand="0" w:noVBand="1"/>
      </w:tblPr>
      <w:tblGrid>
        <w:gridCol w:w="3587"/>
        <w:gridCol w:w="3604"/>
        <w:gridCol w:w="3599"/>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8"/>
        <w:gridCol w:w="5392"/>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d'Usuari de Complement</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Llicència CAL del Microsoft Dynamics CRM Essential</w:t>
            </w:r>
            <w:r>
              <w:fldChar w:fldCharType="begin"/>
            </w:r>
            <w:r>
              <w:instrText xml:space="preserve"> XE "Llicència CAL del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SL d'Usuari del Dynamics CRM Online Essentials per a SA</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Llicència CAL del Microsoft Dynamics CRM Basic</w:t>
            </w:r>
            <w:r>
              <w:fldChar w:fldCharType="begin"/>
            </w:r>
            <w:r>
              <w:instrText xml:space="preserve"> XE "Llicència CAL del Microsoft Dynamics CRM Basic" </w:instrText>
            </w:r>
            <w:r>
              <w:fldChar w:fldCharType="end"/>
            </w:r>
            <w:r>
              <w:rPr>
                <w:i/>
                <w:vertAlign w:val="superscript"/>
              </w:rPr>
              <w:t>1</w:t>
            </w:r>
            <w:r>
              <w:t>, or</w:t>
            </w:r>
          </w:p>
          <w:p w:rsidR="009C2805" w:rsidRDefault="00A00249">
            <w:pPr>
              <w:pStyle w:val="ProductList-TableBody"/>
            </w:pPr>
            <w:r>
              <w:t>Llicència CAL Additiva del Microsoft Dynamics CRM Basic</w:t>
            </w:r>
            <w:r>
              <w:fldChar w:fldCharType="begin"/>
            </w:r>
            <w:r>
              <w:instrText xml:space="preserve"> XE "Llicència CAL Additiva del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SL d'Usuari del Dynamics CRM Online Basic per a SA</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Llicència CAL del Microsoft Dynamics CRM Professional</w:t>
            </w:r>
            <w:r>
              <w:fldChar w:fldCharType="begin"/>
            </w:r>
            <w:r>
              <w:instrText xml:space="preserve"> XE "Llicència CAL del Microsoft Dynamics CRM Professional" </w:instrText>
            </w:r>
            <w:r>
              <w:fldChar w:fldCharType="end"/>
            </w:r>
            <w:r>
              <w:rPr>
                <w:i/>
                <w:vertAlign w:val="superscript"/>
              </w:rPr>
              <w:t>1</w:t>
            </w:r>
            <w:r>
              <w:t>, o</w:t>
            </w:r>
          </w:p>
          <w:p w:rsidR="009C2805" w:rsidRDefault="00A00249">
            <w:pPr>
              <w:pStyle w:val="ProductList-TableBody"/>
            </w:pPr>
            <w:r>
              <w:t>Llicència CAL Additiva del Microsoft Dynamics CRM Professional</w:t>
            </w:r>
            <w:r>
              <w:fldChar w:fldCharType="begin"/>
            </w:r>
            <w:r>
              <w:instrText xml:space="preserve"> XE "Llicència CAL Additiva del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SL d'Usuari del Dynamics CRM Online Professional per a SA</w:t>
            </w:r>
          </w:p>
          <w:p w:rsidR="009C2805" w:rsidRDefault="00A00249">
            <w:pPr>
              <w:pStyle w:val="ProductList-TableBody"/>
            </w:pPr>
            <w:r>
              <w:t>SL d'Usuari per al Dynamics CRM Online Enterprise per a SA</w:t>
            </w:r>
          </w:p>
        </w:tc>
      </w:tr>
    </w:tbl>
    <w:p w:rsidR="009C2805" w:rsidRDefault="00A00249">
      <w:pPr>
        <w:pStyle w:val="ProductList-Body"/>
      </w:pPr>
      <w:r>
        <w:rPr>
          <w:i/>
          <w:vertAlign w:val="superscript"/>
        </w:rPr>
        <w:t>1</w:t>
      </w:r>
      <w:r>
        <w:rPr>
          <w:i/>
        </w:rPr>
        <w:t>Amb SA actiu</w:t>
      </w:r>
    </w:p>
    <w:p w:rsidR="009C2805" w:rsidRDefault="009C2805">
      <w:pPr>
        <w:pStyle w:val="ProductList-Body"/>
      </w:pPr>
    </w:p>
    <w:p w:rsidR="009C2805" w:rsidRDefault="00A00249">
      <w:pPr>
        <w:pStyle w:val="ProductList-ClauseHeading"/>
        <w:outlineLvl w:val="4"/>
      </w:pPr>
      <w:r>
        <w:t>2.2 Microsoft Dynamics CRM Online Professional for Government</w:t>
      </w:r>
    </w:p>
    <w:p w:rsidR="009C2805" w:rsidRDefault="00A00249">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9C2805" w:rsidRDefault="009C2805">
      <w:pPr>
        <w:pStyle w:val="ProductList-Body"/>
      </w:pPr>
    </w:p>
    <w:p w:rsidR="009C2805" w:rsidRDefault="00A00249">
      <w:pPr>
        <w:pStyle w:val="ProductList-ClauseHeading"/>
        <w:outlineLvl w:val="4"/>
      </w:pPr>
      <w:r>
        <w:t>2.3 Ofertes d'Assistència Tècnica del Microsoft Dynamics CRM Online</w:t>
      </w:r>
    </w:p>
    <w:p w:rsidR="009C2805" w:rsidRDefault="00A00249">
      <w:pPr>
        <w:pStyle w:val="ProductList-Body"/>
      </w:pPr>
      <w:r>
        <w:t xml:space="preserve">Per obtenir informació detallada sobre les ofertes d'assistència tècnica per al Microsoft Dynamics CRM Online, vegeu </w:t>
      </w:r>
      <w:hyperlink r:id="rId105">
        <w:r>
          <w:rPr>
            <w:color w:val="00467F"/>
            <w:u w:val="single"/>
          </w:rPr>
          <w:t>http://www.microsoft.com/en-us/dynamics/dynamics-online-support.aspx</w:t>
        </w:r>
      </w:hyperlink>
      <w:r>
        <w:t xml:space="preserve">. </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05840"/>
      <w:r>
        <w:instrText>Microsoft Dynamics Marketing</w:instrText>
      </w:r>
      <w:bookmarkEnd w:id="289"/>
      <w:r>
        <w:instrText>" \l 3</w:instrText>
      </w:r>
      <w:r>
        <w:fldChar w:fldCharType="end"/>
      </w:r>
    </w:p>
    <w:p w:rsidR="009C2805" w:rsidRDefault="00A00249">
      <w:pPr>
        <w:pStyle w:val="ProductList-Offering1SubSection"/>
        <w:outlineLvl w:val="3"/>
      </w:pPr>
      <w:bookmarkStart w:id="290" w:name="_Sec716"/>
      <w:r>
        <w:t>1. Disponibilitat del Programa</w:t>
      </w:r>
      <w:bookmarkEnd w:id="29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none"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291" w:name="_Sec771"/>
      <w:r>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Benefici d'Ús de l'Estudiant: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Ofertes d'Assistència Tècnica del Microsoft Dynamics Marketing</w:t>
      </w:r>
    </w:p>
    <w:p w:rsidR="009C2805" w:rsidRDefault="00A00249">
      <w:pPr>
        <w:pStyle w:val="ProductList-Body"/>
      </w:pPr>
      <w:r>
        <w:t xml:space="preserve">Per obtenir informació detallada sobre les ofertes d'assistència tècnica per al Microsoft Dynamics Marketing, vegeu </w:t>
      </w:r>
      <w:hyperlink r:id="rId107">
        <w:r>
          <w:rPr>
            <w:color w:val="00467F"/>
            <w:u w:val="single"/>
          </w:rPr>
          <w:t>http://www.microsoft.com/en-us/dynamics/dynamics-online-support.aspx</w:t>
        </w:r>
      </w:hyperlink>
      <w:r>
        <w:t xml:space="preserve">. </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05841"/>
      <w:r>
        <w:instrText>Microsoft Social Engagement</w:instrText>
      </w:r>
      <w:bookmarkEnd w:id="293"/>
      <w:r>
        <w:instrText>" \l 3</w:instrText>
      </w:r>
      <w:r>
        <w:fldChar w:fldCharType="end"/>
      </w:r>
    </w:p>
    <w:p w:rsidR="009C2805" w:rsidRDefault="00A00249">
      <w:pPr>
        <w:pStyle w:val="ProductList-Offering1SubSection"/>
        <w:outlineLvl w:val="3"/>
      </w:pPr>
      <w:bookmarkStart w:id="294" w:name="_Sec717"/>
      <w:r>
        <w:t>1. Disponibilitat del Programa</w:t>
      </w:r>
      <w:bookmarkEnd w:id="294"/>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295" w:name="_Sec772"/>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lastRenderedPageBreak/>
        <w:t>2.1 Llicències Qualificades d'SL d'Usuari de Complement</w:t>
      </w:r>
    </w:p>
    <w:tbl>
      <w:tblPr>
        <w:tblStyle w:val="PURTable"/>
        <w:tblW w:w="0" w:type="dxa"/>
        <w:tblLook w:val="04A0" w:firstRow="1" w:lastRow="0" w:firstColumn="1" w:lastColumn="0" w:noHBand="0" w:noVBand="1"/>
      </w:tblPr>
      <w:tblGrid>
        <w:gridCol w:w="5395"/>
        <w:gridCol w:w="5395"/>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d'Usuari de Complement</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Complement del Microsoft Social Engagement Professional</w:t>
            </w:r>
          </w:p>
          <w:p w:rsidR="009C2805" w:rsidRDefault="00A00249">
            <w:pPr>
              <w:pStyle w:val="ProductList-TableBody"/>
            </w:pPr>
            <w:r>
              <w:t>Publicacions Addicionals del Microsoft Social Engagement Professional</w:t>
            </w:r>
          </w:p>
          <w:p w:rsidR="009C2805" w:rsidRDefault="00A00249">
            <w:pPr>
              <w:pStyle w:val="ProductList-TableBody"/>
            </w:pPr>
            <w:r>
              <w:t>Publicacions Addicionals del Microsoft Social Engagement Professional Education</w:t>
            </w:r>
          </w:p>
        </w:tc>
      </w:tr>
    </w:tbl>
    <w:p w:rsidR="009C2805" w:rsidRDefault="00A00249">
      <w:pPr>
        <w:pStyle w:val="ProductList-Body"/>
      </w:pPr>
      <w:r>
        <w:rPr>
          <w:i/>
          <w:vertAlign w:val="superscript"/>
        </w:rPr>
        <w:t>1</w:t>
      </w:r>
      <w:r>
        <w:rPr>
          <w:i/>
        </w:rPr>
        <w:t>Totes les Llicències Qualificades han de tenir SA actiu</w:t>
      </w:r>
    </w:p>
    <w:p w:rsidR="009C2805" w:rsidRDefault="009C2805">
      <w:pPr>
        <w:pStyle w:val="ProductList-Body"/>
      </w:pPr>
    </w:p>
    <w:p w:rsidR="009C2805" w:rsidRDefault="00A00249">
      <w:pPr>
        <w:pStyle w:val="ProductList-ClauseHeading"/>
        <w:outlineLvl w:val="4"/>
      </w:pPr>
      <w:r>
        <w:t>2.2 Ofertes d'Assistència Tècnica del Microsoft Social Engagement</w:t>
      </w:r>
    </w:p>
    <w:p w:rsidR="009C2805" w:rsidRDefault="00A00249">
      <w:pPr>
        <w:pStyle w:val="ProductList-Body"/>
      </w:pPr>
      <w:r>
        <w:t xml:space="preserve">Per obtenir informació detallada sobre les ofertes d'assistència tècnica per al Microsoft Social Engagement, vegeu </w:t>
      </w:r>
      <w:hyperlink r:id="rId109">
        <w:r>
          <w:rPr>
            <w:color w:val="00467F"/>
            <w:u w:val="single"/>
          </w:rPr>
          <w:t>http://www.microsoft.com/en-us/dynamics/dynamics-online-support.aspx</w:t>
        </w:r>
      </w:hyperlink>
      <w:r>
        <w:t xml:space="preserve">. </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296" w:name="_Sec664"/>
      <w:r>
        <w:t>Parature, de Microsoft</w:t>
      </w:r>
      <w:bookmarkEnd w:id="296"/>
      <w:r>
        <w:fldChar w:fldCharType="begin"/>
      </w:r>
      <w:r>
        <w:instrText xml:space="preserve"> TC "</w:instrText>
      </w:r>
      <w:bookmarkStart w:id="297" w:name="_Toc449305842"/>
      <w:r>
        <w:instrText>Parature, de Microsoft</w:instrText>
      </w:r>
      <w:bookmarkEnd w:id="297"/>
      <w:r>
        <w:instrText>" \l 3</w:instrText>
      </w:r>
      <w:r>
        <w:fldChar w:fldCharType="end"/>
      </w:r>
    </w:p>
    <w:p w:rsidR="009C2805" w:rsidRDefault="00A00249">
      <w:pPr>
        <w:pStyle w:val="ProductList-Offering1SubSection"/>
        <w:outlineLvl w:val="3"/>
      </w:pPr>
      <w:bookmarkStart w:id="298" w:name="_Sec718"/>
      <w:r>
        <w:t>1. Disponibilitat del Programa</w:t>
      </w:r>
      <w:bookmarkEnd w:id="298"/>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299" w:name="_Sec773"/>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Ofertes d'Assistència Tècnica del Parature</w:t>
      </w:r>
    </w:p>
    <w:p w:rsidR="009C2805" w:rsidRDefault="00A00249">
      <w:pPr>
        <w:pStyle w:val="ProductList-Body"/>
      </w:pPr>
      <w:r>
        <w:t xml:space="preserve">Per obtenir informació detallada sobre les ofertes d'assistència tècnica per al Parature, vegeu </w:t>
      </w:r>
      <w:hyperlink r:id="rId111">
        <w:r>
          <w:rPr>
            <w:color w:val="00467F"/>
            <w:u w:val="single"/>
          </w:rPr>
          <w:t>http://www.microsoft.com/en-us/dynamics/dynamics-online-support.aspx</w:t>
        </w:r>
      </w:hyperlink>
      <w:r>
        <w:t xml:space="preserve">. </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300" w:name="_Sec632"/>
      <w:r>
        <w:t>Serveis de l'Office 365</w:t>
      </w:r>
      <w:bookmarkEnd w:id="300"/>
      <w:r>
        <w:fldChar w:fldCharType="begin"/>
      </w:r>
      <w:r>
        <w:instrText xml:space="preserve"> TC "</w:instrText>
      </w:r>
      <w:bookmarkStart w:id="301" w:name="_Toc449305843"/>
      <w:r>
        <w:instrText>Serveis de l'Office 365</w:instrText>
      </w:r>
      <w:bookmarkEnd w:id="301"/>
      <w:r>
        <w:instrText>" \l 2</w:instrText>
      </w:r>
      <w:r>
        <w:fldChar w:fldCharType="end"/>
      </w:r>
    </w:p>
    <w:p w:rsidR="009C2805" w:rsidRDefault="00A00249">
      <w:pPr>
        <w:pStyle w:val="ProductList-Offering2HeadingNoBorder"/>
        <w:outlineLvl w:val="2"/>
      </w:pPr>
      <w:bookmarkStart w:id="302" w:name="_Sec633"/>
      <w:r>
        <w:t>Aplicacions de l'Office 365</w:t>
      </w:r>
      <w:bookmarkEnd w:id="302"/>
      <w:r>
        <w:fldChar w:fldCharType="begin"/>
      </w:r>
      <w:r>
        <w:instrText xml:space="preserve"> TC "</w:instrText>
      </w:r>
      <w:bookmarkStart w:id="303" w:name="_Toc449305844"/>
      <w:r>
        <w:instrText>Aplicacions de l'Office 365</w:instrText>
      </w:r>
      <w:bookmarkEnd w:id="303"/>
      <w:r>
        <w:instrText>" \l 3</w:instrText>
      </w:r>
      <w:r>
        <w:fldChar w:fldCharType="end"/>
      </w:r>
    </w:p>
    <w:p w:rsidR="009C2805" w:rsidRDefault="00A00249">
      <w:pPr>
        <w:pStyle w:val="ProductList-Offering1SubSection"/>
        <w:outlineLvl w:val="3"/>
      </w:pPr>
      <w:bookmarkStart w:id="304" w:name="_Sec719"/>
      <w:r>
        <w:t>1. Disponibilitat del Programa</w:t>
      </w:r>
      <w:bookmarkEnd w:id="304"/>
    </w:p>
    <w:tbl>
      <w:tblPr>
        <w:tblStyle w:val="PURTable"/>
        <w:tblW w:w="0" w:type="dxa"/>
        <w:tblLook w:val="04A0" w:firstRow="1" w:lastRow="0" w:firstColumn="1" w:lastColumn="0" w:noHBand="0" w:noVBand="1"/>
      </w:tblPr>
      <w:tblGrid>
        <w:gridCol w:w="4431"/>
        <w:gridCol w:w="804"/>
        <w:gridCol w:w="783"/>
        <w:gridCol w:w="797"/>
        <w:gridCol w:w="707"/>
        <w:gridCol w:w="829"/>
        <w:gridCol w:w="822"/>
        <w:gridCol w:w="802"/>
        <w:gridCol w:w="809"/>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Project Online with Project Pro for Office 365 Basat en SA</w:t>
            </w:r>
            <w:r>
              <w:fldChar w:fldCharType="begin"/>
            </w:r>
            <w:r>
              <w:instrText xml:space="preserve"> XE "Project Online with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305" w:name="_Sec774"/>
      <w:r>
        <w:lastRenderedPageBreak/>
        <w:t>2. Condicions del Producte</w:t>
      </w:r>
      <w:bookmarkEnd w:id="305"/>
    </w:p>
    <w:tbl>
      <w:tblPr>
        <w:tblStyle w:val="PURTable"/>
        <w:tblW w:w="0" w:type="dxa"/>
        <w:tblLook w:val="04A0" w:firstRow="1" w:lastRow="0" w:firstColumn="1" w:lastColumn="0" w:noHBand="0" w:noVBand="1"/>
      </w:tblPr>
      <w:tblGrid>
        <w:gridCol w:w="3592"/>
        <w:gridCol w:w="3593"/>
        <w:gridCol w:w="3605"/>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Elegibilitat per a l'Adquisició d'SL basades en SA de les Aplicacions de l'Office 365</w:t>
      </w:r>
    </w:p>
    <w:p w:rsidR="009C2805" w:rsidRDefault="00A00249">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d'Usuari basada en SA corresponent</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365 ProPlus Basat en SA</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Project Pro for Office 365</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Visio Pro for Office 365</w:t>
            </w:r>
          </w:p>
        </w:tc>
      </w:tr>
    </w:tbl>
    <w:p w:rsidR="009C2805" w:rsidRDefault="009C2805">
      <w:pPr>
        <w:pStyle w:val="ProductList-Body"/>
      </w:pPr>
    </w:p>
    <w:p w:rsidR="009C2805" w:rsidRDefault="00A00249">
      <w:pPr>
        <w:pStyle w:val="ProductList-ClauseHeading"/>
        <w:outlineLvl w:val="4"/>
      </w:pPr>
      <w:r>
        <w:t>2.2 Clients que han Aplicat Prèviament el dret d'Elegibilitat per als Suports Físics amb els Serveis de l'Escriptori Remot (RDS) per a l'Office 365 Pro Plus, el Visio Pro for Office 365 i el Project Pro for Office 365</w:t>
      </w:r>
    </w:p>
    <w:p w:rsidR="009C2805" w:rsidRDefault="00A00249">
      <w:pPr>
        <w:pStyle w:val="ProductList-Body"/>
      </w:pPr>
      <w:r>
        <w:t>Si el Client ha instal·lat prèviament una còpia del programari local de 2013 corresponent en un servidor de xarxa per tal d'utilitzar el programari en un servidor de xarxa amb la funció RDS habilitada, pot seguir fent-ho fins al 31 de març de 2016. A partir d'aquest moment, haurà d'utilitzar el programari corresponent de l'Office 365, com es descriu a Ús d'Aplicacions en un Servidor de Xarxa o Plataforma del Microsoft Azure amb activació en ordinadors compartits, que s'inclou més avall.</w:t>
      </w:r>
    </w:p>
    <w:p w:rsidR="009C2805" w:rsidRDefault="009C2805">
      <w:pPr>
        <w:pStyle w:val="ProductList-Body"/>
      </w:pPr>
    </w:p>
    <w:p w:rsidR="009C2805" w:rsidRDefault="00A00249">
      <w:pPr>
        <w:pStyle w:val="ProductList-ClauseHeading"/>
        <w:outlineLvl w:val="4"/>
      </w:pPr>
      <w:r>
        <w:t>2.3 Elegibilitat per als Suports Físics per a l'Office 365 Pro Plus amb Drets per al Windows To Go</w:t>
      </w:r>
    </w:p>
    <w:p w:rsidR="009C2805" w:rsidRDefault="00A00249">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9C2805" w:rsidRDefault="009C2805">
      <w:pPr>
        <w:pStyle w:val="ProductList-Body"/>
      </w:pPr>
    </w:p>
    <w:p w:rsidR="009C2805" w:rsidRDefault="00A00249">
      <w:pPr>
        <w:pStyle w:val="ProductList-ClauseHeading"/>
        <w:outlineLvl w:val="4"/>
      </w:pPr>
      <w:r>
        <w:t>2.4 Contracte Campus i School, Enrollment for Education Solutions i Open Value Subscriptions – Education Solutions</w:t>
      </w:r>
    </w:p>
    <w:p w:rsidR="009C2805" w:rsidRDefault="00A00249">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9C2805" w:rsidRDefault="009C2805">
      <w:pPr>
        <w:pStyle w:val="ProductList-Body"/>
      </w:pPr>
    </w:p>
    <w:p w:rsidR="009C2805" w:rsidRDefault="00A00249">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9C2805" w:rsidRDefault="009C2805">
      <w:pPr>
        <w:pStyle w:val="ProductList-Body"/>
      </w:pPr>
    </w:p>
    <w:p w:rsidR="009C2805" w:rsidRDefault="00A00249">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9C2805" w:rsidRDefault="009C2805">
      <w:pPr>
        <w:pStyle w:val="ProductList-Body"/>
      </w:pPr>
    </w:p>
    <w:p w:rsidR="009C2805" w:rsidRDefault="00A00249">
      <w:pPr>
        <w:pStyle w:val="ProductList-ClauseHeading"/>
        <w:outlineLvl w:val="4"/>
      </w:pPr>
      <w:r>
        <w:t>2.5 Paquet Multilingüe de l'Office</w:t>
      </w:r>
    </w:p>
    <w:p w:rsidR="009C2805" w:rsidRDefault="00A00249">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9C2805" w:rsidRDefault="009C2805">
      <w:pPr>
        <w:pStyle w:val="ProductList-Body"/>
      </w:pPr>
    </w:p>
    <w:p w:rsidR="009C2805" w:rsidRDefault="00A00249">
      <w:pPr>
        <w:pStyle w:val="ProductList-ClauseHeading"/>
        <w:outlineLvl w:val="4"/>
      </w:pPr>
      <w:r>
        <w:t>2.6 Aprenentatge Electrònic</w:t>
      </w:r>
    </w:p>
    <w:p w:rsidR="009C2805" w:rsidRDefault="00A00249">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9C2805" w:rsidRDefault="009C2805">
      <w:pPr>
        <w:pStyle w:val="ProductList-Body"/>
      </w:pPr>
    </w:p>
    <w:p w:rsidR="009C2805" w:rsidRDefault="00A00249">
      <w:pPr>
        <w:pStyle w:val="ProductList-ClauseHeading"/>
        <w:outlineLvl w:val="4"/>
      </w:pPr>
      <w:r>
        <w:t>2.7 Office Online</w:t>
      </w:r>
    </w:p>
    <w:p w:rsidR="009C2805" w:rsidRDefault="00A00249">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9C2805" w:rsidRDefault="009C2805">
      <w:pPr>
        <w:pStyle w:val="ProductList-Body"/>
      </w:pPr>
    </w:p>
    <w:p w:rsidR="009C2805" w:rsidRDefault="00A00249">
      <w:pPr>
        <w:pStyle w:val="ProductList-ClauseHeading"/>
        <w:outlineLvl w:val="4"/>
      </w:pPr>
      <w:r>
        <w:lastRenderedPageBreak/>
        <w:t>2.8 Període de migració d'Open Value Subscription</w:t>
      </w:r>
    </w:p>
    <w:p w:rsidR="009C2805" w:rsidRDefault="00A00249">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06" w:name="_Sec634"/>
      <w:r>
        <w:t>Conjunts de productes de l'Office 365</w:t>
      </w:r>
      <w:bookmarkEnd w:id="306"/>
      <w:r>
        <w:fldChar w:fldCharType="begin"/>
      </w:r>
      <w:r>
        <w:instrText xml:space="preserve"> TC "</w:instrText>
      </w:r>
      <w:bookmarkStart w:id="307" w:name="_Toc449305845"/>
      <w:r>
        <w:instrText>Conjunts de productes de l'Office 365</w:instrText>
      </w:r>
      <w:bookmarkEnd w:id="307"/>
      <w:r>
        <w:instrText>" \l 3</w:instrText>
      </w:r>
      <w:r>
        <w:fldChar w:fldCharType="end"/>
      </w:r>
    </w:p>
    <w:p w:rsidR="009C2805" w:rsidRDefault="00A00249">
      <w:pPr>
        <w:pStyle w:val="ProductList-Offering1SubSection"/>
        <w:outlineLvl w:val="3"/>
      </w:pPr>
      <w:bookmarkStart w:id="308" w:name="_Sec720"/>
      <w:r>
        <w:t>1. Disponibilitat del Programa</w:t>
      </w:r>
      <w:bookmarkEnd w:id="308"/>
    </w:p>
    <w:tbl>
      <w:tblPr>
        <w:tblStyle w:val="PURTable"/>
        <w:tblW w:w="0" w:type="dxa"/>
        <w:tblLook w:val="04A0" w:firstRow="1" w:lastRow="0" w:firstColumn="1" w:lastColumn="0" w:noHBand="0" w:noVBand="1"/>
      </w:tblPr>
      <w:tblGrid>
        <w:gridCol w:w="4445"/>
        <w:gridCol w:w="802"/>
        <w:gridCol w:w="780"/>
        <w:gridCol w:w="795"/>
        <w:gridCol w:w="705"/>
        <w:gridCol w:w="828"/>
        <w:gridCol w:w="821"/>
        <w:gridCol w:w="799"/>
        <w:gridCol w:w="809"/>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 l'Office 365 Education E5 sense XTC</w:t>
            </w:r>
            <w:r>
              <w:fldChar w:fldCharType="begin"/>
            </w:r>
            <w:r>
              <w:instrText xml:space="preserve"> XE "Complement de l'Office 365 Education E5 sense XTC"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309" w:name="_Sec775"/>
      <w:r>
        <w:t>2. Condicions del Producte</w:t>
      </w:r>
      <w:bookmarkEnd w:id="309"/>
    </w:p>
    <w:tbl>
      <w:tblPr>
        <w:tblStyle w:val="PURTable"/>
        <w:tblW w:w="0" w:type="dxa"/>
        <w:tblLook w:val="04A0" w:firstRow="1" w:lastRow="0" w:firstColumn="1" w:lastColumn="0" w:noHBand="0" w:noVBand="1"/>
      </w:tblPr>
      <w:tblGrid>
        <w:gridCol w:w="3584"/>
        <w:gridCol w:w="3603"/>
        <w:gridCol w:w="360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Servei al Núvol Comunitari per a Entitats Públiques dels Estats Units</w:t>
      </w:r>
    </w:p>
    <w:p w:rsidR="009C2805" w:rsidRDefault="00A00249">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9C2805" w:rsidRDefault="009C2805">
      <w:pPr>
        <w:pStyle w:val="ProductList-Body"/>
      </w:pPr>
    </w:p>
    <w:p w:rsidR="009C2805" w:rsidRDefault="00A00249">
      <w:pPr>
        <w:pStyle w:val="ProductList-ClauseHeading"/>
        <w:outlineLvl w:val="4"/>
      </w:pPr>
      <w:r>
        <w:t>2.2 Adquisicions Campus i School</w:t>
      </w:r>
    </w:p>
    <w:p w:rsidR="009C2805" w:rsidRDefault="00A00249">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9C2805" w:rsidRDefault="009C2805">
      <w:pPr>
        <w:pStyle w:val="ProductList-Body"/>
      </w:pPr>
    </w:p>
    <w:p w:rsidR="009C2805" w:rsidRDefault="00A00249">
      <w:pPr>
        <w:pStyle w:val="ProductList-ClauseHeading"/>
        <w:outlineLvl w:val="4"/>
      </w:pPr>
      <w:r>
        <w:t>2.3 Llicències gratuïtes de l'Office 365 ProPlus Student basades en la Cobertura del Personal Docent i no Docent</w:t>
      </w:r>
    </w:p>
    <w:p w:rsidR="009C2805" w:rsidRDefault="00A00249">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w:t>
      </w:r>
      <w:r>
        <w:lastRenderedPageBreak/>
        <w:t xml:space="preserve">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9C2805" w:rsidRDefault="009C2805">
      <w:pPr>
        <w:pStyle w:val="ProductList-Body"/>
      </w:pPr>
    </w:p>
    <w:p w:rsidR="009C2805" w:rsidRDefault="00A00249">
      <w:pPr>
        <w:pStyle w:val="ProductList-ClauseHeading"/>
        <w:outlineLvl w:val="4"/>
      </w:pPr>
      <w:r>
        <w:t>2.4 Ús de Laboratoris o Biblioteques de Campus i School</w:t>
      </w:r>
    </w:p>
    <w:p w:rsidR="009C2805" w:rsidRDefault="00A00249">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9C2805" w:rsidRDefault="009C2805">
      <w:pPr>
        <w:pStyle w:val="ProductList-Body"/>
      </w:pPr>
    </w:p>
    <w:p w:rsidR="009C2805" w:rsidRDefault="00A00249">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d'Usuari de Complement</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Complement de l'Office 365 Enterprise E1</w:t>
            </w:r>
            <w:r>
              <w:rPr>
                <w:vertAlign w:val="superscript"/>
              </w:rPr>
              <w:t>2</w:t>
            </w:r>
          </w:p>
          <w:p w:rsidR="009C2805" w:rsidRDefault="00A00249">
            <w:pPr>
              <w:pStyle w:val="ProductList-TableBody"/>
            </w:pPr>
            <w:r>
              <w:t>- Complement de l'Office 365 Enterprise E1 amb l'Exchange Online Archiving</w:t>
            </w:r>
            <w:r>
              <w:rPr>
                <w:vertAlign w:val="superscript"/>
              </w:rPr>
              <w:t>2,3,4</w:t>
            </w:r>
          </w:p>
          <w:p w:rsidR="009C2805" w:rsidRDefault="00A00249">
            <w:pPr>
              <w:pStyle w:val="ProductList-TableBody"/>
            </w:pPr>
            <w:r>
              <w:t>- Complement de l'Office 365 Government E1</w:t>
            </w:r>
          </w:p>
          <w:p w:rsidR="009C2805" w:rsidRDefault="00A00249">
            <w:pPr>
              <w:pStyle w:val="ProductList-TableBody"/>
            </w:pPr>
            <w:r>
              <w:t>- Complements de l'Office 365 Enterprise i Government E3 sense ProPlus</w:t>
            </w:r>
          </w:p>
          <w:p w:rsidR="009C2805" w:rsidRDefault="00A00249">
            <w:pPr>
              <w:pStyle w:val="ProductList-TableBody"/>
            </w:pPr>
            <w:r>
              <w:t>- Complements de l'Office 365 Enterprise i Government E4 sense ProPlus</w:t>
            </w:r>
          </w:p>
          <w:p w:rsidR="009C2805" w:rsidRDefault="00A00249">
            <w:pPr>
              <w:pStyle w:val="ProductList-TableBody"/>
            </w:pPr>
            <w:r>
              <w:t>- Complement de l'Office 365 Education E5</w:t>
            </w:r>
          </w:p>
          <w:p w:rsidR="009C2805" w:rsidRDefault="00A00249">
            <w:pPr>
              <w:pStyle w:val="ProductList-TableBody"/>
            </w:pPr>
            <w:r>
              <w:t>- Complement del Pla 1 de l'Exchange Online</w:t>
            </w:r>
            <w:r>
              <w:fldChar w:fldCharType="begin"/>
            </w:r>
            <w:r>
              <w:instrText xml:space="preserve"> XE "Complement del Pla 1 de l'Exchange Online" </w:instrText>
            </w:r>
            <w:r>
              <w:fldChar w:fldCharType="end"/>
            </w:r>
          </w:p>
          <w:p w:rsidR="009C2805" w:rsidRDefault="00A00249">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9C2805" w:rsidRDefault="00A00249">
            <w:pPr>
              <w:pStyle w:val="ProductList-TableBody"/>
            </w:pPr>
            <w:r>
              <w:t>- Complement del Pla 1 del SharePoint Online</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Complements de l'Office 365 Enterprise E1/Government E1</w:t>
            </w:r>
          </w:p>
          <w:p w:rsidR="009C2805" w:rsidRDefault="00A00249">
            <w:pPr>
              <w:pStyle w:val="ProductList-TableBody"/>
            </w:pPr>
            <w:r>
              <w:t>- Complement de l'Office 365 Enterprise E3</w:t>
            </w:r>
            <w:r>
              <w:rPr>
                <w:vertAlign w:val="superscript"/>
              </w:rPr>
              <w:t>2</w:t>
            </w:r>
          </w:p>
          <w:p w:rsidR="009C2805" w:rsidRDefault="00A00249">
            <w:pPr>
              <w:pStyle w:val="ProductList-TableBody"/>
            </w:pPr>
            <w:r>
              <w:t>- Complement de l'Office 365 Government E3</w:t>
            </w:r>
            <w:r>
              <w:rPr>
                <w:vertAlign w:val="superscript"/>
              </w:rPr>
              <w:t>4</w:t>
            </w:r>
          </w:p>
          <w:p w:rsidR="009C2805" w:rsidRDefault="00A00249">
            <w:pPr>
              <w:pStyle w:val="ProductList-TableBody"/>
            </w:pPr>
            <w:r>
              <w:t>- Complements de l'Office 365 Enterprise i Government E4, E5</w:t>
            </w:r>
          </w:p>
          <w:p w:rsidR="009C2805" w:rsidRDefault="00A00249">
            <w:pPr>
              <w:pStyle w:val="ProductList-TableBody"/>
            </w:pPr>
            <w:r>
              <w:t>- Complements de l'Office 365 Enterprise i Government E3 sense ProPlus</w:t>
            </w:r>
          </w:p>
          <w:p w:rsidR="009C2805" w:rsidRDefault="00A00249">
            <w:pPr>
              <w:pStyle w:val="ProductList-TableBody"/>
            </w:pPr>
            <w:r>
              <w:t>- Complements de l'Office 365 Enterprise i Government E4 sense ProPlus</w:t>
            </w:r>
          </w:p>
          <w:p w:rsidR="009C2805" w:rsidRDefault="00A00249">
            <w:pPr>
              <w:pStyle w:val="ProductList-TableBody"/>
            </w:pPr>
            <w:r>
              <w:t>- Complement de l'Office 365 Education E5</w:t>
            </w:r>
          </w:p>
          <w:p w:rsidR="009C2805" w:rsidRDefault="00A00249">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9C2805" w:rsidRDefault="00A00249">
            <w:pPr>
              <w:pStyle w:val="ProductList-TableBody"/>
            </w:pPr>
            <w:r>
              <w:t xml:space="preserve">- Complement del Pla 1 de l'Exchange Online </w:t>
            </w:r>
          </w:p>
          <w:p w:rsidR="009C2805" w:rsidRDefault="00A00249">
            <w:pPr>
              <w:pStyle w:val="ProductList-TableBody"/>
            </w:pPr>
            <w:r>
              <w:t>- Complement del Pla 1 de l'Skype for Business Online</w:t>
            </w:r>
          </w:p>
          <w:p w:rsidR="009C2805" w:rsidRDefault="00A00249">
            <w:pPr>
              <w:pStyle w:val="ProductList-TableBody"/>
            </w:pPr>
            <w:r>
              <w:t>- Complement del Pla 1 del SharePoint Online</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Complements de l'Office 365 Enterprise i Government E3 sense ProPlus</w:t>
            </w:r>
          </w:p>
          <w:p w:rsidR="009C2805" w:rsidRDefault="00A00249">
            <w:pPr>
              <w:pStyle w:val="ProductList-TableBody"/>
            </w:pPr>
            <w:r>
              <w:t>- Complements de l'Office 365 Enterprise i Government E4 sense ProPlus</w:t>
            </w:r>
          </w:p>
          <w:p w:rsidR="009C2805" w:rsidRDefault="00A00249">
            <w:pPr>
              <w:pStyle w:val="ProductList-TableBody"/>
            </w:pPr>
            <w:r>
              <w:t xml:space="preserve">- Complement de l'Office 365 Education E5 </w:t>
            </w:r>
          </w:p>
          <w:p w:rsidR="009C2805" w:rsidRDefault="00A00249">
            <w:pPr>
              <w:pStyle w:val="ProductList-TableBody"/>
            </w:pPr>
            <w:r>
              <w:t>- Complement de l'Azure Rights Management Premium</w:t>
            </w:r>
            <w:r>
              <w:fldChar w:fldCharType="begin"/>
            </w:r>
            <w:r>
              <w:instrText xml:space="preserve"> XE "Complement de l'Azure Rights Management Premium" </w:instrText>
            </w:r>
            <w:r>
              <w:fldChar w:fldCharType="end"/>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Complements de l'Office 365 Enterprise i Government E3</w:t>
            </w:r>
            <w:r>
              <w:rPr>
                <w:vertAlign w:val="superscript"/>
              </w:rPr>
              <w:t>2</w:t>
            </w:r>
            <w:r>
              <w:t>, E4 o E5</w:t>
            </w:r>
          </w:p>
          <w:p w:rsidR="009C2805" w:rsidRDefault="00A00249">
            <w:pPr>
              <w:pStyle w:val="ProductList-TableBody"/>
            </w:pPr>
            <w:r>
              <w:t xml:space="preserve">- Complement de l'Office 365 Education E5 </w:t>
            </w:r>
          </w:p>
          <w:p w:rsidR="009C2805" w:rsidRDefault="00A00249">
            <w:pPr>
              <w:pStyle w:val="ProductList-TableBody"/>
            </w:pPr>
            <w:r>
              <w:t>- Complements de l'Office 365 Enterprise i Government E3</w:t>
            </w:r>
            <w:r>
              <w:rPr>
                <w:vertAlign w:val="superscript"/>
              </w:rPr>
              <w:t>2</w:t>
            </w:r>
            <w:r>
              <w:t xml:space="preserve"> o E4 sense ProPlus</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Complement de l'Office 365 Midsize Business</w:t>
            </w:r>
            <w:r>
              <w:rPr>
                <w:vertAlign w:val="superscript"/>
              </w:rPr>
              <w:t>2,3</w:t>
            </w:r>
          </w:p>
          <w:p w:rsidR="009C2805" w:rsidRDefault="00A00249">
            <w:pPr>
              <w:pStyle w:val="ProductList-TableBody"/>
            </w:pPr>
            <w:r>
              <w:t>- Complement de l'Office 365 Enterprise E3</w:t>
            </w:r>
            <w:r>
              <w:rPr>
                <w:vertAlign w:val="superscript"/>
              </w:rPr>
              <w:t>2,3</w:t>
            </w:r>
          </w:p>
          <w:p w:rsidR="009C2805" w:rsidRDefault="00A00249">
            <w:pPr>
              <w:pStyle w:val="ProductList-TableBody"/>
            </w:pPr>
            <w:r>
              <w:t xml:space="preserve">- Complement de l'Office 365 Education E5 </w:t>
            </w:r>
          </w:p>
        </w:tc>
      </w:tr>
    </w:tbl>
    <w:p w:rsidR="009C2805" w:rsidRDefault="00A00249">
      <w:pPr>
        <w:pStyle w:val="ProductList-Body"/>
      </w:pPr>
      <w:r>
        <w:rPr>
          <w:i/>
          <w:vertAlign w:val="superscript"/>
        </w:rPr>
        <w:t>1</w:t>
      </w:r>
      <w:r>
        <w:rPr>
          <w:i/>
        </w:rPr>
        <w:t>Totes les Llicències Qualificades han de tenir SA actiu</w:t>
      </w:r>
    </w:p>
    <w:p w:rsidR="009C2805" w:rsidRDefault="00A00249">
      <w:pPr>
        <w:pStyle w:val="ProductList-Body"/>
      </w:pPr>
      <w:r>
        <w:rPr>
          <w:i/>
          <w:vertAlign w:val="superscript"/>
        </w:rPr>
        <w:t>2</w:t>
      </w:r>
      <w:r>
        <w:rPr>
          <w:i/>
        </w:rPr>
        <w:t>Aquestes són les úniques ofertes disponibles per als clients d'Open Value i Open Value Subscription.</w:t>
      </w:r>
    </w:p>
    <w:p w:rsidR="009C2805" w:rsidRDefault="00A00249">
      <w:pPr>
        <w:pStyle w:val="ProductList-Body"/>
      </w:pPr>
      <w:r>
        <w:rPr>
          <w:i/>
          <w:vertAlign w:val="superscript"/>
        </w:rPr>
        <w:t>3</w:t>
      </w:r>
      <w:r>
        <w:rPr>
          <w:i/>
        </w:rPr>
        <w:t>Aquesta SL d'Usuari de Complement només es pot adquirir en virtut d'un contracte Open Value (Tota l'Organització) o Open Value Subscription.</w:t>
      </w:r>
    </w:p>
    <w:p w:rsidR="009C2805" w:rsidRDefault="00A00249">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9C2805" w:rsidRDefault="009C2805">
      <w:pPr>
        <w:pStyle w:val="ProductList-Body"/>
      </w:pPr>
    </w:p>
    <w:p w:rsidR="009C2805" w:rsidRDefault="00A00249">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9C2805" w:rsidRDefault="009C2805">
      <w:pPr>
        <w:pStyle w:val="ProductList-Body"/>
      </w:pPr>
    </w:p>
    <w:p w:rsidR="009C2805" w:rsidRDefault="00A00249">
      <w:pPr>
        <w:pStyle w:val="ProductList-ClauseHeading"/>
        <w:outlineLvl w:val="4"/>
      </w:pPr>
      <w:r>
        <w:t>2.6 Restriccions d'Adquisició</w:t>
      </w:r>
    </w:p>
    <w:p w:rsidR="009C2805" w:rsidRDefault="00A00249">
      <w:pPr>
        <w:pStyle w:val="ProductList-Body"/>
      </w:pPr>
      <w:r>
        <w:t xml:space="preserve">Només es pot adquirir una SL d'Usuari de Complement per cada Llicència Qualificada (o grup de Llicències Qualificades). </w:t>
      </w:r>
    </w:p>
    <w:p w:rsidR="009C2805" w:rsidRDefault="009C2805">
      <w:pPr>
        <w:pStyle w:val="ProductList-Body"/>
      </w:pPr>
    </w:p>
    <w:p w:rsidR="009C2805" w:rsidRDefault="00A00249">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9C2805" w:rsidRDefault="009C2805">
      <w:pPr>
        <w:pStyle w:val="ProductList-Body"/>
      </w:pPr>
    </w:p>
    <w:p w:rsidR="009C2805" w:rsidRDefault="00A00249">
      <w:pPr>
        <w:pStyle w:val="ProductList-ClauseHeading"/>
        <w:outlineLvl w:val="4"/>
      </w:pPr>
      <w:r>
        <w:t>2.7 Termes del Programa de Llicències per Volum</w:t>
      </w:r>
    </w:p>
    <w:p w:rsidR="009C2805" w:rsidRDefault="00A00249">
      <w:pPr>
        <w:pStyle w:val="ProductList-Body"/>
      </w:pPr>
      <w:r>
        <w:t xml:space="preserve">Els termes del programa aplicables a l'SL d'Usuari del Servei Online corresponent també s'apliquen a les SL d'Usuari de Complement. </w:t>
      </w:r>
    </w:p>
    <w:p w:rsidR="009C2805" w:rsidRDefault="009C2805">
      <w:pPr>
        <w:pStyle w:val="ProductList-Body"/>
      </w:pPr>
    </w:p>
    <w:p w:rsidR="009C2805" w:rsidRDefault="00A00249">
      <w:pPr>
        <w:pStyle w:val="ProductList-ClauseHeading"/>
        <w:outlineLvl w:val="4"/>
      </w:pPr>
      <w:r>
        <w:t>2.8 Elegibilitat per a l'Adquisició d'SL d'Usuari basades en SA de l'Office 365</w:t>
      </w:r>
    </w:p>
    <w:p w:rsidR="009C2805" w:rsidRDefault="00A00249">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CAL Suite Bridge necessària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 Bridge per a l'Office 365</w:t>
            </w:r>
            <w:r>
              <w:rPr>
                <w:vertAlign w:val="superscript"/>
              </w:rPr>
              <w:t>2,3</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9C2805" w:rsidRDefault="00A00249">
      <w:pPr>
        <w:pStyle w:val="ProductList-Body"/>
      </w:pPr>
      <w:r>
        <w:rPr>
          <w:i/>
          <w:vertAlign w:val="superscript"/>
        </w:rPr>
        <w:t>1</w:t>
      </w:r>
      <w:r>
        <w:rPr>
          <w:i/>
        </w:rPr>
        <w:t>Disponible per adquirir només en l'aniversari de la inscripció o en començar un nou període d'inscripció.</w:t>
      </w:r>
    </w:p>
    <w:p w:rsidR="009C2805" w:rsidRDefault="00A00249">
      <w:pPr>
        <w:pStyle w:val="ProductList-Body"/>
      </w:pPr>
      <w:r>
        <w:rPr>
          <w:i/>
          <w:vertAlign w:val="superscript"/>
        </w:rPr>
        <w:t>2</w:t>
      </w:r>
      <w:r>
        <w:rPr>
          <w:i/>
        </w:rPr>
        <w:t>Adquisició necessària només en la data d'aniversari de la inscripció.</w:t>
      </w:r>
    </w:p>
    <w:p w:rsidR="009C2805" w:rsidRDefault="00A00249">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rsidR="009C2805" w:rsidRDefault="009C2805">
      <w:pPr>
        <w:pStyle w:val="ProductList-Body"/>
      </w:pPr>
    </w:p>
    <w:p w:rsidR="009C2805" w:rsidRDefault="00A00249">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9C2805" w:rsidRDefault="009C2805">
      <w:pPr>
        <w:pStyle w:val="ProductList-Body"/>
      </w:pPr>
    </w:p>
    <w:p w:rsidR="009C2805" w:rsidRDefault="00A00249">
      <w:pPr>
        <w:pStyle w:val="ProductList-ClauseHeading"/>
        <w:outlineLvl w:val="4"/>
      </w:pPr>
      <w:r>
        <w:t>2.9 Adquisicions d'SL d'Usuari basades en SA</w:t>
      </w:r>
    </w:p>
    <w:p w:rsidR="009C2805" w:rsidRDefault="00A00249">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9C2805" w:rsidRDefault="009C2805">
      <w:pPr>
        <w:pStyle w:val="ProductList-Body"/>
      </w:pPr>
    </w:p>
    <w:p w:rsidR="009C2805" w:rsidRDefault="00A00249">
      <w:pPr>
        <w:pStyle w:val="ProductList-ClauseHeading"/>
        <w:outlineLvl w:val="4"/>
      </w:pPr>
      <w:r>
        <w:t>2.10 Beneficis d'SA de les SL d'Usuari basades en SA de l'Office 365</w:t>
      </w:r>
    </w:p>
    <w:p w:rsidR="009C2805" w:rsidRDefault="00A00249">
      <w:pPr>
        <w:pStyle w:val="ProductList-Body"/>
      </w:pPr>
      <w:r>
        <w:t>Les SL d'Usuari basades en SA de l'Office 365 (Enterprise i Government E1, E3, E4) proporcionen els mateixos Beneficis d'SA que els Productes Qualificats de la secció 2.8 anterior.</w:t>
      </w:r>
    </w:p>
    <w:p w:rsidR="009C2805" w:rsidRDefault="009C2805">
      <w:pPr>
        <w:pStyle w:val="ProductList-Body"/>
      </w:pPr>
    </w:p>
    <w:p w:rsidR="009C2805" w:rsidRDefault="00A00249">
      <w:pPr>
        <w:pStyle w:val="ProductList-ClauseHeading"/>
        <w:outlineLvl w:val="4"/>
      </w:pPr>
      <w:r>
        <w:t>2.11 Office 365 Enterprise K1</w:t>
      </w:r>
    </w:p>
    <w:p w:rsidR="009C2805" w:rsidRDefault="00A00249">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9C2805" w:rsidRDefault="009C2805">
      <w:pPr>
        <w:pStyle w:val="ProductList-Body"/>
      </w:pPr>
    </w:p>
    <w:p w:rsidR="009C2805" w:rsidRDefault="00A00249">
      <w:pPr>
        <w:pStyle w:val="ProductList-ClauseHeading"/>
        <w:outlineLvl w:val="4"/>
      </w:pPr>
      <w:r>
        <w:t>2.12 Paquet Multilingüe de l'Office</w:t>
      </w:r>
    </w:p>
    <w:p w:rsidR="009C2805" w:rsidRDefault="00A00249">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9C2805" w:rsidRDefault="009C2805">
      <w:pPr>
        <w:pStyle w:val="ProductList-Body"/>
      </w:pPr>
    </w:p>
    <w:p w:rsidR="009C2805" w:rsidRDefault="00A00249">
      <w:pPr>
        <w:pStyle w:val="ProductList-ClauseHeading"/>
        <w:outlineLvl w:val="4"/>
      </w:pPr>
      <w:r>
        <w:t>2.13 Aprenentatge Electrònic</w:t>
      </w:r>
    </w:p>
    <w:p w:rsidR="009C2805" w:rsidRDefault="00A00249">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9C2805" w:rsidRDefault="009C2805">
      <w:pPr>
        <w:pStyle w:val="ProductList-Body"/>
      </w:pPr>
    </w:p>
    <w:p w:rsidR="009C2805" w:rsidRDefault="00A00249">
      <w:pPr>
        <w:pStyle w:val="ProductList-ClauseHeading"/>
        <w:outlineLvl w:val="4"/>
      </w:pPr>
      <w:r>
        <w:t>2.14 Bescanvi de la Clau del Producte de l'Office 365 Midsize Business</w:t>
      </w:r>
    </w:p>
    <w:p w:rsidR="009C2805" w:rsidRDefault="00A00249">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05846"/>
      <w:r>
        <w:instrText>Office 365 Customer Lockbox</w:instrText>
      </w:r>
      <w:bookmarkEnd w:id="311"/>
      <w:r>
        <w:instrText>" \l 3</w:instrText>
      </w:r>
      <w:r>
        <w:fldChar w:fldCharType="end"/>
      </w:r>
    </w:p>
    <w:p w:rsidR="009C2805" w:rsidRDefault="00A00249">
      <w:pPr>
        <w:pStyle w:val="ProductList-Offering1SubSection"/>
        <w:outlineLvl w:val="3"/>
      </w:pPr>
      <w:bookmarkStart w:id="312" w:name="_Sec875"/>
      <w:r>
        <w:t>1. Disponibilitat del Programa</w:t>
      </w:r>
      <w:bookmarkEnd w:id="312"/>
    </w:p>
    <w:tbl>
      <w:tblPr>
        <w:tblStyle w:val="PURTable"/>
        <w:tblW w:w="0" w:type="dxa"/>
        <w:tblLook w:val="04A0" w:firstRow="1" w:lastRow="0" w:firstColumn="1" w:lastColumn="0" w:noHBand="0" w:noVBand="1"/>
      </w:tblPr>
      <w:tblGrid>
        <w:gridCol w:w="4440"/>
        <w:gridCol w:w="805"/>
        <w:gridCol w:w="783"/>
        <w:gridCol w:w="798"/>
        <w:gridCol w:w="707"/>
        <w:gridCol w:w="829"/>
        <w:gridCol w:w="823"/>
        <w:gridCol w:w="802"/>
        <w:gridCol w:w="797"/>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9C2805">
      <w:pPr>
        <w:pStyle w:val="ProductList-Body"/>
      </w:pPr>
    </w:p>
    <w:p w:rsidR="009C2805" w:rsidRDefault="00A00249">
      <w:pPr>
        <w:pStyle w:val="ProductList-Offering1SubSection"/>
        <w:outlineLvl w:val="3"/>
      </w:pPr>
      <w:bookmarkStart w:id="313" w:name="_Sec876"/>
      <w:r>
        <w:t>2. Condicions del Producte</w:t>
      </w:r>
      <w:bookmarkEnd w:id="313"/>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14" w:name="_Sec877"/>
      <w:r>
        <w:lastRenderedPageBreak/>
        <w:t>Office 365 Delve Analytics</w:t>
      </w:r>
      <w:bookmarkEnd w:id="314"/>
      <w:r>
        <w:fldChar w:fldCharType="begin"/>
      </w:r>
      <w:r>
        <w:instrText xml:space="preserve"> TC "</w:instrText>
      </w:r>
      <w:bookmarkStart w:id="315" w:name="_Toc449305847"/>
      <w:r>
        <w:instrText>Office 365 Delve Analytics</w:instrText>
      </w:r>
      <w:bookmarkEnd w:id="315"/>
      <w:r>
        <w:instrText>" \l 3</w:instrText>
      </w:r>
      <w:r>
        <w:fldChar w:fldCharType="end"/>
      </w:r>
    </w:p>
    <w:p w:rsidR="009C2805" w:rsidRDefault="00A00249">
      <w:pPr>
        <w:pStyle w:val="ProductList-Offering1SubSection"/>
        <w:outlineLvl w:val="3"/>
      </w:pPr>
      <w:bookmarkStart w:id="316" w:name="_Sec878"/>
      <w:r>
        <w:t>1. Disponibilitat del Programa</w:t>
      </w:r>
      <w:bookmarkEnd w:id="316"/>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317" w:name="_Sec879"/>
      <w:r>
        <w:t>2. Condicions del Producte</w:t>
      </w:r>
      <w:bookmarkEnd w:id="317"/>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05848"/>
      <w:r>
        <w:instrText>Office 365 Advanced eDiscovery</w:instrText>
      </w:r>
      <w:bookmarkEnd w:id="319"/>
      <w:r>
        <w:instrText>" \l 3</w:instrText>
      </w:r>
      <w:r>
        <w:fldChar w:fldCharType="end"/>
      </w:r>
    </w:p>
    <w:p w:rsidR="009C2805" w:rsidRDefault="00A00249">
      <w:pPr>
        <w:pStyle w:val="ProductList-Offering1SubSection"/>
        <w:outlineLvl w:val="3"/>
      </w:pPr>
      <w:bookmarkStart w:id="320" w:name="_Sec881"/>
      <w:r>
        <w:t>1. Disponibilitat del Programa</w:t>
      </w:r>
      <w:bookmarkEnd w:id="320"/>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321" w:name="_Sec882"/>
      <w:r>
        <w:t>2. Condicions del Producte</w:t>
      </w:r>
      <w:bookmarkEnd w:id="321"/>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22" w:name="_Sec665"/>
      <w:r>
        <w:t>Exchange Online</w:t>
      </w:r>
      <w:bookmarkEnd w:id="322"/>
      <w:r>
        <w:fldChar w:fldCharType="begin"/>
      </w:r>
      <w:r>
        <w:instrText xml:space="preserve"> TC "</w:instrText>
      </w:r>
      <w:bookmarkStart w:id="323" w:name="_Toc449305849"/>
      <w:r>
        <w:instrText>Exchange Online</w:instrText>
      </w:r>
      <w:bookmarkEnd w:id="323"/>
      <w:r>
        <w:instrText>" \l 3</w:instrText>
      </w:r>
      <w:r>
        <w:fldChar w:fldCharType="end"/>
      </w:r>
    </w:p>
    <w:p w:rsidR="009C2805" w:rsidRDefault="00A00249">
      <w:pPr>
        <w:pStyle w:val="ProductList-Offering1SubSection"/>
        <w:outlineLvl w:val="3"/>
      </w:pPr>
      <w:bookmarkStart w:id="324" w:name="_Sec721"/>
      <w:r>
        <w:t>1. Disponibilitat del Programa</w:t>
      </w:r>
      <w:bookmarkEnd w:id="324"/>
    </w:p>
    <w:tbl>
      <w:tblPr>
        <w:tblStyle w:val="PURTable"/>
        <w:tblW w:w="0" w:type="dxa"/>
        <w:tblLook w:val="04A0" w:firstRow="1" w:lastRow="0" w:firstColumn="1" w:lastColumn="0" w:noHBand="0" w:noVBand="1"/>
      </w:tblPr>
      <w:tblGrid>
        <w:gridCol w:w="4453"/>
        <w:gridCol w:w="803"/>
        <w:gridCol w:w="781"/>
        <w:gridCol w:w="796"/>
        <w:gridCol w:w="706"/>
        <w:gridCol w:w="828"/>
        <w:gridCol w:w="822"/>
        <w:gridCol w:w="800"/>
        <w:gridCol w:w="795"/>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Protecció contra amenaces avançada</w:t>
            </w:r>
            <w:r>
              <w:fldChar w:fldCharType="begin"/>
            </w:r>
            <w:r>
              <w:instrText xml:space="preserve"> XE "Protecció contra amenaces avançada"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325" w:name="_Sec776"/>
      <w:r>
        <w:t>2. Condicions del Producte</w:t>
      </w:r>
      <w:bookmarkEnd w:id="325"/>
    </w:p>
    <w:tbl>
      <w:tblPr>
        <w:tblStyle w:val="PURTable"/>
        <w:tblW w:w="0" w:type="dxa"/>
        <w:tblLook w:val="04A0" w:firstRow="1" w:lastRow="0" w:firstColumn="1" w:lastColumn="0" w:noHBand="0" w:noVBand="1"/>
      </w:tblPr>
      <w:tblGrid>
        <w:gridCol w:w="3619"/>
        <w:gridCol w:w="3577"/>
        <w:gridCol w:w="3594"/>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Exchange Online Archiving per a l'Exchange Server</w:t>
      </w:r>
    </w:p>
    <w:p w:rsidR="009C2805" w:rsidRDefault="00A00249">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9C2805" w:rsidRDefault="009C2805">
      <w:pPr>
        <w:pStyle w:val="ProductList-Body"/>
      </w:pPr>
    </w:p>
    <w:p w:rsidR="009C2805" w:rsidRDefault="00A00249">
      <w:pPr>
        <w:pStyle w:val="ProductList-ClauseHeading"/>
        <w:outlineLvl w:val="4"/>
      </w:pPr>
      <w:r>
        <w:t>2.2 Exchange Online Archiving per a l'Exchange Server A</w:t>
      </w:r>
    </w:p>
    <w:p w:rsidR="009C2805" w:rsidRDefault="00A00249">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9C2805" w:rsidRDefault="009C2805">
      <w:pPr>
        <w:pStyle w:val="ProductList-Body"/>
      </w:pPr>
    </w:p>
    <w:p w:rsidR="009C2805" w:rsidRDefault="00A00249">
      <w:pPr>
        <w:pStyle w:val="ProductList-ClauseHeading"/>
        <w:outlineLvl w:val="4"/>
      </w:pPr>
      <w:r>
        <w:t>2.3 Exchange Online Protection</w:t>
      </w:r>
    </w:p>
    <w:p w:rsidR="009C2805" w:rsidRDefault="00A00249">
      <w:pPr>
        <w:pStyle w:val="ProductList-Body"/>
      </w:pPr>
      <w:r>
        <w:t>Com que aquest Servei Online es proporciona per domini, el Client ha d'assignar SL d'Usuari a tots els usuaris de qualsevol domini (o subdomini) cobert.</w:t>
      </w:r>
    </w:p>
    <w:p w:rsidR="009C2805" w:rsidRDefault="009C2805">
      <w:pPr>
        <w:pStyle w:val="ProductList-Body"/>
      </w:pPr>
    </w:p>
    <w:p w:rsidR="009C2805" w:rsidRDefault="00A00249">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rsidR="009C2805" w:rsidRDefault="009C2805">
      <w:pPr>
        <w:pStyle w:val="ProductList-Body"/>
      </w:pPr>
    </w:p>
    <w:p w:rsidR="009C2805" w:rsidRDefault="00A00249">
      <w:pPr>
        <w:pStyle w:val="ProductList-ClauseHeading"/>
        <w:outlineLvl w:val="4"/>
      </w:pPr>
      <w:r>
        <w:t>2.4 Requisit previ: SL d'Usuari de Complement</w:t>
      </w:r>
    </w:p>
    <w:p w:rsidR="009C2805" w:rsidRDefault="00A00249">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05850"/>
      <w:r>
        <w:instrText>OneDrive for Business</w:instrText>
      </w:r>
      <w:bookmarkEnd w:id="327"/>
      <w:r>
        <w:instrText>" \l 3</w:instrText>
      </w:r>
      <w:r>
        <w:fldChar w:fldCharType="end"/>
      </w:r>
    </w:p>
    <w:p w:rsidR="009C2805" w:rsidRDefault="00A00249">
      <w:pPr>
        <w:pStyle w:val="ProductList-Offering1SubSection"/>
        <w:outlineLvl w:val="3"/>
      </w:pPr>
      <w:bookmarkStart w:id="328" w:name="_Sec722"/>
      <w:r>
        <w:t>1. Disponibilitat del Programa</w:t>
      </w:r>
      <w:bookmarkEnd w:id="328"/>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7F7F7F"/>
              <w:right w:val="none" w:sz="4" w:space="0" w:color="6E6E6E"/>
            </w:tcBorders>
          </w:tcPr>
          <w:p w:rsidR="009C2805" w:rsidRDefault="00A00249">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7F7F7F"/>
              <w:left w:val="none" w:sz="4" w:space="0" w:color="6E6E6E"/>
              <w:bottom w:val="none" w:sz="4" w:space="0" w:color="BFBFBF"/>
              <w:right w:val="none" w:sz="4" w:space="0" w:color="6E6E6E"/>
            </w:tcBorders>
          </w:tcPr>
          <w:p w:rsidR="009C2805" w:rsidRDefault="00A00249">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329" w:name="_Sec777"/>
      <w:r>
        <w:t>2. Condicions del Producte</w:t>
      </w:r>
      <w:bookmarkEnd w:id="329"/>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30" w:name="_Sec667"/>
      <w:r>
        <w:t>Project Online</w:t>
      </w:r>
      <w:bookmarkEnd w:id="330"/>
      <w:r>
        <w:fldChar w:fldCharType="begin"/>
      </w:r>
      <w:r>
        <w:instrText xml:space="preserve"> TC "</w:instrText>
      </w:r>
      <w:bookmarkStart w:id="331" w:name="_Toc449305851"/>
      <w:r>
        <w:instrText>Project Online</w:instrText>
      </w:r>
      <w:bookmarkEnd w:id="331"/>
      <w:r>
        <w:instrText>" \l 3</w:instrText>
      </w:r>
      <w:r>
        <w:fldChar w:fldCharType="end"/>
      </w:r>
    </w:p>
    <w:p w:rsidR="009C2805" w:rsidRDefault="00A00249">
      <w:pPr>
        <w:pStyle w:val="ProductList-Offering1SubSection"/>
        <w:outlineLvl w:val="3"/>
      </w:pPr>
      <w:bookmarkStart w:id="332" w:name="_Sec723"/>
      <w:r>
        <w:t>1. Disponibilitat del Programa</w:t>
      </w:r>
      <w:bookmarkEnd w:id="332"/>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t>Project Online</w:t>
            </w:r>
            <w:r>
              <w:fldChar w:fldCharType="begin"/>
            </w:r>
            <w:r>
              <w:instrText xml:space="preserve"> XE "Project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333" w:name="_Sec778"/>
      <w:r>
        <w:t>2. Condicions del Producte</w:t>
      </w:r>
      <w:bookmarkEnd w:id="333"/>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34" w:name="_Sec668"/>
      <w:r>
        <w:t>SharePoint Online</w:t>
      </w:r>
      <w:bookmarkEnd w:id="334"/>
      <w:r>
        <w:fldChar w:fldCharType="begin"/>
      </w:r>
      <w:r>
        <w:instrText xml:space="preserve"> TC "</w:instrText>
      </w:r>
      <w:bookmarkStart w:id="335" w:name="_Toc449305852"/>
      <w:r>
        <w:instrText>SharePoint Online</w:instrText>
      </w:r>
      <w:bookmarkEnd w:id="335"/>
      <w:r>
        <w:instrText>" \l 3</w:instrText>
      </w:r>
      <w:r>
        <w:fldChar w:fldCharType="end"/>
      </w:r>
    </w:p>
    <w:p w:rsidR="009C2805" w:rsidRDefault="00A00249">
      <w:pPr>
        <w:pStyle w:val="ProductList-Offering1SubSection"/>
        <w:outlineLvl w:val="3"/>
      </w:pPr>
      <w:bookmarkStart w:id="336" w:name="_Sec724"/>
      <w:r>
        <w:t>1. Disponibilitat del Programa</w:t>
      </w:r>
      <w:bookmarkEnd w:id="336"/>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7F7F7F"/>
              <w:right w:val="none" w:sz="4" w:space="0" w:color="6E6E6E"/>
            </w:tcBorders>
          </w:tcPr>
          <w:p w:rsidR="009C2805" w:rsidRDefault="00A00249">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7F7F7F"/>
              <w:left w:val="none" w:sz="4" w:space="0" w:color="6E6E6E"/>
              <w:bottom w:val="dashed" w:sz="4" w:space="0" w:color="7F7F7F"/>
              <w:right w:val="none" w:sz="4" w:space="0" w:color="6E6E6E"/>
            </w:tcBorders>
          </w:tcPr>
          <w:p w:rsidR="009C2805" w:rsidRDefault="00A00249">
            <w:pPr>
              <w:pStyle w:val="ProductList-TableBody"/>
            </w:pPr>
            <w:r>
              <w:lastRenderedPageBreak/>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7F7F7F"/>
              <w:left w:val="none" w:sz="4" w:space="0" w:color="6E6E6E"/>
              <w:bottom w:val="dashed" w:sz="4" w:space="0" w:color="7F7F7F"/>
              <w:right w:val="none" w:sz="4" w:space="0" w:color="6E6E6E"/>
            </w:tcBorders>
          </w:tcPr>
          <w:p w:rsidR="009C2805" w:rsidRDefault="00A00249">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7F7F7F"/>
              <w:left w:val="none" w:sz="4" w:space="0" w:color="6E6E6E"/>
              <w:bottom w:val="none" w:sz="4" w:space="0" w:color="BFBFBF"/>
              <w:right w:val="none" w:sz="4" w:space="0" w:color="6E6E6E"/>
            </w:tcBorders>
          </w:tcPr>
          <w:p w:rsidR="009C2805" w:rsidRDefault="00A00249">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337" w:name="_Sec779"/>
      <w:r>
        <w:t>2. Condicions del Producte</w:t>
      </w:r>
      <w:bookmarkEnd w:id="337"/>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Requisit previ: SL d'Usuari de Complement</w:t>
      </w:r>
    </w:p>
    <w:p w:rsidR="009C2805" w:rsidRDefault="00A00249">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9C2805" w:rsidRDefault="009C2805">
      <w:pPr>
        <w:pStyle w:val="ProductList-Body"/>
      </w:pPr>
    </w:p>
    <w:p w:rsidR="009C2805" w:rsidRDefault="00A00249">
      <w:pPr>
        <w:pStyle w:val="ProductList-ClauseHeading"/>
        <w:outlineLvl w:val="4"/>
      </w:pPr>
      <w:r>
        <w:t>2.2 SharePoint Online Plan 1 amb el Yammer i SharePoint Online Plan 2 amb Bescanvi de Clau del Yammer</w:t>
      </w:r>
    </w:p>
    <w:p w:rsidR="009C2805" w:rsidRDefault="00A00249">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305853"/>
      <w:r>
        <w:instrText>Skype for Business Online</w:instrText>
      </w:r>
      <w:bookmarkEnd w:id="339"/>
      <w:r>
        <w:instrText>" \l 3</w:instrText>
      </w:r>
      <w:r>
        <w:fldChar w:fldCharType="end"/>
      </w:r>
    </w:p>
    <w:p w:rsidR="009C2805" w:rsidRDefault="00A00249">
      <w:pPr>
        <w:pStyle w:val="ProductList-Offering1SubSection"/>
        <w:outlineLvl w:val="3"/>
      </w:pPr>
      <w:bookmarkStart w:id="340" w:name="_Sec725"/>
      <w:r>
        <w:t>1. Disponibilitat del Programa</w:t>
      </w:r>
      <w:bookmarkEnd w:id="340"/>
    </w:p>
    <w:tbl>
      <w:tblPr>
        <w:tblStyle w:val="PURTable"/>
        <w:tblW w:w="0" w:type="dxa"/>
        <w:tblLook w:val="04A0" w:firstRow="1" w:lastRow="0" w:firstColumn="1" w:lastColumn="0" w:noHBand="0" w:noVBand="1"/>
      </w:tblPr>
      <w:tblGrid>
        <w:gridCol w:w="4454"/>
        <w:gridCol w:w="803"/>
        <w:gridCol w:w="781"/>
        <w:gridCol w:w="796"/>
        <w:gridCol w:w="706"/>
        <w:gridCol w:w="828"/>
        <w:gridCol w:w="821"/>
        <w:gridCol w:w="800"/>
        <w:gridCol w:w="795"/>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A5A5A5"/>
              <w:right w:val="none" w:sz="4" w:space="0" w:color="6E6E6E"/>
            </w:tcBorders>
          </w:tcPr>
          <w:p w:rsidR="009C2805" w:rsidRDefault="00A00249">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A5A5A5"/>
              <w:left w:val="none" w:sz="4" w:space="0" w:color="6E6E6E"/>
              <w:bottom w:val="dashed" w:sz="4" w:space="0" w:color="A5A5A5"/>
              <w:right w:val="none" w:sz="4" w:space="0" w:color="6E6E6E"/>
            </w:tcBorders>
          </w:tcPr>
          <w:p w:rsidR="009C2805" w:rsidRDefault="00A00249">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A5A5A5"/>
              <w:left w:val="none" w:sz="4" w:space="0" w:color="6E6E6E"/>
              <w:bottom w:val="dashed" w:sz="4" w:space="0" w:color="A5A5A5"/>
              <w:right w:val="none" w:sz="4" w:space="0" w:color="6E6E6E"/>
            </w:tcBorders>
          </w:tcPr>
          <w:p w:rsidR="009C2805" w:rsidRDefault="00A00249">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A5A5A5"/>
              <w:left w:val="none" w:sz="4" w:space="0" w:color="6E6E6E"/>
              <w:bottom w:val="dashed" w:sz="4" w:space="0" w:color="A5A5A5"/>
              <w:right w:val="none" w:sz="4" w:space="0" w:color="6E6E6E"/>
            </w:tcBorders>
          </w:tcPr>
          <w:p w:rsidR="009C2805" w:rsidRDefault="00A00249">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A5A5A5"/>
              <w:left w:val="none" w:sz="4" w:space="0" w:color="6E6E6E"/>
              <w:bottom w:val="dashed" w:sz="4" w:space="0" w:color="A5A5A5"/>
              <w:right w:val="none" w:sz="4" w:space="0" w:color="6E6E6E"/>
            </w:tcBorders>
          </w:tcPr>
          <w:p w:rsidR="009C2805" w:rsidRDefault="00A00249">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A5A5A5"/>
              <w:left w:val="none" w:sz="4" w:space="0" w:color="6E6E6E"/>
              <w:bottom w:val="dashed" w:sz="4" w:space="0" w:color="A5A5A5"/>
              <w:right w:val="none" w:sz="4" w:space="0" w:color="6E6E6E"/>
            </w:tcBorders>
          </w:tcPr>
          <w:p w:rsidR="009C2805" w:rsidRDefault="00A00249">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C2805">
        <w:tc>
          <w:tcPr>
            <w:tcW w:w="5020" w:type="dxa"/>
            <w:tcBorders>
              <w:top w:val="dashed" w:sz="4" w:space="0" w:color="A5A5A5"/>
              <w:left w:val="none" w:sz="4" w:space="0" w:color="6E6E6E"/>
              <w:bottom w:val="none" w:sz="4" w:space="0" w:color="BFBFBF"/>
              <w:right w:val="none" w:sz="4" w:space="0" w:color="6E6E6E"/>
            </w:tcBorders>
          </w:tcPr>
          <w:p w:rsidR="009C2805" w:rsidRDefault="00A00249">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860" w:type="dxa"/>
            <w:tcBorders>
              <w:top w:val="dashed" w:sz="4" w:space="0" w:color="A5A5A5"/>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341" w:name="_Sec780"/>
      <w:r>
        <w:t>2. Condicions del Producte</w:t>
      </w:r>
      <w:bookmarkEnd w:id="341"/>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Lync per al Mac 2011</w:t>
      </w:r>
    </w:p>
    <w:p w:rsidR="009C2805" w:rsidRDefault="00A00249">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9C2805" w:rsidRDefault="009C2805">
      <w:pPr>
        <w:pStyle w:val="ProductList-Body"/>
      </w:pPr>
    </w:p>
    <w:p w:rsidR="009C2805" w:rsidRDefault="00A00249">
      <w:pPr>
        <w:pStyle w:val="ProductList-ClauseHeading"/>
        <w:outlineLvl w:val="4"/>
      </w:pPr>
      <w:r>
        <w:t>2.2 Requisit previ: SL d'Usuari de Complement</w:t>
      </w:r>
    </w:p>
    <w:p w:rsidR="009C2805" w:rsidRDefault="00A00249">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GroupHeading"/>
        <w:outlineLvl w:val="1"/>
      </w:pPr>
      <w:bookmarkStart w:id="342" w:name="_Sec635"/>
      <w:r>
        <w:lastRenderedPageBreak/>
        <w:t>Altres Serveis Online</w:t>
      </w:r>
      <w:bookmarkEnd w:id="342"/>
      <w:r>
        <w:fldChar w:fldCharType="begin"/>
      </w:r>
      <w:r>
        <w:instrText xml:space="preserve"> TC "</w:instrText>
      </w:r>
      <w:bookmarkStart w:id="343" w:name="_Toc449305854"/>
      <w:r>
        <w:instrText>Altres Serveis Online</w:instrText>
      </w:r>
      <w:bookmarkEnd w:id="343"/>
      <w:r>
        <w:instrText>" \l 2</w:instrText>
      </w:r>
      <w:r>
        <w:fldChar w:fldCharType="end"/>
      </w:r>
    </w:p>
    <w:p w:rsidR="009C2805" w:rsidRDefault="00A00249">
      <w:pPr>
        <w:pStyle w:val="ProductList-Offering2HeadingNoBorder"/>
        <w:outlineLvl w:val="2"/>
      </w:pPr>
      <w:bookmarkStart w:id="344" w:name="_Sec670"/>
      <w:r>
        <w:t>Mapes del Bing</w:t>
      </w:r>
      <w:bookmarkEnd w:id="344"/>
      <w:r>
        <w:fldChar w:fldCharType="begin"/>
      </w:r>
      <w:r>
        <w:instrText xml:space="preserve"> TC "</w:instrText>
      </w:r>
      <w:bookmarkStart w:id="345" w:name="_Toc449305855"/>
      <w:r>
        <w:instrText>Mapes del Bing</w:instrText>
      </w:r>
      <w:bookmarkEnd w:id="345"/>
      <w:r>
        <w:instrText>" \l 3</w:instrText>
      </w:r>
      <w:r>
        <w:fldChar w:fldCharType="end"/>
      </w:r>
    </w:p>
    <w:p w:rsidR="009C2805" w:rsidRDefault="00A00249">
      <w:pPr>
        <w:pStyle w:val="ProductList-Offering1SubSection"/>
        <w:outlineLvl w:val="3"/>
      </w:pPr>
      <w:bookmarkStart w:id="346" w:name="_Sec726"/>
      <w:r>
        <w:t>1. Disponibilitat del Programa</w:t>
      </w:r>
      <w:bookmarkEnd w:id="346"/>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347" w:name="_Sec781"/>
      <w:r>
        <w:t>2. Condicions del Producte</w:t>
      </w:r>
      <w:bookmarkEnd w:id="347"/>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Transaccions Facturables</w:t>
      </w:r>
    </w:p>
    <w:p w:rsidR="009C2805" w:rsidRDefault="00A00249">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9C2805" w:rsidRDefault="009C2805">
      <w:pPr>
        <w:pStyle w:val="ProductList-Body"/>
      </w:pPr>
    </w:p>
    <w:p w:rsidR="009C2805" w:rsidRDefault="00A00249">
      <w:pPr>
        <w:pStyle w:val="ProductList-ClauseHeading"/>
        <w:outlineLvl w:val="4"/>
      </w:pPr>
      <w:r>
        <w:t>2.2 SL de Complement Platinum dels Mapes del Bing</w:t>
      </w:r>
    </w:p>
    <w:p w:rsidR="009C2805" w:rsidRDefault="00A00249">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48" w:name="_Sec672"/>
      <w:r>
        <w:t>Microsoft Learning</w:t>
      </w:r>
      <w:bookmarkEnd w:id="348"/>
      <w:r>
        <w:fldChar w:fldCharType="begin"/>
      </w:r>
      <w:r>
        <w:instrText xml:space="preserve"> TC "</w:instrText>
      </w:r>
      <w:bookmarkStart w:id="349" w:name="_Toc449305856"/>
      <w:r>
        <w:instrText>Microsoft Learning</w:instrText>
      </w:r>
      <w:bookmarkEnd w:id="349"/>
      <w:r>
        <w:instrText>" \l 3</w:instrText>
      </w:r>
      <w:r>
        <w:fldChar w:fldCharType="end"/>
      </w:r>
    </w:p>
    <w:p w:rsidR="009C2805" w:rsidRDefault="00A00249">
      <w:pPr>
        <w:pStyle w:val="ProductList-Offering1SubSection"/>
        <w:outlineLvl w:val="3"/>
      </w:pPr>
      <w:bookmarkStart w:id="350" w:name="_Sec728"/>
      <w:r>
        <w:t>1. Disponibilitat del Programa</w:t>
      </w:r>
      <w:bookmarkEnd w:id="350"/>
    </w:p>
    <w:tbl>
      <w:tblPr>
        <w:tblStyle w:val="PURTable"/>
        <w:tblW w:w="0" w:type="dxa"/>
        <w:tblLook w:val="04A0" w:firstRow="1" w:lastRow="0" w:firstColumn="1" w:lastColumn="0" w:noHBand="0" w:noVBand="1"/>
      </w:tblPr>
      <w:tblGrid>
        <w:gridCol w:w="4450"/>
        <w:gridCol w:w="805"/>
        <w:gridCol w:w="782"/>
        <w:gridCol w:w="797"/>
        <w:gridCol w:w="707"/>
        <w:gridCol w:w="829"/>
        <w:gridCol w:w="822"/>
        <w:gridCol w:w="802"/>
        <w:gridCol w:w="790"/>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dashed" w:sz="4" w:space="0" w:color="BFBFBF"/>
              <w:right w:val="none" w:sz="4" w:space="0" w:color="6E6E6E"/>
            </w:tcBorders>
          </w:tcPr>
          <w:p w:rsidR="009C2805" w:rsidRDefault="00A00249">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9C2805" w:rsidRDefault="00A00249">
      <w:pPr>
        <w:pStyle w:val="ProductList-Offering1SubSection"/>
        <w:outlineLvl w:val="3"/>
      </w:pPr>
      <w:bookmarkStart w:id="351" w:name="_Sec783"/>
      <w:r>
        <w:lastRenderedPageBreak/>
        <w:t>2. Condicions del Producte</w:t>
      </w:r>
      <w:bookmarkEnd w:id="351"/>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pPr>
    </w:p>
    <w:p w:rsidR="009C2805" w:rsidRDefault="00A00249">
      <w:pPr>
        <w:pStyle w:val="ProductList-ClauseHeading"/>
        <w:outlineLvl w:val="4"/>
      </w:pPr>
      <w:r>
        <w:t>2.1 Vals</w:t>
      </w:r>
    </w:p>
    <w:p w:rsidR="009C2805" w:rsidRDefault="00A00249">
      <w:pPr>
        <w:pStyle w:val="ProductList-Body"/>
      </w:pPr>
      <w:r>
        <w:t xml:space="preserve">Els vals es proporcionen amb l'adquisició i caduquen 12 mesos després de la data d'adquisició. </w:t>
      </w:r>
    </w:p>
    <w:p w:rsidR="009C2805" w:rsidRDefault="009C2805">
      <w:pPr>
        <w:pStyle w:val="ProductList-Body"/>
      </w:pPr>
    </w:p>
    <w:p w:rsidR="009C2805" w:rsidRDefault="00A00249">
      <w:pPr>
        <w:pStyle w:val="ProductList-ClauseHeading"/>
        <w:outlineLvl w:val="4"/>
      </w:pPr>
      <w:r>
        <w:t>2.2 Llicència del Lloc d'Examen de Certificació de Formadors Microsoft Office Specialist (MOS) i Microsoft Technology Associate (MTA)</w:t>
      </w:r>
    </w:p>
    <w:p w:rsidR="009C2805" w:rsidRDefault="00A00249">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52" w:name="_Sec673"/>
      <w:r>
        <w:t>Microsoft Translator</w:t>
      </w:r>
      <w:bookmarkEnd w:id="352"/>
      <w:r>
        <w:fldChar w:fldCharType="begin"/>
      </w:r>
      <w:r>
        <w:instrText xml:space="preserve"> TC "</w:instrText>
      </w:r>
      <w:bookmarkStart w:id="353" w:name="_Toc449305857"/>
      <w:r>
        <w:instrText>Microsoft Translator</w:instrText>
      </w:r>
      <w:bookmarkEnd w:id="353"/>
      <w:r>
        <w:instrText>" \l 3</w:instrText>
      </w:r>
      <w:r>
        <w:fldChar w:fldCharType="end"/>
      </w:r>
    </w:p>
    <w:p w:rsidR="009C2805" w:rsidRDefault="00A00249">
      <w:pPr>
        <w:pStyle w:val="ProductList-Offering1SubSection"/>
        <w:outlineLvl w:val="3"/>
      </w:pPr>
      <w:bookmarkStart w:id="354" w:name="_Sec729"/>
      <w:r>
        <w:t>1. Disponibilitat del Programa</w:t>
      </w:r>
      <w:bookmarkEnd w:id="35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355" w:name="_Sec784"/>
      <w:r>
        <w:t>2. Condicions del Producte</w:t>
      </w:r>
      <w:bookmarkEnd w:id="355"/>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56" w:name="_Sec674"/>
      <w:r>
        <w:t>Power BI Pro</w:t>
      </w:r>
      <w:bookmarkEnd w:id="356"/>
      <w:r>
        <w:fldChar w:fldCharType="begin"/>
      </w:r>
      <w:r>
        <w:instrText xml:space="preserve"> TC "</w:instrText>
      </w:r>
      <w:bookmarkStart w:id="357" w:name="_Toc449305858"/>
      <w:r>
        <w:instrText>Power BI Pro</w:instrText>
      </w:r>
      <w:bookmarkEnd w:id="357"/>
      <w:r>
        <w:instrText>" \l 3</w:instrText>
      </w:r>
      <w:r>
        <w:fldChar w:fldCharType="end"/>
      </w:r>
    </w:p>
    <w:p w:rsidR="009C2805" w:rsidRDefault="00A00249">
      <w:pPr>
        <w:pStyle w:val="ProductList-Offering1SubSection"/>
        <w:outlineLvl w:val="3"/>
      </w:pPr>
      <w:bookmarkStart w:id="358" w:name="_Sec730"/>
      <w:r>
        <w:t>1. Disponibilitat del Programa</w:t>
      </w:r>
      <w:bookmarkEnd w:id="358"/>
    </w:p>
    <w:tbl>
      <w:tblPr>
        <w:tblStyle w:val="PURTable"/>
        <w:tblW w:w="0" w:type="dxa"/>
        <w:tblLook w:val="04A0" w:firstRow="1" w:lastRow="0" w:firstColumn="1" w:lastColumn="0" w:noHBand="0" w:noVBand="1"/>
      </w:tblPr>
      <w:tblGrid>
        <w:gridCol w:w="4431"/>
        <w:gridCol w:w="806"/>
        <w:gridCol w:w="785"/>
        <w:gridCol w:w="799"/>
        <w:gridCol w:w="708"/>
        <w:gridCol w:w="830"/>
        <w:gridCol w:w="823"/>
        <w:gridCol w:w="803"/>
        <w:gridCol w:w="799"/>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dashed" w:sz="4" w:space="0" w:color="BFBFBF"/>
              <w:right w:val="none" w:sz="4" w:space="0" w:color="6E6E6E"/>
            </w:tcBorders>
          </w:tcPr>
          <w:p w:rsidR="009C2805" w:rsidRDefault="00A0024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5020" w:type="dxa"/>
            <w:tcBorders>
              <w:top w:val="dashed" w:sz="4" w:space="0" w:color="BFBFBF"/>
              <w:left w:val="none" w:sz="4" w:space="0" w:color="6E6E6E"/>
              <w:bottom w:val="none" w:sz="4" w:space="0" w:color="BFBFBF"/>
              <w:right w:val="none" w:sz="4" w:space="0" w:color="6E6E6E"/>
            </w:tcBorders>
          </w:tcPr>
          <w:p w:rsidR="009C2805" w:rsidRDefault="00A0024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9C2805" w:rsidRDefault="00A00249">
      <w:pPr>
        <w:pStyle w:val="ProductList-Offering1SubSection"/>
        <w:outlineLvl w:val="3"/>
      </w:pPr>
      <w:bookmarkStart w:id="359" w:name="_Sec785"/>
      <w:r>
        <w:t>2. Condicions del Producte</w:t>
      </w:r>
      <w:bookmarkEnd w:id="359"/>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Elegibilitat per Ampliar Termini: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2HeadingNoBorder"/>
        <w:outlineLvl w:val="2"/>
      </w:pPr>
      <w:bookmarkStart w:id="360" w:name="_Sec676"/>
      <w:r>
        <w:t>Yammer Enterprise</w:t>
      </w:r>
      <w:bookmarkEnd w:id="360"/>
      <w:r>
        <w:fldChar w:fldCharType="begin"/>
      </w:r>
      <w:r>
        <w:instrText xml:space="preserve"> TC "</w:instrText>
      </w:r>
      <w:bookmarkStart w:id="361" w:name="_Toc449305859"/>
      <w:r>
        <w:instrText>Yammer Enterprise</w:instrText>
      </w:r>
      <w:bookmarkEnd w:id="361"/>
      <w:r>
        <w:instrText>" \l 3</w:instrText>
      </w:r>
      <w:r>
        <w:fldChar w:fldCharType="end"/>
      </w:r>
    </w:p>
    <w:p w:rsidR="009C2805" w:rsidRDefault="00A00249">
      <w:pPr>
        <w:pStyle w:val="ProductList-Offering1SubSection"/>
        <w:outlineLvl w:val="3"/>
      </w:pPr>
      <w:bookmarkStart w:id="362" w:name="_Sec732"/>
      <w:r>
        <w:t>1. Disponibilitat del Programa</w:t>
      </w:r>
      <w:bookmarkEnd w:id="362"/>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9C28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2805" w:rsidRDefault="00A002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2805">
        <w:tc>
          <w:tcPr>
            <w:tcW w:w="5020" w:type="dxa"/>
            <w:tcBorders>
              <w:top w:val="single" w:sz="6" w:space="0" w:color="FFFFFF"/>
              <w:left w:val="none" w:sz="4" w:space="0" w:color="6E6E6E"/>
              <w:bottom w:val="none" w:sz="4" w:space="0" w:color="BFBFBF"/>
              <w:right w:val="none" w:sz="4" w:space="0" w:color="6E6E6E"/>
            </w:tcBorders>
          </w:tcPr>
          <w:p w:rsidR="009C2805" w:rsidRDefault="00A0024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2805" w:rsidRDefault="00A0024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2805" w:rsidRDefault="00A002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bl>
    <w:p w:rsidR="009C2805" w:rsidRDefault="00A00249">
      <w:pPr>
        <w:pStyle w:val="ProductList-Offering1SubSection"/>
        <w:outlineLvl w:val="3"/>
      </w:pPr>
      <w:bookmarkStart w:id="363" w:name="_Sec787"/>
      <w:r>
        <w:t>2. Condicions del Producte</w:t>
      </w:r>
      <w:bookmarkEnd w:id="363"/>
    </w:p>
    <w:tbl>
      <w:tblPr>
        <w:tblStyle w:val="PURTable"/>
        <w:tblW w:w="0" w:type="dxa"/>
        <w:tblLook w:val="04A0" w:firstRow="1" w:lastRow="0" w:firstColumn="1" w:lastColumn="0" w:noHBand="0" w:noVBand="1"/>
      </w:tblPr>
      <w:tblGrid>
        <w:gridCol w:w="3594"/>
        <w:gridCol w:w="3590"/>
        <w:gridCol w:w="3606"/>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Promocions: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2805" w:rsidRDefault="00A002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Opció de Reducció (SCE): N/A</w:t>
            </w:r>
          </w:p>
        </w:tc>
      </w:tr>
      <w:tr w:rsidR="009C28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A002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2805" w:rsidRDefault="009C2805">
            <w:pPr>
              <w:pStyle w:val="ProductList-TableBody"/>
            </w:pPr>
          </w:p>
        </w:tc>
      </w:tr>
    </w:tbl>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9C2805">
      <w:pPr>
        <w:sectPr w:rsidR="009C2805">
          <w:headerReference w:type="default" r:id="rId128"/>
          <w:footerReference w:type="default" r:id="rId129"/>
          <w:type w:val="continuous"/>
          <w:pgSz w:w="12240" w:h="15840" w:code="1"/>
          <w:pgMar w:top="1170" w:right="720" w:bottom="720" w:left="720" w:header="432" w:footer="288" w:gutter="0"/>
          <w:cols w:space="360"/>
        </w:sectPr>
      </w:pPr>
    </w:p>
    <w:p w:rsidR="009C2805" w:rsidRDefault="00A00249">
      <w:pPr>
        <w:pStyle w:val="ProductList-SectionHeading"/>
        <w:pageBreakBefore/>
        <w:outlineLvl w:val="0"/>
      </w:pPr>
      <w:bookmarkStart w:id="364" w:name="_Sec549"/>
      <w:bookmarkEnd w:id="216"/>
      <w:r>
        <w:lastRenderedPageBreak/>
        <w:t>Glossari</w:t>
      </w:r>
      <w:r>
        <w:fldChar w:fldCharType="begin"/>
      </w:r>
      <w:r>
        <w:instrText xml:space="preserve"> TC "</w:instrText>
      </w:r>
      <w:bookmarkStart w:id="365" w:name="_Toc449305860"/>
      <w:r>
        <w:instrText>Glossari</w:instrText>
      </w:r>
      <w:bookmarkEnd w:id="365"/>
      <w:r>
        <w:instrText>" \l 1</w:instrText>
      </w:r>
      <w:r>
        <w:fldChar w:fldCharType="end"/>
      </w:r>
    </w:p>
    <w:p w:rsidR="009C2805" w:rsidRDefault="00A00249">
      <w:pPr>
        <w:pStyle w:val="ProductList-Offering1Heading"/>
        <w:outlineLvl w:val="1"/>
      </w:pPr>
      <w:bookmarkStart w:id="366" w:name="_Sec550"/>
      <w:r>
        <w:t>Atributs</w:t>
      </w:r>
      <w:bookmarkEnd w:id="366"/>
      <w:r>
        <w:fldChar w:fldCharType="begin"/>
      </w:r>
      <w:r>
        <w:instrText xml:space="preserve"> TC "</w:instrText>
      </w:r>
      <w:bookmarkStart w:id="367" w:name="_Toc449305861"/>
      <w:r>
        <w:instrText>Atributs</w:instrText>
      </w:r>
      <w:bookmarkEnd w:id="367"/>
      <w:r>
        <w:instrText>" \l 2</w:instrText>
      </w:r>
      <w:r>
        <w:fldChar w:fldCharType="end"/>
      </w:r>
    </w:p>
    <w:p w:rsidR="009C2805" w:rsidRDefault="00A00249">
      <w:pPr>
        <w:pStyle w:val="ProductList-BodySpaced"/>
      </w:pPr>
      <w:r>
        <w:t>Els atributs s'identifiquen a les taules de cada Entrada de Productes i indiquen els drets o les condicions aplicables als Productes.</w:t>
      </w:r>
    </w:p>
    <w:p w:rsidR="009C2805" w:rsidRDefault="009C2805">
      <w:pPr>
        <w:pStyle w:val="ProductList-BodySpaced"/>
      </w:pPr>
    </w:p>
    <w:p w:rsidR="009C2805" w:rsidRDefault="00A00249">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9C2805" w:rsidRDefault="00A00249">
      <w:pPr>
        <w:pStyle w:val="ProductList-BodySpaced"/>
      </w:pPr>
      <w:r>
        <w:rPr>
          <w:b/>
          <w:color w:val="00188F"/>
        </w:rPr>
        <w:t>Requisit d'Accés de Client</w:t>
      </w:r>
      <w:r>
        <w:t>: indica si un Producte de Servidor necessita llicències CAL perquè els usuaris i els dispositius puguin accedir-hi.</w:t>
      </w:r>
    </w:p>
    <w:p w:rsidR="009C2805" w:rsidRDefault="00A00249">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9C2805" w:rsidRDefault="00A00249">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9C2805" w:rsidRDefault="00A00249">
      <w:pPr>
        <w:pStyle w:val="ProductList-BodySpaced"/>
      </w:pPr>
      <w:r>
        <w:rPr>
          <w:b/>
          <w:color w:val="00188F"/>
        </w:rPr>
        <w:t>Elegibilitat per Ampliar Termini</w:t>
      </w:r>
      <w:r>
        <w:t>: serveis online que poden optar a un termini ampliat segons es descriu al contracte de llicència d'Enterprise i Enterprise Subscription.</w:t>
      </w:r>
    </w:p>
    <w:p w:rsidR="009C2805" w:rsidRDefault="00A00249">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9C2805" w:rsidRDefault="00A00249">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9C2805" w:rsidRDefault="00A00249">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9C2805" w:rsidRDefault="00A00249">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9C2805" w:rsidRDefault="00A00249">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9C2805" w:rsidRDefault="00A00249">
      <w:pPr>
        <w:pStyle w:val="ProductList-BodySpaced"/>
      </w:pPr>
      <w:r>
        <w:rPr>
          <w:b/>
          <w:color w:val="00188F"/>
        </w:rPr>
        <w:t>Termes de Llicència</w:t>
      </w:r>
      <w:r>
        <w:t>: termes i condicions que regeixen la implementació i l'ús d'un Producte.</w:t>
      </w:r>
    </w:p>
    <w:p w:rsidR="009C2805" w:rsidRDefault="00A00249">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9C2805" w:rsidRDefault="00A00249">
      <w:pPr>
        <w:pStyle w:val="ProductList-BodySpaced"/>
      </w:pPr>
      <w:r>
        <w:rPr>
          <w:b/>
          <w:color w:val="00188F"/>
        </w:rPr>
        <w:t>Requisit previ</w:t>
      </w:r>
      <w:r>
        <w:t>: indica que cal complir determinades condicions addicionals per poder adquirir Llicències del Producte.</w:t>
      </w:r>
    </w:p>
    <w:p w:rsidR="009C2805" w:rsidRDefault="00A00249">
      <w:pPr>
        <w:pStyle w:val="ProductList-BodySpaced"/>
      </w:pPr>
      <w:r>
        <w:rPr>
          <w:b/>
          <w:color w:val="00188F"/>
        </w:rPr>
        <w:t>Requisit previ (SA)</w:t>
      </w:r>
      <w:r>
        <w:t>:indica que cal complir determinades condicions addicionals per poder adquirir cobertura d'SA per al Producte.</w:t>
      </w:r>
    </w:p>
    <w:p w:rsidR="009C2805" w:rsidRDefault="00A00249">
      <w:pPr>
        <w:pStyle w:val="ProductList-BodySpaced"/>
      </w:pPr>
      <w:r>
        <w:rPr>
          <w:b/>
          <w:color w:val="00188F"/>
        </w:rPr>
        <w:t>Versió anterior</w:t>
      </w:r>
      <w:r>
        <w:t>: versions anteriors del Producte i Data de disponibilitat corresponent.</w:t>
      </w:r>
    </w:p>
    <w:p w:rsidR="009C2805" w:rsidRDefault="00A00249">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9C2805" w:rsidRDefault="00A00249">
      <w:pPr>
        <w:pStyle w:val="ProductList-BodySpaced"/>
      </w:pPr>
      <w:r>
        <w:rPr>
          <w:b/>
          <w:color w:val="00188F"/>
        </w:rPr>
        <w:t>Programa de Subscripció Online (OSP)</w:t>
      </w:r>
      <w:r>
        <w:t>: El Producte està disponible en un programa de Subscripció Online.</w:t>
      </w:r>
    </w:p>
    <w:p w:rsidR="009C2805" w:rsidRDefault="00A00249">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9C2805" w:rsidRDefault="00A00249">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9C2805" w:rsidRDefault="00A00249">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9C2805" w:rsidRDefault="00A00249">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9C2805" w:rsidRDefault="00A00249">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9C2805" w:rsidRDefault="00A00249">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9C2805" w:rsidRDefault="00A00249">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lastRenderedPageBreak/>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9C2805" w:rsidRDefault="00A00249">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9C2805" w:rsidRDefault="00A00249">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9C2805" w:rsidRDefault="00A00249">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9C2805" w:rsidRDefault="00A00249">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9C2805" w:rsidRDefault="00A00249">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9C2805" w:rsidRDefault="00A00249">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9C2805" w:rsidRDefault="009C2805">
      <w:pPr>
        <w:pStyle w:val="ProductList-BodySpaced"/>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Spaced"/>
      </w:pPr>
    </w:p>
    <w:p w:rsidR="009C2805" w:rsidRDefault="00A00249">
      <w:pPr>
        <w:pStyle w:val="ProductList-Offering1Heading"/>
        <w:outlineLvl w:val="1"/>
      </w:pPr>
      <w:bookmarkStart w:id="368" w:name="_Sec551"/>
      <w:r>
        <w:t>Valors de cel·la</w:t>
      </w:r>
      <w:bookmarkEnd w:id="368"/>
      <w:r>
        <w:fldChar w:fldCharType="begin"/>
      </w:r>
      <w:r>
        <w:instrText xml:space="preserve"> TC "</w:instrText>
      </w:r>
      <w:bookmarkStart w:id="369" w:name="_Toc449305862"/>
      <w:r>
        <w:instrText>Valors de cel·la</w:instrText>
      </w:r>
      <w:bookmarkEnd w:id="369"/>
      <w:r>
        <w:instrText>" \l 2</w:instrText>
      </w:r>
      <w:r>
        <w:fldChar w:fldCharType="end"/>
      </w:r>
    </w:p>
    <w:p w:rsidR="009C2805" w:rsidRDefault="00A00249">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9C2805" w:rsidRDefault="009C2805">
      <w:pPr>
        <w:pStyle w:val="ProductList-BodySpaced"/>
      </w:pPr>
    </w:p>
    <w:p w:rsidR="009C2805" w:rsidRDefault="00A00249">
      <w:pPr>
        <w:pStyle w:val="ProductList-BodySpaced"/>
      </w:pPr>
      <w:r>
        <w:rPr>
          <w:b/>
          <w:color w:val="00188F"/>
        </w:rPr>
        <w:t>A</w:t>
      </w:r>
      <w:r>
        <w:t xml:space="preserve">= </w:t>
      </w:r>
      <w:r>
        <w:rPr>
          <w:color w:val="00188F"/>
        </w:rPr>
        <w:t>Producte Addicional</w:t>
      </w:r>
      <w:r>
        <w:t>: el Producte s'ofereix com a Producte Addicional.</w:t>
      </w:r>
    </w:p>
    <w:p w:rsidR="009C2805" w:rsidRDefault="00A00249">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9C2805" w:rsidRDefault="00A00249">
      <w:pPr>
        <w:pStyle w:val="ProductList-BodySpaced"/>
      </w:pPr>
      <w:r>
        <w:rPr>
          <w:b/>
          <w:color w:val="00188F"/>
        </w:rPr>
        <w:t>AP</w:t>
      </w:r>
      <w:r>
        <w:t xml:space="preserve"> = </w:t>
      </w:r>
      <w:r>
        <w:rPr>
          <w:color w:val="00188F"/>
        </w:rPr>
        <w:t>Producte de Plataforma d’Aplicació</w:t>
      </w:r>
      <w:r>
        <w:t>: el Producte s'ofereix com a producte de plataforma d'aplicació.</w:t>
      </w:r>
    </w:p>
    <w:p w:rsidR="009C2805" w:rsidRDefault="00A00249">
      <w:pPr>
        <w:pStyle w:val="ProductList-BodySpaced"/>
      </w:pPr>
      <w:r>
        <w:rPr>
          <w:b/>
          <w:color w:val="00188F"/>
        </w:rPr>
        <w:t>C</w:t>
      </w:r>
      <w:r>
        <w:t xml:space="preserve"> = </w:t>
      </w:r>
      <w:r>
        <w:rPr>
          <w:color w:val="00188F"/>
        </w:rPr>
        <w:t>Core Infrastructure</w:t>
      </w:r>
      <w:r>
        <w:t>: el Producte s'ofereix com a producte de core infrastructure.</w:t>
      </w:r>
    </w:p>
    <w:p w:rsidR="009C2805" w:rsidRDefault="00A00249">
      <w:pPr>
        <w:pStyle w:val="ProductList-BodySpaced"/>
      </w:pPr>
      <w:r>
        <w:rPr>
          <w:b/>
          <w:color w:val="00188F"/>
        </w:rPr>
        <w:t>CP</w:t>
      </w:r>
      <w:r>
        <w:t xml:space="preserve"> = </w:t>
      </w:r>
      <w:r>
        <w:rPr>
          <w:color w:val="00188F"/>
        </w:rPr>
        <w:t>Plataforma Desktop personalitzada</w:t>
      </w:r>
      <w:r>
        <w:t>: El Producte s'ofereix com un producte de plataforma desktop personalitzat en virtut d'una Subscripció Open o Open Value Subscription per als clients comercials o governamentals que seleccionin l'opció Per a tota l'organització/per a tota la companyia.</w:t>
      </w:r>
    </w:p>
    <w:p w:rsidR="009C2805" w:rsidRDefault="00A00249">
      <w:pPr>
        <w:pStyle w:val="ProductList-BodySpaced"/>
      </w:pPr>
      <w:r>
        <w:rPr>
          <w:b/>
          <w:color w:val="00188F"/>
        </w:rPr>
        <w:t>E</w:t>
      </w:r>
      <w:r>
        <w:t xml:space="preserve"> = </w:t>
      </w:r>
      <w:r>
        <w:rPr>
          <w:color w:val="00188F"/>
        </w:rPr>
        <w:t>Producte Enterprise</w:t>
      </w:r>
      <w:r>
        <w:t>: el Producte s'ofereix com a Producte Enterprise, però no és d'escriptori.</w:t>
      </w:r>
    </w:p>
    <w:p w:rsidR="009C2805" w:rsidRDefault="00A00249">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9C2805" w:rsidRDefault="00A00249">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9C2805" w:rsidRDefault="00A00249">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rsidR="009C2805" w:rsidRDefault="00A00249">
      <w:pPr>
        <w:pStyle w:val="ProductList-BodySpaced"/>
      </w:pPr>
      <w:r>
        <w:rPr>
          <w:b/>
          <w:color w:val="00188F"/>
        </w:rPr>
        <w:t>ID</w:t>
      </w:r>
      <w:r>
        <w:t xml:space="preserve">= </w:t>
      </w:r>
      <w:r>
        <w:rPr>
          <w:color w:val="00188F"/>
        </w:rPr>
        <w:t>Industry Device</w:t>
      </w:r>
      <w:r>
        <w:t>: el Producte s'ofereix com a producte del programa Industry Device.</w:t>
      </w:r>
    </w:p>
    <w:p w:rsidR="009C2805" w:rsidRDefault="00A00249">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rsidR="009C2805" w:rsidRDefault="00A00249">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rsidR="009C2805" w:rsidRDefault="00A00249">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rsidR="009C2805" w:rsidRDefault="00A00249">
      <w:pPr>
        <w:pStyle w:val="ProductList-BodySpaced"/>
      </w:pPr>
      <w:r>
        <w:rPr>
          <w:b/>
          <w:color w:val="00188F"/>
        </w:rPr>
        <w:t>OVS</w:t>
      </w:r>
      <w:r>
        <w:t xml:space="preserve"> = </w:t>
      </w:r>
      <w:r>
        <w:rPr>
          <w:color w:val="00188F"/>
        </w:rPr>
        <w:t>Només Open Value Subscription</w:t>
      </w:r>
      <w:r>
        <w:t>: disponible només a Open Value Subscription.</w:t>
      </w:r>
    </w:p>
    <w:p w:rsidR="009C2805" w:rsidRDefault="00A00249">
      <w:pPr>
        <w:pStyle w:val="ProductList-BodySpaced"/>
      </w:pPr>
      <w:r>
        <w:rPr>
          <w:b/>
          <w:color w:val="00188F"/>
        </w:rPr>
        <w:t>OW</w:t>
      </w:r>
      <w:r>
        <w:t xml:space="preserve"> = </w:t>
      </w:r>
      <w:r>
        <w:rPr>
          <w:color w:val="00188F"/>
        </w:rPr>
        <w:t>Per a tota l'organització</w:t>
      </w:r>
      <w:r>
        <w:t>: disponible en virtut de l'opció per a tota l'Organització.</w:t>
      </w:r>
    </w:p>
    <w:p w:rsidR="009C2805" w:rsidRDefault="00A00249">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rsidR="009C2805" w:rsidRDefault="00A00249">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rsidR="009C2805" w:rsidRDefault="00A00249">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9C2805" w:rsidRDefault="00A00249">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9C2805" w:rsidRDefault="00A00249">
      <w:pPr>
        <w:pStyle w:val="ProductList-BodySpaced"/>
      </w:pPr>
      <w:r>
        <w:rPr>
          <w:b/>
          <w:color w:val="00188F"/>
        </w:rPr>
        <w:lastRenderedPageBreak/>
        <w:t>SP</w:t>
      </w:r>
      <w:r>
        <w:t xml:space="preserve"> = </w:t>
      </w:r>
      <w:r>
        <w:rPr>
          <w:color w:val="00188F"/>
        </w:rPr>
        <w:t>Producte de Servidor i Eines</w:t>
      </w:r>
      <w:r>
        <w:t>: el Producte és un producte de servidor i eines que s'ofereix en virtut de la Inscripció Server and Cloud.</w:t>
      </w:r>
    </w:p>
    <w:p w:rsidR="009C2805" w:rsidRDefault="00A00249">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9C2805" w:rsidRDefault="009C2805">
      <w:pPr>
        <w:pStyle w:val="ProductList-BodySpaced"/>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Spaced"/>
      </w:pPr>
    </w:p>
    <w:p w:rsidR="009C2805" w:rsidRDefault="00A00249">
      <w:pPr>
        <w:pStyle w:val="ProductList-Offering1Heading"/>
        <w:outlineLvl w:val="1"/>
      </w:pPr>
      <w:bookmarkStart w:id="370" w:name="_Sec552"/>
      <w:r>
        <w:t>Títols de Columna</w:t>
      </w:r>
      <w:bookmarkEnd w:id="370"/>
      <w:r>
        <w:fldChar w:fldCharType="begin"/>
      </w:r>
      <w:r>
        <w:instrText xml:space="preserve"> TC "</w:instrText>
      </w:r>
      <w:bookmarkStart w:id="371" w:name="_Toc449305863"/>
      <w:r>
        <w:instrText>Títols de Columna</w:instrText>
      </w:r>
      <w:bookmarkEnd w:id="371"/>
      <w:r>
        <w:instrText>" \l 2</w:instrText>
      </w:r>
      <w:r>
        <w:fldChar w:fldCharType="end"/>
      </w:r>
    </w:p>
    <w:p w:rsidR="009C2805" w:rsidRDefault="00A00249">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9C2805" w:rsidRDefault="009C2805">
      <w:pPr>
        <w:pStyle w:val="ProductList-BodySpaced"/>
      </w:pPr>
    </w:p>
    <w:p w:rsidR="009C2805" w:rsidRDefault="00A00249">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9C2805" w:rsidRDefault="00A00249">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9C2805" w:rsidRDefault="00A00249">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9C2805" w:rsidRDefault="00A00249">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9C2805" w:rsidRDefault="00A00249">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9C2805" w:rsidRDefault="00A00249">
      <w:pPr>
        <w:pStyle w:val="ProductList-BodySpaced"/>
      </w:pPr>
      <w:r>
        <w:rPr>
          <w:b/>
          <w:color w:val="00188F"/>
        </w:rPr>
        <w:t>MPSA</w:t>
      </w:r>
      <w:r>
        <w:t xml:space="preserve"> = </w:t>
      </w:r>
      <w:r>
        <w:rPr>
          <w:color w:val="00188F"/>
        </w:rPr>
        <w:t>Contracte de Productes i Serveis de Microsoft</w:t>
      </w:r>
      <w:r>
        <w:t>.</w:t>
      </w:r>
    </w:p>
    <w:p w:rsidR="009C2805" w:rsidRDefault="00A00249">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9C2805" w:rsidRDefault="00A00249">
      <w:pPr>
        <w:pStyle w:val="ProductList-BodySpaced"/>
      </w:pPr>
      <w:r>
        <w:rPr>
          <w:b/>
        </w:rPr>
        <w:t>OV/OVS</w:t>
      </w:r>
      <w:r>
        <w:rPr>
          <w:color w:val="000000"/>
        </w:rPr>
        <w:t xml:space="preserve">= </w:t>
      </w:r>
      <w:r>
        <w:t xml:space="preserve">Open Value i Open Value Subscription: inclou Open Value, Open Value Subscription, Open Value for Government i Open Value Subscription for Government. </w:t>
      </w:r>
    </w:p>
    <w:p w:rsidR="009C2805" w:rsidRDefault="00A00249">
      <w:pPr>
        <w:pStyle w:val="ProductList-BodySpaced"/>
      </w:pPr>
      <w:r>
        <w:rPr>
          <w:b/>
          <w:color w:val="00188F"/>
        </w:rPr>
        <w:t>OVS-ES</w:t>
      </w:r>
      <w:r>
        <w:t xml:space="preserve"> = </w:t>
      </w:r>
      <w:r>
        <w:rPr>
          <w:color w:val="00188F"/>
        </w:rPr>
        <w:t>Open Value Subscription – Education Solutions</w:t>
      </w:r>
      <w:r>
        <w:t>.</w:t>
      </w:r>
    </w:p>
    <w:p w:rsidR="009C2805" w:rsidRDefault="00A00249">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9C2805" w:rsidRDefault="00A00249">
      <w:pPr>
        <w:pStyle w:val="ProductList-BodySpaced"/>
      </w:pPr>
      <w:r>
        <w:rPr>
          <w:b/>
          <w:color w:val="00188F"/>
        </w:rPr>
        <w:t>SA</w:t>
      </w:r>
      <w:r>
        <w:t xml:space="preserve"> = </w:t>
      </w:r>
      <w:r>
        <w:rPr>
          <w:color w:val="00188F"/>
        </w:rPr>
        <w:t>Software Assurance</w:t>
      </w:r>
      <w:r>
        <w:t>: valor de punt designat quan s'ofereix SA per al programari indicat.</w:t>
      </w:r>
    </w:p>
    <w:p w:rsidR="009C2805" w:rsidRDefault="00A00249">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9C2805" w:rsidRDefault="009C2805">
      <w:pPr>
        <w:pStyle w:val="ProductList-BodySpaced"/>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Spaced"/>
      </w:pPr>
    </w:p>
    <w:p w:rsidR="009C2805" w:rsidRDefault="00A00249">
      <w:pPr>
        <w:pStyle w:val="ProductList-Offering1Heading"/>
        <w:outlineLvl w:val="1"/>
      </w:pPr>
      <w:bookmarkStart w:id="372" w:name="_Sec553"/>
      <w:r>
        <w:t>Definicions</w:t>
      </w:r>
      <w:bookmarkEnd w:id="372"/>
      <w:r>
        <w:fldChar w:fldCharType="begin"/>
      </w:r>
      <w:r>
        <w:instrText xml:space="preserve"> TC "</w:instrText>
      </w:r>
      <w:bookmarkStart w:id="373" w:name="_Toc449305864"/>
      <w:r>
        <w:instrText>Definicions</w:instrText>
      </w:r>
      <w:bookmarkEnd w:id="373"/>
      <w:r>
        <w:instrText>" \l 2</w:instrText>
      </w:r>
      <w:r>
        <w:fldChar w:fldCharType="end"/>
      </w:r>
    </w:p>
    <w:p w:rsidR="009C2805" w:rsidRDefault="00A00249">
      <w:pPr>
        <w:pStyle w:val="ProductList-BodySpaced"/>
      </w:pPr>
      <w:r>
        <w:rPr>
          <w:b/>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rsidR="009C2805" w:rsidRDefault="00A00249">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9C2805" w:rsidRDefault="00A00249">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9C2805" w:rsidRDefault="00A00249">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9C2805" w:rsidRDefault="00A00249">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9C2805" w:rsidRDefault="00A00249">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9C2805" w:rsidRDefault="00A00249">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9C2805" w:rsidRDefault="00A00249">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9C2805" w:rsidRDefault="00A00249">
      <w:pPr>
        <w:pStyle w:val="ProductList-BodySpaced"/>
      </w:pPr>
      <w:r>
        <w:rPr>
          <w:b/>
          <w:color w:val="00188F"/>
        </w:rPr>
        <w:lastRenderedPageBreak/>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9C2805" w:rsidRDefault="00A00249">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9C2805" w:rsidRDefault="00A00249">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9C2805" w:rsidRDefault="00A00249">
      <w:pPr>
        <w:pStyle w:val="ProductList-BodySpaced"/>
      </w:pPr>
      <w:r>
        <w:rPr>
          <w:b/>
          <w:color w:val="00188F"/>
        </w:rPr>
        <w:t>Usuaris Externs</w:t>
      </w:r>
      <w:r>
        <w:t xml:space="preserve"> fa referència a usuaris que no són empleats del Client o de les seves Filials, ni els seus contractistes o agents locals.</w:t>
      </w:r>
    </w:p>
    <w:p w:rsidR="009C2805" w:rsidRDefault="00A00249">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9C2805" w:rsidRDefault="00A00249">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9C2805" w:rsidRDefault="00A00249">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9C2805" w:rsidRDefault="00A00249">
      <w:pPr>
        <w:pStyle w:val="ProductList-BodySpaced"/>
      </w:pPr>
      <w:r>
        <w:rPr>
          <w:b/>
          <w:color w:val="00188F"/>
        </w:rPr>
        <w:t xml:space="preserve">Llicència </w:t>
      </w:r>
      <w:r>
        <w:t>fa referència al dret de baixar, instal·lar i utilitzar un Producte, així com d'accedir-hi.</w:t>
      </w:r>
    </w:p>
    <w:p w:rsidR="009C2805" w:rsidRDefault="00A00249">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9C2805" w:rsidRDefault="00A00249">
      <w:pPr>
        <w:pStyle w:val="ProductList-BodySpaced"/>
      </w:pPr>
      <w:r>
        <w:rPr>
          <w:b/>
          <w:color w:val="00188F"/>
        </w:rPr>
        <w:t xml:space="preserve">Partner de Mobilitat de Llicències a través de Software Assurance </w:t>
      </w:r>
      <w:r>
        <w:t xml:space="preserve">fa referència a una entitat que s'identifica a </w:t>
      </w:r>
      <w:hyperlink r:id="rId130">
        <w:r>
          <w:rPr>
            <w:color w:val="00467F"/>
            <w:u w:val="single"/>
          </w:rPr>
          <w:t>http://www.microsoft.com/licensing/software-assurance/license-mobility.aspx</w:t>
        </w:r>
      </w:hyperlink>
      <w:r>
        <w:t xml:space="preserve"> i que Microsoft autoritza per allotjar programari de clients en servidors compartits. </w:t>
      </w:r>
    </w:p>
    <w:p w:rsidR="009C2805" w:rsidRDefault="00A00249">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9C2805" w:rsidRDefault="00A00249">
      <w:pPr>
        <w:pStyle w:val="ProductList-BodySpaced"/>
      </w:pPr>
      <w:r>
        <w:rPr>
          <w:b/>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9C2805" w:rsidRDefault="00A00249">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9C2805" w:rsidRDefault="00A00249">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9C2805" w:rsidRDefault="00A00249">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9C2805" w:rsidRDefault="00A00249">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9C2805" w:rsidRDefault="00A00249">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9C2805" w:rsidRDefault="00A00249">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9C2805" w:rsidRDefault="00A00249">
      <w:pPr>
        <w:pStyle w:val="ProductList-BodySpaced"/>
      </w:pPr>
      <w:r>
        <w:rPr>
          <w:b/>
          <w:color w:val="00188F"/>
        </w:rPr>
        <w:t xml:space="preserve">Processador Físic </w:t>
      </w:r>
      <w:r>
        <w:t>fa referència a un processador d'un sistema de maquinari físic.</w:t>
      </w:r>
    </w:p>
    <w:p w:rsidR="009C2805" w:rsidRDefault="00A00249">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9C2805" w:rsidRDefault="00A00249">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9C2805" w:rsidRDefault="00A00249">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9C2805" w:rsidRDefault="00A00249">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9C2805" w:rsidRDefault="00A00249">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9C2805" w:rsidRDefault="00A00249">
      <w:pPr>
        <w:pStyle w:val="ProductList-BodySpaced"/>
      </w:pPr>
      <w:r>
        <w:rPr>
          <w:b/>
          <w:color w:val="00188F"/>
        </w:rPr>
        <w:t>Servidor</w:t>
      </w:r>
      <w:r>
        <w:t xml:space="preserve"> significa un sistema de maquinari físic capaç d'executar programari de servidor.</w:t>
      </w:r>
    </w:p>
    <w:p w:rsidR="009C2805" w:rsidRDefault="00A00249">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9C2805" w:rsidRDefault="00A00249">
      <w:pPr>
        <w:pStyle w:val="ProductList-BodySpaced"/>
      </w:pPr>
      <w:r>
        <w:rPr>
          <w:b/>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9C2805" w:rsidRDefault="00A00249">
      <w:pPr>
        <w:pStyle w:val="ProductList-BodySpaced"/>
      </w:pPr>
      <w:r>
        <w:rPr>
          <w:b/>
          <w:color w:val="00188F"/>
        </w:rPr>
        <w:lastRenderedPageBreak/>
        <w:t>Nucli Virtual</w:t>
      </w:r>
      <w:r>
        <w:t xml:space="preserve"> fa referència a la unitat de potència de processament d'un sistema de maquinari virtual. Un Nucli Virtual és la representació virtual d'un o més fils de maquinari.</w:t>
      </w:r>
    </w:p>
    <w:p w:rsidR="009C2805" w:rsidRDefault="00A00249">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9C2805" w:rsidRDefault="00A00249">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9C2805" w:rsidRDefault="00A00249">
      <w:pPr>
        <w:pStyle w:val="ProductList-BodySpaced"/>
      </w:pPr>
      <w:r>
        <w:t>El programari de les Solucions Web d'Internet s'utilitza per executar:</w:t>
      </w:r>
    </w:p>
    <w:p w:rsidR="009C2805" w:rsidRDefault="00A00249">
      <w:pPr>
        <w:pStyle w:val="ProductList-Bullet"/>
        <w:numPr>
          <w:ilvl w:val="0"/>
          <w:numId w:val="36"/>
        </w:numPr>
      </w:pPr>
      <w:r>
        <w:t>programari del servidor web (per exemple, el Microsoft Internet Information Services) i agents de gestió o seguretat (com ara l'agent System Center Operations Manager);</w:t>
      </w:r>
    </w:p>
    <w:p w:rsidR="009C2805" w:rsidRDefault="00A00249">
      <w:pPr>
        <w:pStyle w:val="ProductList-Bullet"/>
        <w:numPr>
          <w:ilvl w:val="0"/>
          <w:numId w:val="36"/>
        </w:numPr>
      </w:pPr>
      <w:r>
        <w:t>programari de motor de base de dades (per exemple, el Microsoft SQL Server) exclusiu per admetre les Solucions Web d'Internet; o</w:t>
      </w:r>
    </w:p>
    <w:p w:rsidR="009C2805" w:rsidRDefault="00A00249">
      <w:pPr>
        <w:pStyle w:val="ProductList-Bullet"/>
        <w:numPr>
          <w:ilvl w:val="0"/>
          <w:numId w:val="36"/>
        </w:numPr>
      </w:pPr>
      <w:r>
        <w:t>el servei del Sistema de Noms de Domini (DNS) per proporcionar la resolució de noms d'Internet a les adreces IP sempre i quan no sigui l'única funció d'aquesta instància del programari.</w:t>
      </w:r>
    </w:p>
    <w:p w:rsidR="009C2805" w:rsidRDefault="00A00249">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9C2805" w:rsidRDefault="009C2805">
      <w:pPr>
        <w:pStyle w:val="ProductList-BodySpaced"/>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Spaced"/>
      </w:pPr>
    </w:p>
    <w:p w:rsidR="009C2805" w:rsidRDefault="009C2805">
      <w:pPr>
        <w:sectPr w:rsidR="009C2805">
          <w:headerReference w:type="default" r:id="rId131"/>
          <w:footerReference w:type="default" r:id="rId132"/>
          <w:type w:val="continuous"/>
          <w:pgSz w:w="12240" w:h="15840" w:code="1"/>
          <w:pgMar w:top="1170" w:right="720" w:bottom="720" w:left="720" w:header="432" w:footer="288" w:gutter="0"/>
          <w:cols w:space="360"/>
        </w:sectPr>
      </w:pPr>
    </w:p>
    <w:p w:rsidR="009C2805" w:rsidRDefault="00A00249">
      <w:pPr>
        <w:pStyle w:val="ProductList-SectionHeading"/>
        <w:pageBreakBefore/>
        <w:outlineLvl w:val="0"/>
      </w:pPr>
      <w:bookmarkStart w:id="374" w:name="_Sec591"/>
      <w:bookmarkEnd w:id="364"/>
      <w:r>
        <w:lastRenderedPageBreak/>
        <w:t>Apèndix A: Llicències Equivalents a CAL/ML</w:t>
      </w:r>
      <w:r>
        <w:fldChar w:fldCharType="begin"/>
      </w:r>
      <w:r>
        <w:instrText xml:space="preserve"> TC "</w:instrText>
      </w:r>
      <w:bookmarkStart w:id="375" w:name="_Toc449305865"/>
      <w:r>
        <w:instrText>Apèndix A: Llicències Equivalents a CAL/ML</w:instrText>
      </w:r>
      <w:bookmarkEnd w:id="375"/>
      <w:r>
        <w:instrText>" \l 1</w:instrText>
      </w:r>
      <w:r>
        <w:fldChar w:fldCharType="end"/>
      </w:r>
    </w:p>
    <w:p w:rsidR="009C2805" w:rsidRDefault="00A00249">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9C2805" w:rsidRDefault="009C2805">
      <w:pPr>
        <w:pStyle w:val="ProductList-Body"/>
      </w:pPr>
    </w:p>
    <w:tbl>
      <w:tblPr>
        <w:tblStyle w:val="PURTable"/>
        <w:tblW w:w="0" w:type="dxa"/>
        <w:tblLook w:val="04A0" w:firstRow="1" w:lastRow="0" w:firstColumn="1" w:lastColumn="0" w:noHBand="0" w:noVBand="1"/>
      </w:tblPr>
      <w:tblGrid>
        <w:gridCol w:w="991"/>
        <w:gridCol w:w="516"/>
        <w:gridCol w:w="516"/>
        <w:gridCol w:w="516"/>
        <w:gridCol w:w="516"/>
        <w:gridCol w:w="595"/>
        <w:gridCol w:w="639"/>
        <w:gridCol w:w="642"/>
        <w:gridCol w:w="964"/>
        <w:gridCol w:w="639"/>
        <w:gridCol w:w="595"/>
        <w:gridCol w:w="639"/>
        <w:gridCol w:w="642"/>
        <w:gridCol w:w="964"/>
        <w:gridCol w:w="639"/>
        <w:gridCol w:w="779"/>
      </w:tblGrid>
      <w:tr w:rsidR="009C280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C2805" w:rsidRDefault="009C280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C2805" w:rsidRDefault="00A0024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C2805" w:rsidRDefault="00A0024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C2805" w:rsidRDefault="00A0024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C2805" w:rsidRDefault="00A00249">
            <w:pPr>
              <w:pStyle w:val="ProductList-TableBody"/>
              <w:jc w:val="center"/>
            </w:pPr>
            <w:r>
              <w:rPr>
                <w:color w:val="FFFFFF"/>
              </w:rPr>
              <w:t>Enterprise Mobility</w:t>
            </w:r>
          </w:p>
        </w:tc>
      </w:tr>
      <w:tr w:rsidR="009C2805">
        <w:tc>
          <w:tcPr>
            <w:tcW w:w="620" w:type="dxa"/>
            <w:tcBorders>
              <w:top w:val="none" w:sz="4" w:space="0" w:color="BFBFBF"/>
              <w:left w:val="none" w:sz="24" w:space="0" w:color="808080"/>
              <w:bottom w:val="single" w:sz="4" w:space="0" w:color="FFFFFF"/>
              <w:right w:val="single" w:sz="6" w:space="0" w:color="FFFFFF"/>
            </w:tcBorders>
          </w:tcPr>
          <w:p w:rsidR="009C2805" w:rsidRDefault="00A00249">
            <w:pPr>
              <w:pStyle w:val="ProductList-TableBody"/>
            </w:pPr>
            <w:r>
              <w:t>Servidors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2805" w:rsidRDefault="00A00249">
            <w:pPr>
              <w:pStyle w:val="ProductList-TableBody"/>
              <w:jc w:val="center"/>
            </w:pPr>
            <w:r>
              <w:rPr>
                <w:color w:val="FFFFFF"/>
              </w:rPr>
              <w:t>Suite</w:t>
            </w: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Exchange Server 2016 Standard</w:t>
            </w: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793">
              <w:r w:rsidR="00A002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793">
              <w:r w:rsidR="00A00249">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Exchange Server 2016 Enterprise</w:t>
            </w: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793">
              <w:r w:rsidR="00A002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793">
              <w:r w:rsidR="00A00249">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SharePoint Server 2016</w:t>
            </w: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798">
              <w:r w:rsidR="00A002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798">
              <w:r w:rsidR="00A00249">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Microsoft Audit and Control Management Server 2013</w:t>
            </w: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798">
              <w:r w:rsidR="00A00249">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Skype for Business Server 2015</w:t>
            </w: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799">
              <w:r w:rsidR="00A002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799">
              <w:r w:rsidR="00A00249">
                <w:rPr>
                  <w:color w:val="00467F"/>
                  <w:u w:val="single"/>
                </w:rPr>
                <w:t>Additiva</w:t>
              </w:r>
            </w:hyperlink>
            <w:r w:rsidR="00A0024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799">
              <w:r w:rsidR="00A00249">
                <w:rPr>
                  <w:color w:val="00467F"/>
                  <w:u w:val="single"/>
                </w:rPr>
                <w:t>Additive</w:t>
              </w:r>
            </w:hyperlink>
            <w:r w:rsidR="00A00249">
              <w:t xml:space="preserve"> (Plus)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Windows MultiPoint Server 2012 Standard</w:t>
            </w: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800">
              <w:r w:rsidR="00A002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800">
              <w:r w:rsidR="00A00249">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Windows MultiPoint Server 2012 Premium</w:t>
            </w: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800">
              <w:r w:rsidR="00A002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800">
              <w:r w:rsidR="00A00249">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Windows Server 2012 R2 Standard</w:t>
            </w: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807">
              <w:r w:rsidR="00A002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807">
              <w:r w:rsidR="00A00249">
                <w:rPr>
                  <w:color w:val="00467F"/>
                  <w:u w:val="single"/>
                </w:rPr>
                <w:t>Additive</w:t>
              </w:r>
            </w:hyperlink>
            <w:r w:rsidR="00A0024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807">
              <w:r w:rsidR="00A00249">
                <w:rPr>
                  <w:color w:val="00467F"/>
                  <w:u w:val="single"/>
                </w:rPr>
                <w:t>Additive</w:t>
              </w:r>
            </w:hyperlink>
            <w:r w:rsidR="00A0024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Windows Server 2012 R2 Datacenter</w:t>
            </w: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807">
              <w:r w:rsidR="00A0024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tcBorders>
              <w:top w:val="dashed" w:sz="4" w:space="0" w:color="BFBFBF"/>
              <w:left w:val="none" w:sz="24" w:space="0" w:color="808080"/>
              <w:bottom w:val="dashed" w:sz="4" w:space="0" w:color="BFBFBF"/>
              <w:right w:val="single" w:sz="6" w:space="0" w:color="FFFFFF"/>
            </w:tcBorders>
          </w:tcPr>
          <w:p w:rsidR="009C2805" w:rsidRDefault="001312D8">
            <w:pPr>
              <w:pStyle w:val="ProductList-TableBody"/>
            </w:pPr>
            <w:hyperlink w:anchor="_Sec807">
              <w:r w:rsidR="00A00249">
                <w:rPr>
                  <w:color w:val="00467F"/>
                  <w:u w:val="single"/>
                </w:rPr>
                <w:t>Additive</w:t>
              </w:r>
            </w:hyperlink>
            <w:r w:rsidR="00A0024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807">
              <w:r w:rsidR="00A00249">
                <w:rPr>
                  <w:color w:val="00467F"/>
                  <w:u w:val="single"/>
                </w:rPr>
                <w:t>Additive</w:t>
              </w:r>
            </w:hyperlink>
            <w:r w:rsidR="00A0024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Advanced Threat Analytics 2016</w:t>
            </w:r>
          </w:p>
        </w:tc>
      </w:tr>
      <w:tr w:rsidR="009C2805">
        <w:tc>
          <w:tcPr>
            <w:tcW w:w="620" w:type="dxa"/>
            <w:tcBorders>
              <w:top w:val="dashed" w:sz="4" w:space="0" w:color="BFBFBF"/>
              <w:left w:val="none" w:sz="24" w:space="0" w:color="808080"/>
              <w:bottom w:val="single" w:sz="4" w:space="0" w:color="FFFFFF"/>
              <w:right w:val="single" w:sz="6" w:space="0" w:color="FFFFFF"/>
            </w:tcBorders>
          </w:tcPr>
          <w:p w:rsidR="009C2805" w:rsidRDefault="001312D8">
            <w:pPr>
              <w:pStyle w:val="ProductList-TableBody"/>
            </w:pPr>
            <w:hyperlink w:anchor="_Sec801">
              <w:r w:rsidR="00A00249">
                <w:rPr>
                  <w:color w:val="00467F"/>
                  <w:u w:val="single"/>
                </w:rPr>
                <w:t>Gestió</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2805" w:rsidRDefault="009C2805">
            <w:pPr>
              <w:pStyle w:val="ProductList-TableBody"/>
              <w:jc w:val="center"/>
            </w:pPr>
          </w:p>
        </w:tc>
      </w:tr>
      <w:tr w:rsidR="009C2805">
        <w:tc>
          <w:tcPr>
            <w:tcW w:w="620" w:type="dxa"/>
            <w:gridSpan w:val="16"/>
            <w:tcBorders>
              <w:top w:val="single" w:sz="4" w:space="0" w:color="FFFFFF"/>
              <w:left w:val="single" w:sz="6" w:space="0" w:color="FFFFFF"/>
              <w:bottom w:val="single" w:sz="4" w:space="0" w:color="FFFFFF"/>
              <w:right w:val="single" w:sz="6" w:space="0" w:color="FFFFFF"/>
            </w:tcBorders>
          </w:tcPr>
          <w:p w:rsidR="009C2805" w:rsidRDefault="00A00249">
            <w:pPr>
              <w:pStyle w:val="ProductList-TableBody"/>
            </w:pPr>
            <w:r>
              <w:rPr>
                <w:b/>
              </w:rPr>
              <w:t>System Center 2012 R2 Configuration Manager</w:t>
            </w:r>
          </w:p>
        </w:tc>
      </w:tr>
      <w:tr w:rsidR="009C2805">
        <w:tc>
          <w:tcPr>
            <w:tcW w:w="620" w:type="dxa"/>
            <w:tcBorders>
              <w:top w:val="dashed" w:sz="4" w:space="0" w:color="BFBFBF"/>
              <w:left w:val="none" w:sz="24" w:space="0" w:color="808080"/>
              <w:bottom w:val="none" w:sz="4" w:space="0" w:color="6E6E6E"/>
              <w:right w:val="single" w:sz="6" w:space="0" w:color="FFFFFF"/>
            </w:tcBorders>
          </w:tcPr>
          <w:p w:rsidR="009C2805" w:rsidRDefault="001312D8">
            <w:pPr>
              <w:pStyle w:val="ProductList-TableBody"/>
            </w:pPr>
            <w:hyperlink w:anchor="_Sec802">
              <w:r w:rsidR="00A00249">
                <w:rPr>
                  <w:color w:val="00467F"/>
                  <w:u w:val="single"/>
                </w:rPr>
                <w:t>Gestió</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2805" w:rsidRDefault="009C280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2805" w:rsidRDefault="009C2805">
            <w:pPr>
              <w:pStyle w:val="ProductList-TableBody"/>
              <w:jc w:val="center"/>
            </w:pPr>
          </w:p>
        </w:tc>
      </w:tr>
    </w:tbl>
    <w:p w:rsidR="009C2805" w:rsidRDefault="00A00249">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rsidR="009C2805" w:rsidRDefault="00A00249">
      <w:pPr>
        <w:pStyle w:val="ProductList-SectionHeading"/>
        <w:pageBreakBefore/>
        <w:outlineLvl w:val="0"/>
      </w:pPr>
      <w:bookmarkStart w:id="376" w:name="_Sec564"/>
      <w:bookmarkEnd w:id="374"/>
      <w:r>
        <w:lastRenderedPageBreak/>
        <w:t>Apèndix B: Software Assurance</w:t>
      </w:r>
      <w:r>
        <w:fldChar w:fldCharType="begin"/>
      </w:r>
      <w:r>
        <w:instrText xml:space="preserve"> TC "</w:instrText>
      </w:r>
      <w:bookmarkStart w:id="377" w:name="_Toc449305866"/>
      <w:r>
        <w:instrText>Apèndix B: Software Assurance</w:instrText>
      </w:r>
      <w:bookmarkEnd w:id="377"/>
      <w:r>
        <w:instrText>" \l 1</w:instrText>
      </w:r>
      <w:r>
        <w:fldChar w:fldCharType="end"/>
      </w:r>
    </w:p>
    <w:p w:rsidR="009C2805" w:rsidRDefault="00A00249">
      <w:pPr>
        <w:pStyle w:val="ProductList-Offering1Heading"/>
        <w:outlineLvl w:val="1"/>
      </w:pPr>
      <w:bookmarkStart w:id="378" w:name="_Sec573"/>
      <w:r>
        <w:t>Adquisició de Software Assurance</w:t>
      </w:r>
      <w:bookmarkEnd w:id="378"/>
      <w:r>
        <w:fldChar w:fldCharType="begin"/>
      </w:r>
      <w:r>
        <w:instrText xml:space="preserve"> TC "</w:instrText>
      </w:r>
      <w:bookmarkStart w:id="379" w:name="_Toc449305867"/>
      <w:r>
        <w:instrText>Adquisició de Software Assurance</w:instrText>
      </w:r>
      <w:bookmarkEnd w:id="379"/>
      <w:r>
        <w:instrText>" \l 2</w:instrText>
      </w:r>
      <w:r>
        <w:fldChar w:fldCharType="end"/>
      </w:r>
    </w:p>
    <w:p w:rsidR="009C2805" w:rsidRDefault="00A00249">
      <w:pPr>
        <w:pStyle w:val="ProductList-Body"/>
      </w:pPr>
      <w:r>
        <w:t xml:space="preserve">Un client pot seleccionar entre tres nivells diferents de compromís a l'hora d'adquirir SA, que poden variar en funció del programa. El client pot: </w:t>
      </w:r>
    </w:p>
    <w:p w:rsidR="009C2805" w:rsidRDefault="00A00249">
      <w:pPr>
        <w:pStyle w:val="ProductList-Bullet"/>
        <w:numPr>
          <w:ilvl w:val="0"/>
          <w:numId w:val="37"/>
        </w:numPr>
      </w:pPr>
      <w:r>
        <w:t>Comprometre's a adjuntar SA a tots els productes de plataforma.</w:t>
      </w:r>
    </w:p>
    <w:p w:rsidR="009C2805" w:rsidRDefault="00A00249">
      <w:pPr>
        <w:pStyle w:val="ProductList-Bullet"/>
        <w:numPr>
          <w:ilvl w:val="0"/>
          <w:numId w:val="37"/>
        </w:numPr>
      </w:pPr>
      <w:r>
        <w:t>Comprometre's a adjuntar SA a totes les adquisicions d'un grup de Productes concret (Aplicacions, Sistemes o Servidors). Això s'anomena Pertinença a Software Assurance (SAM).</w:t>
      </w:r>
    </w:p>
    <w:p w:rsidR="009C2805" w:rsidRDefault="00A00249">
      <w:pPr>
        <w:pStyle w:val="ProductList-Bullet"/>
        <w:numPr>
          <w:ilvl w:val="0"/>
          <w:numId w:val="37"/>
        </w:numPr>
      </w:pPr>
      <w:r>
        <w:t>Adquirir SA per a Productes individuals sense comprometre's a ampliar SA a altres Productes.</w:t>
      </w:r>
    </w:p>
    <w:p w:rsidR="009C2805" w:rsidRDefault="009C2805">
      <w:pPr>
        <w:pStyle w:val="ProductList-Body"/>
      </w:pPr>
    </w:p>
    <w:p w:rsidR="009C2805" w:rsidRDefault="00A00249">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9C2805" w:rsidRDefault="009C2805">
      <w:pPr>
        <w:pStyle w:val="ProductList-Body"/>
      </w:pPr>
    </w:p>
    <w:p w:rsidR="009C2805" w:rsidRDefault="00A00249">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1451"/>
        <w:gridCol w:w="1460"/>
        <w:gridCol w:w="1393"/>
        <w:gridCol w:w="6486"/>
      </w:tblGrid>
      <w:tr w:rsidR="009C280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Programes</w:t>
            </w:r>
          </w:p>
        </w:tc>
      </w:tr>
      <w:tr w:rsidR="009C2805">
        <w:tc>
          <w:tcPr>
            <w:tcW w:w="24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El consultar el Contracte de Productes i Serveis de Microsoft (MPSA), vegeu el Manual de Llicències de l'MPSA a </w:t>
            </w:r>
            <w:hyperlink r:id="rId133">
              <w:r>
                <w:rPr>
                  <w:color w:val="00467F"/>
                  <w:u w:val="single"/>
                </w:rPr>
                <w:t>http://www.microsoftvolumelicensing.com/DocumentSearch.aspx?Mode=3&amp;DocumentTypeId=44</w:t>
              </w:r>
            </w:hyperlink>
            <w:r>
              <w:t>.</w:t>
            </w:r>
          </w:p>
        </w:tc>
      </w:tr>
      <w:tr w:rsidR="009C2805">
        <w:tc>
          <w:tcPr>
            <w:tcW w:w="24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 disponible</w:t>
            </w:r>
          </w:p>
        </w:tc>
        <w:tc>
          <w:tcPr>
            <w:tcW w:w="0" w:type="auto"/>
            <w:vMerge/>
          </w:tcPr>
          <w:p w:rsidR="009C2805" w:rsidRDefault="009C2805"/>
        </w:tc>
      </w:tr>
    </w:tbl>
    <w:p w:rsidR="009C2805" w:rsidRDefault="009C2805">
      <w:pPr>
        <w:pStyle w:val="ProductList-Body"/>
      </w:pPr>
    </w:p>
    <w:p w:rsidR="009C2805" w:rsidRDefault="00A00249">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9C2805" w:rsidRDefault="009C2805">
      <w:pPr>
        <w:pStyle w:val="ProductList-Body"/>
      </w:pPr>
    </w:p>
    <w:p w:rsidR="009C2805" w:rsidRDefault="00A00249">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9C2805" w:rsidRDefault="009C2805">
      <w:pPr>
        <w:pStyle w:val="ProductList-Body"/>
      </w:pPr>
    </w:p>
    <w:p w:rsidR="009C2805" w:rsidRDefault="00A00249">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
        <w:outlineLvl w:val="1"/>
      </w:pPr>
      <w:bookmarkStart w:id="380" w:name="_Sec574"/>
      <w:r>
        <w:t>Pròrroga de Software Assurance</w:t>
      </w:r>
      <w:bookmarkEnd w:id="380"/>
      <w:r>
        <w:fldChar w:fldCharType="begin"/>
      </w:r>
      <w:r>
        <w:instrText xml:space="preserve"> TC "</w:instrText>
      </w:r>
      <w:bookmarkStart w:id="381" w:name="_Toc449305868"/>
      <w:r>
        <w:instrText>Pròrroga de Software Assurance</w:instrText>
      </w:r>
      <w:bookmarkEnd w:id="381"/>
      <w:r>
        <w:instrText>" \l 2</w:instrText>
      </w:r>
      <w:r>
        <w:fldChar w:fldCharType="end"/>
      </w:r>
    </w:p>
    <w:p w:rsidR="009C2805" w:rsidRDefault="00A00249">
      <w:pPr>
        <w:pStyle w:val="ProductList-ClauseHeading"/>
        <w:outlineLvl w:val="2"/>
      </w:pPr>
      <w:r>
        <w:t>Pròrroga de la Cobertura en virtut del Mateix Contracte</w:t>
      </w:r>
    </w:p>
    <w:p w:rsidR="009C2805" w:rsidRDefault="00A00249">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9C2805" w:rsidRDefault="009C2805">
      <w:pPr>
        <w:pStyle w:val="ProductList-Body"/>
      </w:pPr>
    </w:p>
    <w:p w:rsidR="009C2805" w:rsidRDefault="00A00249">
      <w:pPr>
        <w:pStyle w:val="ProductList-SubClauseHeading"/>
        <w:outlineLvl w:val="3"/>
      </w:pPr>
      <w:r>
        <w:t>Open License</w:t>
      </w:r>
    </w:p>
    <w:p w:rsidR="009C2805" w:rsidRDefault="00A00249">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9C2805" w:rsidRDefault="009C2805">
      <w:pPr>
        <w:pStyle w:val="ProductList-BodyIndented"/>
      </w:pPr>
    </w:p>
    <w:p w:rsidR="009C2805" w:rsidRDefault="00A00249">
      <w:pPr>
        <w:pStyle w:val="ProductList-SubClauseHeading"/>
        <w:outlineLvl w:val="3"/>
      </w:pPr>
      <w:r>
        <w:t>Contracte Enterprise</w:t>
      </w:r>
    </w:p>
    <w:p w:rsidR="009C2805" w:rsidRDefault="00A00249">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9C2805" w:rsidRDefault="009C2805">
      <w:pPr>
        <w:pStyle w:val="ProductList-BodyIndented"/>
      </w:pPr>
    </w:p>
    <w:p w:rsidR="009C2805" w:rsidRDefault="00A00249">
      <w:pPr>
        <w:pStyle w:val="ProductList-SubClauseHeading"/>
        <w:outlineLvl w:val="3"/>
      </w:pPr>
      <w:r>
        <w:lastRenderedPageBreak/>
        <w:t>Enrollment for Application Platform</w:t>
      </w:r>
    </w:p>
    <w:p w:rsidR="009C2805" w:rsidRDefault="00A00249">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9C2805" w:rsidRDefault="009C2805">
      <w:pPr>
        <w:pStyle w:val="ProductList-BodyIndented"/>
      </w:pPr>
    </w:p>
    <w:p w:rsidR="009C2805" w:rsidRDefault="00A00249">
      <w:pPr>
        <w:pStyle w:val="ProductList-ClauseHeading"/>
        <w:outlineLvl w:val="2"/>
      </w:pPr>
      <w:r>
        <w:t>Pròrroga de la Cobertura en virtut d'un Contracte Independent</w:t>
      </w:r>
    </w:p>
    <w:p w:rsidR="009C2805" w:rsidRDefault="00A00249">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9C2805" w:rsidRDefault="009C2805">
      <w:pPr>
        <w:pStyle w:val="ProductList-Body"/>
      </w:pPr>
    </w:p>
    <w:p w:rsidR="009C2805" w:rsidRDefault="00A00249">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9C2805" w:rsidRDefault="009C2805">
      <w:pPr>
        <w:pStyle w:val="ProductList-Body"/>
      </w:pPr>
    </w:p>
    <w:p w:rsidR="009C2805" w:rsidRDefault="00A00249">
      <w:pPr>
        <w:pStyle w:val="ProductList-ClauseHeading"/>
        <w:outlineLvl w:val="2"/>
      </w:pPr>
      <w:r>
        <w:t>Pròrroga de la Cobertura de Software Assurance per a Llicències d'Accés Client (CAL) i Llicències de Gestió (ML) de Client</w:t>
      </w:r>
    </w:p>
    <w:p w:rsidR="009C2805" w:rsidRDefault="00A00249">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9C2805" w:rsidRDefault="00A00249">
      <w:pPr>
        <w:pStyle w:val="ProductList-Body"/>
      </w:pPr>
      <w:r>
        <w:rPr>
          <w:b/>
          <w:color w:val="00188F"/>
        </w:rPr>
        <w:t>Transició entre ML de Client d'OSE i Usuari</w:t>
      </w:r>
      <w:r>
        <w:t>: els clients que renovin SA per a ML de client poden canviar entre Usuari i OSE.</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
        <w:outlineLvl w:val="1"/>
      </w:pPr>
      <w:bookmarkStart w:id="382" w:name="_Sec575"/>
      <w:r>
        <w:t>Llicència de Migració per a Productes al Final de la Vida o Interromputs</w:t>
      </w:r>
      <w:bookmarkEnd w:id="382"/>
      <w:r>
        <w:fldChar w:fldCharType="begin"/>
      </w:r>
      <w:r>
        <w:instrText xml:space="preserve"> TC "</w:instrText>
      </w:r>
      <w:bookmarkStart w:id="383" w:name="_Toc449305869"/>
      <w:r>
        <w:instrText>Llicència de Migració per a Productes al Final de la Vida o Interromputs</w:instrText>
      </w:r>
      <w:bookmarkEnd w:id="383"/>
      <w:r>
        <w:instrText>" \l 2</w:instrText>
      </w:r>
      <w:r>
        <w:fldChar w:fldCharType="end"/>
      </w:r>
    </w:p>
    <w:p w:rsidR="009C2805" w:rsidRDefault="00A00249">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9C2805" w:rsidRDefault="00A00249">
      <w:pPr>
        <w:pStyle w:val="ProductList-Body"/>
      </w:pPr>
      <w:r>
        <w:t>Una “</w:t>
      </w:r>
      <w:r>
        <w:rPr>
          <w:b/>
          <w:color w:val="00188F"/>
        </w:rPr>
        <w:t>Llicència de Migració</w:t>
      </w:r>
      <w:r>
        <w:t>”, com s'utilitza aquí, fa referència als drets concedits a l'Entrada del Producte que fa referència a aquesta secció.</w:t>
      </w:r>
    </w:p>
    <w:p w:rsidR="009C2805" w:rsidRDefault="009C2805">
      <w:pPr>
        <w:pStyle w:val="ProductList-Body"/>
      </w:pPr>
    </w:p>
    <w:p w:rsidR="009C2805" w:rsidRDefault="00A00249">
      <w:pPr>
        <w:pStyle w:val="ProductList-Body"/>
      </w:pPr>
      <w:r>
        <w:t>Excepte si s'especifica el contrari a l'Entrada del Producte:</w:t>
      </w:r>
    </w:p>
    <w:p w:rsidR="009C2805" w:rsidRDefault="00A00249">
      <w:pPr>
        <w:pStyle w:val="ProductList-Bullet"/>
        <w:numPr>
          <w:ilvl w:val="0"/>
          <w:numId w:val="38"/>
        </w:numPr>
      </w:pPr>
      <w:r>
        <w:t>El client pot actualitzar el programari i utilitzar-lo en virtut d'una Llicència de Migració, en lloc del programari que cobreix la Llicència Qualificada. El Client no pot utilitzar el programari en virtut d'ambdues llicències simultàniament.</w:t>
      </w:r>
    </w:p>
    <w:p w:rsidR="009C2805" w:rsidRDefault="00A00249">
      <w:pPr>
        <w:pStyle w:val="ProductList-Bullet"/>
        <w:numPr>
          <w:ilvl w:val="0"/>
          <w:numId w:val="38"/>
        </w:numPr>
      </w:pPr>
      <w:r>
        <w:t>Les Llicències de Migració es concedeixen amb una relació 1:1 per a cada Llicència Qualificada del Client.</w:t>
      </w:r>
    </w:p>
    <w:p w:rsidR="009C2805" w:rsidRDefault="00A00249">
      <w:pPr>
        <w:pStyle w:val="ProductList-Bullet"/>
        <w:numPr>
          <w:ilvl w:val="0"/>
          <w:numId w:val="38"/>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9C2805" w:rsidRDefault="00A00249">
      <w:pPr>
        <w:pStyle w:val="ProductList-Bullet"/>
        <w:numPr>
          <w:ilvl w:val="0"/>
          <w:numId w:val="38"/>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9C2805" w:rsidRDefault="00A00249">
      <w:pPr>
        <w:pStyle w:val="ProductList-Bullet"/>
        <w:numPr>
          <w:ilvl w:val="0"/>
          <w:numId w:val="38"/>
        </w:numPr>
      </w:pPr>
      <w:r>
        <w:t>El client no pot transmetre Llicències de Migració independentment de les Llicències Qualificades.</w:t>
      </w:r>
    </w:p>
    <w:p w:rsidR="009C2805" w:rsidRDefault="00A00249">
      <w:pPr>
        <w:pStyle w:val="ProductList-Bullet"/>
        <w:numPr>
          <w:ilvl w:val="0"/>
          <w:numId w:val="38"/>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Offering1Heading"/>
        <w:outlineLvl w:val="1"/>
      </w:pPr>
      <w:bookmarkStart w:id="384" w:name="_Sec576"/>
      <w:r>
        <w:t>Beneficis de Software Assurance</w:t>
      </w:r>
      <w:bookmarkEnd w:id="384"/>
      <w:r>
        <w:fldChar w:fldCharType="begin"/>
      </w:r>
      <w:r>
        <w:instrText xml:space="preserve"> TC "</w:instrText>
      </w:r>
      <w:bookmarkStart w:id="385" w:name="_Toc449305870"/>
      <w:r>
        <w:instrText>Beneficis de Software Assurance</w:instrText>
      </w:r>
      <w:bookmarkEnd w:id="385"/>
      <w:r>
        <w:instrText>" \l 2</w:instrText>
      </w:r>
      <w:r>
        <w:fldChar w:fldCharType="end"/>
      </w:r>
    </w:p>
    <w:p w:rsidR="009C2805" w:rsidRDefault="00A00249">
      <w:pPr>
        <w:pStyle w:val="ProductList-Body"/>
      </w:pPr>
      <w:r>
        <w:t xml:space="preserve">La majoria dels Beneficis d'SA estan disponibles en cada Grup de Productes, tal com es descriu a la taula següent. L'SA actiu per a qualsevol Producte qualificat permet al Client optar als beneficis que es mostren a la taula següent. Amb l'excepció dels Drets de la Nova versió, els beneficis disponibles per als Productes de Servidor necessiten cobertura per a la Llicència de Servidor i les Llicències d'accés, si escau (per exemple, CAL). Els Drets de la Nova Versió per a les Llicències de Servidor o Llicències d'accés es proporcionen per separat en virtut de la cobertura d'aquestes llicències.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w:t>
      </w:r>
      <w:r>
        <w:lastRenderedPageBreak/>
        <w:t>Productes. Els beneficis estan subjectes a canvis i es poden interrompre en qualsevol moment sense cap avís. La disponibilitat dels beneficis varia en funció del programa, la regió, les opcions de subministrament i la llengua.</w:t>
      </w:r>
    </w:p>
    <w:p w:rsidR="009C2805" w:rsidRDefault="00A00249">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Grup de Servidors</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77">
              <w:r w:rsidR="00A00249">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79">
              <w:r w:rsidR="00A0024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0">
              <w:r w:rsidR="00A00249">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1">
              <w:r w:rsidR="00A00249">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755">
              <w:r w:rsidR="00A00249">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841">
              <w:r w:rsidR="00A0024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651">
              <w:r w:rsidR="00A002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841">
              <w:r w:rsidR="00A0024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2">
              <w:r w:rsidR="00A00249">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3">
              <w:r w:rsidR="00A00249">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4">
              <w:r w:rsidR="00A00249">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5">
              <w:r w:rsidR="00A00249">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6">
              <w:r w:rsidR="00A00249">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818">
              <w:r w:rsidR="00A002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7">
              <w:r w:rsidR="00A00249">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838">
              <w:r w:rsidR="00A0024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8">
              <w:r w:rsidR="00A00249">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89">
              <w:r w:rsidR="00A00249">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590">
              <w:r w:rsidR="00A00249">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841">
              <w:r w:rsidR="00A00249">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841">
              <w:r w:rsidR="00A002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1312D8">
            <w:pPr>
              <w:pStyle w:val="ProductList-TableBody"/>
            </w:pPr>
            <w:hyperlink w:anchor="_Sec652">
              <w:r w:rsidR="00A00249">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jc w:val="center"/>
            </w:pPr>
          </w:p>
        </w:tc>
      </w:tr>
    </w:tbl>
    <w:p w:rsidR="009C2805" w:rsidRDefault="00A00249">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rsidR="009C2805" w:rsidRDefault="00A00249">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rsidR="009C2805" w:rsidRDefault="00A00249">
      <w:pPr>
        <w:pStyle w:val="ProductList-ClauseHeading"/>
        <w:outlineLvl w:val="2"/>
      </w:pPr>
      <w:bookmarkStart w:id="386" w:name="_Sec577"/>
      <w:r>
        <w:t>Drets de la Nova Versió</w:t>
      </w:r>
      <w:bookmarkEnd w:id="386"/>
    </w:p>
    <w:p w:rsidR="009C2805" w:rsidRDefault="00A00249">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 </w:t>
      </w:r>
    </w:p>
    <w:p w:rsidR="009C2805" w:rsidRDefault="009C2805">
      <w:pPr>
        <w:pStyle w:val="ProductList-Body"/>
      </w:pPr>
    </w:p>
    <w:p w:rsidR="009C2805" w:rsidRDefault="00A00249">
      <w:pPr>
        <w:pStyle w:val="ProductList-ClauseHeading"/>
        <w:outlineLvl w:val="2"/>
      </w:pPr>
      <w:bookmarkStart w:id="387" w:name="_Sec579"/>
      <w:r>
        <w:t>Serveis de l'Office Online i Office Online Server</w:t>
      </w:r>
      <w:bookmarkEnd w:id="387"/>
    </w:p>
    <w:p w:rsidR="009C2805" w:rsidRDefault="00A00249">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9C280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Drets de l'Office Online</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Standard</w:t>
            </w:r>
            <w:r>
              <w:fldChar w:fldCharType="begin"/>
            </w:r>
            <w:r>
              <w:instrText xml:space="preserve"> XE "Office Standard" </w:instrText>
            </w:r>
            <w:r>
              <w:fldChar w:fldCharType="end"/>
            </w:r>
          </w:p>
          <w:p w:rsidR="009C2805" w:rsidRDefault="00A00249">
            <w:pPr>
              <w:pStyle w:val="ProductList-TableBody"/>
            </w:pPr>
            <w:r>
              <w:t>Office Professional Plus</w:t>
            </w:r>
            <w:r>
              <w:fldChar w:fldCharType="begin"/>
            </w:r>
            <w:r>
              <w:instrText xml:space="preserve"> XE "Office Professional Plus" </w:instrText>
            </w:r>
            <w:r>
              <w:fldChar w:fldCharType="end"/>
            </w:r>
          </w:p>
          <w:p w:rsidR="009C2805" w:rsidRDefault="00A0024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Online per a l'Office 365</w:t>
            </w:r>
            <w:r>
              <w:fldChar w:fldCharType="begin"/>
            </w:r>
            <w:r>
              <w:instrText xml:space="preserve"> XE "Office Online per a l'Office 365" </w:instrText>
            </w:r>
            <w:r>
              <w:fldChar w:fldCharType="end"/>
            </w:r>
          </w:p>
          <w:p w:rsidR="009C2805" w:rsidRDefault="00A00249">
            <w:pPr>
              <w:pStyle w:val="ProductList-TableBody"/>
            </w:pPr>
            <w:r>
              <w:t>Office Online Server</w:t>
            </w:r>
          </w:p>
        </w:tc>
      </w:tr>
    </w:tbl>
    <w:p w:rsidR="009C2805" w:rsidRDefault="00A00249">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9C2805" w:rsidRDefault="009C2805">
      <w:pPr>
        <w:pStyle w:val="ProductList-Body"/>
      </w:pPr>
    </w:p>
    <w:p w:rsidR="009C2805" w:rsidRDefault="00A00249">
      <w:pPr>
        <w:pStyle w:val="ProductList-ClauseHeading"/>
        <w:outlineLvl w:val="2"/>
      </w:pPr>
      <w:bookmarkStart w:id="388" w:name="_Sec580"/>
      <w:r>
        <w:t>Serveis de planificació</w:t>
      </w:r>
      <w:bookmarkEnd w:id="388"/>
    </w:p>
    <w:p w:rsidR="009C2805" w:rsidRDefault="00A00249">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rsidR="009C2805" w:rsidRDefault="009C2805">
      <w:pPr>
        <w:pStyle w:val="ProductList-Body"/>
      </w:pPr>
    </w:p>
    <w:p w:rsidR="009C2805" w:rsidRDefault="00A00249">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9C280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Punts</w:t>
            </w:r>
          </w:p>
        </w:tc>
      </w:tr>
      <w:tr w:rsidR="009C2805">
        <w:tc>
          <w:tcPr>
            <w:tcW w:w="101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1</w:t>
            </w:r>
          </w:p>
        </w:tc>
      </w:tr>
      <w:tr w:rsidR="009C2805">
        <w:tc>
          <w:tcPr>
            <w:tcW w:w="101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25</w:t>
            </w:r>
          </w:p>
        </w:tc>
      </w:tr>
      <w:tr w:rsidR="009C2805">
        <w:tc>
          <w:tcPr>
            <w:tcW w:w="101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50</w:t>
            </w:r>
          </w:p>
        </w:tc>
      </w:tr>
      <w:tr w:rsidR="009C2805">
        <w:tc>
          <w:tcPr>
            <w:tcW w:w="101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75</w:t>
            </w:r>
          </w:p>
        </w:tc>
      </w:tr>
    </w:tbl>
    <w:p w:rsidR="009C2805" w:rsidRDefault="00A00249">
      <w:pPr>
        <w:pStyle w:val="ProductList-Body"/>
      </w:pPr>
      <w:r>
        <w:rPr>
          <w:b/>
          <w:i/>
        </w:rPr>
        <w:t>Nota:</w:t>
      </w:r>
      <w:r>
        <w:rPr>
          <w:i/>
        </w:rPr>
        <w:t xml:space="preserve"> per a les CAL de l'SQL, vegeu la taula CAL Suites d'aquesta secció</w:t>
      </w:r>
    </w:p>
    <w:p w:rsidR="009C2805" w:rsidRDefault="00A00249">
      <w:pPr>
        <w:pStyle w:val="ProductList-Body"/>
      </w:pPr>
      <w:r>
        <w:rPr>
          <w:vertAlign w:val="superscript"/>
        </w:rPr>
        <w:t>1</w:t>
      </w:r>
      <w:r>
        <w:rPr>
          <w:i/>
        </w:rPr>
        <w:t xml:space="preserve"> Per a la CAL del Microsoft Dynamics CRM Professional, es concedeixen 2 punts</w:t>
      </w:r>
    </w:p>
    <w:p w:rsidR="009C2805" w:rsidRDefault="009C2805">
      <w:pPr>
        <w:pStyle w:val="ProductList-Body"/>
      </w:pPr>
    </w:p>
    <w:p w:rsidR="009C2805" w:rsidRDefault="00A00249">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9C280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600,000+</w:t>
            </w:r>
          </w:p>
        </w:tc>
      </w:tr>
      <w:tr w:rsidR="009C280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C2805" w:rsidRDefault="00A00249">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75</w:t>
            </w:r>
          </w:p>
        </w:tc>
      </w:tr>
    </w:tbl>
    <w:p w:rsidR="009C2805" w:rsidRDefault="009C2805">
      <w:pPr>
        <w:pStyle w:val="ProductList-Body"/>
      </w:pPr>
    </w:p>
    <w:p w:rsidR="009C2805" w:rsidRDefault="00A00249">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9C280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C2805" w:rsidRDefault="00A0024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C2805" w:rsidRDefault="00A00249">
            <w:pPr>
              <w:pStyle w:val="ProductList-TableBody"/>
            </w:pPr>
            <w:r>
              <w:t>→600,000+</w:t>
            </w:r>
          </w:p>
        </w:tc>
      </w:tr>
      <w:tr w:rsidR="009C280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C2805" w:rsidRDefault="00A00249">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12</w:t>
            </w:r>
          </w:p>
        </w:tc>
      </w:tr>
    </w:tbl>
    <w:p w:rsidR="009C2805" w:rsidRDefault="00A00249">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34">
        <w:r>
          <w:rPr>
            <w:color w:val="00467F"/>
            <w:u w:val="single"/>
          </w:rPr>
          <w:t>http://www.microsoft.com/licensing/software-assurance/planning-services-overview.aspx</w:t>
        </w:r>
      </w:hyperlink>
      <w:r>
        <w:t xml:space="preserve">. </w:t>
      </w:r>
    </w:p>
    <w:p w:rsidR="009C2805" w:rsidRDefault="009C2805">
      <w:pPr>
        <w:pStyle w:val="ProductList-Body"/>
      </w:pPr>
    </w:p>
    <w:p w:rsidR="009C2805" w:rsidRDefault="00A00249">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9C2805" w:rsidRDefault="00A00249">
      <w:pPr>
        <w:pStyle w:val="ProductList-Bullet"/>
        <w:numPr>
          <w:ilvl w:val="0"/>
          <w:numId w:val="39"/>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35">
        <w:r>
          <w:rPr>
            <w:color w:val="00467F"/>
            <w:u w:val="single"/>
          </w:rPr>
          <w:t>http://directory.partners.extranet.microsoft.com/psbproviders</w:t>
        </w:r>
      </w:hyperlink>
    </w:p>
    <w:p w:rsidR="009C2805" w:rsidRDefault="00A00249">
      <w:pPr>
        <w:pStyle w:val="ProductList-Bullet"/>
        <w:numPr>
          <w:ilvl w:val="0"/>
          <w:numId w:val="39"/>
        </w:numPr>
      </w:pPr>
      <w:r>
        <w:t>Les participacions als Serveis de Planificació proporcionen una consultoria que cobreix un àmbit de treball predeterminat que té com a resultat un pla d'implementació d'alt nivell; no s'inclou la implementació real del programari.</w:t>
      </w:r>
    </w:p>
    <w:p w:rsidR="009C2805" w:rsidRDefault="00A00249">
      <w:pPr>
        <w:pStyle w:val="ProductList-Bullet"/>
        <w:numPr>
          <w:ilvl w:val="0"/>
          <w:numId w:val="39"/>
        </w:numPr>
      </w:pPr>
      <w:r>
        <w:t>Només pot bescanviar els vals dels Serveis de Planificació el client qualificat per al benefici.</w:t>
      </w:r>
    </w:p>
    <w:p w:rsidR="009C2805" w:rsidRDefault="00A00249">
      <w:pPr>
        <w:pStyle w:val="ProductList-Bullet"/>
        <w:numPr>
          <w:ilvl w:val="0"/>
          <w:numId w:val="39"/>
        </w:numPr>
      </w:pPr>
      <w:r>
        <w:t>Els vals dels Serveis de Planificació no es poden intercanviar per efectiu, diners ni altres consideracions valuoses.</w:t>
      </w:r>
    </w:p>
    <w:p w:rsidR="009C2805" w:rsidRDefault="00A00249">
      <w:pPr>
        <w:pStyle w:val="ProductList-Bullet"/>
        <w:numPr>
          <w:ilvl w:val="0"/>
          <w:numId w:val="39"/>
        </w:numPr>
      </w:pPr>
      <w:r>
        <w:t>La reducció de la cobertura d'SA qualificada com a resultat de devolucions i altres ajusts de facturació, si escau, pot reduir els dies de Serveis de Planificació del Client.</w:t>
      </w:r>
    </w:p>
    <w:p w:rsidR="009C2805" w:rsidRDefault="00A00249">
      <w:pPr>
        <w:pStyle w:val="ProductList-Bullet"/>
        <w:numPr>
          <w:ilvl w:val="0"/>
          <w:numId w:val="39"/>
        </w:numPr>
      </w:pPr>
      <w:r>
        <w:t>Els tipus de vals no es poden combinar. Les participacions als Serveis de Planificació no han de superar la durada màxima especificada per al tipus de participació.</w:t>
      </w:r>
    </w:p>
    <w:p w:rsidR="009C2805" w:rsidRDefault="00A00249">
      <w:pPr>
        <w:pStyle w:val="ProductList-Bullet"/>
        <w:numPr>
          <w:ilvl w:val="0"/>
          <w:numId w:val="39"/>
        </w:numPr>
      </w:pPr>
      <w:r>
        <w:t>Els vals només són vàlids amb els Proveïdors qualificats per al tipus de servei específic per al qual es bescanvia el val.</w:t>
      </w:r>
    </w:p>
    <w:p w:rsidR="009C2805" w:rsidRDefault="00A00249">
      <w:pPr>
        <w:pStyle w:val="ProductList-Bullet"/>
        <w:numPr>
          <w:ilvl w:val="0"/>
          <w:numId w:val="39"/>
        </w:numPr>
      </w:pPr>
      <w:r>
        <w:t>Els vals s'han d'assignar durant el període de cobertura d'SA.</w:t>
      </w:r>
    </w:p>
    <w:p w:rsidR="009C2805" w:rsidRDefault="00A00249">
      <w:pPr>
        <w:pStyle w:val="ProductList-Bullet"/>
        <w:numPr>
          <w:ilvl w:val="0"/>
          <w:numId w:val="3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9C2805" w:rsidRDefault="009C2805">
      <w:pPr>
        <w:pStyle w:val="ProductList-Body"/>
      </w:pPr>
    </w:p>
    <w:p w:rsidR="009C2805" w:rsidRDefault="00A00249">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9C2805" w:rsidRDefault="009C2805">
      <w:pPr>
        <w:pStyle w:val="ProductList-Body"/>
      </w:pPr>
    </w:p>
    <w:p w:rsidR="009C2805" w:rsidRDefault="00A00249">
      <w:pPr>
        <w:pStyle w:val="ProductList-ClauseHeading"/>
        <w:outlineLvl w:val="2"/>
      </w:pPr>
      <w:bookmarkStart w:id="389" w:name="_Sec581"/>
      <w:r>
        <w:t>Programa de Llicències de Codi Font Enterprise</w:t>
      </w:r>
      <w:bookmarkEnd w:id="389"/>
    </w:p>
    <w:p w:rsidR="009C2805" w:rsidRDefault="00A00249">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9C2805" w:rsidRDefault="009C2805">
      <w:pPr>
        <w:pStyle w:val="ProductList-Body"/>
      </w:pPr>
    </w:p>
    <w:p w:rsidR="009C2805" w:rsidRDefault="00A00249">
      <w:pPr>
        <w:pStyle w:val="ProductList-ClauseHeading"/>
        <w:outlineLvl w:val="2"/>
      </w:pPr>
      <w:bookmarkStart w:id="390" w:name="_Sec582"/>
      <w:r>
        <w:t>Vals de Formació</w:t>
      </w:r>
      <w:bookmarkEnd w:id="390"/>
    </w:p>
    <w:p w:rsidR="009C2805" w:rsidRDefault="00A00249">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Grup de Sistemes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 dia per 50 llicències (10 dies com a màxim)</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 dia per 50 llicències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10 dies per inscripció aplicable</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15 dies*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25 dies*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55 dies*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80 dies*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125 dies*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200 dies*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300 dies*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400 dies*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700 dies*</w:t>
            </w:r>
          </w:p>
        </w:tc>
      </w:tr>
    </w:tbl>
    <w:p w:rsidR="009C2805" w:rsidRDefault="00A00249">
      <w:pPr>
        <w:pStyle w:val="ProductList-Body"/>
      </w:pPr>
      <w:r>
        <w:t>*</w:t>
      </w:r>
      <w:r>
        <w:rPr>
          <w:i/>
        </w:rPr>
        <w:t>Nombre de dies per inscripció o contracte aplicable.</w:t>
      </w:r>
    </w:p>
    <w:p w:rsidR="009C2805" w:rsidRDefault="009C2805">
      <w:pPr>
        <w:pStyle w:val="ProductList-Body"/>
      </w:pPr>
    </w:p>
    <w:p w:rsidR="009C2805" w:rsidRDefault="00A00249">
      <w:pPr>
        <w:pStyle w:val="ProductList-Bullet"/>
        <w:numPr>
          <w:ilvl w:val="0"/>
          <w:numId w:val="40"/>
        </w:numPr>
      </w:pPr>
      <w:r>
        <w:t xml:space="preserve">Els serveis que es proporcionen a través dels vals es proporcionen en virtut d'un contracte entre el Client i el Microsoft Learning Partner qualificat. </w:t>
      </w:r>
    </w:p>
    <w:p w:rsidR="009C2805" w:rsidRDefault="00A00249">
      <w:pPr>
        <w:pStyle w:val="ProductList-Bullet"/>
        <w:numPr>
          <w:ilvl w:val="0"/>
          <w:numId w:val="40"/>
        </w:numPr>
      </w:pPr>
      <w:r>
        <w:t xml:space="preserve">Els cursos que s'imparteixen de manera intensiva necessiten dies de val equivalents al nombre de dies del curs si s'imparteix en el Sistema de Validació i Reserva de Vals SATV. </w:t>
      </w:r>
    </w:p>
    <w:p w:rsidR="009C2805" w:rsidRDefault="00A00249">
      <w:pPr>
        <w:pStyle w:val="ProductList-Bullet"/>
        <w:numPr>
          <w:ilvl w:val="0"/>
          <w:numId w:val="40"/>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rsidR="009C2805" w:rsidRDefault="00A00249">
      <w:pPr>
        <w:pStyle w:val="ProductList-Bullet"/>
        <w:numPr>
          <w:ilvl w:val="0"/>
          <w:numId w:val="40"/>
        </w:numPr>
      </w:pPr>
      <w:r>
        <w:t>Els cursos no es poden utilitzar per cobrir taxes relacionades amb la no presentació d'un client a un curs reservat.</w:t>
      </w:r>
    </w:p>
    <w:p w:rsidR="009C2805" w:rsidRDefault="00A00249">
      <w:pPr>
        <w:pStyle w:val="ProductList-Bullet"/>
        <w:numPr>
          <w:ilvl w:val="0"/>
          <w:numId w:val="40"/>
        </w:numPr>
      </w:pPr>
      <w:r>
        <w:t>Només pot bescanviar els vals la persona que el client ha aprovat per utilitzar-los.</w:t>
      </w:r>
    </w:p>
    <w:p w:rsidR="009C2805" w:rsidRDefault="00A00249">
      <w:pPr>
        <w:pStyle w:val="ProductList-Bullet"/>
        <w:numPr>
          <w:ilvl w:val="0"/>
          <w:numId w:val="40"/>
        </w:numPr>
      </w:pPr>
      <w:r>
        <w:t xml:space="preserve">Els vals no es poden intercanviar per efectiu, diners ni altres consideracions valuoses. </w:t>
      </w:r>
    </w:p>
    <w:p w:rsidR="009C2805" w:rsidRDefault="00A00249">
      <w:pPr>
        <w:pStyle w:val="ProductList-Bullet"/>
        <w:numPr>
          <w:ilvl w:val="0"/>
          <w:numId w:val="40"/>
        </w:numPr>
      </w:pPr>
      <w:r>
        <w:t xml:space="preserve">Els vals s'han d'assignar durant el període de cobertura d'SA. </w:t>
      </w:r>
    </w:p>
    <w:p w:rsidR="009C2805" w:rsidRDefault="00A00249">
      <w:pPr>
        <w:pStyle w:val="ProductList-Bullet"/>
        <w:numPr>
          <w:ilvl w:val="0"/>
          <w:numId w:val="40"/>
        </w:numPr>
      </w:pPr>
      <w:r>
        <w:t xml:space="preserve">Els vals caduquen 180 dies després de la data d'assignació del val. Els vals que caduquin abans que la cobertura d'SA tornaran al grup de dies de Val de Formació disponibles. </w:t>
      </w:r>
    </w:p>
    <w:p w:rsidR="009C2805" w:rsidRDefault="00A00249">
      <w:pPr>
        <w:pStyle w:val="ProductList-Bullet"/>
        <w:numPr>
          <w:ilvl w:val="0"/>
          <w:numId w:val="40"/>
        </w:numPr>
      </w:pPr>
      <w:r>
        <w:t xml:space="preserve">Un dia de Val de Formació equival a un dia de sessió de formació. </w:t>
      </w:r>
    </w:p>
    <w:p w:rsidR="009C2805" w:rsidRDefault="00A00249">
      <w:pPr>
        <w:pStyle w:val="ProductList-Bullet"/>
        <w:numPr>
          <w:ilvl w:val="0"/>
          <w:numId w:val="40"/>
        </w:numPr>
      </w:pPr>
      <w:r>
        <w:t xml:space="preserve">Els Vals es poden utilitzar per reservar la formació només amb un Microsoft Learning Partners qualificat a la vegada. </w:t>
      </w:r>
    </w:p>
    <w:p w:rsidR="009C2805" w:rsidRDefault="00A00249">
      <w:pPr>
        <w:pStyle w:val="ProductList-Bullet"/>
        <w:numPr>
          <w:ilvl w:val="0"/>
          <w:numId w:val="4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9C2805" w:rsidRDefault="00A00249">
      <w:pPr>
        <w:pStyle w:val="ProductList-Bullet"/>
        <w:numPr>
          <w:ilvl w:val="0"/>
          <w:numId w:val="40"/>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9C2805" w:rsidRDefault="009C2805">
      <w:pPr>
        <w:pStyle w:val="ProductList-Body"/>
      </w:pPr>
    </w:p>
    <w:p w:rsidR="009C2805" w:rsidRDefault="00A00249">
      <w:pPr>
        <w:pStyle w:val="ProductList-ClauseHeading"/>
        <w:outlineLvl w:val="2"/>
      </w:pPr>
      <w:bookmarkStart w:id="391" w:name="_Sec583"/>
      <w:r>
        <w:t>Aprenentatge Electrònic</w:t>
      </w:r>
      <w:bookmarkEnd w:id="391"/>
    </w:p>
    <w:p w:rsidR="009C2805" w:rsidRDefault="00A00249">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9C2805" w:rsidRDefault="009C2805">
      <w:pPr>
        <w:pStyle w:val="ProductList-Body"/>
      </w:pPr>
    </w:p>
    <w:p w:rsidR="009C2805" w:rsidRDefault="00A00249">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9C2805" w:rsidRDefault="009C2805">
      <w:pPr>
        <w:pStyle w:val="ProductList-Body"/>
      </w:pPr>
    </w:p>
    <w:p w:rsidR="009C2805" w:rsidRDefault="00A00249">
      <w:pPr>
        <w:pStyle w:val="ProductList-ClauseHeading"/>
        <w:outlineLvl w:val="2"/>
      </w:pPr>
      <w:bookmarkStart w:id="392" w:name="_Sec584"/>
      <w:r>
        <w:t>Programa d'Ús Domèstic</w:t>
      </w:r>
      <w:bookmarkEnd w:id="392"/>
    </w:p>
    <w:p w:rsidR="009C2805" w:rsidRDefault="00A00249">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9C2805" w:rsidRDefault="009C2805">
      <w:pPr>
        <w:pStyle w:val="ProductList-Body"/>
      </w:pPr>
    </w:p>
    <w:p w:rsidR="009C2805" w:rsidRDefault="00A00249">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9C2805" w:rsidRDefault="009C2805">
      <w:pPr>
        <w:pStyle w:val="ProductList-Body"/>
      </w:pPr>
    </w:p>
    <w:p w:rsidR="009C2805" w:rsidRDefault="00A00249">
      <w:pPr>
        <w:pStyle w:val="ProductList-Body"/>
      </w:pPr>
      <w:r>
        <w:t>Els termes d'ús del programari del Programa d'Ús Domèstic s'apliquen a Microsoft i a l'empleat del Client i s'hi pot accedir a través del lloc web del Programa d'Ús Domèstic.</w:t>
      </w:r>
    </w:p>
    <w:p w:rsidR="009C2805" w:rsidRDefault="009C2805">
      <w:pPr>
        <w:pStyle w:val="ProductList-Body"/>
      </w:pPr>
    </w:p>
    <w:p w:rsidR="009C2805" w:rsidRDefault="00A00249">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9C280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Llicència del Programa d'Ús Domèstic corresponent</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Standard 2010/2013/2016</w:t>
            </w:r>
          </w:p>
          <w:p w:rsidR="009C2805" w:rsidRDefault="00A00249">
            <w:pPr>
              <w:pStyle w:val="ProductList-TableBody"/>
            </w:pPr>
            <w:r>
              <w:t xml:space="preserve">Office Professional Plus 2010/2013/2016 </w:t>
            </w:r>
          </w:p>
          <w:p w:rsidR="009C2805" w:rsidRDefault="00A00249">
            <w:pPr>
              <w:pStyle w:val="ProductList-TableBody"/>
            </w:pPr>
            <w:r>
              <w:lastRenderedPageBreak/>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HUP de l'Office Professional Plus 2016 o HUP de l'Office 2016 per al Mac Home &amp; Business amb la DL del Lync</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Access 2010/2013/2016</w:t>
            </w:r>
          </w:p>
          <w:p w:rsidR="009C2805" w:rsidRDefault="00A00249">
            <w:pPr>
              <w:pStyle w:val="ProductList-TableBody"/>
            </w:pPr>
            <w:r>
              <w:t>Excel 2010/2013/2016</w:t>
            </w:r>
          </w:p>
          <w:p w:rsidR="009C2805" w:rsidRDefault="00A00249">
            <w:pPr>
              <w:pStyle w:val="ProductList-TableBody"/>
            </w:pPr>
            <w:r>
              <w:t>PowerPoint 2010/2013/2016</w:t>
            </w:r>
          </w:p>
          <w:p w:rsidR="009C2805" w:rsidRDefault="00A00249">
            <w:pPr>
              <w:pStyle w:val="ProductList-TableBody"/>
            </w:pPr>
            <w:r>
              <w:t>InfoPath 2010/2013/2016</w:t>
            </w:r>
          </w:p>
          <w:p w:rsidR="009C2805" w:rsidRDefault="00A00249">
            <w:pPr>
              <w:pStyle w:val="ProductList-TableBody"/>
            </w:pPr>
            <w:r>
              <w:t>Lync 2010/2013/2015</w:t>
            </w:r>
          </w:p>
          <w:p w:rsidR="009C2805" w:rsidRDefault="00A00249">
            <w:pPr>
              <w:pStyle w:val="ProductList-TableBody"/>
            </w:pPr>
            <w:r>
              <w:t>OneNote 2010/2013/2016</w:t>
            </w:r>
          </w:p>
          <w:p w:rsidR="009C2805" w:rsidRDefault="00A00249">
            <w:pPr>
              <w:pStyle w:val="ProductList-TableBody"/>
            </w:pPr>
            <w:r>
              <w:t>Outlook 2010/2013/2016</w:t>
            </w:r>
          </w:p>
          <w:p w:rsidR="009C2805" w:rsidRDefault="00A00249">
            <w:pPr>
              <w:pStyle w:val="ProductList-TableBody"/>
            </w:pPr>
            <w:r>
              <w:t>Publisher 2010/2013/2016</w:t>
            </w:r>
          </w:p>
          <w:p w:rsidR="009C2805" w:rsidRDefault="00A00249">
            <w:pPr>
              <w:pStyle w:val="ProductList-TableBody"/>
            </w:pPr>
            <w:r>
              <w:t>Skype for Business 2015</w:t>
            </w:r>
          </w:p>
          <w:p w:rsidR="009C2805" w:rsidRDefault="00A0024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HUP de l'Office Professional Plus 2016 o HUP de l'Office 2016 per al Mac Home &amp; Business amb la DL del Lync </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Visio Standard 2010/2013/2016 </w:t>
            </w:r>
          </w:p>
          <w:p w:rsidR="009C2805" w:rsidRDefault="00A0024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HUP del Visio Professional 2016</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Project Standard 2010/2013/2016</w:t>
            </w:r>
          </w:p>
          <w:p w:rsidR="009C2805" w:rsidRDefault="00A0024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HUP del Project Professional 2016</w:t>
            </w:r>
          </w:p>
        </w:tc>
      </w:tr>
    </w:tbl>
    <w:p w:rsidR="009C2805" w:rsidRDefault="00A00249">
      <w:pPr>
        <w:pStyle w:val="ProductList-Body"/>
      </w:pPr>
      <w:r>
        <w:rPr>
          <w:i/>
        </w:rPr>
        <w:t xml:space="preserve">Per obtenir més informació, inclosa la relativa a la disponibilitat futura del programari del Programa d'Ús Domèstic addicional, consulteu </w:t>
      </w:r>
      <w:hyperlink r:id="rId136">
        <w:r>
          <w:rPr>
            <w:i/>
            <w:color w:val="00467F"/>
            <w:u w:val="single"/>
          </w:rPr>
          <w:t>http://www.microsoft.com/licensing</w:t>
        </w:r>
      </w:hyperlink>
      <w:r>
        <w:rPr>
          <w:i/>
        </w:rPr>
        <w:t>.</w:t>
      </w:r>
    </w:p>
    <w:p w:rsidR="009C2805" w:rsidRDefault="009C2805">
      <w:pPr>
        <w:pStyle w:val="ProductList-Body"/>
      </w:pPr>
    </w:p>
    <w:p w:rsidR="009C2805" w:rsidRDefault="00A00249">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9C2805" w:rsidRDefault="009C2805">
      <w:pPr>
        <w:pStyle w:val="ProductList-Body"/>
        <w:jc w:val="right"/>
      </w:pPr>
    </w:p>
    <w:p w:rsidR="009C2805" w:rsidRDefault="00A00249">
      <w:pPr>
        <w:pStyle w:val="ProductList-ClauseHeading"/>
        <w:outlineLvl w:val="2"/>
      </w:pPr>
      <w:bookmarkStart w:id="393" w:name="_Sec585"/>
      <w:r>
        <w:t>Assistència Tècnica Ininterrompuda per a la Resolució de Problemes</w:t>
      </w:r>
      <w:bookmarkEnd w:id="393"/>
    </w:p>
    <w:p w:rsidR="009C2805" w:rsidRDefault="00A00249">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rsidR="009C2805" w:rsidRDefault="009C2805">
      <w:pPr>
        <w:pStyle w:val="ProductList-Body"/>
      </w:pPr>
    </w:p>
    <w:p w:rsidR="009C2805" w:rsidRDefault="00A00249">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9C2805" w:rsidRDefault="009C2805">
      <w:pPr>
        <w:pStyle w:val="ProductList-Body"/>
      </w:pPr>
    </w:p>
    <w:p w:rsidR="009C2805" w:rsidRDefault="00A00249">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9C2805" w:rsidRDefault="009C2805">
      <w:pPr>
        <w:pStyle w:val="ProductList-Body"/>
      </w:pPr>
    </w:p>
    <w:p w:rsidR="009C2805" w:rsidRDefault="00A00249">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9C2805" w:rsidRDefault="009C2805">
      <w:pPr>
        <w:pStyle w:val="ProductList-Body"/>
      </w:pPr>
    </w:p>
    <w:p w:rsidR="009C2805" w:rsidRDefault="00A00249">
      <w:pPr>
        <w:pStyle w:val="ProductList-SubClauseHeading"/>
        <w:outlineLvl w:val="3"/>
      </w:pPr>
      <w:r>
        <w:t>Obsequis d'Incidents d'Assistència Tècnica Telefònica</w:t>
      </w:r>
    </w:p>
    <w:p w:rsidR="009C2805" w:rsidRDefault="00A00249">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9C280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IW/Client: Increments d'Obsequis d'Incidents</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$200,000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300,000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270,000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SFr. 330,000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CRC 1.650.000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kr 1.600.000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215,000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£135,000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JPY 24.000.000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KWD 240.000.000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Corona noruega</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kr 1.650.000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350,000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kr 2.000.000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NTD 7.000.000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INR 10.000.000</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RUB 6.600.000</w:t>
            </w:r>
          </w:p>
        </w:tc>
      </w:tr>
    </w:tbl>
    <w:p w:rsidR="009C2805" w:rsidRDefault="009C2805">
      <w:pPr>
        <w:pStyle w:val="ProductList-BodyIndented"/>
        <w:ind w:left="720"/>
      </w:pPr>
    </w:p>
    <w:p w:rsidR="009C2805" w:rsidRDefault="00A00249">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9C2805" w:rsidRDefault="009C2805">
      <w:pPr>
        <w:pStyle w:val="ProductList-BodyIndented"/>
      </w:pPr>
    </w:p>
    <w:p w:rsidR="009C2805" w:rsidRDefault="00A00249">
      <w:pPr>
        <w:pStyle w:val="ProductList-BodyIndented"/>
      </w:pPr>
      <w:r>
        <w:t xml:space="preserve">L'accés a l'assistència tècnica telefònica local està disponible en horari comercial des del lloc web </w:t>
      </w:r>
      <w:hyperlink r:id="rId13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9C2805" w:rsidRDefault="009C2805">
      <w:pPr>
        <w:pStyle w:val="ProductList-BodyIndented"/>
        <w:ind w:left="720"/>
      </w:pPr>
    </w:p>
    <w:p w:rsidR="009C2805" w:rsidRDefault="00A00249">
      <w:pPr>
        <w:pStyle w:val="ProductList-SubClauseHeading"/>
        <w:outlineLvl w:val="3"/>
      </w:pPr>
      <w:r>
        <w:t>Incidents Basats en Web</w:t>
      </w:r>
    </w:p>
    <w:p w:rsidR="009C2805" w:rsidRDefault="00A00249">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9C2805" w:rsidRDefault="009C2805">
      <w:pPr>
        <w:pStyle w:val="ProductList-BodyIndented"/>
      </w:pPr>
    </w:p>
    <w:p w:rsidR="009C2805" w:rsidRDefault="00A00249">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9C2805" w:rsidRDefault="009C2805">
      <w:pPr>
        <w:pStyle w:val="ProductList-BodyIndented"/>
        <w:ind w:left="720"/>
      </w:pPr>
    </w:p>
    <w:p w:rsidR="009C2805" w:rsidRDefault="00A00249">
      <w:pPr>
        <w:pStyle w:val="ProductList-SubClauseHeading"/>
        <w:outlineLvl w:val="3"/>
      </w:pPr>
      <w:r>
        <w:t>Contactes per a l'Assistència Tècnica</w:t>
      </w:r>
    </w:p>
    <w:p w:rsidR="009C2805" w:rsidRDefault="00A00249">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9C280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S/S+: EA Nivell D</w:t>
            </w:r>
          </w:p>
        </w:tc>
      </w:tr>
      <w:tr w:rsidR="009C2805">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Segons sigui necessari</w:t>
            </w:r>
          </w:p>
        </w:tc>
      </w:tr>
      <w:tr w:rsidR="009C2805">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16</w:t>
            </w:r>
          </w:p>
        </w:tc>
      </w:tr>
    </w:tbl>
    <w:p w:rsidR="009C2805" w:rsidRDefault="009C2805">
      <w:pPr>
        <w:pStyle w:val="ProductList-BodyIndented"/>
      </w:pPr>
    </w:p>
    <w:p w:rsidR="009C2805" w:rsidRDefault="00A00249">
      <w:pPr>
        <w:pStyle w:val="ProductList-SubClauseHeading"/>
        <w:outlineLvl w:val="3"/>
      </w:pPr>
      <w:r>
        <w:t>Nivell de Servei per a Clients de Software Assurance</w:t>
      </w:r>
    </w:p>
    <w:p w:rsidR="009C2805" w:rsidRDefault="00A00249">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9C280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Resposta Prevista del Client</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Impacte empresarial crític: </w:t>
            </w:r>
          </w:p>
          <w:p w:rsidR="009C2805" w:rsidRDefault="00A00249">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Primera resposta a la trucada en un termini de 2 hores o menys segons l'oferta d'assistència tècnica</w:t>
            </w:r>
          </w:p>
          <w:p w:rsidR="009C2805" w:rsidRDefault="00A00249">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Assignació de recursos adequats per mantenir un esforç continu de manera ininterrompuda2</w:t>
            </w:r>
          </w:p>
          <w:p w:rsidR="009C2805" w:rsidRDefault="00A00249">
            <w:pPr>
              <w:pStyle w:val="ProductList-TableBody"/>
            </w:pPr>
            <w:r>
              <w:t>Accés i resposta ràpids de l'autoritat de control de canvis</w:t>
            </w:r>
          </w:p>
          <w:p w:rsidR="009C2805" w:rsidRDefault="00A00249">
            <w:pPr>
              <w:pStyle w:val="ProductList-TableBody"/>
            </w:pPr>
            <w:r>
              <w:t>Notificació de gestió</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Impacte empresarial moderat: </w:t>
            </w:r>
          </w:p>
          <w:p w:rsidR="009C2805" w:rsidRDefault="00A00249">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Primera resposta a la trucada en un termini de 4 hores o menys segons l'oferta d'assistència tècnica</w:t>
            </w:r>
          </w:p>
          <w:p w:rsidR="009C2805" w:rsidRDefault="00A00249">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Assignació de recursos adequats per mantenir l'esforç continu durant l'Horari Comercial</w:t>
            </w:r>
          </w:p>
          <w:p w:rsidR="009C2805" w:rsidRDefault="00A00249">
            <w:pPr>
              <w:pStyle w:val="ProductList-TableBody"/>
            </w:pPr>
            <w:r>
              <w:t>Accés i resposta ràpids de l'autoritat de control de canvis en un termini de 4 hores dins de l'Horari Comercial</w:t>
            </w:r>
          </w:p>
        </w:tc>
      </w:tr>
      <w:tr w:rsidR="009C2805">
        <w:tc>
          <w:tcPr>
            <w:tcW w:w="29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Impacte empresarial mínim: </w:t>
            </w:r>
          </w:p>
          <w:p w:rsidR="009C2805" w:rsidRDefault="00A00249">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Primera resposta en un termini d'un dia laborable o menys segons l'oferta d'assistència tècnica</w:t>
            </w:r>
          </w:p>
          <w:p w:rsidR="009C2805" w:rsidRDefault="00A00249">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Informació de contacte precisa sobre el propietari del cas</w:t>
            </w:r>
          </w:p>
          <w:p w:rsidR="009C2805" w:rsidRDefault="00A00249">
            <w:pPr>
              <w:pStyle w:val="ProductList-TableBody"/>
            </w:pPr>
            <w:r>
              <w:t>Capacitat de resposta en un termini d'un dia laboral.</w:t>
            </w:r>
          </w:p>
        </w:tc>
      </w:tr>
    </w:tbl>
    <w:p w:rsidR="009C2805" w:rsidRDefault="00A00249">
      <w:pPr>
        <w:pStyle w:val="ProductList-BodyIndented"/>
      </w:pPr>
      <w:r>
        <w:rPr>
          <w:i/>
        </w:rPr>
        <w:lastRenderedPageBreak/>
        <w:t>1 Poseu-vos en contacte amb un representant de Microsoft per conèixer l'horari comercial local.</w:t>
      </w:r>
    </w:p>
    <w:p w:rsidR="009C2805" w:rsidRDefault="00A00249">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9C2805" w:rsidRDefault="009C2805">
      <w:pPr>
        <w:pStyle w:val="ProductList-BodyIndented"/>
        <w:ind w:left="720"/>
      </w:pPr>
    </w:p>
    <w:p w:rsidR="009C2805" w:rsidRDefault="00A00249">
      <w:pPr>
        <w:pStyle w:val="ProductList-SubClauseHeading"/>
        <w:outlineLvl w:val="3"/>
      </w:pPr>
      <w:r>
        <w:t>Conversió d'Incidents d'Assistència Tècnica Ininterrompuda per a la Resolució de Problemes de Software Assurance en Serveis d'Assistència Tècnica Premier</w:t>
      </w:r>
    </w:p>
    <w:p w:rsidR="009C2805" w:rsidRDefault="00A00249">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9C2805" w:rsidRDefault="009C2805">
      <w:pPr>
        <w:pStyle w:val="ProductList-BodyIndented"/>
      </w:pPr>
    </w:p>
    <w:p w:rsidR="009C2805" w:rsidRDefault="00A00249">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9C2805" w:rsidRDefault="009C2805">
      <w:pPr>
        <w:pStyle w:val="ProductList-BodyIndented"/>
        <w:ind w:left="720"/>
      </w:pPr>
    </w:p>
    <w:p w:rsidR="009C2805" w:rsidRDefault="00A00249">
      <w:pPr>
        <w:pStyle w:val="ProductList-SubClauseHeading"/>
        <w:outlineLvl w:val="3"/>
      </w:pPr>
      <w:r>
        <w:t>Disposicions Empresarials Addicionals</w:t>
      </w:r>
    </w:p>
    <w:p w:rsidR="009C2805" w:rsidRDefault="00A00249">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rsidR="009C2805" w:rsidRDefault="009C2805">
      <w:pPr>
        <w:pStyle w:val="ProductList-BodyIndented"/>
      </w:pPr>
    </w:p>
    <w:p w:rsidR="009C2805" w:rsidRDefault="00A00249">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rsidR="009C2805" w:rsidRDefault="009C2805">
      <w:pPr>
        <w:pStyle w:val="ProductList-BodyIndented"/>
        <w:ind w:left="720"/>
      </w:pPr>
    </w:p>
    <w:p w:rsidR="009C2805" w:rsidRDefault="00A00249">
      <w:pPr>
        <w:pStyle w:val="ProductList-SubClauseHeading"/>
        <w:outlineLvl w:val="3"/>
      </w:pPr>
      <w:r>
        <w:t>Assistència Tècnica Ininterrompuda i Il·limitada per a la Resolució de Problemes</w:t>
      </w:r>
    </w:p>
    <w:p w:rsidR="009C2805" w:rsidRDefault="00A00249">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rsidR="009C2805" w:rsidRDefault="009C2805">
      <w:pPr>
        <w:pStyle w:val="ProductList-BodyIndented"/>
        <w:ind w:left="720"/>
      </w:pPr>
    </w:p>
    <w:p w:rsidR="009C2805" w:rsidRDefault="00A00249">
      <w:pPr>
        <w:pStyle w:val="ProductList-SubClauseHeading"/>
        <w:outlineLvl w:val="3"/>
      </w:pPr>
      <w:r>
        <w:t>Elegibilitat d'SCE</w:t>
      </w:r>
    </w:p>
    <w:p w:rsidR="009C2805" w:rsidRDefault="00A00249">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9C2805" w:rsidRDefault="009C2805">
      <w:pPr>
        <w:pStyle w:val="ProductList-BodyIndented"/>
      </w:pPr>
    </w:p>
    <w:p w:rsidR="009C2805" w:rsidRDefault="00A00249">
      <w:pPr>
        <w:pStyle w:val="ProductList-BodyIndented"/>
      </w:pPr>
      <w:r>
        <w:t>Els Productes de Plataforma d'Aplicacions qualificats són:</w:t>
      </w:r>
    </w:p>
    <w:p w:rsidR="009C2805" w:rsidRDefault="00A00249">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9C2805" w:rsidRDefault="00A00249">
      <w:pPr>
        <w:pStyle w:val="ProductList-Bullet"/>
        <w:numPr>
          <w:ilvl w:val="1"/>
          <w:numId w:val="41"/>
        </w:numPr>
      </w:pPr>
      <w:r>
        <w:t>BizTalk Server</w:t>
      </w:r>
      <w:r>
        <w:fldChar w:fldCharType="begin"/>
      </w:r>
      <w:r>
        <w:instrText xml:space="preserve"> XE "BizTalk Server" </w:instrText>
      </w:r>
      <w:r>
        <w:fldChar w:fldCharType="end"/>
      </w:r>
      <w:r>
        <w:t xml:space="preserve"> (Standard, Enterprise i Branch)</w:t>
      </w:r>
    </w:p>
    <w:p w:rsidR="009C2805" w:rsidRDefault="00A00249">
      <w:pPr>
        <w:pStyle w:val="ProductList-Bullet"/>
        <w:numPr>
          <w:ilvl w:val="1"/>
          <w:numId w:val="41"/>
        </w:numPr>
      </w:pPr>
      <w:r>
        <w:t>Office SharePoint Server</w:t>
      </w:r>
      <w:r>
        <w:fldChar w:fldCharType="begin"/>
      </w:r>
      <w:r>
        <w:instrText xml:space="preserve"> XE "SharePoint Server" </w:instrText>
      </w:r>
      <w:r>
        <w:fldChar w:fldCharType="end"/>
      </w:r>
    </w:p>
    <w:p w:rsidR="009C2805" w:rsidRDefault="00A00249">
      <w:pPr>
        <w:pStyle w:val="ProductList-BodyIndented"/>
      </w:pPr>
      <w:r>
        <w:t>Els productes qualificats del Component Core Infrastructure són:</w:t>
      </w:r>
    </w:p>
    <w:p w:rsidR="009C2805" w:rsidRDefault="00A00249">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9C2805" w:rsidRDefault="00A00249">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9C2805" w:rsidRDefault="009C2805">
      <w:pPr>
        <w:pStyle w:val="ProductList-BodyIndented"/>
      </w:pPr>
    </w:p>
    <w:p w:rsidR="009C2805" w:rsidRDefault="00A00249">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Despesa d'SA Anual Mínima Mitjana per optar al benefici PRS Ininterromput i Il·limitat</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250,000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375,000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337,500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412,500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2,062,500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2,000,000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268,750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168,750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30,000,000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300,000,000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2,062,500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437,500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2,500,000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8,750,000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Rúpia índia</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12,500,000</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8,250,000</w:t>
            </w:r>
          </w:p>
        </w:tc>
      </w:tr>
    </w:tbl>
    <w:p w:rsidR="009C2805" w:rsidRDefault="009C2805">
      <w:pPr>
        <w:pStyle w:val="ProductList-BodyIndented"/>
        <w:ind w:left="720"/>
      </w:pPr>
    </w:p>
    <w:p w:rsidR="009C2805" w:rsidRDefault="00A00249">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9C2805" w:rsidRDefault="009C2805">
      <w:pPr>
        <w:pStyle w:val="ProductList-BodyIndented"/>
        <w:ind w:left="720"/>
      </w:pPr>
    </w:p>
    <w:p w:rsidR="009C2805" w:rsidRDefault="00A00249">
      <w:pPr>
        <w:pStyle w:val="ProductList-SubClauseHeading"/>
        <w:outlineLvl w:val="3"/>
      </w:pPr>
      <w:r>
        <w:t>Elegibilitat de l'Emmagatzematge de Dades Paral·leles</w:t>
      </w:r>
    </w:p>
    <w:p w:rsidR="009C2805" w:rsidRDefault="00A00249">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rsidR="009C2805" w:rsidRDefault="009C2805">
      <w:pPr>
        <w:pStyle w:val="ProductList-BodyIndented"/>
      </w:pPr>
    </w:p>
    <w:p w:rsidR="009C2805" w:rsidRDefault="00A00249">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9C2805" w:rsidRDefault="009C2805">
      <w:pPr>
        <w:pStyle w:val="ProductList-BodyIndented"/>
      </w:pPr>
    </w:p>
    <w:p w:rsidR="009C2805" w:rsidRDefault="00A00249">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Contactes d'Assistència Tècnica permesos</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4</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5</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6</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7</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8</w:t>
            </w:r>
          </w:p>
        </w:tc>
      </w:tr>
    </w:tbl>
    <w:p w:rsidR="009C2805" w:rsidRDefault="009C2805">
      <w:pPr>
        <w:pStyle w:val="ProductList-BodyIndented"/>
      </w:pPr>
    </w:p>
    <w:p w:rsidR="009C2805" w:rsidRDefault="00A00249">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9C2805" w:rsidRDefault="009C2805">
      <w:pPr>
        <w:pStyle w:val="ProductList-BodyIndented"/>
      </w:pPr>
    </w:p>
    <w:p w:rsidR="009C2805" w:rsidRDefault="00A00249">
      <w:pPr>
        <w:pStyle w:val="ProductList-ClauseHeading"/>
        <w:outlineLvl w:val="2"/>
      </w:pPr>
      <w:bookmarkStart w:id="394" w:name="_Sec586"/>
      <w:r>
        <w:t>Assistència Tècnica de Revisions Ampliada</w:t>
      </w:r>
      <w:bookmarkEnd w:id="394"/>
    </w:p>
    <w:p w:rsidR="009C2805" w:rsidRDefault="00A00249">
      <w:pPr>
        <w:pStyle w:val="ProductList-Body"/>
      </w:pPr>
      <w:r>
        <w:t>L'Assistència Tècnica de Revisions Ampliada està disponible per als clients que han signat un contracte d'Assistència Tècnica Premier o Essential i han adquirit SA en virtut dels programes següents:</w:t>
      </w:r>
    </w:p>
    <w:p w:rsidR="009C2805" w:rsidRDefault="00A00249">
      <w:pPr>
        <w:pStyle w:val="ProductList-Bullet"/>
        <w:numPr>
          <w:ilvl w:val="0"/>
          <w:numId w:val="43"/>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rsidR="009C2805" w:rsidRDefault="00A00249">
      <w:pPr>
        <w:pStyle w:val="ProductList-Bullet"/>
        <w:numPr>
          <w:ilvl w:val="0"/>
          <w:numId w:val="43"/>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rsidR="009C2805" w:rsidRDefault="00A00249">
      <w:pPr>
        <w:pStyle w:val="ProductList-Bullet"/>
        <w:numPr>
          <w:ilvl w:val="0"/>
          <w:numId w:val="43"/>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9C2805" w:rsidRDefault="009C2805">
      <w:pPr>
        <w:pStyle w:val="ProductList-Body"/>
      </w:pPr>
    </w:p>
    <w:p w:rsidR="009C2805" w:rsidRDefault="00A00249">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9C2805" w:rsidRDefault="009C2805">
      <w:pPr>
        <w:pStyle w:val="PURBreadcrumb"/>
      </w:pPr>
    </w:p>
    <w:p w:rsidR="009C2805" w:rsidRDefault="00A00249">
      <w:pPr>
        <w:pStyle w:val="ProductList-ClauseHeading"/>
        <w:outlineLvl w:val="2"/>
      </w:pPr>
      <w:bookmarkStart w:id="395" w:name="_Sec587"/>
      <w:r>
        <w:t>Disponibilitat de Llicències de Migració a una Edició Superior</w:t>
      </w:r>
      <w:bookmarkEnd w:id="395"/>
    </w:p>
    <w:p w:rsidR="009C2805" w:rsidRDefault="00A00249">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l'Enterprise Edition </w:t>
      </w:r>
      <w:r>
        <w:rPr>
          <w:u w:val="single"/>
        </w:rPr>
        <w:t>Migració a una Edició Superior</w:t>
      </w:r>
      <w:r>
        <w:t xml:space="preserve"> Resum de les Llicències per Volum de la Llicència: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9C280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Migració a</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BizTalk Server Standard</w:t>
            </w:r>
            <w:r>
              <w:fldChar w:fldCharType="begin"/>
            </w:r>
            <w:r>
              <w:instrText xml:space="preserve"> XE "BizTalk Server Standard"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BizTalk Server Enterprise</w:t>
            </w:r>
            <w:r>
              <w:fldChar w:fldCharType="begin"/>
            </w:r>
            <w:r>
              <w:instrText xml:space="preserve"> XE "BizTalk Server Enterprise"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BizTalk Server Enterprise</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CAL</w:t>
            </w:r>
            <w:r>
              <w:fldChar w:fldCharType="begin"/>
            </w:r>
            <w:r>
              <w:instrText xml:space="preserve"> XE "Enterprise CAL" </w:instrText>
            </w:r>
            <w:r>
              <w:fldChar w:fldCharType="end"/>
            </w:r>
            <w:r>
              <w:t xml:space="preserve"> Suite</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Core Infrastructure Server Suite Datacenter</w:t>
            </w:r>
            <w:r>
              <w:fldChar w:fldCharType="begin"/>
            </w:r>
            <w:r>
              <w:instrText xml:space="preserve"> XE "Core Infrastructure Server Suite Datacenter"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Desktop Education amb Enterprise CAL Suite</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Desktop School amb Enterprise CAL Suite</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Exchange Server Enterprise</w:t>
            </w:r>
            <w:r>
              <w:fldChar w:fldCharType="begin"/>
            </w:r>
            <w:r>
              <w:instrText xml:space="preserve"> XE "Exchange Server Enterprise"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Forefront TMG Enterprise</w:t>
            </w:r>
            <w:r>
              <w:fldChar w:fldCharType="begin"/>
            </w:r>
            <w:r>
              <w:instrText xml:space="preserve"> XE "Forefront TMG Enterprise"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Dynamics CRM Server</w:t>
            </w:r>
            <w:r>
              <w:fldChar w:fldCharType="begin"/>
            </w:r>
            <w:r>
              <w:instrText xml:space="preserve"> XE "Microsoft Dynamics CRM Server"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Office Professional Plus</w:t>
            </w:r>
            <w:r>
              <w:fldChar w:fldCharType="begin"/>
            </w:r>
            <w:r>
              <w:instrText xml:space="preserve"> XE "Office Professional Plus"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Enterprise Desktop</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Project Professional</w:t>
            </w:r>
            <w:r>
              <w:fldChar w:fldCharType="begin"/>
            </w:r>
            <w:r>
              <w:instrText xml:space="preserve"> XE "Project Professional"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SQL Server Enterprise Core</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SQL Server Enterprise</w:t>
            </w:r>
            <w:r>
              <w:fldChar w:fldCharType="begin"/>
            </w:r>
            <w:r>
              <w:instrText xml:space="preserve"> XE "SQL Server Enterprise" </w:instrText>
            </w:r>
            <w:r>
              <w:fldChar w:fldCharType="end"/>
            </w:r>
            <w:r>
              <w:t xml:space="preserve"> Core</w:t>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SQL Server Business Intelligence</w:t>
            </w:r>
            <w:r>
              <w:fldChar w:fldCharType="begin"/>
            </w:r>
            <w:r>
              <w:instrText xml:space="preserve"> XE "SQL Server Business Intelligence"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System Center Datacenter</w:t>
            </w:r>
            <w:r>
              <w:fldChar w:fldCharType="begin"/>
            </w:r>
            <w:r>
              <w:instrText xml:space="preserve"> XE "System Center Datacenter"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Visio Professional</w:t>
            </w:r>
            <w:r>
              <w:fldChar w:fldCharType="begin"/>
            </w:r>
            <w:r>
              <w:instrText xml:space="preserve"> XE "Visio Professional"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Visual Studio Enterprise amb MSDN</w:t>
            </w:r>
            <w:r>
              <w:fldChar w:fldCharType="begin"/>
            </w:r>
            <w:r>
              <w:instrText xml:space="preserve"> XE "Visual Studio Enterprise amb MSDN"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Visual Studio Enterprise amb MSDN</w:t>
            </w:r>
            <w:r>
              <w:fldChar w:fldCharType="begin"/>
            </w:r>
            <w:r>
              <w:instrText xml:space="preserve"> XE "Visual Studio Enterprise amb MSDN"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Server Datacenter</w:t>
            </w:r>
            <w:r>
              <w:fldChar w:fldCharType="begin"/>
            </w:r>
            <w:r>
              <w:instrText xml:space="preserve"> XE "Windows Server Datacenter" </w:instrText>
            </w:r>
            <w:r>
              <w:fldChar w:fldCharType="end"/>
            </w:r>
          </w:p>
        </w:tc>
      </w:tr>
      <w:tr w:rsidR="009C2805">
        <w:tc>
          <w:tcPr>
            <w:tcW w:w="600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Windows MultiPoint Server Premium</w:t>
            </w:r>
            <w:r>
              <w:fldChar w:fldCharType="begin"/>
            </w:r>
            <w:r>
              <w:instrText xml:space="preserve"> XE "Windows MultiPoint Server Premium" </w:instrText>
            </w:r>
            <w:r>
              <w:fldChar w:fldCharType="end"/>
            </w:r>
          </w:p>
        </w:tc>
      </w:tr>
    </w:tbl>
    <w:p w:rsidR="009C2805" w:rsidRDefault="009C2805">
      <w:pPr>
        <w:pStyle w:val="ProductList-Body"/>
      </w:pPr>
    </w:p>
    <w:p w:rsidR="009C2805" w:rsidRDefault="00A00249">
      <w:pPr>
        <w:pStyle w:val="ProductList-ClauseHeading"/>
        <w:outlineLvl w:val="2"/>
      </w:pPr>
      <w:bookmarkStart w:id="396" w:name="_Sec588"/>
      <w:r>
        <w:t>Servidors: Drets de Recuperació de Desastres</w:t>
      </w:r>
      <w:bookmarkEnd w:id="396"/>
    </w:p>
    <w:p w:rsidR="009C2805" w:rsidRDefault="00A00249">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9C2805" w:rsidRDefault="009C2805">
      <w:pPr>
        <w:pStyle w:val="ProductList-Body"/>
      </w:pPr>
    </w:p>
    <w:p w:rsidR="009C2805" w:rsidRDefault="00A00249">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9C2805" w:rsidRDefault="00A00249">
      <w:pPr>
        <w:pStyle w:val="ProductList-Bullet"/>
        <w:numPr>
          <w:ilvl w:val="0"/>
          <w:numId w:val="44"/>
        </w:numPr>
      </w:pPr>
      <w:r>
        <w:t>En períodes breus de proves de recuperació de desastres durant una setmana cada 90 dies.</w:t>
      </w:r>
    </w:p>
    <w:p w:rsidR="009C2805" w:rsidRDefault="00A00249">
      <w:pPr>
        <w:pStyle w:val="ProductList-Bullet"/>
        <w:numPr>
          <w:ilvl w:val="0"/>
          <w:numId w:val="44"/>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9C2805" w:rsidRDefault="00A00249">
      <w:pPr>
        <w:pStyle w:val="ProductList-Bullet"/>
        <w:numPr>
          <w:ilvl w:val="0"/>
          <w:numId w:val="44"/>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9C2805" w:rsidRDefault="009C2805">
      <w:pPr>
        <w:pStyle w:val="ProductList-Body"/>
      </w:pPr>
    </w:p>
    <w:p w:rsidR="009C2805" w:rsidRDefault="00A00249">
      <w:pPr>
        <w:pStyle w:val="ProductList-Body"/>
      </w:pPr>
      <w:r>
        <w:t>Per poder utilitzar el programari en virtut dels drets de recuperació de desastres, el Client ha de complir els termes següents:</w:t>
      </w:r>
    </w:p>
    <w:p w:rsidR="009C2805" w:rsidRDefault="00A00249">
      <w:pPr>
        <w:pStyle w:val="ProductList-Bullet"/>
        <w:numPr>
          <w:ilvl w:val="0"/>
          <w:numId w:val="45"/>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9C2805" w:rsidRDefault="00A00249">
      <w:pPr>
        <w:pStyle w:val="ProductList-Bullet"/>
        <w:numPr>
          <w:ilvl w:val="0"/>
          <w:numId w:val="45"/>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9C2805" w:rsidRDefault="00A00249">
      <w:pPr>
        <w:pStyle w:val="ProductList-Bullet"/>
        <w:numPr>
          <w:ilvl w:val="0"/>
          <w:numId w:val="4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9C2805" w:rsidRDefault="00A00249">
      <w:pPr>
        <w:pStyle w:val="ProductList-Bullet"/>
        <w:numPr>
          <w:ilvl w:val="1"/>
          <w:numId w:val="4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9C2805" w:rsidRDefault="00A00249">
      <w:pPr>
        <w:pStyle w:val="ProductList-Bullet"/>
        <w:numPr>
          <w:ilvl w:val="1"/>
          <w:numId w:val="4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9C2805" w:rsidRDefault="00A00249">
      <w:pPr>
        <w:pStyle w:val="ProductList-Body"/>
        <w:ind w:left="1080"/>
      </w:pPr>
      <w:r>
        <w:t>- executar programari de virtualització de maquinari, como ara el Hyper-V,</w:t>
      </w:r>
    </w:p>
    <w:p w:rsidR="009C2805" w:rsidRDefault="00A00249">
      <w:pPr>
        <w:pStyle w:val="ProductList-Body"/>
        <w:ind w:left="1080"/>
      </w:pPr>
      <w:r>
        <w:t>- oferir serveis de virtualització de maquinari,</w:t>
      </w:r>
    </w:p>
    <w:p w:rsidR="009C2805" w:rsidRDefault="00A00249">
      <w:pPr>
        <w:pStyle w:val="ProductList-Body"/>
        <w:ind w:left="1080"/>
      </w:pPr>
      <w:r>
        <w:t>- executar agents de programari per gestionar el programari de virtualització de maquinari,</w:t>
      </w:r>
    </w:p>
    <w:p w:rsidR="009C2805" w:rsidRDefault="00A00249">
      <w:pPr>
        <w:pStyle w:val="ProductList-Body"/>
        <w:ind w:left="1080"/>
      </w:pPr>
      <w:r>
        <w:t>- servir de destinació de replicació,</w:t>
      </w:r>
    </w:p>
    <w:p w:rsidR="009C2805" w:rsidRDefault="00A00249">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9C2805" w:rsidRDefault="00A00249">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9C2805" w:rsidRDefault="00A00249">
      <w:pPr>
        <w:pStyle w:val="ProductList-Body"/>
        <w:ind w:left="1080"/>
      </w:pPr>
      <w:r>
        <w:t xml:space="preserve">- executar les càrregues de treball de recuperació de desastres com s'ha descrit abans. </w:t>
      </w:r>
    </w:p>
    <w:p w:rsidR="009C2805" w:rsidRDefault="00A00249">
      <w:pPr>
        <w:pStyle w:val="ProductList-Bullet"/>
        <w:numPr>
          <w:ilvl w:val="1"/>
          <w:numId w:val="4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9C2805" w:rsidRDefault="00A00249">
      <w:pPr>
        <w:pStyle w:val="ProductList-Bullet"/>
        <w:numPr>
          <w:ilvl w:val="0"/>
          <w:numId w:val="46"/>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9C2805" w:rsidRDefault="00A00249">
      <w:pPr>
        <w:pStyle w:val="ProductList-Bullet"/>
        <w:numPr>
          <w:ilvl w:val="0"/>
          <w:numId w:val="46"/>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9C2805" w:rsidRDefault="00A00249">
      <w:pPr>
        <w:pStyle w:val="ProductList-Bullet"/>
        <w:numPr>
          <w:ilvl w:val="0"/>
          <w:numId w:val="46"/>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9C2805" w:rsidRDefault="00A00249">
      <w:pPr>
        <w:pStyle w:val="ProductList-Bullet"/>
        <w:numPr>
          <w:ilvl w:val="0"/>
          <w:numId w:val="46"/>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9C2805" w:rsidRDefault="009C2805">
      <w:pPr>
        <w:pStyle w:val="ProductList-Body"/>
      </w:pPr>
    </w:p>
    <w:p w:rsidR="009C2805" w:rsidRDefault="00A00249">
      <w:pPr>
        <w:pStyle w:val="ProductList-ClauseHeading"/>
        <w:outlineLvl w:val="2"/>
      </w:pPr>
      <w:bookmarkStart w:id="397" w:name="_Sec589"/>
      <w:r>
        <w:t>Mobilitat de Llicències</w:t>
      </w:r>
      <w:bookmarkEnd w:id="397"/>
    </w:p>
    <w:p w:rsidR="009C2805" w:rsidRDefault="00A00249">
      <w:pPr>
        <w:pStyle w:val="ProductList-SubClauseHeading"/>
        <w:outlineLvl w:val="3"/>
      </w:pPr>
      <w:r>
        <w:t>Mobilitat de Llicències en Conjunts de Servidors</w:t>
      </w:r>
    </w:p>
    <w:p w:rsidR="009C2805" w:rsidRDefault="00A00249">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9C2805" w:rsidRDefault="009C2805">
      <w:pPr>
        <w:pStyle w:val="ProductList-BodyIndented"/>
      </w:pPr>
    </w:p>
    <w:p w:rsidR="009C2805" w:rsidRDefault="00A00249">
      <w:pPr>
        <w:pStyle w:val="ProductList-SubClauseHeading"/>
        <w:outlineLvl w:val="3"/>
      </w:pPr>
      <w:r>
        <w:t>Mobilitat de Llicències a través de Software Assurance</w:t>
      </w:r>
    </w:p>
    <w:p w:rsidR="009C2805" w:rsidRDefault="00A00249">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subjecte als requisits següents. Els productes que s'utilitzen per a l'Autoallotjament es no poden fer servir simultàniament en virtut dels drets de Mobilitat de Llicències a través d'SA, subjecte a les limitacions dels Termes de Llicències d'Autoallotjament. </w:t>
      </w:r>
    </w:p>
    <w:p w:rsidR="009C2805" w:rsidRDefault="009C2805">
      <w:pPr>
        <w:pStyle w:val="ProductList-BodyIndented"/>
      </w:pPr>
    </w:p>
    <w:p w:rsidR="009C2805" w:rsidRDefault="00A00249">
      <w:pPr>
        <w:pStyle w:val="ProductList-SubSubClauseHeading"/>
        <w:outlineLvl w:val="4"/>
      </w:pPr>
      <w:r>
        <w:t>Ús permès:</w:t>
      </w:r>
    </w:p>
    <w:p w:rsidR="009C2805" w:rsidRDefault="00A00249">
      <w:pPr>
        <w:pStyle w:val="ProductList-BodyIndented2"/>
      </w:pPr>
      <w:r>
        <w:t>Amb Mobilitat de Llicències a través d'SA, el Client pot:</w:t>
      </w:r>
    </w:p>
    <w:p w:rsidR="009C2805" w:rsidRDefault="00A00249">
      <w:pPr>
        <w:pStyle w:val="ProductList-Bullet"/>
        <w:numPr>
          <w:ilvl w:val="2"/>
          <w:numId w:val="47"/>
        </w:numPr>
      </w:pPr>
      <w:r>
        <w:t xml:space="preserve">executar el seu programari llicenciat als servidors compartits; </w:t>
      </w:r>
    </w:p>
    <w:p w:rsidR="009C2805" w:rsidRDefault="00A00249">
      <w:pPr>
        <w:pStyle w:val="ProductList-Bullet"/>
        <w:numPr>
          <w:ilvl w:val="2"/>
          <w:numId w:val="47"/>
        </w:numPr>
      </w:pPr>
      <w:r>
        <w:t xml:space="preserve">accedir a aquest programari en virtut de llicències d'accés i en virtut dels SL d'Usuari i de Dispositiu que permeten accedir als Productes; </w:t>
      </w:r>
    </w:p>
    <w:p w:rsidR="009C2805" w:rsidRDefault="00A00249">
      <w:pPr>
        <w:pStyle w:val="ProductList-Bullet"/>
        <w:numPr>
          <w:ilvl w:val="2"/>
          <w:numId w:val="4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9C2805" w:rsidRDefault="00A00249">
      <w:pPr>
        <w:pStyle w:val="ProductList-Bullet"/>
        <w:numPr>
          <w:ilvl w:val="2"/>
          <w:numId w:val="4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9C2805" w:rsidRDefault="009C2805">
      <w:pPr>
        <w:pStyle w:val="ProductList-BodyIndented2"/>
      </w:pPr>
    </w:p>
    <w:p w:rsidR="009C2805" w:rsidRDefault="00A00249">
      <w:pPr>
        <w:pStyle w:val="ProductList-SubSubClauseHeading"/>
        <w:outlineLvl w:val="4"/>
      </w:pPr>
      <w:r>
        <w:t>Requisits:</w:t>
      </w:r>
    </w:p>
    <w:p w:rsidR="009C2805" w:rsidRDefault="00A00249">
      <w:pPr>
        <w:pStyle w:val="ProductList-BodyIndented2"/>
      </w:pPr>
      <w:r>
        <w:t>Per utilitzar la Mobilitat de Llicències a través d'SA, el Client ha de:</w:t>
      </w:r>
    </w:p>
    <w:p w:rsidR="009C2805" w:rsidRDefault="00A00249">
      <w:pPr>
        <w:pStyle w:val="ProductList-Bullet"/>
        <w:numPr>
          <w:ilvl w:val="2"/>
          <w:numId w:val="4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9C2805" w:rsidRDefault="00A00249">
      <w:pPr>
        <w:pStyle w:val="ProductList-Bullet"/>
        <w:numPr>
          <w:ilvl w:val="2"/>
          <w:numId w:val="4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9C2805" w:rsidRDefault="00A00249">
      <w:pPr>
        <w:pStyle w:val="ProductList-Bullet"/>
        <w:numPr>
          <w:ilvl w:val="2"/>
          <w:numId w:val="4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9C2805" w:rsidRDefault="009C2805">
      <w:pPr>
        <w:pStyle w:val="ProductList-BodyIndented2"/>
      </w:pPr>
    </w:p>
    <w:p w:rsidR="009C2805" w:rsidRDefault="00A00249">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9"/>
        <w:gridCol w:w="2567"/>
        <w:gridCol w:w="2489"/>
        <w:gridCol w:w="2485"/>
      </w:tblGrid>
      <w:tr w:rsidR="009C280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Nombre permès de:</w:t>
            </w:r>
          </w:p>
          <w:p w:rsidR="009C2805" w:rsidRDefault="00A00249">
            <w:pPr>
              <w:pStyle w:val="ProductList-TableBody"/>
            </w:pPr>
            <w:r>
              <w:rPr>
                <w:color w:val="FFFFFF"/>
              </w:rPr>
              <w:t>OSE o Nuclis per Llicència</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 OSE per llicència</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 OSE per llicència</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Un nucli virtual (subjecte als drets d'ús dels productes inclòs el requisit d'un mínim de 4 nuclis per OSE)</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 OSE gestionats per llicència</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10 OSE gestionats per llicència</w:t>
            </w:r>
          </w:p>
        </w:tc>
      </w:tr>
    </w:tbl>
    <w:p w:rsidR="009C2805" w:rsidRDefault="009C2805">
      <w:pPr>
        <w:pStyle w:val="ProductList-BodyIndented2"/>
      </w:pPr>
    </w:p>
    <w:p w:rsidR="009C2805" w:rsidRDefault="00A00249">
      <w:pPr>
        <w:pStyle w:val="ProductList-SubSubClauseHeading"/>
        <w:outlineLvl w:val="4"/>
      </w:pPr>
      <w:r>
        <w:t>Drets de Commutació per Error:</w:t>
      </w:r>
    </w:p>
    <w:p w:rsidR="009C2805" w:rsidRDefault="00A00249">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9C2805" w:rsidRDefault="009C2805">
      <w:pPr>
        <w:pStyle w:val="ProductList-BodyIndented2"/>
      </w:pPr>
    </w:p>
    <w:p w:rsidR="009C2805" w:rsidRDefault="00A00249">
      <w:pPr>
        <w:pStyle w:val="ProductList-ClauseHeading"/>
        <w:outlineLvl w:val="2"/>
      </w:pPr>
      <w:bookmarkStart w:id="398" w:name="_Sec590"/>
      <w:r>
        <w:t>Servidors: Aplicacions amb Autoallotjament</w:t>
      </w:r>
      <w:bookmarkEnd w:id="398"/>
    </w:p>
    <w:p w:rsidR="009C2805" w:rsidRDefault="00A00249">
      <w:pPr>
        <w:pStyle w:val="ProductList-Body"/>
      </w:pPr>
      <w:r>
        <w:t>Per Aplicacions amb Autoallotjament s'entenen els Productes als quals s'apliquen drets d'Autoallotjament.</w:t>
      </w:r>
    </w:p>
    <w:p w:rsidR="009C2805" w:rsidRDefault="009C2805">
      <w:pPr>
        <w:pStyle w:val="ProductList-Body"/>
      </w:pPr>
    </w:p>
    <w:p w:rsidR="009C2805" w:rsidRDefault="00A00249">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9C2805" w:rsidRDefault="009C2805">
      <w:pPr>
        <w:pStyle w:val="ProductList-Body"/>
      </w:pPr>
    </w:p>
    <w:p w:rsidR="009C2805" w:rsidRDefault="00A00249">
      <w:pPr>
        <w:pStyle w:val="ProductList-SubClauseHeading"/>
        <w:outlineLvl w:val="3"/>
      </w:pPr>
      <w:r>
        <w:t>Requisits</w:t>
      </w:r>
    </w:p>
    <w:p w:rsidR="009C2805" w:rsidRDefault="00A00249">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per a:</w:t>
      </w:r>
    </w:p>
    <w:p w:rsidR="009C2805" w:rsidRDefault="00A00249">
      <w:pPr>
        <w:pStyle w:val="ProductList-Bullet"/>
        <w:numPr>
          <w:ilvl w:val="1"/>
          <w:numId w:val="49"/>
        </w:numPr>
      </w:pPr>
      <w:r>
        <w:t>les Aplicacions amb Autoallotjament que s'executen com un component de la Solució Unificada i</w:t>
      </w:r>
    </w:p>
    <w:p w:rsidR="009C2805" w:rsidRDefault="00A00249">
      <w:pPr>
        <w:pStyle w:val="ProductList-Bullet"/>
        <w:numPr>
          <w:ilvl w:val="1"/>
          <w:numId w:val="4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9C2805" w:rsidRDefault="00A00249">
      <w:pPr>
        <w:pStyle w:val="ProductList-BodyIndented"/>
      </w:pPr>
      <w:r>
        <w:lastRenderedPageBreak/>
        <w:t xml:space="preserve">Tot el programari de Microsoft utilitzat per crear i lliurar la Solució Unificada ha de complir les condicions següents: </w:t>
      </w:r>
    </w:p>
    <w:p w:rsidR="009C2805" w:rsidRDefault="00A00249">
      <w:pPr>
        <w:pStyle w:val="ProductList-Bullet"/>
        <w:numPr>
          <w:ilvl w:val="1"/>
          <w:numId w:val="50"/>
        </w:numPr>
      </w:pPr>
      <w:r>
        <w:t>estar llicenciat a través d'un programa de Llicències per Volum; i</w:t>
      </w:r>
    </w:p>
    <w:p w:rsidR="009C2805" w:rsidRDefault="00A00249">
      <w:pPr>
        <w:pStyle w:val="ProductList-Bullet"/>
        <w:numPr>
          <w:ilvl w:val="1"/>
          <w:numId w:val="5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9C2805" w:rsidRDefault="009C2805">
      <w:pPr>
        <w:pStyle w:val="ProductList-BodyIndented"/>
      </w:pPr>
    </w:p>
    <w:p w:rsidR="009C2805" w:rsidRDefault="00A00249">
      <w:pPr>
        <w:pStyle w:val="ProductList-BodyIndented"/>
      </w:pPr>
      <w:r>
        <w:t>Si el Client lliura la Solució Unificada des dels servidors compartits, no podrà utilitzar el Windows Server com una Aplicació amb Autoallotjament, sinó que haurà d'utilitzar el programari del Windows Server llicenciat a través d'un Partner de Mobilitat de Llicències a través de Software Assurance o un Contracte de Llicències de Proveïdor de Serveis del Client, o en virtut d'una altra oferta de Llicències per Volum de Microsoft que permeti d'ús en servidors compartits. Els altres Productes que s'utilitzin en una Solució Unificada lliurada des de servidors compartits han de tenir Mobilitat de Llicències a través de Software Assurance.</w:t>
      </w:r>
    </w:p>
    <w:p w:rsidR="009C2805" w:rsidRDefault="009C2805">
      <w:pPr>
        <w:pStyle w:val="ProductList-BodyIndented"/>
      </w:pPr>
    </w:p>
    <w:p w:rsidR="009C2805" w:rsidRDefault="00A00249">
      <w:pPr>
        <w:pStyle w:val="ProductList-BodyIndented"/>
      </w:pPr>
      <w:r>
        <w:t>El programari del client ha de complir les condicions següents:</w:t>
      </w:r>
    </w:p>
    <w:p w:rsidR="009C2805" w:rsidRDefault="00A00249">
      <w:pPr>
        <w:pStyle w:val="ProductList-Bullet"/>
        <w:numPr>
          <w:ilvl w:val="1"/>
          <w:numId w:val="5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9C2805" w:rsidRDefault="00A00249">
      <w:pPr>
        <w:pStyle w:val="ProductList-Bullet"/>
        <w:numPr>
          <w:ilvl w:val="1"/>
          <w:numId w:val="51"/>
        </w:numPr>
      </w:pPr>
      <w:r>
        <w:t>ser el servei i/o l'aplicació principal de la Solució Unificada, i no permetre l'accés directe a les Aplicacions amb Autoallotjament al cap usuari final de la Solució Unificada;</w:t>
      </w:r>
    </w:p>
    <w:p w:rsidR="009C2805" w:rsidRDefault="00A00249">
      <w:pPr>
        <w:pStyle w:val="ProductList-Bullet"/>
        <w:numPr>
          <w:ilvl w:val="1"/>
          <w:numId w:val="51"/>
        </w:numPr>
      </w:pPr>
      <w:r>
        <w:t xml:space="preserve">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 </w:t>
      </w:r>
    </w:p>
    <w:p w:rsidR="009C2805" w:rsidRDefault="00A00249">
      <w:pPr>
        <w:pStyle w:val="ProductList-Bullet"/>
        <w:numPr>
          <w:ilvl w:val="1"/>
          <w:numId w:val="51"/>
        </w:numPr>
      </w:pPr>
      <w:r>
        <w:t>ser-ne de propietat, no llicenciat, llevat que el seu programari pugui incloure programari de tercers no substantiu que estigui incrustat al seu programari, o bé per complementar-lo.</w:t>
      </w:r>
    </w:p>
    <w:p w:rsidR="009C2805" w:rsidRDefault="009C2805">
      <w:pPr>
        <w:pStyle w:val="ProductList-BodyIndented"/>
      </w:pPr>
    </w:p>
    <w:p w:rsidR="009C2805" w:rsidRDefault="00A00249">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9C2805" w:rsidRDefault="009C2805">
      <w:pPr>
        <w:pStyle w:val="ProductList-BodyIndented"/>
        <w:jc w:val="right"/>
      </w:pPr>
    </w:p>
    <w:tbl>
      <w:tblPr>
        <w:tblStyle w:val="PURTable0"/>
        <w:tblW w:w="0" w:type="dxa"/>
        <w:tblLook w:val="04A0" w:firstRow="1" w:lastRow="0" w:firstColumn="1" w:lastColumn="0" w:noHBand="0" w:noVBand="1"/>
      </w:tblPr>
      <w:tblGrid>
        <w:gridCol w:w="1044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Indented"/>
      </w:pPr>
    </w:p>
    <w:p w:rsidR="009C2805" w:rsidRDefault="009C2805">
      <w:pPr>
        <w:pStyle w:val="PURBreadcrumb"/>
      </w:pPr>
    </w:p>
    <w:p w:rsidR="009C2805" w:rsidRDefault="00A00249">
      <w:pPr>
        <w:pStyle w:val="ProductList-SectionHeading"/>
        <w:pageBreakBefore/>
        <w:outlineLvl w:val="0"/>
      </w:pPr>
      <w:bookmarkStart w:id="399" w:name="_Sec562"/>
      <w:bookmarkEnd w:id="376"/>
      <w:r>
        <w:lastRenderedPageBreak/>
        <w:t>Apèndix C: Serveis Professionals</w:t>
      </w:r>
      <w:r>
        <w:fldChar w:fldCharType="begin"/>
      </w:r>
      <w:r>
        <w:instrText xml:space="preserve"> TC "</w:instrText>
      </w:r>
      <w:bookmarkStart w:id="400" w:name="_Toc449305871"/>
      <w:r>
        <w:instrText>Apèndix C: Serveis Professionals</w:instrText>
      </w:r>
      <w:bookmarkEnd w:id="400"/>
      <w:r>
        <w:instrText>" \l 1</w:instrText>
      </w:r>
      <w:r>
        <w:fldChar w:fldCharType="end"/>
      </w:r>
    </w:p>
    <w:p w:rsidR="009C2805" w:rsidRDefault="00A00249">
      <w:pPr>
        <w:pStyle w:val="ProductList-Body"/>
      </w:pPr>
      <w:r>
        <w:t>Els Serveis Professionals disponibles a través del programa de Llicències per Volum de Microsoft es descriuen a continuació.</w:t>
      </w:r>
    </w:p>
    <w:p w:rsidR="009C2805" w:rsidRDefault="00A00249">
      <w:pPr>
        <w:pStyle w:val="ProductList-Offering1Heading"/>
        <w:outlineLvl w:val="1"/>
      </w:pPr>
      <w:bookmarkStart w:id="401" w:name="_Sec565"/>
      <w:r>
        <w:t>Ofertes d'Assistència Tècnica Premier de Microsoft</w:t>
      </w:r>
      <w:bookmarkEnd w:id="401"/>
      <w:r>
        <w:fldChar w:fldCharType="begin"/>
      </w:r>
      <w:r>
        <w:instrText xml:space="preserve"> TC "</w:instrText>
      </w:r>
      <w:bookmarkStart w:id="402" w:name="_Toc449305872"/>
      <w:r>
        <w:instrText>Ofertes d'Assistència Tècnica Premier de Microsoft</w:instrText>
      </w:r>
      <w:bookmarkEnd w:id="402"/>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9C28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jc w:val="center"/>
            </w:pPr>
            <w:r>
              <w:rPr>
                <w:color w:val="FFFFFF"/>
              </w:rPr>
              <w:t>Premier Plus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Mensual</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Fins a 10 hores</w:t>
            </w:r>
          </w:p>
          <w:p w:rsidR="009C2805" w:rsidRDefault="00A00249">
            <w:pPr>
              <w:pStyle w:val="ProductList-TableBody"/>
            </w:pPr>
            <w:r>
              <w:t>+1 Comprovació d'Estat</w:t>
            </w:r>
          </w:p>
          <w:p w:rsidR="009C2805" w:rsidRDefault="00A00249">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Fins a 160 hores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Fins a 140 hores</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jc w:val="center"/>
            </w:pPr>
            <w:r>
              <w:t>X</w:t>
            </w:r>
          </w:p>
        </w:tc>
      </w:tr>
      <w:tr w:rsidR="009C2805">
        <w:tc>
          <w:tcPr>
            <w:tcW w:w="404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Paquets de 20</w:t>
            </w:r>
          </w:p>
        </w:tc>
      </w:tr>
    </w:tbl>
    <w:p w:rsidR="009C2805" w:rsidRDefault="00A00249">
      <w:pPr>
        <w:pStyle w:val="ProductList-Body"/>
      </w:pPr>
      <w:r>
        <w:rPr>
          <w:vertAlign w:val="superscript"/>
        </w:rPr>
        <w:t xml:space="preserve">1 </w:t>
      </w:r>
      <w:r>
        <w:rPr>
          <w:i/>
        </w:rPr>
        <w:t>L'Horari Comercial es defineix de manera local.</w:t>
      </w:r>
    </w:p>
    <w:p w:rsidR="009C2805" w:rsidRDefault="009C2805">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9C280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Resposta Prevista del Client</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Impacte empresarial catastròfic: </w:t>
            </w:r>
          </w:p>
          <w:p w:rsidR="009C2805" w:rsidRDefault="00A00249">
            <w:pPr>
              <w:pStyle w:val="ProductList-TableBody"/>
            </w:pPr>
            <w:r>
              <w:t>Pèrdua completa d'un procés empresarial bàsic (fonamental) i impossibilitat de continuar el treball de manera raonable</w:t>
            </w:r>
          </w:p>
          <w:p w:rsidR="009C2805" w:rsidRDefault="00A00249">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Resposta a la primera trucada en un termini d'1 hora o menys</w:t>
            </w:r>
          </w:p>
          <w:p w:rsidR="009C2805" w:rsidRDefault="00A00249">
            <w:pPr>
              <w:pStyle w:val="ProductList-TableBody"/>
            </w:pPr>
            <w:r>
              <w:t>Recursos de Microsoft al lloc del client el més ràpid possible.</w:t>
            </w:r>
          </w:p>
          <w:p w:rsidR="009C2805" w:rsidRDefault="00A00249">
            <w:pPr>
              <w:pStyle w:val="ProductList-TableBody"/>
            </w:pPr>
            <w:r>
              <w:t>Esforç continu i ininterromput</w:t>
            </w:r>
          </w:p>
          <w:p w:rsidR="009C2805" w:rsidRDefault="00A00249">
            <w:pPr>
              <w:pStyle w:val="ProductList-TableBody"/>
            </w:pPr>
            <w:r>
              <w:t>Escalat ràpid dins de Microsoft als equips de Productes</w:t>
            </w:r>
          </w:p>
          <w:p w:rsidR="009C2805" w:rsidRDefault="00A00249">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Notificació dels executius Principals del Client </w:t>
            </w:r>
          </w:p>
          <w:p w:rsidR="009C2805" w:rsidRDefault="00A00249">
            <w:pPr>
              <w:pStyle w:val="ProductList-TableBody"/>
            </w:pPr>
            <w:r>
              <w:t>Assignació de recursos adequats per mantenir un esforç continu de manera ininterrompuda</w:t>
            </w:r>
            <w:r>
              <w:rPr>
                <w:vertAlign w:val="superscript"/>
              </w:rPr>
              <w:t>2</w:t>
            </w:r>
          </w:p>
          <w:p w:rsidR="009C2805" w:rsidRDefault="00A00249">
            <w:pPr>
              <w:pStyle w:val="ProductList-TableBody"/>
            </w:pPr>
            <w:r>
              <w:t>Accés i resposta ràpids de l'autoritat de control de canvis</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Impacte empresarial crític: </w:t>
            </w:r>
          </w:p>
          <w:p w:rsidR="009C2805" w:rsidRDefault="00A00249">
            <w:pPr>
              <w:pStyle w:val="ProductList-TableBody"/>
            </w:pPr>
            <w:r>
              <w:t>Pèrdua o degradació dels serveis significativa</w:t>
            </w:r>
          </w:p>
          <w:p w:rsidR="009C2805" w:rsidRDefault="00A00249">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Resposta a la primera trucada en un termini d'1 hora o menys</w:t>
            </w:r>
          </w:p>
          <w:p w:rsidR="009C2805" w:rsidRDefault="00A00249">
            <w:pPr>
              <w:pStyle w:val="ProductList-TableBody"/>
            </w:pPr>
            <w:r>
              <w:t>Recursos de Microsoft al lloc del Client segon necessitats.</w:t>
            </w:r>
          </w:p>
          <w:p w:rsidR="009C2805" w:rsidRDefault="00A00249">
            <w:pPr>
              <w:pStyle w:val="ProductList-TableBody"/>
            </w:pPr>
            <w:r>
              <w:t>Esforç continu i ininterromput</w:t>
            </w:r>
          </w:p>
          <w:p w:rsidR="009C2805" w:rsidRDefault="00A00249">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Assignació de recursos adequats per mantenir un esforç continu de manera ininterrompuda</w:t>
            </w:r>
            <w:r>
              <w:rPr>
                <w:vertAlign w:val="superscript"/>
              </w:rPr>
              <w:t>2</w:t>
            </w:r>
          </w:p>
          <w:p w:rsidR="009C2805" w:rsidRDefault="00A00249">
            <w:pPr>
              <w:pStyle w:val="ProductList-TableBody"/>
            </w:pPr>
            <w:r>
              <w:t>Accés i resposta ràpids de l'autoritat de control de canvis</w:t>
            </w:r>
          </w:p>
          <w:p w:rsidR="009C2805" w:rsidRDefault="00A00249">
            <w:pPr>
              <w:pStyle w:val="ProductList-TableBody"/>
            </w:pPr>
            <w:r>
              <w:t>Notificació de gestió</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Impacte empresarial moderat: </w:t>
            </w:r>
          </w:p>
          <w:p w:rsidR="009C2805" w:rsidRDefault="00A00249">
            <w:pPr>
              <w:pStyle w:val="ProductList-TableBody"/>
            </w:pPr>
            <w:r>
              <w:t>Pèrdua o degradació dels serveis moderada, però es pot continuar treballant amb algun impediment.</w:t>
            </w:r>
          </w:p>
          <w:p w:rsidR="009C2805" w:rsidRDefault="00A00249">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Resposta a la primera trucada en 2 hores o menys</w:t>
            </w:r>
          </w:p>
          <w:p w:rsidR="009C2805" w:rsidRDefault="00A00249">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Assignació de recursos adequats per mantenir l'esforç continu durant l'Horari Comercial1</w:t>
            </w:r>
          </w:p>
          <w:p w:rsidR="009C2805" w:rsidRDefault="00A00249">
            <w:pPr>
              <w:pStyle w:val="ProductList-TableBody"/>
            </w:pPr>
            <w:r>
              <w:t>Accés i resposta ràpids de l'autoritat de control de canvis en un termini de 4 hores dins de l'Horari Comercial</w:t>
            </w:r>
            <w:r>
              <w:rPr>
                <w:vertAlign w:val="superscript"/>
              </w:rPr>
              <w:t>1</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Impacte empresarial mínim: </w:t>
            </w:r>
          </w:p>
          <w:p w:rsidR="009C2805" w:rsidRDefault="00A00249">
            <w:pPr>
              <w:pStyle w:val="ProductList-TableBody"/>
            </w:pPr>
            <w:r>
              <w:t>Funcionament substancial amb impediments mínims o inexistents per als serveis.</w:t>
            </w:r>
          </w:p>
          <w:p w:rsidR="009C2805" w:rsidRDefault="00A00249">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Resposta a la primera trucada en 4 hores o menys</w:t>
            </w:r>
          </w:p>
          <w:p w:rsidR="009C2805" w:rsidRDefault="00A00249">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Informació de contacte precisa sobre el propietari del cas</w:t>
            </w:r>
          </w:p>
          <w:p w:rsidR="009C2805" w:rsidRDefault="00A00249">
            <w:pPr>
              <w:pStyle w:val="ProductList-TableBody"/>
            </w:pPr>
            <w:r>
              <w:t>Capacitat de resposta en un termini de 24 hores</w:t>
            </w:r>
          </w:p>
        </w:tc>
      </w:tr>
    </w:tbl>
    <w:p w:rsidR="009C2805" w:rsidRDefault="00A00249">
      <w:pPr>
        <w:pStyle w:val="ProductList-Body"/>
      </w:pPr>
      <w:r>
        <w:rPr>
          <w:vertAlign w:val="superscript"/>
        </w:rPr>
        <w:t>1</w:t>
      </w:r>
      <w:r>
        <w:rPr>
          <w:i/>
        </w:rPr>
        <w:t>L'Horari Comercial es defineix de manera local.</w:t>
      </w:r>
    </w:p>
    <w:p w:rsidR="009C2805" w:rsidRDefault="00A00249">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9C2805" w:rsidRDefault="009C2805">
      <w:pPr>
        <w:pStyle w:val="ProductList-Body"/>
      </w:pPr>
    </w:p>
    <w:p w:rsidR="009C2805" w:rsidRDefault="00A00249">
      <w:pPr>
        <w:pStyle w:val="ProductList-ClauseHeading"/>
        <w:outlineLvl w:val="2"/>
      </w:pPr>
      <w:r>
        <w:t>Regles Empresarials Associades</w:t>
      </w:r>
    </w:p>
    <w:p w:rsidR="009C2805" w:rsidRDefault="00A00249">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9C2805" w:rsidRDefault="00A00249">
      <w:pPr>
        <w:pStyle w:val="ProductList-Offering1Heading"/>
        <w:outlineLvl w:val="1"/>
      </w:pPr>
      <w:bookmarkStart w:id="403" w:name="_Sec566"/>
      <w:r>
        <w:lastRenderedPageBreak/>
        <w:t>Ofertes del Programa Estratègia Enterprise de Microsoft</w:t>
      </w:r>
      <w:bookmarkEnd w:id="403"/>
      <w:r>
        <w:fldChar w:fldCharType="begin"/>
      </w:r>
      <w:r>
        <w:instrText xml:space="preserve"> TC "</w:instrText>
      </w:r>
      <w:bookmarkStart w:id="404" w:name="_Toc449305873"/>
      <w:r>
        <w:instrText>Ofertes del Programa Estratègia Enterprise de Microsoft</w:instrText>
      </w:r>
      <w:bookmarkEnd w:id="404"/>
      <w:r>
        <w:instrText>" \l 2</w:instrText>
      </w:r>
      <w:r>
        <w:fldChar w:fldCharType="end"/>
      </w:r>
    </w:p>
    <w:p w:rsidR="009C2805" w:rsidRDefault="00A00249">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9C280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Cartera de l'Enterprise Strategy</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9RO-xxxx</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 xml:space="preserve">Fins a 1.600 hores en total d'un Arquitecte de Microsoft i l'Equip de Serveis Enterprise </w:t>
            </w: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2805" w:rsidRDefault="009C2805">
            <w:pPr>
              <w:pStyle w:val="ProductList-TableBody"/>
            </w:pPr>
          </w:p>
        </w:tc>
      </w:tr>
      <w:tr w:rsidR="009C2805">
        <w:tc>
          <w:tcPr>
            <w:tcW w:w="306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200 hores (es poden afegir a qualsevol de les ofertes anteriors)</w:t>
            </w:r>
          </w:p>
        </w:tc>
      </w:tr>
    </w:tbl>
    <w:p w:rsidR="009C2805" w:rsidRDefault="009C2805">
      <w:pPr>
        <w:pStyle w:val="ProductList-Body"/>
      </w:pPr>
    </w:p>
    <w:p w:rsidR="009C2805" w:rsidRDefault="00A00249">
      <w:pPr>
        <w:pStyle w:val="ProductList-ClauseHeading"/>
        <w:outlineLvl w:val="2"/>
      </w:pPr>
      <w:r>
        <w:t>Mòduls del Servei Estratègic Enterprise</w:t>
      </w:r>
    </w:p>
    <w:p w:rsidR="009C2805" w:rsidRDefault="00A00249">
      <w:pPr>
        <w:pStyle w:val="ProductList-Body"/>
      </w:pPr>
      <w:r>
        <w:t>La participació a l'Estratègia Enterprise inclou un o més d'aquests mòduls de servei d'Estratègia Enterprise, com es reflecteix al Pla de Lliurament de Servei.</w:t>
      </w:r>
    </w:p>
    <w:p w:rsidR="009C2805" w:rsidRDefault="009C2805">
      <w:pPr>
        <w:pStyle w:val="ProductList-Body"/>
      </w:pPr>
    </w:p>
    <w:p w:rsidR="009C2805" w:rsidRDefault="00A00249">
      <w:pPr>
        <w:pStyle w:val="ProductList-ClauseHeading"/>
        <w:outlineLvl w:val="2"/>
      </w:pPr>
      <w:r>
        <w:t>Serveis Fora de l'Àmbit</w:t>
      </w:r>
    </w:p>
    <w:p w:rsidR="009C2805" w:rsidRDefault="00A00249">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9C2805" w:rsidRDefault="009C2805">
      <w:pPr>
        <w:pStyle w:val="ProductList-Body"/>
      </w:pPr>
    </w:p>
    <w:p w:rsidR="009C2805" w:rsidRDefault="00A00249">
      <w:pPr>
        <w:pStyle w:val="ProductList-ClauseHeading"/>
        <w:outlineLvl w:val="2"/>
      </w:pPr>
      <w:r>
        <w:t>Responsabilitats del Client</w:t>
      </w:r>
    </w:p>
    <w:p w:rsidR="009C2805" w:rsidRDefault="00A00249">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9C2805" w:rsidRDefault="00A00249">
      <w:pPr>
        <w:pStyle w:val="ProductList-Offering1Heading"/>
        <w:outlineLvl w:val="1"/>
      </w:pPr>
      <w:bookmarkStart w:id="405" w:name="_Sec567"/>
      <w:r>
        <w:t>Ofertes del Sales Productivity Accelerator</w:t>
      </w:r>
      <w:bookmarkEnd w:id="405"/>
      <w:r>
        <w:fldChar w:fldCharType="begin"/>
      </w:r>
      <w:r>
        <w:instrText xml:space="preserve"> TC "</w:instrText>
      </w:r>
      <w:bookmarkStart w:id="406" w:name="_Toc449305874"/>
      <w:r>
        <w:instrText>Ofertes del Sales Productivity Accelerator</w:instrText>
      </w:r>
      <w:bookmarkEnd w:id="406"/>
      <w:r>
        <w:instrText>" \l 2</w:instrText>
      </w:r>
      <w:r>
        <w:fldChar w:fldCharType="end"/>
      </w:r>
    </w:p>
    <w:p w:rsidR="009C2805" w:rsidRDefault="00A00249">
      <w:pPr>
        <w:pStyle w:val="ProductList-ClauseHeading"/>
        <w:outlineLvl w:val="2"/>
      </w:pPr>
      <w:r>
        <w:t>Informació General sobre el Sales Productivity Accelerator</w:t>
      </w:r>
    </w:p>
    <w:p w:rsidR="009C2805" w:rsidRDefault="00A00249">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9C2805" w:rsidRDefault="009C2805">
      <w:pPr>
        <w:pStyle w:val="ProductList-Body"/>
      </w:pPr>
    </w:p>
    <w:p w:rsidR="009C2805" w:rsidRDefault="00A00249">
      <w:pPr>
        <w:pStyle w:val="ProductList-Body"/>
      </w:pPr>
      <w:r>
        <w:t>El Sales Productivity Accelerator inclou els següents lliuraments:</w:t>
      </w:r>
    </w:p>
    <w:p w:rsidR="009C2805" w:rsidRDefault="00A00249">
      <w:pPr>
        <w:pStyle w:val="ProductList-Bullet"/>
        <w:numPr>
          <w:ilvl w:val="0"/>
          <w:numId w:val="52"/>
        </w:numPr>
      </w:pPr>
      <w:r>
        <w:rPr>
          <w:b/>
          <w:color w:val="00188F"/>
        </w:rPr>
        <w:t>Pla de Lliurament de Serveis</w:t>
      </w:r>
      <w:r>
        <w:t>: creat per un Consultor de Microsoft per satisfer els objectius empresarials del client.</w:t>
      </w:r>
    </w:p>
    <w:p w:rsidR="009C2805" w:rsidRDefault="00A00249">
      <w:pPr>
        <w:pStyle w:val="ProductList-Bullet"/>
        <w:numPr>
          <w:ilvl w:val="0"/>
          <w:numId w:val="52"/>
        </w:numPr>
      </w:pPr>
      <w:r>
        <w:rPr>
          <w:b/>
          <w:color w:val="00188F"/>
        </w:rPr>
        <w:t>Tallers</w:t>
      </w:r>
      <w:r>
        <w:t>: es dedicaran fins a un total de setze (16) hores als tallers com es detalla a continuació.</w:t>
      </w:r>
    </w:p>
    <w:p w:rsidR="009C2805" w:rsidRDefault="00A00249">
      <w:pPr>
        <w:pStyle w:val="ProductList-Bullet"/>
        <w:numPr>
          <w:ilvl w:val="1"/>
          <w:numId w:val="52"/>
        </w:numPr>
      </w:pPr>
      <w:r>
        <w:t>Fins a dos (2) tallers de descobriment, per explorar i definir els casos pràctics i requisits empresarials clau, segons indiqui el Client, per a la configuració.</w:t>
      </w:r>
    </w:p>
    <w:p w:rsidR="009C2805" w:rsidRDefault="00A00249">
      <w:pPr>
        <w:pStyle w:val="ProductList-Bullet"/>
        <w:numPr>
          <w:ilvl w:val="1"/>
          <w:numId w:val="52"/>
        </w:numPr>
      </w:pPr>
      <w:r>
        <w:t>Fins a quatre (4) tallers de revisió del disseny durant la fase de Compilació.</w:t>
      </w:r>
    </w:p>
    <w:p w:rsidR="009C2805" w:rsidRDefault="00A00249">
      <w:pPr>
        <w:pStyle w:val="ProductList-Bullet"/>
        <w:numPr>
          <w:ilvl w:val="0"/>
          <w:numId w:val="52"/>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rsidR="009C2805" w:rsidRDefault="00A00249">
      <w:pPr>
        <w:pStyle w:val="ProductList-Bullet"/>
        <w:numPr>
          <w:ilvl w:val="0"/>
          <w:numId w:val="52"/>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9C2805" w:rsidRDefault="00A00249">
      <w:pPr>
        <w:pStyle w:val="ProductList-Bullet"/>
        <w:numPr>
          <w:ilvl w:val="0"/>
          <w:numId w:val="52"/>
        </w:numPr>
      </w:pPr>
      <w:r>
        <w:rPr>
          <w:b/>
          <w:color w:val="00188F"/>
        </w:rPr>
        <w:t>Proves</w:t>
      </w:r>
      <w:r>
        <w:t>: es dedicaran fins a vint-i-sis (26) hores a un màxim de dues (2) proves (per exemple, la Prova del Sistema i la Prova d'Acceptació de l'Usuari).</w:t>
      </w:r>
    </w:p>
    <w:p w:rsidR="009C2805" w:rsidRDefault="00A00249">
      <w:pPr>
        <w:pStyle w:val="ProductList-Bullet"/>
        <w:numPr>
          <w:ilvl w:val="0"/>
          <w:numId w:val="52"/>
        </w:numPr>
      </w:pPr>
      <w:r>
        <w:rPr>
          <w:b/>
          <w:color w:val="00188F"/>
        </w:rPr>
        <w:t>Formació i Transmissió de Coneixements</w:t>
      </w:r>
      <w:r>
        <w:t>: es proporciona una (1) formació orientada al producte per als usuaris del Client de fins a quatre (4) hores en total.</w:t>
      </w:r>
    </w:p>
    <w:p w:rsidR="009C2805" w:rsidRDefault="00A00249">
      <w:pPr>
        <w:pStyle w:val="ProductList-Bullet"/>
        <w:numPr>
          <w:ilvl w:val="0"/>
          <w:numId w:val="52"/>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9C2805" w:rsidRDefault="009C2805">
      <w:pPr>
        <w:pStyle w:val="ProductList-Body"/>
      </w:pPr>
    </w:p>
    <w:p w:rsidR="009C2805" w:rsidRDefault="00A00249">
      <w:pPr>
        <w:pStyle w:val="ProductList-ClauseHeading"/>
        <w:outlineLvl w:val="2"/>
      </w:pPr>
      <w:r>
        <w:t>Responsabilitats del Client</w:t>
      </w:r>
    </w:p>
    <w:p w:rsidR="009C2805" w:rsidRDefault="00A00249">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SectionHeading"/>
        <w:pageBreakBefore/>
        <w:outlineLvl w:val="0"/>
      </w:pPr>
      <w:bookmarkStart w:id="407" w:name="_Sec563"/>
      <w:bookmarkEnd w:id="399"/>
      <w:r>
        <w:lastRenderedPageBreak/>
        <w:t>Apèndix D: Termes Complementaris del Contracte del Programa</w:t>
      </w:r>
      <w:r>
        <w:fldChar w:fldCharType="begin"/>
      </w:r>
      <w:r>
        <w:instrText xml:space="preserve"> TC "</w:instrText>
      </w:r>
      <w:bookmarkStart w:id="408" w:name="_Toc449305875"/>
      <w:r>
        <w:instrText>Apèndix D: Termes Complementaris del Contracte del Programa</w:instrText>
      </w:r>
      <w:bookmarkEnd w:id="408"/>
      <w:r>
        <w:instrText>" \l 1</w:instrText>
      </w:r>
      <w:r>
        <w:fldChar w:fldCharType="end"/>
      </w:r>
    </w:p>
    <w:p w:rsidR="009C2805" w:rsidRDefault="00A00249">
      <w:pPr>
        <w:pStyle w:val="ProductList-Body"/>
      </w:pPr>
      <w:r>
        <w:t>Els termes i condicions següents s'apliquen al contracte de llicències per volum de Client, tal com s'indica.</w:t>
      </w:r>
    </w:p>
    <w:p w:rsidR="009C2805" w:rsidRDefault="00A00249">
      <w:pPr>
        <w:pStyle w:val="ProductList-Offering1Heading"/>
        <w:outlineLvl w:val="1"/>
      </w:pPr>
      <w:bookmarkStart w:id="409" w:name="_Sec568"/>
      <w:r>
        <w:t>Termes Complementaris del Programa Select Plus</w:t>
      </w:r>
      <w:bookmarkEnd w:id="409"/>
      <w:r>
        <w:fldChar w:fldCharType="begin"/>
      </w:r>
      <w:r>
        <w:instrText xml:space="preserve"> TC "</w:instrText>
      </w:r>
      <w:bookmarkStart w:id="410" w:name="_Toc449305876"/>
      <w:r>
        <w:instrText>Termes Complementaris del Programa Select Plus</w:instrText>
      </w:r>
      <w:bookmarkEnd w:id="410"/>
      <w:r>
        <w:instrText>" \l 2</w:instrText>
      </w:r>
      <w:r>
        <w:fldChar w:fldCharType="end"/>
      </w:r>
    </w:p>
    <w:p w:rsidR="009C2805" w:rsidRDefault="00A00249">
      <w:pPr>
        <w:pStyle w:val="ProductList-Body"/>
      </w:pPr>
      <w:r>
        <w:t>Select Plus requereix una quantitat de comanda mínima de 500 punts per grup durant el primer any. Aquest requisit de quantitat de comanda es pot anul·lar si es proporciona un Contracte Qualificat.</w:t>
      </w:r>
    </w:p>
    <w:p w:rsidR="009C2805" w:rsidRDefault="009C2805">
      <w:pPr>
        <w:pStyle w:val="ProductList-Body"/>
      </w:pPr>
    </w:p>
    <w:p w:rsidR="009C2805" w:rsidRDefault="00A00249">
      <w:pPr>
        <w:pStyle w:val="ProductList-ClauseHeading"/>
        <w:outlineLvl w:val="2"/>
      </w:pPr>
      <w:r>
        <w:t>Nivells de Preus de Select Plus</w:t>
      </w:r>
    </w:p>
    <w:p w:rsidR="009C2805" w:rsidRDefault="00A00249">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9C28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2805" w:rsidRDefault="00A00249">
            <w:pPr>
              <w:pStyle w:val="ProductList-TableBody"/>
            </w:pPr>
            <w:r>
              <w:rPr>
                <w:color w:val="FFFFFF"/>
              </w:rPr>
              <w:t>Mínims de Punts Anuals per Grup</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500</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4,000</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10,000</w:t>
            </w:r>
          </w:p>
        </w:tc>
      </w:tr>
      <w:tr w:rsidR="009C2805">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C2805" w:rsidRDefault="00A00249">
            <w:pPr>
              <w:pStyle w:val="ProductList-TableBody"/>
            </w:pPr>
            <w:r>
              <w:t>25,000</w:t>
            </w:r>
          </w:p>
        </w:tc>
      </w:tr>
    </w:tbl>
    <w:p w:rsidR="009C2805" w:rsidRDefault="00A00249">
      <w:pPr>
        <w:pStyle w:val="ProductList-Offering1Heading"/>
        <w:outlineLvl w:val="1"/>
      </w:pPr>
      <w:bookmarkStart w:id="411" w:name="_Sec569"/>
      <w:r>
        <w:t>Definició de Gestió per a Dispositius Qualificats</w:t>
      </w:r>
      <w:bookmarkEnd w:id="411"/>
      <w:r>
        <w:fldChar w:fldCharType="begin"/>
      </w:r>
      <w:r>
        <w:instrText xml:space="preserve"> TC "</w:instrText>
      </w:r>
      <w:bookmarkStart w:id="412" w:name="_Toc449305877"/>
      <w:r>
        <w:instrText>Definició de Gestió per a Dispositius Qualificats</w:instrText>
      </w:r>
      <w:bookmarkEnd w:id="412"/>
      <w:r>
        <w:instrText>" \l 2</w:instrText>
      </w:r>
      <w:r>
        <w:fldChar w:fldCharType="end"/>
      </w:r>
    </w:p>
    <w:p w:rsidR="009C2805" w:rsidRDefault="00A00249">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9C2805" w:rsidRDefault="00A00249">
      <w:pPr>
        <w:pStyle w:val="ProductList-Bullet"/>
        <w:numPr>
          <w:ilvl w:val="0"/>
          <w:numId w:val="53"/>
        </w:numPr>
      </w:pPr>
      <w:r>
        <w:t>al qual permet unir-se al seu domini, o</w:t>
      </w:r>
    </w:p>
    <w:p w:rsidR="009C2805" w:rsidRDefault="00A00249">
      <w:pPr>
        <w:pStyle w:val="ProductList-Bullet"/>
        <w:numPr>
          <w:ilvl w:val="0"/>
          <w:numId w:val="53"/>
        </w:numPr>
      </w:pPr>
      <w:r>
        <w:t>que autentica com a requisit per utilitzar aplicacions en instal·lacions locals, o</w:t>
      </w:r>
    </w:p>
    <w:p w:rsidR="009C2805" w:rsidRDefault="00A00249">
      <w:pPr>
        <w:pStyle w:val="ProductList-Bullet"/>
        <w:numPr>
          <w:ilvl w:val="0"/>
          <w:numId w:val="53"/>
        </w:numPr>
      </w:pPr>
      <w:r>
        <w:t>on instal·la agents (per exemple, antivirus, antimalware o altres agents subjectes a la directiva del Client), o</w:t>
      </w:r>
    </w:p>
    <w:p w:rsidR="009C2805" w:rsidRDefault="00A00249">
      <w:pPr>
        <w:pStyle w:val="ProductList-Bullet"/>
        <w:numPr>
          <w:ilvl w:val="0"/>
          <w:numId w:val="53"/>
        </w:numPr>
      </w:pPr>
      <w:r>
        <w:t>on s'apliquin directament o indirectament directives de grup, o</w:t>
      </w:r>
    </w:p>
    <w:p w:rsidR="009C2805" w:rsidRDefault="00A00249">
      <w:pPr>
        <w:pStyle w:val="ProductList-Bullet"/>
        <w:numPr>
          <w:ilvl w:val="0"/>
          <w:numId w:val="53"/>
        </w:numPr>
      </w:pPr>
      <w:r>
        <w:t>en què es sol·licitin o rebin dades, s'apliquin configuracions o es proporcionin instruccions respecte al maquinari o programari directament o indirectament associat a un entorn de sistema operatiu, o</w:t>
      </w:r>
    </w:p>
    <w:p w:rsidR="009C2805" w:rsidRDefault="00A00249">
      <w:pPr>
        <w:pStyle w:val="ProductList-Bullet"/>
        <w:numPr>
          <w:ilvl w:val="0"/>
          <w:numId w:val="53"/>
        </w:numPr>
      </w:pPr>
      <w:r>
        <w:t>al qual permeti accedir a una infraestructura d'escriptori virtual (VDI) fora dels Drets d'Itinerància del Windows SA, el Microsoft Intune (Dispositiu) o el Windows Virtual Desktop Access.</w:t>
      </w:r>
    </w:p>
    <w:p w:rsidR="009C2805" w:rsidRDefault="009C2805">
      <w:pPr>
        <w:pStyle w:val="ProductList-Body"/>
      </w:pPr>
    </w:p>
    <w:p w:rsidR="009C2805" w:rsidRDefault="00A00249">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9C2805" w:rsidRDefault="00A00249">
      <w:pPr>
        <w:pStyle w:val="ProductList-Offering1Heading"/>
        <w:outlineLvl w:val="1"/>
      </w:pPr>
      <w:bookmarkStart w:id="413" w:name="_Sec570"/>
      <w:r>
        <w:t>Serveis Online dels Programes Open</w:t>
      </w:r>
      <w:bookmarkEnd w:id="413"/>
      <w:r>
        <w:fldChar w:fldCharType="begin"/>
      </w:r>
      <w:r>
        <w:instrText xml:space="preserve"> TC "</w:instrText>
      </w:r>
      <w:bookmarkStart w:id="414" w:name="_Toc449305878"/>
      <w:r>
        <w:instrText>Serveis Online dels Programes Open</w:instrText>
      </w:r>
      <w:bookmarkEnd w:id="414"/>
      <w:r>
        <w:instrText>" \l 2</w:instrText>
      </w:r>
      <w:r>
        <w:fldChar w:fldCharType="end"/>
      </w:r>
    </w:p>
    <w:p w:rsidR="009C2805" w:rsidRDefault="00A00249">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9C2805" w:rsidRDefault="009C2805">
      <w:pPr>
        <w:pStyle w:val="ProductList-Body"/>
      </w:pPr>
    </w:p>
    <w:p w:rsidR="009C2805" w:rsidRDefault="00A00249">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9C2805" w:rsidRDefault="00A00249">
      <w:pPr>
        <w:pStyle w:val="ProductList-Offering1Heading"/>
        <w:outlineLvl w:val="1"/>
      </w:pPr>
      <w:bookmarkStart w:id="415" w:name="_Sec571"/>
      <w:r>
        <w:t>Termes Complementaris per als Serveis Professionals: Contractes Anteriors</w:t>
      </w:r>
      <w:bookmarkEnd w:id="415"/>
      <w:r>
        <w:fldChar w:fldCharType="begin"/>
      </w:r>
      <w:r>
        <w:instrText xml:space="preserve"> TC "</w:instrText>
      </w:r>
      <w:bookmarkStart w:id="416" w:name="_Toc449305879"/>
      <w:r>
        <w:instrText>Termes Complementaris per als Serveis Professionals: Contractes Anteriors</w:instrText>
      </w:r>
      <w:bookmarkEnd w:id="416"/>
      <w:r>
        <w:instrText>" \l 2</w:instrText>
      </w:r>
      <w:r>
        <w:fldChar w:fldCharType="end"/>
      </w:r>
    </w:p>
    <w:p w:rsidR="009C2805" w:rsidRDefault="00A00249">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9C2805" w:rsidRDefault="009C2805">
      <w:pPr>
        <w:pStyle w:val="ProductList-Body"/>
      </w:pPr>
    </w:p>
    <w:p w:rsidR="009C2805" w:rsidRDefault="00A00249">
      <w:pPr>
        <w:pStyle w:val="ProductList-ClauseHeading"/>
        <w:outlineLvl w:val="2"/>
      </w:pPr>
      <w:r>
        <w:t>Ús, Propietat i Drets de Llicència</w:t>
      </w:r>
    </w:p>
    <w:p w:rsidR="009C2805" w:rsidRDefault="00A00249">
      <w:pPr>
        <w:pStyle w:val="ProductList-SubClauseHeading"/>
        <w:outlineLvl w:val="3"/>
      </w:pPr>
      <w:r>
        <w:t>Revisions</w:t>
      </w:r>
    </w:p>
    <w:p w:rsidR="009C2805" w:rsidRDefault="00A00249">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9C2805" w:rsidRDefault="009C2805">
      <w:pPr>
        <w:pStyle w:val="ProductList-BodyIndented"/>
      </w:pPr>
    </w:p>
    <w:p w:rsidR="009C2805" w:rsidRDefault="00A00249">
      <w:pPr>
        <w:pStyle w:val="ProductList-SubClauseHeading"/>
        <w:outlineLvl w:val="3"/>
      </w:pPr>
      <w:r>
        <w:t>Treball Preexistent</w:t>
      </w:r>
    </w:p>
    <w:p w:rsidR="009C2805" w:rsidRDefault="00A00249">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9C2805" w:rsidRDefault="00A00249">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9C2805" w:rsidRDefault="009C2805">
      <w:pPr>
        <w:pStyle w:val="ProductList-BodyIndented"/>
      </w:pPr>
    </w:p>
    <w:p w:rsidR="009C2805" w:rsidRDefault="00A00249">
      <w:pPr>
        <w:pStyle w:val="ProductList-SubClauseHeading"/>
        <w:outlineLvl w:val="3"/>
      </w:pPr>
      <w:r>
        <w:t>Lliuraments de Serveis</w:t>
      </w:r>
    </w:p>
    <w:p w:rsidR="009C2805" w:rsidRDefault="00A00249">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9C2805" w:rsidRDefault="009C2805">
      <w:pPr>
        <w:pStyle w:val="ProductList-BodyIndented"/>
      </w:pPr>
    </w:p>
    <w:p w:rsidR="009C2805" w:rsidRDefault="00A00249">
      <w:pPr>
        <w:pStyle w:val="ProductList-SubClauseHeading"/>
        <w:outlineLvl w:val="3"/>
      </w:pPr>
      <w:r>
        <w:t>Ús de la informació tècnica dels Serveis Professionals</w:t>
      </w:r>
    </w:p>
    <w:p w:rsidR="009C2805" w:rsidRDefault="00A00249">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9C2805" w:rsidRDefault="009C2805">
      <w:pPr>
        <w:pStyle w:val="ProductList-BodyIndented"/>
      </w:pPr>
    </w:p>
    <w:p w:rsidR="009C2805" w:rsidRDefault="00A00249">
      <w:pPr>
        <w:pStyle w:val="ProductList-SubClauseHeading"/>
        <w:outlineLvl w:val="3"/>
      </w:pPr>
      <w:r>
        <w:t>Restriccions de Llicència de Codi Obert</w:t>
      </w:r>
    </w:p>
    <w:p w:rsidR="009C2805" w:rsidRDefault="00A00249">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9C2805" w:rsidRDefault="009C2805">
      <w:pPr>
        <w:pStyle w:val="ProductList-BodyIndented"/>
      </w:pPr>
    </w:p>
    <w:p w:rsidR="009C2805" w:rsidRDefault="00A00249">
      <w:pPr>
        <w:pStyle w:val="ProductList-SubClauseHeading"/>
        <w:outlineLvl w:val="3"/>
      </w:pPr>
      <w:r>
        <w:t>Drets de les Filials</w:t>
      </w:r>
    </w:p>
    <w:p w:rsidR="009C2805" w:rsidRDefault="00A00249">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9C2805" w:rsidRDefault="009C2805">
      <w:pPr>
        <w:pStyle w:val="ProductList-BodyIndented"/>
      </w:pPr>
    </w:p>
    <w:p w:rsidR="009C2805" w:rsidRDefault="00A00249">
      <w:pPr>
        <w:pStyle w:val="ProductList-ClauseHeading"/>
        <w:outlineLvl w:val="2"/>
      </w:pPr>
      <w:r>
        <w:t>Garanties i Limitacions de Responsabilitat</w:t>
      </w:r>
    </w:p>
    <w:p w:rsidR="009C2805" w:rsidRDefault="00A00249">
      <w:pPr>
        <w:pStyle w:val="ProductList-SubClauseHeading"/>
        <w:outlineLvl w:val="3"/>
      </w:pPr>
      <w:r>
        <w:t>Garantia dels Serveis Professionals</w:t>
      </w:r>
    </w:p>
    <w:p w:rsidR="009C2805" w:rsidRDefault="00A00249">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9C2805" w:rsidRDefault="009C2805">
      <w:pPr>
        <w:pStyle w:val="ProductList-BodyIndented"/>
      </w:pPr>
    </w:p>
    <w:p w:rsidR="009C2805" w:rsidRDefault="00A00249">
      <w:pPr>
        <w:pStyle w:val="ProductList-SubClauseHeading"/>
        <w:outlineLvl w:val="3"/>
      </w:pPr>
      <w:r>
        <w:t>Limitació de Responsabilitat</w:t>
      </w:r>
    </w:p>
    <w:p w:rsidR="009C2805" w:rsidRDefault="00A00249">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9C2805" w:rsidRDefault="009C2805">
      <w:pPr>
        <w:pStyle w:val="ProductList-BodyIndented"/>
        <w:jc w:val="right"/>
      </w:pPr>
    </w:p>
    <w:tbl>
      <w:tblPr>
        <w:tblStyle w:val="PURTable0"/>
        <w:tblW w:w="0" w:type="dxa"/>
        <w:tblLook w:val="04A0" w:firstRow="1" w:lastRow="0" w:firstColumn="1" w:lastColumn="0" w:noHBand="0" w:noVBand="1"/>
      </w:tblPr>
      <w:tblGrid>
        <w:gridCol w:w="1044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Indented"/>
      </w:pPr>
    </w:p>
    <w:p w:rsidR="009C2805" w:rsidRDefault="00A00249">
      <w:pPr>
        <w:pStyle w:val="ProductList-SectionHeading"/>
        <w:pageBreakBefore/>
        <w:outlineLvl w:val="0"/>
      </w:pPr>
      <w:bookmarkStart w:id="417" w:name="_Sec572"/>
      <w:bookmarkEnd w:id="407"/>
      <w:r>
        <w:lastRenderedPageBreak/>
        <w:t>Apèndix E: Promocions</w:t>
      </w:r>
      <w:r>
        <w:fldChar w:fldCharType="begin"/>
      </w:r>
      <w:r>
        <w:instrText xml:space="preserve"> TC "</w:instrText>
      </w:r>
      <w:bookmarkStart w:id="418" w:name="_Toc449305880"/>
      <w:r>
        <w:instrText>Apèndix E: Promocions</w:instrText>
      </w:r>
      <w:bookmarkEnd w:id="418"/>
      <w:r>
        <w:instrText>" \l 1</w:instrText>
      </w:r>
      <w:r>
        <w:fldChar w:fldCharType="end"/>
      </w:r>
    </w:p>
    <w:p w:rsidR="009C2805" w:rsidRDefault="00A00249">
      <w:pPr>
        <w:pStyle w:val="ProductList-OfferingGroupHeading"/>
        <w:outlineLvl w:val="1"/>
      </w:pPr>
      <w:bookmarkStart w:id="419" w:name="_Sec867"/>
      <w:r>
        <w:t>Promoció del System Center Client Management Suite</w:t>
      </w:r>
      <w:bookmarkEnd w:id="419"/>
      <w:r>
        <w:fldChar w:fldCharType="begin"/>
      </w:r>
      <w:r>
        <w:instrText xml:space="preserve"> TC "</w:instrText>
      </w:r>
      <w:bookmarkStart w:id="420" w:name="_Toc449305881"/>
      <w:r>
        <w:instrText>Promoció del System Center Client Management Suite</w:instrText>
      </w:r>
      <w:bookmarkEnd w:id="420"/>
      <w:r>
        <w:instrText>" \l 2</w:instrText>
      </w:r>
      <w:r>
        <w:fldChar w:fldCharType="end"/>
      </w:r>
    </w:p>
    <w:p w:rsidR="009C2805" w:rsidRDefault="00A00249">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9C2805" w:rsidRDefault="00A00249">
      <w:pPr>
        <w:pStyle w:val="ProductList-OfferingGroupHeading"/>
        <w:outlineLvl w:val="1"/>
      </w:pPr>
      <w:bookmarkStart w:id="421" w:name="_Sec871"/>
      <w:r>
        <w:t>Promoció de Capacitat de Càlcul de l'Azure</w:t>
      </w:r>
      <w:bookmarkEnd w:id="421"/>
      <w:r>
        <w:fldChar w:fldCharType="begin"/>
      </w:r>
      <w:r>
        <w:instrText xml:space="preserve"> TC "</w:instrText>
      </w:r>
      <w:bookmarkStart w:id="422" w:name="_Toc449305882"/>
      <w:r>
        <w:instrText>Promoció de Capacitat de Càlcul de l'Azure</w:instrText>
      </w:r>
      <w:bookmarkEnd w:id="422"/>
      <w:r>
        <w:instrText>" \l 2</w:instrText>
      </w:r>
      <w:r>
        <w:fldChar w:fldCharType="end"/>
      </w:r>
    </w:p>
    <w:p w:rsidR="009C2805" w:rsidRDefault="00A00249">
      <w:pPr>
        <w:pStyle w:val="ProductList-Body"/>
      </w:pPr>
      <w:r>
        <w:t xml:space="preserve">De l'1 de novembre de 2015 al 30 de juny de 2016, la promoció de Capacitat de Càlcul de l'Azure ofereix descomptes per a les instàncies de Càlcul de les sèries A, D y G com a subscripcions de 12 mesos no consecutives. Si el Client adquireix les instàncies en virtut del Contracte Enterprise a l'últim any d'una Inscripció, qualsevol dret que quedi en el moment de la finalització es podrà consumir en una Inscripció renovada puntualment. Si la Inscripció no es renova puntualment, el Client renuncia a qualsevol dret que quedi. </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A00249">
      <w:pPr>
        <w:pStyle w:val="ProductList-SectionHeading"/>
        <w:pageBreakBefore/>
        <w:outlineLvl w:val="0"/>
      </w:pPr>
      <w:bookmarkStart w:id="423" w:name="_Sec899"/>
      <w:bookmarkEnd w:id="417"/>
      <w:r>
        <w:lastRenderedPageBreak/>
        <w:t>Apèndix F: Termes de la Matriu d'Emmagatzematge</w:t>
      </w:r>
      <w:r>
        <w:fldChar w:fldCharType="begin"/>
      </w:r>
      <w:r>
        <w:instrText xml:space="preserve"> TC "</w:instrText>
      </w:r>
      <w:bookmarkStart w:id="424" w:name="_Toc449305883"/>
      <w:r>
        <w:instrText>Apèndix F: Termes de la Matriu d'Emmagatzematge</w:instrText>
      </w:r>
      <w:bookmarkEnd w:id="424"/>
      <w:r>
        <w:instrText>" \l 1</w:instrText>
      </w:r>
      <w:r>
        <w:fldChar w:fldCharType="end"/>
      </w:r>
    </w:p>
    <w:p w:rsidR="009C2805" w:rsidRDefault="00A00249">
      <w:pPr>
        <w:pStyle w:val="ProductList-Offering1Heading"/>
        <w:outlineLvl w:val="1"/>
      </w:pPr>
      <w:bookmarkStart w:id="425" w:name="_Sec900"/>
      <w:r>
        <w:t>Disponibilitat</w:t>
      </w:r>
      <w:bookmarkEnd w:id="425"/>
      <w:r>
        <w:fldChar w:fldCharType="begin"/>
      </w:r>
      <w:r>
        <w:instrText xml:space="preserve"> TC "</w:instrText>
      </w:r>
      <w:bookmarkStart w:id="426" w:name="_Toc449305884"/>
      <w:r>
        <w:instrText>Disponibilitat</w:instrText>
      </w:r>
      <w:bookmarkEnd w:id="426"/>
      <w:r>
        <w:instrText>" \l 2</w:instrText>
      </w:r>
      <w:r>
        <w:fldChar w:fldCharType="end"/>
      </w:r>
    </w:p>
    <w:p w:rsidR="009C2805" w:rsidRDefault="00A00249">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Macau,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rsidR="009C2805" w:rsidRDefault="00A00249">
      <w:pPr>
        <w:pStyle w:val="ProductList-Offering1Heading"/>
        <w:outlineLvl w:val="1"/>
      </w:pPr>
      <w:bookmarkStart w:id="427" w:name="_Sec901"/>
      <w:r>
        <w:t>Enviament i Titularitat</w:t>
      </w:r>
      <w:bookmarkEnd w:id="427"/>
      <w:r>
        <w:fldChar w:fldCharType="begin"/>
      </w:r>
      <w:r>
        <w:instrText xml:space="preserve"> TC "</w:instrText>
      </w:r>
      <w:bookmarkStart w:id="428" w:name="_Toc449305885"/>
      <w:r>
        <w:instrText>Enviament i Titularitat</w:instrText>
      </w:r>
      <w:bookmarkEnd w:id="428"/>
      <w:r>
        <w:instrText>" \l 2</w:instrText>
      </w:r>
      <w:r>
        <w:fldChar w:fldCharType="end"/>
      </w:r>
    </w:p>
    <w:p w:rsidR="009C2805" w:rsidRDefault="00A00249">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9C2805" w:rsidRDefault="00A00249">
      <w:pPr>
        <w:pStyle w:val="ProductList-Offering1Heading"/>
        <w:outlineLvl w:val="1"/>
      </w:pPr>
      <w:bookmarkStart w:id="429" w:name="_Sec902"/>
      <w:r>
        <w:t>Programari de la Matriu d'Emmagatzematge:</w:t>
      </w:r>
      <w:bookmarkEnd w:id="429"/>
      <w:r>
        <w:fldChar w:fldCharType="begin"/>
      </w:r>
      <w:r>
        <w:instrText xml:space="preserve"> TC "</w:instrText>
      </w:r>
      <w:bookmarkStart w:id="430" w:name="_Toc449305886"/>
      <w:r>
        <w:instrText>Programari de la Matriu d'Emmagatzematge:</w:instrText>
      </w:r>
      <w:bookmarkEnd w:id="430"/>
      <w:r>
        <w:instrText>" \l 2</w:instrText>
      </w:r>
      <w:r>
        <w:fldChar w:fldCharType="end"/>
      </w:r>
    </w:p>
    <w:p w:rsidR="009C2805" w:rsidRDefault="00A00249">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9C2805" w:rsidRDefault="009C2805">
      <w:pPr>
        <w:pStyle w:val="ProductList-Body"/>
      </w:pPr>
    </w:p>
    <w:p w:rsidR="009C2805" w:rsidRDefault="00A00249">
      <w:pPr>
        <w:pStyle w:val="ProductList-ClauseHeading"/>
        <w:outlineLvl w:val="2"/>
      </w:pPr>
      <w:r>
        <w:t>Restriccions</w:t>
      </w:r>
    </w:p>
    <w:p w:rsidR="009C2805" w:rsidRDefault="00A00249">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9C2805" w:rsidRDefault="009C2805">
      <w:pPr>
        <w:pStyle w:val="ProductList-Body"/>
      </w:pPr>
    </w:p>
    <w:p w:rsidR="009C2805" w:rsidRDefault="00A00249">
      <w:pPr>
        <w:pStyle w:val="ProductList-ClauseHeading"/>
        <w:outlineLvl w:val="2"/>
      </w:pPr>
      <w:r>
        <w:t>Determinat Programari de Codi Obert de Tercers</w:t>
      </w:r>
    </w:p>
    <w:p w:rsidR="009C2805" w:rsidRDefault="00A00249">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39">
        <w:r>
          <w:rPr>
            <w:color w:val="00467F"/>
            <w:u w:val="single"/>
          </w:rPr>
          <w:t>http://go.microsoft.com/fwlink/?LinkId=627000</w:t>
        </w:r>
      </w:hyperlink>
      <w:r>
        <w:t>, i es llicencia al Client d'acord amb les llicències de codi obert aplicables.</w:t>
      </w:r>
    </w:p>
    <w:p w:rsidR="009C2805" w:rsidRDefault="009C2805">
      <w:pPr>
        <w:pStyle w:val="ProductList-Body"/>
      </w:pPr>
    </w:p>
    <w:p w:rsidR="009C2805" w:rsidRDefault="00A00249">
      <w:pPr>
        <w:pStyle w:val="ProductList-ClauseHeading"/>
        <w:outlineLvl w:val="2"/>
      </w:pPr>
      <w:r>
        <w:t>Activació/Consentiment per a Serveis Basats en Internet</w:t>
      </w:r>
    </w:p>
    <w:p w:rsidR="009C2805" w:rsidRDefault="00A00249">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9C2805" w:rsidRDefault="009C2805">
      <w:pPr>
        <w:pStyle w:val="ProductList-Body"/>
      </w:pPr>
    </w:p>
    <w:p w:rsidR="009C2805" w:rsidRDefault="00A00249">
      <w:pPr>
        <w:pStyle w:val="ProductList-ClauseHeading"/>
        <w:outlineLvl w:val="2"/>
      </w:pPr>
      <w:r>
        <w:t>Actualitzacions del Programari de la Matriu d'Emmagatzematge</w:t>
      </w:r>
    </w:p>
    <w:p w:rsidR="009C2805" w:rsidRDefault="00A00249">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9C2805" w:rsidRDefault="009C2805">
      <w:pPr>
        <w:pStyle w:val="ProductList-Body"/>
      </w:pPr>
    </w:p>
    <w:p w:rsidR="009C2805" w:rsidRDefault="00A00249">
      <w:pPr>
        <w:pStyle w:val="ProductList-Offering1Heading"/>
        <w:outlineLvl w:val="1"/>
      </w:pPr>
      <w:bookmarkStart w:id="431" w:name="_Sec903"/>
      <w:r>
        <w:t>Garantia de Maquinari Limitada</w:t>
      </w:r>
      <w:bookmarkEnd w:id="431"/>
      <w:r>
        <w:fldChar w:fldCharType="begin"/>
      </w:r>
      <w:r>
        <w:instrText xml:space="preserve"> TC "</w:instrText>
      </w:r>
      <w:bookmarkStart w:id="432" w:name="_Toc449305887"/>
      <w:r>
        <w:instrText>Garantia de Maquinari Limitada</w:instrText>
      </w:r>
      <w:bookmarkEnd w:id="432"/>
      <w:r>
        <w:instrText>" \l 2</w:instrText>
      </w:r>
      <w:r>
        <w:fldChar w:fldCharType="end"/>
      </w:r>
    </w:p>
    <w:p w:rsidR="009C2805" w:rsidRDefault="00A00249">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9C2805" w:rsidRDefault="00A00249">
      <w:pPr>
        <w:pStyle w:val="ProductList-Offering1Heading"/>
        <w:outlineLvl w:val="1"/>
      </w:pPr>
      <w:bookmarkStart w:id="433" w:name="_Sec904"/>
      <w:r>
        <w:t>Indemnització. Defensa de reclamacions de tercers</w:t>
      </w:r>
      <w:bookmarkEnd w:id="433"/>
      <w:r>
        <w:fldChar w:fldCharType="begin"/>
      </w:r>
      <w:r>
        <w:instrText xml:space="preserve"> TC "</w:instrText>
      </w:r>
      <w:bookmarkStart w:id="434" w:name="_Toc449305888"/>
      <w:r>
        <w:instrText>Indemnització. Defensa de reclamacions de tercers</w:instrText>
      </w:r>
      <w:bookmarkEnd w:id="434"/>
      <w:r>
        <w:instrText>" \l 2</w:instrText>
      </w:r>
      <w:r>
        <w:fldChar w:fldCharType="end"/>
      </w:r>
    </w:p>
    <w:p w:rsidR="009C2805" w:rsidRDefault="00A00249">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9C2805" w:rsidRDefault="00A00249">
      <w:pPr>
        <w:pStyle w:val="ProductList-Offering1Heading"/>
        <w:outlineLvl w:val="1"/>
      </w:pPr>
      <w:bookmarkStart w:id="435" w:name="_Sec905"/>
      <w:r>
        <w:t>Limitació de Responsabilitat</w:t>
      </w:r>
      <w:bookmarkEnd w:id="435"/>
      <w:r>
        <w:fldChar w:fldCharType="begin"/>
      </w:r>
      <w:r>
        <w:instrText xml:space="preserve"> TC "</w:instrText>
      </w:r>
      <w:bookmarkStart w:id="436" w:name="_Toc449305889"/>
      <w:r>
        <w:instrText>Limitació de Responsabilitat</w:instrText>
      </w:r>
      <w:bookmarkEnd w:id="436"/>
      <w:r>
        <w:instrText>" \l 2</w:instrText>
      </w:r>
      <w:r>
        <w:fldChar w:fldCharType="end"/>
      </w:r>
    </w:p>
    <w:p w:rsidR="009C2805" w:rsidRDefault="00A00249">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9C2805" w:rsidRDefault="00A00249">
      <w:pPr>
        <w:pStyle w:val="ProductList-Offering1Heading"/>
        <w:outlineLvl w:val="1"/>
      </w:pPr>
      <w:bookmarkStart w:id="437" w:name="_Sec906"/>
      <w:r>
        <w:t>Lleis de Control d'Exportacions dels EUA</w:t>
      </w:r>
      <w:bookmarkEnd w:id="437"/>
      <w:r>
        <w:fldChar w:fldCharType="begin"/>
      </w:r>
      <w:r>
        <w:instrText xml:space="preserve"> TC "</w:instrText>
      </w:r>
      <w:bookmarkStart w:id="438" w:name="_Toc449305890"/>
      <w:r>
        <w:instrText>Lleis de Control d'Exportacions dels EUA</w:instrText>
      </w:r>
      <w:bookmarkEnd w:id="438"/>
      <w:r>
        <w:instrText>" \l 2</w:instrText>
      </w:r>
      <w:r>
        <w:fldChar w:fldCharType="end"/>
      </w:r>
    </w:p>
    <w:p w:rsidR="009C2805" w:rsidRDefault="00A00249">
      <w:pPr>
        <w:pStyle w:val="ProductList-Body"/>
      </w:pPr>
      <w:r>
        <w:t>Les Matrius d'Emmagatzematge estan subjectes a les disposicions dels contracte de llicències per volum del Client quant a la jurisdicció en matèria d'exportacions dels EUA.</w:t>
      </w:r>
    </w:p>
    <w:p w:rsidR="009C2805" w:rsidRDefault="00A00249">
      <w:pPr>
        <w:pStyle w:val="ProductList-Offering1Heading"/>
        <w:outlineLvl w:val="1"/>
      </w:pPr>
      <w:bookmarkStart w:id="439" w:name="_Sec907"/>
      <w:r>
        <w:t>Recopilació d'Informació de Diagnòstic</w:t>
      </w:r>
      <w:bookmarkEnd w:id="439"/>
      <w:r>
        <w:fldChar w:fldCharType="begin"/>
      </w:r>
      <w:r>
        <w:instrText xml:space="preserve"> TC "</w:instrText>
      </w:r>
      <w:bookmarkStart w:id="440" w:name="_Toc449305891"/>
      <w:r>
        <w:instrText>Recopilació d'Informació de Diagnòstic</w:instrText>
      </w:r>
      <w:bookmarkEnd w:id="440"/>
      <w:r>
        <w:instrText>" \l 2</w:instrText>
      </w:r>
      <w:r>
        <w:fldChar w:fldCharType="end"/>
      </w:r>
    </w:p>
    <w:p w:rsidR="009C2805" w:rsidRDefault="00A00249">
      <w:pPr>
        <w:pStyle w:val="ProductList-Body"/>
      </w:pPr>
      <w:r>
        <w:t>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https://www.microsoft.com/ca-es/privacystatement.</w:t>
      </w:r>
    </w:p>
    <w:p w:rsidR="009C2805" w:rsidRDefault="00A00249">
      <w:pPr>
        <w:pStyle w:val="ProductList-Offering1Heading"/>
        <w:outlineLvl w:val="1"/>
      </w:pPr>
      <w:bookmarkStart w:id="441" w:name="_Sec908"/>
      <w:r>
        <w:t>Ús governamental</w:t>
      </w:r>
      <w:bookmarkEnd w:id="441"/>
      <w:r>
        <w:fldChar w:fldCharType="begin"/>
      </w:r>
      <w:r>
        <w:instrText xml:space="preserve"> TC "</w:instrText>
      </w:r>
      <w:bookmarkStart w:id="442" w:name="_Toc449305892"/>
      <w:r>
        <w:instrText>Ús governamental</w:instrText>
      </w:r>
      <w:bookmarkEnd w:id="442"/>
      <w:r>
        <w:instrText>" \l 2</w:instrText>
      </w:r>
      <w:r>
        <w:fldChar w:fldCharType="end"/>
      </w:r>
    </w:p>
    <w:p w:rsidR="009C2805" w:rsidRDefault="00A00249">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9C2805" w:rsidRDefault="009C2805">
      <w:pPr>
        <w:pStyle w:val="ProductList-Body"/>
        <w:jc w:val="right"/>
      </w:pPr>
    </w:p>
    <w:tbl>
      <w:tblPr>
        <w:tblStyle w:val="PURTable"/>
        <w:tblW w:w="0" w:type="dxa"/>
        <w:tblLook w:val="04A0" w:firstRow="1" w:lastRow="0" w:firstColumn="1" w:lastColumn="0" w:noHBand="0" w:noVBand="1"/>
      </w:tblPr>
      <w:tblGrid>
        <w:gridCol w:w="10800"/>
      </w:tblGrid>
      <w:tr w:rsidR="009C28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2805" w:rsidRDefault="001312D8">
            <w:pPr>
              <w:pStyle w:val="ProductList-TableBody"/>
              <w:jc w:val="right"/>
            </w:pPr>
            <w:hyperlink w:anchor="_Sec842">
              <w:r w:rsidR="00A00249">
                <w:rPr>
                  <w:color w:val="00467F"/>
                  <w:sz w:val="14"/>
                  <w:u w:val="single"/>
                </w:rPr>
                <w:t>Índex de Continguts</w:t>
              </w:r>
            </w:hyperlink>
            <w:r w:rsidR="00A00249">
              <w:rPr>
                <w:sz w:val="14"/>
              </w:rPr>
              <w:t>/</w:t>
            </w:r>
            <w:hyperlink w:anchor="_Sec549">
              <w:r w:rsidR="00A00249">
                <w:rPr>
                  <w:color w:val="00467F"/>
                  <w:sz w:val="14"/>
                  <w:u w:val="single"/>
                </w:rPr>
                <w:t>Glossari</w:t>
              </w:r>
            </w:hyperlink>
            <w:r w:rsidR="00A00249">
              <w:rPr>
                <w:sz w:val="14"/>
              </w:rPr>
              <w:t>/</w:t>
            </w:r>
            <w:hyperlink w:anchor="_Sec844">
              <w:r w:rsidR="00A00249">
                <w:rPr>
                  <w:color w:val="00467F"/>
                  <w:sz w:val="14"/>
                  <w:u w:val="single"/>
                </w:rPr>
                <w:t>Índex</w:t>
              </w:r>
            </w:hyperlink>
          </w:p>
        </w:tc>
      </w:tr>
    </w:tbl>
    <w:p w:rsidR="009C2805" w:rsidRDefault="009C2805">
      <w:pPr>
        <w:pStyle w:val="ProductList-Body"/>
      </w:pPr>
    </w:p>
    <w:p w:rsidR="009C2805" w:rsidRDefault="009C2805">
      <w:pPr>
        <w:sectPr w:rsidR="009C2805">
          <w:headerReference w:type="default" r:id="rId140"/>
          <w:footerReference w:type="default" r:id="rId141"/>
          <w:type w:val="continuous"/>
          <w:pgSz w:w="12240" w:h="15840" w:code="1"/>
          <w:pgMar w:top="1170" w:right="720" w:bottom="720" w:left="720" w:header="432" w:footer="288" w:gutter="0"/>
          <w:cols w:space="360"/>
        </w:sectPr>
      </w:pPr>
    </w:p>
    <w:bookmarkEnd w:id="423"/>
    <w:p w:rsidR="009C2805" w:rsidRDefault="00A00249">
      <w:pPr>
        <w:pStyle w:val="ProductList-SectionHeading"/>
        <w:pageBreakBefore/>
        <w:outlineLvl w:val="0"/>
      </w:pPr>
      <w:r>
        <w:lastRenderedPageBreak/>
        <w:t>Índex</w:t>
      </w:r>
      <w:r>
        <w:fldChar w:fldCharType="begin"/>
      </w:r>
      <w:r>
        <w:instrText xml:space="preserve"> TC "</w:instrText>
      </w:r>
      <w:bookmarkStart w:id="443" w:name="_Toc449305893"/>
      <w:r>
        <w:instrText>Índex</w:instrText>
      </w:r>
      <w:bookmarkEnd w:id="443"/>
      <w:r>
        <w:instrText>" \l 1</w:instrText>
      </w:r>
      <w:r>
        <w:fldChar w:fldCharType="end"/>
      </w:r>
    </w:p>
    <w:p w:rsidR="009C2805" w:rsidRDefault="009C2805">
      <w:pPr>
        <w:pStyle w:val="ProductList-Body"/>
      </w:pPr>
    </w:p>
    <w:p w:rsidR="009C2805" w:rsidRDefault="009C2805">
      <w:pPr>
        <w:sectPr w:rsidR="009C2805">
          <w:headerReference w:type="default" r:id="rId142"/>
          <w:footerReference w:type="default" r:id="rId143"/>
          <w:type w:val="continuous"/>
          <w:pgSz w:w="12240" w:h="15840" w:code="1"/>
          <w:pgMar w:top="1170" w:right="720" w:bottom="720" w:left="720" w:header="432" w:footer="288" w:gutter="0"/>
          <w:cols w:space="360"/>
        </w:sectPr>
      </w:pPr>
    </w:p>
    <w:p w:rsidR="00AE5731" w:rsidRDefault="00A00249">
      <w:pPr>
        <w:pStyle w:val="ProductList-Body"/>
        <w:rPr>
          <w:noProof/>
        </w:rPr>
        <w:sectPr w:rsidR="00AE5731" w:rsidSect="00AE573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E5731" w:rsidRDefault="00AE5731">
      <w:pPr>
        <w:pStyle w:val="Index1"/>
        <w:tabs>
          <w:tab w:val="right" w:pos="5030"/>
        </w:tabs>
        <w:rPr>
          <w:noProof/>
        </w:rPr>
      </w:pPr>
      <w:r>
        <w:rPr>
          <w:noProof/>
        </w:rPr>
        <w:t>Access 2016, 24</w:t>
      </w:r>
    </w:p>
    <w:p w:rsidR="00AE5731" w:rsidRDefault="00AE5731">
      <w:pPr>
        <w:pStyle w:val="Index1"/>
        <w:tabs>
          <w:tab w:val="right" w:pos="5030"/>
        </w:tabs>
        <w:rPr>
          <w:noProof/>
        </w:rPr>
      </w:pPr>
      <w:r>
        <w:rPr>
          <w:noProof/>
        </w:rPr>
        <w:t>Actualització del Windows 10 Education (Per Dispositiu), 40</w:t>
      </w:r>
    </w:p>
    <w:p w:rsidR="00AE5731" w:rsidRDefault="00AE5731">
      <w:pPr>
        <w:pStyle w:val="Index1"/>
        <w:tabs>
          <w:tab w:val="right" w:pos="5030"/>
        </w:tabs>
        <w:rPr>
          <w:noProof/>
        </w:rPr>
      </w:pPr>
      <w:r>
        <w:rPr>
          <w:noProof/>
        </w:rPr>
        <w:t>Actualització del Windows 10 Enterprise LTSB, 40</w:t>
      </w:r>
    </w:p>
    <w:p w:rsidR="00AE5731" w:rsidRDefault="00AE5731">
      <w:pPr>
        <w:pStyle w:val="Index1"/>
        <w:tabs>
          <w:tab w:val="right" w:pos="5030"/>
        </w:tabs>
        <w:rPr>
          <w:noProof/>
        </w:rPr>
      </w:pPr>
      <w:r>
        <w:rPr>
          <w:noProof/>
        </w:rPr>
        <w:t>Actualització del Windows 10 Pro, 40</w:t>
      </w:r>
    </w:p>
    <w:p w:rsidR="00AE5731" w:rsidRDefault="00AE5731">
      <w:pPr>
        <w:pStyle w:val="Index1"/>
        <w:tabs>
          <w:tab w:val="right" w:pos="5030"/>
        </w:tabs>
        <w:rPr>
          <w:noProof/>
        </w:rPr>
      </w:pPr>
      <w:r>
        <w:rPr>
          <w:noProof/>
        </w:rPr>
        <w:t>API de Microsoft Translator, 71</w:t>
      </w:r>
    </w:p>
    <w:p w:rsidR="00AE5731" w:rsidRDefault="00AE5731">
      <w:pPr>
        <w:pStyle w:val="Index1"/>
        <w:tabs>
          <w:tab w:val="right" w:pos="5030"/>
        </w:tabs>
        <w:rPr>
          <w:noProof/>
        </w:rPr>
      </w:pPr>
      <w:r>
        <w:rPr>
          <w:noProof/>
        </w:rPr>
        <w:t>Apple Macintosh, 41</w:t>
      </w:r>
    </w:p>
    <w:p w:rsidR="00AE5731" w:rsidRDefault="00AE5731">
      <w:pPr>
        <w:pStyle w:val="Index1"/>
        <w:tabs>
          <w:tab w:val="right" w:pos="5030"/>
        </w:tabs>
        <w:rPr>
          <w:noProof/>
        </w:rPr>
      </w:pPr>
      <w:r>
        <w:rPr>
          <w:noProof/>
        </w:rPr>
        <w:t>Assistència Tècnica Directa del Microsoft Social Engagement Professional, 61</w:t>
      </w:r>
    </w:p>
    <w:p w:rsidR="00AE5731" w:rsidRDefault="00AE5731">
      <w:pPr>
        <w:pStyle w:val="Index1"/>
        <w:tabs>
          <w:tab w:val="right" w:pos="5030"/>
        </w:tabs>
        <w:rPr>
          <w:noProof/>
        </w:rPr>
      </w:pPr>
      <w:r>
        <w:rPr>
          <w:noProof/>
        </w:rPr>
        <w:t>Assistència Tècnica Directa Professional Activa de l'Azure, 53</w:t>
      </w:r>
    </w:p>
    <w:p w:rsidR="00AE5731" w:rsidRDefault="00AE5731">
      <w:pPr>
        <w:pStyle w:val="Index1"/>
        <w:tabs>
          <w:tab w:val="right" w:pos="5030"/>
        </w:tabs>
        <w:rPr>
          <w:noProof/>
        </w:rPr>
      </w:pPr>
      <w:r>
        <w:rPr>
          <w:noProof/>
        </w:rPr>
        <w:t>Assistència Tècnica Directa Professional del Microsoft Dynamics AX, 59</w:t>
      </w:r>
    </w:p>
    <w:p w:rsidR="00AE5731" w:rsidRDefault="00AE5731">
      <w:pPr>
        <w:pStyle w:val="Index1"/>
        <w:tabs>
          <w:tab w:val="right" w:pos="5030"/>
        </w:tabs>
        <w:rPr>
          <w:noProof/>
        </w:rPr>
      </w:pPr>
      <w:r>
        <w:rPr>
          <w:noProof/>
        </w:rPr>
        <w:t>Assistència Tècnica Directa Professional del Microsoft Dynamics CRM Online, 60</w:t>
      </w:r>
    </w:p>
    <w:p w:rsidR="00AE5731" w:rsidRDefault="00AE5731">
      <w:pPr>
        <w:pStyle w:val="Index1"/>
        <w:tabs>
          <w:tab w:val="right" w:pos="5030"/>
        </w:tabs>
        <w:rPr>
          <w:noProof/>
        </w:rPr>
      </w:pPr>
      <w:r>
        <w:rPr>
          <w:noProof/>
        </w:rPr>
        <w:t>Assistència Tècnica Directa Professional del Microsoft Dynamics Marketing, 61</w:t>
      </w:r>
    </w:p>
    <w:p w:rsidR="00AE5731" w:rsidRDefault="00AE5731">
      <w:pPr>
        <w:pStyle w:val="Index1"/>
        <w:tabs>
          <w:tab w:val="right" w:pos="5030"/>
        </w:tabs>
        <w:rPr>
          <w:noProof/>
        </w:rPr>
      </w:pPr>
      <w:r>
        <w:rPr>
          <w:noProof/>
        </w:rPr>
        <w:t>Assistència Tècnica Directa Professional del Parature, 62</w:t>
      </w:r>
    </w:p>
    <w:p w:rsidR="00AE5731" w:rsidRDefault="00AE5731">
      <w:pPr>
        <w:pStyle w:val="Index1"/>
        <w:tabs>
          <w:tab w:val="right" w:pos="5030"/>
        </w:tabs>
        <w:rPr>
          <w:noProof/>
        </w:rPr>
      </w:pPr>
      <w:r>
        <w:rPr>
          <w:noProof/>
        </w:rPr>
        <w:t>Assistència Tècnica Estàndard Activa de l'Azure, 53</w:t>
      </w:r>
    </w:p>
    <w:p w:rsidR="00AE5731" w:rsidRDefault="00AE5731">
      <w:pPr>
        <w:pStyle w:val="Index1"/>
        <w:tabs>
          <w:tab w:val="right" w:pos="5030"/>
        </w:tabs>
        <w:rPr>
          <w:noProof/>
        </w:rPr>
      </w:pPr>
      <w:r>
        <w:rPr>
          <w:noProof/>
        </w:rPr>
        <w:t>Assistència Tècnica Estàndard de l'StorSimple, 57</w:t>
      </w:r>
    </w:p>
    <w:p w:rsidR="00AE5731" w:rsidRDefault="00AE5731">
      <w:pPr>
        <w:pStyle w:val="Index1"/>
        <w:tabs>
          <w:tab w:val="right" w:pos="5030"/>
        </w:tabs>
        <w:rPr>
          <w:noProof/>
        </w:rPr>
      </w:pPr>
      <w:r>
        <w:rPr>
          <w:noProof/>
        </w:rPr>
        <w:t>Assistència Tècnica Millorada del Microsoft Dynamics CRM Online, 60</w:t>
      </w:r>
    </w:p>
    <w:p w:rsidR="00AE5731" w:rsidRDefault="00AE5731">
      <w:pPr>
        <w:pStyle w:val="Index1"/>
        <w:tabs>
          <w:tab w:val="right" w:pos="5030"/>
        </w:tabs>
        <w:rPr>
          <w:noProof/>
        </w:rPr>
      </w:pPr>
      <w:r>
        <w:rPr>
          <w:noProof/>
        </w:rPr>
        <w:t>Assistència Tècnica Millorada del Microsoft Dynamics Marketing, 61</w:t>
      </w:r>
    </w:p>
    <w:p w:rsidR="00AE5731" w:rsidRDefault="00AE5731">
      <w:pPr>
        <w:pStyle w:val="Index1"/>
        <w:tabs>
          <w:tab w:val="right" w:pos="5030"/>
        </w:tabs>
        <w:rPr>
          <w:noProof/>
        </w:rPr>
      </w:pPr>
      <w:r>
        <w:rPr>
          <w:noProof/>
        </w:rPr>
        <w:t>Assistència Tècnica Millorada del Microsoft Social Engagement, 61</w:t>
      </w:r>
    </w:p>
    <w:p w:rsidR="00AE5731" w:rsidRDefault="00AE5731">
      <w:pPr>
        <w:pStyle w:val="Index1"/>
        <w:tabs>
          <w:tab w:val="right" w:pos="5030"/>
        </w:tabs>
        <w:rPr>
          <w:noProof/>
        </w:rPr>
      </w:pPr>
      <w:r>
        <w:rPr>
          <w:noProof/>
        </w:rPr>
        <w:t>Assistència Tècnica Millorada del Parature, 62</w:t>
      </w:r>
    </w:p>
    <w:p w:rsidR="00AE5731" w:rsidRDefault="00AE5731">
      <w:pPr>
        <w:pStyle w:val="Index1"/>
        <w:tabs>
          <w:tab w:val="right" w:pos="5030"/>
        </w:tabs>
        <w:rPr>
          <w:noProof/>
        </w:rPr>
      </w:pPr>
      <w:r>
        <w:rPr>
          <w:noProof/>
        </w:rPr>
        <w:t>Assistència Tècnica Premium de l'StorSimple, 57</w:t>
      </w:r>
    </w:p>
    <w:p w:rsidR="00AE5731" w:rsidRDefault="00AE5731">
      <w:pPr>
        <w:pStyle w:val="Index1"/>
        <w:tabs>
          <w:tab w:val="right" w:pos="5030"/>
        </w:tabs>
        <w:rPr>
          <w:noProof/>
        </w:rPr>
      </w:pPr>
      <w:r>
        <w:rPr>
          <w:noProof/>
        </w:rPr>
        <w:t>Autenticació Multifactorial, 57</w:t>
      </w:r>
    </w:p>
    <w:p w:rsidR="00AE5731" w:rsidRDefault="00AE5731">
      <w:pPr>
        <w:pStyle w:val="Index1"/>
        <w:tabs>
          <w:tab w:val="right" w:pos="5030"/>
        </w:tabs>
        <w:rPr>
          <w:noProof/>
        </w:rPr>
      </w:pPr>
      <w:r>
        <w:rPr>
          <w:noProof/>
        </w:rPr>
        <w:t>Autoservei d'Empleat del Microsoft Dynamics (SL d'Usuari), 60</w:t>
      </w:r>
    </w:p>
    <w:p w:rsidR="00AE5731" w:rsidRDefault="00AE5731">
      <w:pPr>
        <w:pStyle w:val="Index1"/>
        <w:tabs>
          <w:tab w:val="right" w:pos="5030"/>
        </w:tabs>
        <w:rPr>
          <w:noProof/>
        </w:rPr>
      </w:pPr>
      <w:r>
        <w:rPr>
          <w:noProof/>
        </w:rPr>
        <w:t>Azure Active Directory Basic (SL d'Usuari), 55</w:t>
      </w:r>
    </w:p>
    <w:p w:rsidR="00AE5731" w:rsidRDefault="00AE5731">
      <w:pPr>
        <w:pStyle w:val="Index1"/>
        <w:tabs>
          <w:tab w:val="right" w:pos="5030"/>
        </w:tabs>
        <w:rPr>
          <w:noProof/>
        </w:rPr>
      </w:pPr>
      <w:r>
        <w:rPr>
          <w:noProof/>
        </w:rPr>
        <w:t>Azure RemoteApp, 56</w:t>
      </w:r>
    </w:p>
    <w:p w:rsidR="00AE5731" w:rsidRDefault="00AE5731">
      <w:pPr>
        <w:pStyle w:val="Index1"/>
        <w:tabs>
          <w:tab w:val="right" w:pos="5030"/>
        </w:tabs>
        <w:rPr>
          <w:noProof/>
        </w:rPr>
      </w:pPr>
      <w:r>
        <w:rPr>
          <w:noProof/>
        </w:rPr>
        <w:t>Biblioteca de Referència Electrònica del Microsoft Learning, 70</w:t>
      </w:r>
    </w:p>
    <w:p w:rsidR="00AE5731" w:rsidRDefault="00AE5731">
      <w:pPr>
        <w:pStyle w:val="Index1"/>
        <w:tabs>
          <w:tab w:val="right" w:pos="5030"/>
        </w:tabs>
        <w:rPr>
          <w:noProof/>
        </w:rPr>
      </w:pPr>
      <w:r>
        <w:rPr>
          <w:noProof/>
        </w:rPr>
        <w:t>BizTalk Server, 86</w:t>
      </w:r>
    </w:p>
    <w:p w:rsidR="00AE5731" w:rsidRDefault="00AE5731">
      <w:pPr>
        <w:pStyle w:val="Index1"/>
        <w:tabs>
          <w:tab w:val="right" w:pos="5030"/>
        </w:tabs>
        <w:rPr>
          <w:noProof/>
        </w:rPr>
      </w:pPr>
      <w:r>
        <w:rPr>
          <w:noProof/>
        </w:rPr>
        <w:t>BizTalk Server 2013, 15</w:t>
      </w:r>
    </w:p>
    <w:p w:rsidR="00AE5731" w:rsidRDefault="00AE5731">
      <w:pPr>
        <w:pStyle w:val="Index1"/>
        <w:tabs>
          <w:tab w:val="right" w:pos="5030"/>
        </w:tabs>
        <w:rPr>
          <w:noProof/>
        </w:rPr>
      </w:pPr>
      <w:r>
        <w:rPr>
          <w:noProof/>
        </w:rPr>
        <w:t>BizTalk Server 2013 R2 Branch Edition, 14</w:t>
      </w:r>
    </w:p>
    <w:p w:rsidR="00AE5731" w:rsidRDefault="00AE5731">
      <w:pPr>
        <w:pStyle w:val="Index1"/>
        <w:tabs>
          <w:tab w:val="right" w:pos="5030"/>
        </w:tabs>
        <w:rPr>
          <w:noProof/>
        </w:rPr>
      </w:pPr>
      <w:r>
        <w:rPr>
          <w:noProof/>
        </w:rPr>
        <w:t>BizTalk Server 2013 R2 Branch IDC, 14</w:t>
      </w:r>
    </w:p>
    <w:p w:rsidR="00AE5731" w:rsidRDefault="00AE5731">
      <w:pPr>
        <w:pStyle w:val="Index1"/>
        <w:tabs>
          <w:tab w:val="right" w:pos="5030"/>
        </w:tabs>
        <w:rPr>
          <w:noProof/>
        </w:rPr>
      </w:pPr>
      <w:r>
        <w:rPr>
          <w:noProof/>
        </w:rPr>
        <w:t>BizTalk Server 2013 R2 Developer, 15</w:t>
      </w:r>
    </w:p>
    <w:p w:rsidR="00AE5731" w:rsidRDefault="00AE5731">
      <w:pPr>
        <w:pStyle w:val="Index1"/>
        <w:tabs>
          <w:tab w:val="right" w:pos="5030"/>
        </w:tabs>
        <w:rPr>
          <w:noProof/>
        </w:rPr>
      </w:pPr>
      <w:r>
        <w:rPr>
          <w:noProof/>
        </w:rPr>
        <w:t>BizTalk Server 2013 R2 Enterprise Edition, 15</w:t>
      </w:r>
    </w:p>
    <w:p w:rsidR="00AE5731" w:rsidRDefault="00AE5731">
      <w:pPr>
        <w:pStyle w:val="Index1"/>
        <w:tabs>
          <w:tab w:val="right" w:pos="5030"/>
        </w:tabs>
        <w:rPr>
          <w:noProof/>
        </w:rPr>
      </w:pPr>
      <w:r>
        <w:rPr>
          <w:noProof/>
        </w:rPr>
        <w:t>BizTalk Server 2013 R2 Standard Edition, 15</w:t>
      </w:r>
    </w:p>
    <w:p w:rsidR="00AE5731" w:rsidRDefault="00AE5731">
      <w:pPr>
        <w:pStyle w:val="Index1"/>
        <w:tabs>
          <w:tab w:val="right" w:pos="5030"/>
        </w:tabs>
        <w:rPr>
          <w:noProof/>
        </w:rPr>
      </w:pPr>
      <w:r>
        <w:rPr>
          <w:noProof/>
        </w:rPr>
        <w:t>BizTalk Server 2013 R2 Standard Edition IDC, 15</w:t>
      </w:r>
    </w:p>
    <w:p w:rsidR="00AE5731" w:rsidRDefault="00AE5731">
      <w:pPr>
        <w:pStyle w:val="Index1"/>
        <w:tabs>
          <w:tab w:val="right" w:pos="5030"/>
        </w:tabs>
        <w:rPr>
          <w:noProof/>
        </w:rPr>
      </w:pPr>
      <w:r>
        <w:rPr>
          <w:noProof/>
        </w:rPr>
        <w:t>BizTalk Server Branch, 87</w:t>
      </w:r>
    </w:p>
    <w:p w:rsidR="00AE5731" w:rsidRDefault="00AE5731">
      <w:pPr>
        <w:pStyle w:val="Index1"/>
        <w:tabs>
          <w:tab w:val="right" w:pos="5030"/>
        </w:tabs>
        <w:rPr>
          <w:noProof/>
        </w:rPr>
      </w:pPr>
      <w:r>
        <w:rPr>
          <w:noProof/>
        </w:rPr>
        <w:t>BizTalk Server Enterprise, 87</w:t>
      </w:r>
    </w:p>
    <w:p w:rsidR="00AE5731" w:rsidRDefault="00AE5731">
      <w:pPr>
        <w:pStyle w:val="Index1"/>
        <w:tabs>
          <w:tab w:val="right" w:pos="5030"/>
        </w:tabs>
        <w:rPr>
          <w:noProof/>
        </w:rPr>
      </w:pPr>
      <w:r>
        <w:rPr>
          <w:noProof/>
        </w:rPr>
        <w:t>BizTalk Server Standard, 87</w:t>
      </w:r>
    </w:p>
    <w:p w:rsidR="00AE5731" w:rsidRDefault="00AE5731">
      <w:pPr>
        <w:pStyle w:val="Index1"/>
        <w:tabs>
          <w:tab w:val="right" w:pos="5030"/>
        </w:tabs>
        <w:rPr>
          <w:noProof/>
        </w:rPr>
      </w:pPr>
      <w:r>
        <w:rPr>
          <w:noProof/>
        </w:rPr>
        <w:t>Business Productivity Online Deskless Suite, 66</w:t>
      </w:r>
    </w:p>
    <w:p w:rsidR="00AE5731" w:rsidRDefault="00AE5731">
      <w:pPr>
        <w:pStyle w:val="Index1"/>
        <w:tabs>
          <w:tab w:val="right" w:pos="5030"/>
        </w:tabs>
        <w:rPr>
          <w:noProof/>
        </w:rPr>
      </w:pPr>
      <w:r>
        <w:rPr>
          <w:noProof/>
        </w:rPr>
        <w:t>CAL Additiva de Tasca del Microsoft Dynamics AX 2012 R3, 20</w:t>
      </w:r>
    </w:p>
    <w:p w:rsidR="00AE5731" w:rsidRDefault="00AE5731">
      <w:pPr>
        <w:pStyle w:val="Index1"/>
        <w:tabs>
          <w:tab w:val="right" w:pos="5030"/>
        </w:tabs>
        <w:rPr>
          <w:noProof/>
        </w:rPr>
      </w:pPr>
      <w:r>
        <w:rPr>
          <w:noProof/>
        </w:rPr>
        <w:t>CAL Additiva del Microsoft Dynamics CRM 2016 Basic, 21</w:t>
      </w:r>
    </w:p>
    <w:p w:rsidR="00AE5731" w:rsidRDefault="00AE5731">
      <w:pPr>
        <w:pStyle w:val="Index1"/>
        <w:tabs>
          <w:tab w:val="right" w:pos="5030"/>
        </w:tabs>
        <w:rPr>
          <w:noProof/>
        </w:rPr>
      </w:pPr>
      <w:r>
        <w:rPr>
          <w:noProof/>
        </w:rPr>
        <w:t>CAL Additiva del Microsoft Dynamics CRM 2016 Professional, 21</w:t>
      </w:r>
    </w:p>
    <w:p w:rsidR="00AE5731" w:rsidRDefault="00AE5731">
      <w:pPr>
        <w:pStyle w:val="Index1"/>
        <w:tabs>
          <w:tab w:val="right" w:pos="5030"/>
        </w:tabs>
        <w:rPr>
          <w:noProof/>
        </w:rPr>
      </w:pPr>
      <w:r>
        <w:rPr>
          <w:noProof/>
        </w:rPr>
        <w:t>CAL Additiva Funcional del Microsoft Dynamics AX 2012 R3, 20</w:t>
      </w:r>
    </w:p>
    <w:p w:rsidR="00AE5731" w:rsidRDefault="00AE5731">
      <w:pPr>
        <w:pStyle w:val="Index1"/>
        <w:tabs>
          <w:tab w:val="right" w:pos="5030"/>
        </w:tabs>
        <w:rPr>
          <w:noProof/>
        </w:rPr>
      </w:pPr>
      <w:r>
        <w:rPr>
          <w:noProof/>
        </w:rPr>
        <w:t>CAL de dispositiu Additiva de Tasca del Microsoft Dynamics AX, 59</w:t>
      </w:r>
    </w:p>
    <w:p w:rsidR="00AE5731" w:rsidRDefault="00AE5731">
      <w:pPr>
        <w:pStyle w:val="Index1"/>
        <w:tabs>
          <w:tab w:val="right" w:pos="5030"/>
        </w:tabs>
        <w:rPr>
          <w:noProof/>
        </w:rPr>
      </w:pPr>
      <w:r>
        <w:rPr>
          <w:noProof/>
        </w:rPr>
        <w:t>CAL de Dispositiu del Project Server 2016, 24</w:t>
      </w:r>
    </w:p>
    <w:p w:rsidR="00AE5731" w:rsidRDefault="00AE5731">
      <w:pPr>
        <w:pStyle w:val="Index1"/>
        <w:tabs>
          <w:tab w:val="right" w:pos="5030"/>
        </w:tabs>
        <w:rPr>
          <w:noProof/>
        </w:rPr>
      </w:pPr>
      <w:r>
        <w:rPr>
          <w:noProof/>
        </w:rPr>
        <w:t>CAL de l’SQL Server 2014, 31</w:t>
      </w:r>
    </w:p>
    <w:p w:rsidR="00AE5731" w:rsidRDefault="00AE5731">
      <w:pPr>
        <w:pStyle w:val="Index1"/>
        <w:tabs>
          <w:tab w:val="right" w:pos="5030"/>
        </w:tabs>
        <w:rPr>
          <w:noProof/>
        </w:rPr>
      </w:pPr>
      <w:r>
        <w:rPr>
          <w:noProof/>
        </w:rPr>
        <w:t>CAL de l'Exchange Server Enterprise 2016, 26</w:t>
      </w:r>
    </w:p>
    <w:p w:rsidR="00AE5731" w:rsidRDefault="00AE5731">
      <w:pPr>
        <w:pStyle w:val="Index1"/>
        <w:tabs>
          <w:tab w:val="right" w:pos="5030"/>
        </w:tabs>
        <w:rPr>
          <w:noProof/>
        </w:rPr>
      </w:pPr>
      <w:r>
        <w:rPr>
          <w:noProof/>
        </w:rPr>
        <w:t>CAL de l'Exchange Server Standard 2016, 26</w:t>
      </w:r>
    </w:p>
    <w:p w:rsidR="00AE5731" w:rsidRDefault="00AE5731">
      <w:pPr>
        <w:pStyle w:val="Index1"/>
        <w:tabs>
          <w:tab w:val="right" w:pos="5030"/>
        </w:tabs>
        <w:rPr>
          <w:noProof/>
        </w:rPr>
      </w:pPr>
      <w:r>
        <w:rPr>
          <w:noProof/>
        </w:rPr>
        <w:t>CAL de l'Skype for Business Plus, 69</w:t>
      </w:r>
    </w:p>
    <w:p w:rsidR="00AE5731" w:rsidRDefault="00AE5731">
      <w:pPr>
        <w:pStyle w:val="Index1"/>
        <w:tabs>
          <w:tab w:val="right" w:pos="5030"/>
        </w:tabs>
        <w:rPr>
          <w:noProof/>
        </w:rPr>
      </w:pPr>
      <w:r>
        <w:rPr>
          <w:noProof/>
        </w:rPr>
        <w:t>CAL de Tasca del Microsoft Dynamics AX, 81</w:t>
      </w:r>
    </w:p>
    <w:p w:rsidR="00AE5731" w:rsidRDefault="00AE5731">
      <w:pPr>
        <w:pStyle w:val="Index1"/>
        <w:tabs>
          <w:tab w:val="right" w:pos="5030"/>
        </w:tabs>
        <w:rPr>
          <w:noProof/>
        </w:rPr>
      </w:pPr>
      <w:r>
        <w:rPr>
          <w:noProof/>
        </w:rPr>
        <w:t>CAL de Tasca del Microsoft Dynamics AX 2012 R3, 20</w:t>
      </w:r>
    </w:p>
    <w:p w:rsidR="00AE5731" w:rsidRDefault="00AE5731">
      <w:pPr>
        <w:pStyle w:val="Index1"/>
        <w:tabs>
          <w:tab w:val="right" w:pos="5030"/>
        </w:tabs>
        <w:rPr>
          <w:noProof/>
        </w:rPr>
      </w:pPr>
      <w:r>
        <w:rPr>
          <w:noProof/>
        </w:rPr>
        <w:t>CAL del Microsoft Dynamics CRM, 81</w:t>
      </w:r>
    </w:p>
    <w:p w:rsidR="00AE5731" w:rsidRDefault="00AE5731">
      <w:pPr>
        <w:pStyle w:val="Index1"/>
        <w:tabs>
          <w:tab w:val="right" w:pos="5030"/>
        </w:tabs>
        <w:rPr>
          <w:noProof/>
        </w:rPr>
      </w:pPr>
      <w:r>
        <w:rPr>
          <w:noProof/>
        </w:rPr>
        <w:t>CAL del Microsoft Dynamics CRM 2016 Basic, 21</w:t>
      </w:r>
    </w:p>
    <w:p w:rsidR="00AE5731" w:rsidRDefault="00AE5731">
      <w:pPr>
        <w:pStyle w:val="Index1"/>
        <w:tabs>
          <w:tab w:val="right" w:pos="5030"/>
        </w:tabs>
        <w:rPr>
          <w:noProof/>
        </w:rPr>
      </w:pPr>
      <w:r>
        <w:rPr>
          <w:noProof/>
        </w:rPr>
        <w:t>CAL del Microsoft Dynamics CRM 2016 Essentials, 21</w:t>
      </w:r>
    </w:p>
    <w:p w:rsidR="00AE5731" w:rsidRDefault="00AE5731">
      <w:pPr>
        <w:pStyle w:val="Index1"/>
        <w:tabs>
          <w:tab w:val="right" w:pos="5030"/>
        </w:tabs>
        <w:rPr>
          <w:noProof/>
        </w:rPr>
      </w:pPr>
      <w:r>
        <w:rPr>
          <w:noProof/>
        </w:rPr>
        <w:t>CAL del Microsoft Dynamics CRM 2016 Professional, 21</w:t>
      </w:r>
    </w:p>
    <w:p w:rsidR="00AE5731" w:rsidRDefault="00AE5731">
      <w:pPr>
        <w:pStyle w:val="Index1"/>
        <w:tabs>
          <w:tab w:val="right" w:pos="5030"/>
        </w:tabs>
        <w:rPr>
          <w:noProof/>
        </w:rPr>
      </w:pPr>
      <w:r>
        <w:rPr>
          <w:noProof/>
        </w:rPr>
        <w:t>CAL del Microsoft Dynamics CRM Professional, 62</w:t>
      </w:r>
    </w:p>
    <w:p w:rsidR="00AE5731" w:rsidRDefault="00AE5731">
      <w:pPr>
        <w:pStyle w:val="Index1"/>
        <w:tabs>
          <w:tab w:val="right" w:pos="5030"/>
        </w:tabs>
        <w:rPr>
          <w:noProof/>
        </w:rPr>
      </w:pPr>
      <w:r>
        <w:rPr>
          <w:noProof/>
        </w:rPr>
        <w:t>CAL del Microsoft Identity Manager 2016, 23</w:t>
      </w:r>
    </w:p>
    <w:p w:rsidR="00AE5731" w:rsidRDefault="00AE5731">
      <w:pPr>
        <w:pStyle w:val="Index1"/>
        <w:tabs>
          <w:tab w:val="right" w:pos="5030"/>
        </w:tabs>
        <w:rPr>
          <w:noProof/>
        </w:rPr>
      </w:pPr>
      <w:r>
        <w:rPr>
          <w:noProof/>
        </w:rPr>
        <w:t>CAL del Project Server 2016, 27</w:t>
      </w:r>
    </w:p>
    <w:p w:rsidR="00AE5731" w:rsidRDefault="00AE5731">
      <w:pPr>
        <w:pStyle w:val="Index1"/>
        <w:tabs>
          <w:tab w:val="right" w:pos="5030"/>
        </w:tabs>
        <w:rPr>
          <w:noProof/>
        </w:rPr>
      </w:pPr>
      <w:r>
        <w:rPr>
          <w:noProof/>
        </w:rPr>
        <w:t>CAL del SharePoint Server 2016 Standard, 28</w:t>
      </w:r>
    </w:p>
    <w:p w:rsidR="00AE5731" w:rsidRDefault="00AE5731">
      <w:pPr>
        <w:pStyle w:val="Index1"/>
        <w:tabs>
          <w:tab w:val="right" w:pos="5030"/>
        </w:tabs>
        <w:rPr>
          <w:noProof/>
        </w:rPr>
      </w:pPr>
      <w:r>
        <w:rPr>
          <w:noProof/>
        </w:rPr>
        <w:t>CAL del Visual Studio Team Foundation Server 2015, 39</w:t>
      </w:r>
    </w:p>
    <w:p w:rsidR="00AE5731" w:rsidRDefault="00AE5731">
      <w:pPr>
        <w:pStyle w:val="Index1"/>
        <w:tabs>
          <w:tab w:val="right" w:pos="5030"/>
        </w:tabs>
        <w:rPr>
          <w:noProof/>
        </w:rPr>
      </w:pPr>
      <w:r>
        <w:rPr>
          <w:noProof/>
        </w:rPr>
        <w:t>CAL del Windows MultiPoint Server 2012, 46</w:t>
      </w:r>
    </w:p>
    <w:p w:rsidR="00AE5731" w:rsidRDefault="00AE5731">
      <w:pPr>
        <w:pStyle w:val="Index1"/>
        <w:tabs>
          <w:tab w:val="right" w:pos="5030"/>
        </w:tabs>
        <w:rPr>
          <w:noProof/>
        </w:rPr>
      </w:pPr>
      <w:r>
        <w:rPr>
          <w:noProof/>
        </w:rPr>
        <w:t>CAL del Windows MultiPoint Server 2012 amb CAL del Windows Server 2012, 46</w:t>
      </w:r>
    </w:p>
    <w:p w:rsidR="00AE5731" w:rsidRDefault="00AE5731">
      <w:pPr>
        <w:pStyle w:val="Index1"/>
        <w:tabs>
          <w:tab w:val="right" w:pos="5030"/>
        </w:tabs>
        <w:rPr>
          <w:noProof/>
        </w:rPr>
      </w:pPr>
      <w:r>
        <w:rPr>
          <w:noProof/>
        </w:rPr>
        <w:t>CAL del Windows MultiPoint Server 2012 Premium amb el Windows MultiPoint Server 2012 (5 clients), 46</w:t>
      </w:r>
    </w:p>
    <w:p w:rsidR="00AE5731" w:rsidRDefault="00AE5731">
      <w:pPr>
        <w:pStyle w:val="Index1"/>
        <w:tabs>
          <w:tab w:val="right" w:pos="5030"/>
        </w:tabs>
        <w:rPr>
          <w:noProof/>
        </w:rPr>
      </w:pPr>
      <w:r>
        <w:rPr>
          <w:noProof/>
        </w:rPr>
        <w:t>CAL del Windows MultiPoint Server 2012 Premium amb el Windows MultiPoint Server 2012 (5 clients) amb CAL del Windows Server 2012 (5 clients), 46</w:t>
      </w:r>
    </w:p>
    <w:p w:rsidR="00AE5731" w:rsidRDefault="00AE5731">
      <w:pPr>
        <w:pStyle w:val="Index1"/>
        <w:tabs>
          <w:tab w:val="right" w:pos="5030"/>
        </w:tabs>
        <w:rPr>
          <w:noProof/>
        </w:rPr>
      </w:pPr>
      <w:r>
        <w:rPr>
          <w:noProof/>
        </w:rPr>
        <w:t>CAL del Windows Server 2012, 46, 47</w:t>
      </w:r>
    </w:p>
    <w:p w:rsidR="00AE5731" w:rsidRDefault="00AE5731">
      <w:pPr>
        <w:pStyle w:val="Index1"/>
        <w:tabs>
          <w:tab w:val="right" w:pos="5030"/>
        </w:tabs>
        <w:rPr>
          <w:noProof/>
        </w:rPr>
      </w:pPr>
      <w:r>
        <w:rPr>
          <w:noProof/>
        </w:rPr>
        <w:t>CAL del Windows Server 2012 Active Directory Rights Management Services, 46, 47</w:t>
      </w:r>
    </w:p>
    <w:p w:rsidR="00AE5731" w:rsidRDefault="00AE5731">
      <w:pPr>
        <w:pStyle w:val="Index1"/>
        <w:tabs>
          <w:tab w:val="right" w:pos="5030"/>
        </w:tabs>
        <w:rPr>
          <w:noProof/>
        </w:rPr>
      </w:pPr>
      <w:r>
        <w:rPr>
          <w:noProof/>
        </w:rPr>
        <w:t>CAL dels Serveis de l'Escriptori Remot del Windows Server 2012, 47</w:t>
      </w:r>
    </w:p>
    <w:p w:rsidR="00AE5731" w:rsidRDefault="00AE5731">
      <w:pPr>
        <w:pStyle w:val="Index1"/>
        <w:tabs>
          <w:tab w:val="right" w:pos="5030"/>
        </w:tabs>
        <w:rPr>
          <w:noProof/>
        </w:rPr>
      </w:pPr>
      <w:r>
        <w:rPr>
          <w:noProof/>
        </w:rPr>
        <w:t>CAL d'Skype for Business Server 2015 Plus, 29</w:t>
      </w:r>
    </w:p>
    <w:p w:rsidR="00AE5731" w:rsidRDefault="00AE5731">
      <w:pPr>
        <w:pStyle w:val="Index1"/>
        <w:tabs>
          <w:tab w:val="right" w:pos="5030"/>
        </w:tabs>
        <w:rPr>
          <w:noProof/>
        </w:rPr>
      </w:pPr>
      <w:r>
        <w:rPr>
          <w:noProof/>
        </w:rPr>
        <w:t>CAL d'Skype for Business Server 2015 Standard, 29</w:t>
      </w:r>
    </w:p>
    <w:p w:rsidR="00AE5731" w:rsidRDefault="00AE5731">
      <w:pPr>
        <w:pStyle w:val="Index1"/>
        <w:tabs>
          <w:tab w:val="right" w:pos="5030"/>
        </w:tabs>
        <w:rPr>
          <w:noProof/>
        </w:rPr>
      </w:pPr>
      <w:r>
        <w:rPr>
          <w:noProof/>
        </w:rPr>
        <w:t>CAL d'usuari Additiva de Tasca del Microsoft Dynamics AX, 59</w:t>
      </w:r>
    </w:p>
    <w:p w:rsidR="00AE5731" w:rsidRDefault="00AE5731">
      <w:pPr>
        <w:pStyle w:val="Index1"/>
        <w:tabs>
          <w:tab w:val="right" w:pos="5030"/>
        </w:tabs>
        <w:rPr>
          <w:noProof/>
        </w:rPr>
      </w:pPr>
      <w:r>
        <w:rPr>
          <w:noProof/>
        </w:rPr>
        <w:t>CAL Funcional del Microsoft Dynamics AX, 81</w:t>
      </w:r>
    </w:p>
    <w:p w:rsidR="00AE5731" w:rsidRDefault="00AE5731">
      <w:pPr>
        <w:pStyle w:val="Index1"/>
        <w:tabs>
          <w:tab w:val="right" w:pos="5030"/>
        </w:tabs>
        <w:rPr>
          <w:noProof/>
        </w:rPr>
      </w:pPr>
      <w:r>
        <w:rPr>
          <w:noProof/>
        </w:rPr>
        <w:t>CAL Funcional del Microsoft Dynamics AX 2012 R3, 20</w:t>
      </w:r>
    </w:p>
    <w:p w:rsidR="00AE5731" w:rsidRDefault="00AE5731">
      <w:pPr>
        <w:pStyle w:val="Index1"/>
        <w:tabs>
          <w:tab w:val="right" w:pos="5030"/>
        </w:tabs>
        <w:rPr>
          <w:noProof/>
        </w:rPr>
      </w:pPr>
      <w:r>
        <w:rPr>
          <w:noProof/>
        </w:rPr>
        <w:t>CAL Sense Intervenció de l'Administrador del Microsoft Dynamics AX, 59</w:t>
      </w:r>
    </w:p>
    <w:p w:rsidR="00AE5731" w:rsidRDefault="00AE5731">
      <w:pPr>
        <w:pStyle w:val="Index1"/>
        <w:tabs>
          <w:tab w:val="right" w:pos="5030"/>
        </w:tabs>
        <w:rPr>
          <w:noProof/>
        </w:rPr>
      </w:pPr>
      <w:r>
        <w:rPr>
          <w:noProof/>
        </w:rPr>
        <w:t>CAL Sense Intervenció de l'administrador del Microsoft Dynamics AX 2012 R3, 20</w:t>
      </w:r>
    </w:p>
    <w:p w:rsidR="00AE5731" w:rsidRDefault="00AE5731">
      <w:pPr>
        <w:pStyle w:val="Index1"/>
        <w:tabs>
          <w:tab w:val="right" w:pos="5030"/>
        </w:tabs>
        <w:rPr>
          <w:noProof/>
        </w:rPr>
      </w:pPr>
      <w:r>
        <w:rPr>
          <w:noProof/>
        </w:rPr>
        <w:t>CAL Suite del Complement del Windows Small Business Server 2011 Premium, 49</w:t>
      </w:r>
    </w:p>
    <w:p w:rsidR="00AE5731" w:rsidRDefault="00AE5731">
      <w:pPr>
        <w:pStyle w:val="Index1"/>
        <w:tabs>
          <w:tab w:val="right" w:pos="5030"/>
        </w:tabs>
        <w:rPr>
          <w:noProof/>
        </w:rPr>
      </w:pPr>
      <w:r>
        <w:rPr>
          <w:noProof/>
        </w:rPr>
        <w:t>CAL Suite del Windows Small Business Server 2011, 49</w:t>
      </w:r>
    </w:p>
    <w:p w:rsidR="00AE5731" w:rsidRDefault="00AE5731">
      <w:pPr>
        <w:pStyle w:val="Index1"/>
        <w:tabs>
          <w:tab w:val="right" w:pos="5030"/>
        </w:tabs>
        <w:rPr>
          <w:noProof/>
        </w:rPr>
      </w:pPr>
      <w:r>
        <w:rPr>
          <w:noProof/>
        </w:rPr>
        <w:t>Canvi d'Assistència Tècnica Estàndard a Assistència Técnica Premium de l'StorSimple, 57</w:t>
      </w:r>
    </w:p>
    <w:p w:rsidR="00AE5731" w:rsidRDefault="00AE5731">
      <w:pPr>
        <w:pStyle w:val="Index1"/>
        <w:tabs>
          <w:tab w:val="right" w:pos="5030"/>
        </w:tabs>
        <w:rPr>
          <w:noProof/>
        </w:rPr>
      </w:pPr>
      <w:r>
        <w:rPr>
          <w:noProof/>
        </w:rPr>
        <w:t>Càrrega en paral·lel del Windows 8.1 Enterprise, 40</w:t>
      </w:r>
    </w:p>
    <w:p w:rsidR="00AE5731" w:rsidRDefault="00AE5731">
      <w:pPr>
        <w:pStyle w:val="Index1"/>
        <w:tabs>
          <w:tab w:val="right" w:pos="5030"/>
        </w:tabs>
        <w:rPr>
          <w:noProof/>
        </w:rPr>
      </w:pPr>
      <w:r>
        <w:rPr>
          <w:noProof/>
        </w:rPr>
        <w:t>CIS Datacenter, 86</w:t>
      </w:r>
    </w:p>
    <w:p w:rsidR="00AE5731" w:rsidRDefault="00AE5731">
      <w:pPr>
        <w:pStyle w:val="Index1"/>
        <w:tabs>
          <w:tab w:val="right" w:pos="5030"/>
        </w:tabs>
        <w:rPr>
          <w:noProof/>
        </w:rPr>
      </w:pPr>
      <w:r>
        <w:rPr>
          <w:noProof/>
        </w:rPr>
        <w:t>CIS Standard, 86</w:t>
      </w:r>
    </w:p>
    <w:p w:rsidR="00AE5731" w:rsidRDefault="00AE5731">
      <w:pPr>
        <w:pStyle w:val="Index1"/>
        <w:tabs>
          <w:tab w:val="right" w:pos="5030"/>
        </w:tabs>
        <w:rPr>
          <w:noProof/>
        </w:rPr>
      </w:pPr>
      <w:r>
        <w:rPr>
          <w:noProof/>
        </w:rPr>
        <w:t>Communicator per al Mac 2011, 25</w:t>
      </w:r>
    </w:p>
    <w:p w:rsidR="00AE5731" w:rsidRDefault="00AE5731">
      <w:pPr>
        <w:pStyle w:val="Index1"/>
        <w:tabs>
          <w:tab w:val="right" w:pos="5030"/>
        </w:tabs>
        <w:rPr>
          <w:noProof/>
        </w:rPr>
      </w:pPr>
      <w:r>
        <w:rPr>
          <w:noProof/>
        </w:rPr>
        <w:t>Complement de l'Azure Rights Management Premium, 65</w:t>
      </w:r>
    </w:p>
    <w:p w:rsidR="00AE5731" w:rsidRDefault="00AE5731">
      <w:pPr>
        <w:pStyle w:val="Index1"/>
        <w:tabs>
          <w:tab w:val="right" w:pos="5030"/>
        </w:tabs>
        <w:rPr>
          <w:noProof/>
        </w:rPr>
      </w:pPr>
      <w:r>
        <w:rPr>
          <w:noProof/>
        </w:rPr>
        <w:t>Complement de l'Enterprise Cloud Suite, 58</w:t>
      </w:r>
    </w:p>
    <w:p w:rsidR="00AE5731" w:rsidRDefault="00AE5731">
      <w:pPr>
        <w:pStyle w:val="Index1"/>
        <w:tabs>
          <w:tab w:val="right" w:pos="5030"/>
        </w:tabs>
        <w:rPr>
          <w:noProof/>
        </w:rPr>
      </w:pPr>
      <w:r>
        <w:rPr>
          <w:noProof/>
        </w:rPr>
        <w:t>Complement de l'Enterprise Mobility Suite, 54</w:t>
      </w:r>
    </w:p>
    <w:p w:rsidR="00AE5731" w:rsidRDefault="00AE5731">
      <w:pPr>
        <w:pStyle w:val="Index1"/>
        <w:tabs>
          <w:tab w:val="right" w:pos="5030"/>
        </w:tabs>
        <w:rPr>
          <w:noProof/>
        </w:rPr>
      </w:pPr>
      <w:r>
        <w:rPr>
          <w:noProof/>
        </w:rPr>
        <w:t>Complement de l'Office 365 Education E5, 64</w:t>
      </w:r>
    </w:p>
    <w:p w:rsidR="00AE5731" w:rsidRDefault="00AE5731">
      <w:pPr>
        <w:pStyle w:val="Index1"/>
        <w:tabs>
          <w:tab w:val="right" w:pos="5030"/>
        </w:tabs>
        <w:rPr>
          <w:noProof/>
        </w:rPr>
      </w:pPr>
      <w:r>
        <w:rPr>
          <w:noProof/>
        </w:rPr>
        <w:t>Complement de l'Office 365 Education E5 sense XTC, 64</w:t>
      </w:r>
    </w:p>
    <w:p w:rsidR="00AE5731" w:rsidRDefault="00AE5731">
      <w:pPr>
        <w:pStyle w:val="Index1"/>
        <w:tabs>
          <w:tab w:val="right" w:pos="5030"/>
        </w:tabs>
        <w:rPr>
          <w:noProof/>
        </w:rPr>
      </w:pPr>
      <w:r>
        <w:rPr>
          <w:noProof/>
        </w:rPr>
        <w:t>Complement de l'Office 365 Enterprise E1, E3, 64</w:t>
      </w:r>
    </w:p>
    <w:p w:rsidR="00AE5731" w:rsidRDefault="00AE5731">
      <w:pPr>
        <w:pStyle w:val="Index1"/>
        <w:tabs>
          <w:tab w:val="right" w:pos="5030"/>
        </w:tabs>
        <w:rPr>
          <w:noProof/>
        </w:rPr>
      </w:pPr>
      <w:r>
        <w:rPr>
          <w:noProof/>
        </w:rPr>
        <w:t>Complement de l'Office 365 Enterprise E3, E4 sense ProPlus, 64</w:t>
      </w:r>
    </w:p>
    <w:p w:rsidR="00AE5731" w:rsidRDefault="00AE5731">
      <w:pPr>
        <w:pStyle w:val="Index1"/>
        <w:tabs>
          <w:tab w:val="right" w:pos="5030"/>
        </w:tabs>
        <w:rPr>
          <w:noProof/>
        </w:rPr>
      </w:pPr>
      <w:r>
        <w:rPr>
          <w:noProof/>
        </w:rPr>
        <w:t>Complement de l'Office 365 Enterprise E4, 64</w:t>
      </w:r>
    </w:p>
    <w:p w:rsidR="00AE5731" w:rsidRDefault="00AE5731">
      <w:pPr>
        <w:pStyle w:val="Index1"/>
        <w:tabs>
          <w:tab w:val="right" w:pos="5030"/>
        </w:tabs>
        <w:rPr>
          <w:noProof/>
        </w:rPr>
      </w:pPr>
      <w:r>
        <w:rPr>
          <w:noProof/>
        </w:rPr>
        <w:t>Complement de l'Office 365 Enterprise E5, 64</w:t>
      </w:r>
    </w:p>
    <w:p w:rsidR="00AE5731" w:rsidRDefault="00AE5731">
      <w:pPr>
        <w:pStyle w:val="Index1"/>
        <w:tabs>
          <w:tab w:val="right" w:pos="5030"/>
        </w:tabs>
        <w:rPr>
          <w:noProof/>
        </w:rPr>
      </w:pPr>
      <w:r>
        <w:rPr>
          <w:noProof/>
        </w:rPr>
        <w:t>Complement de l'Office 365 Midsize Business, 65</w:t>
      </w:r>
    </w:p>
    <w:p w:rsidR="00AE5731" w:rsidRDefault="00AE5731">
      <w:pPr>
        <w:pStyle w:val="Index1"/>
        <w:tabs>
          <w:tab w:val="right" w:pos="5030"/>
        </w:tabs>
        <w:rPr>
          <w:noProof/>
        </w:rPr>
      </w:pPr>
      <w:r>
        <w:rPr>
          <w:noProof/>
        </w:rPr>
        <w:lastRenderedPageBreak/>
        <w:t>Complement del Lync Voice per a l'Enterprise Cloud Suite, 58</w:t>
      </w:r>
    </w:p>
    <w:p w:rsidR="00AE5731" w:rsidRDefault="00AE5731">
      <w:pPr>
        <w:pStyle w:val="Index1"/>
        <w:tabs>
          <w:tab w:val="right" w:pos="5030"/>
        </w:tabs>
        <w:rPr>
          <w:noProof/>
        </w:rPr>
      </w:pPr>
      <w:r>
        <w:rPr>
          <w:noProof/>
        </w:rPr>
        <w:t>Complement del Microsoft Dynamics CRM Online Professional per a l'Office 365, 60</w:t>
      </w:r>
    </w:p>
    <w:p w:rsidR="00AE5731" w:rsidRDefault="00AE5731">
      <w:pPr>
        <w:pStyle w:val="Index1"/>
        <w:tabs>
          <w:tab w:val="right" w:pos="5030"/>
        </w:tabs>
        <w:rPr>
          <w:noProof/>
        </w:rPr>
      </w:pPr>
      <w:r>
        <w:rPr>
          <w:noProof/>
        </w:rPr>
        <w:t>Complement del Microsoft Dynamics CRM Online Professional per a l'Office 365 per a SA, 60</w:t>
      </w:r>
    </w:p>
    <w:p w:rsidR="00AE5731" w:rsidRDefault="00AE5731">
      <w:pPr>
        <w:pStyle w:val="Index1"/>
        <w:tabs>
          <w:tab w:val="right" w:pos="5030"/>
        </w:tabs>
        <w:rPr>
          <w:noProof/>
        </w:rPr>
      </w:pPr>
      <w:r>
        <w:rPr>
          <w:noProof/>
        </w:rPr>
        <w:t>Complement del Microsoft Intune, 58</w:t>
      </w:r>
    </w:p>
    <w:p w:rsidR="00AE5731" w:rsidRDefault="00AE5731">
      <w:pPr>
        <w:pStyle w:val="Index1"/>
        <w:tabs>
          <w:tab w:val="right" w:pos="5030"/>
        </w:tabs>
        <w:rPr>
          <w:noProof/>
        </w:rPr>
      </w:pPr>
      <w:r>
        <w:rPr>
          <w:noProof/>
        </w:rPr>
        <w:t>Complement del Microsoft Social Engagement Professional, 61</w:t>
      </w:r>
    </w:p>
    <w:p w:rsidR="00AE5731" w:rsidRDefault="00AE5731">
      <w:pPr>
        <w:pStyle w:val="Index1"/>
        <w:tabs>
          <w:tab w:val="right" w:pos="5030"/>
        </w:tabs>
        <w:rPr>
          <w:noProof/>
        </w:rPr>
      </w:pPr>
      <w:r>
        <w:rPr>
          <w:noProof/>
        </w:rPr>
        <w:t>Complement del Pla 1 de l'Exchange Online, 65, 67</w:t>
      </w:r>
    </w:p>
    <w:p w:rsidR="00AE5731" w:rsidRDefault="00AE5731">
      <w:pPr>
        <w:pStyle w:val="Index1"/>
        <w:tabs>
          <w:tab w:val="right" w:pos="5030"/>
        </w:tabs>
        <w:rPr>
          <w:noProof/>
        </w:rPr>
      </w:pPr>
      <w:r>
        <w:rPr>
          <w:noProof/>
        </w:rPr>
        <w:t>Complement del Pla 1 de l'Skype for Business Online, 65</w:t>
      </w:r>
    </w:p>
    <w:p w:rsidR="00AE5731" w:rsidRDefault="00AE5731">
      <w:pPr>
        <w:pStyle w:val="Index1"/>
        <w:tabs>
          <w:tab w:val="right" w:pos="5030"/>
        </w:tabs>
        <w:rPr>
          <w:noProof/>
        </w:rPr>
      </w:pPr>
      <w:r>
        <w:rPr>
          <w:noProof/>
        </w:rPr>
        <w:t>Complement del Pla 1 del SharePoint Online, 69</w:t>
      </w:r>
    </w:p>
    <w:p w:rsidR="00AE5731" w:rsidRDefault="00AE5731">
      <w:pPr>
        <w:pStyle w:val="Index1"/>
        <w:tabs>
          <w:tab w:val="right" w:pos="5030"/>
        </w:tabs>
        <w:rPr>
          <w:noProof/>
        </w:rPr>
      </w:pPr>
      <w:r>
        <w:rPr>
          <w:noProof/>
        </w:rPr>
        <w:t>Complement del Pla 1 d'Skype for Business Online, 69</w:t>
      </w:r>
    </w:p>
    <w:p w:rsidR="00AE5731" w:rsidRDefault="00AE5731">
      <w:pPr>
        <w:pStyle w:val="Index1"/>
        <w:tabs>
          <w:tab w:val="right" w:pos="5030"/>
        </w:tabs>
        <w:rPr>
          <w:noProof/>
        </w:rPr>
      </w:pPr>
      <w:r>
        <w:rPr>
          <w:noProof/>
        </w:rPr>
        <w:t>Complement del Windows SA Per Usuari (SL), 40</w:t>
      </w:r>
    </w:p>
    <w:p w:rsidR="00AE5731" w:rsidRDefault="00AE5731">
      <w:pPr>
        <w:pStyle w:val="Index1"/>
        <w:tabs>
          <w:tab w:val="right" w:pos="5030"/>
        </w:tabs>
        <w:rPr>
          <w:noProof/>
        </w:rPr>
      </w:pPr>
      <w:r>
        <w:rPr>
          <w:noProof/>
        </w:rPr>
        <w:t>Complement Operations Management Suite Datacenter Edition, 56</w:t>
      </w:r>
    </w:p>
    <w:p w:rsidR="00AE5731" w:rsidRDefault="00AE5731">
      <w:pPr>
        <w:pStyle w:val="Index1"/>
        <w:tabs>
          <w:tab w:val="right" w:pos="5030"/>
        </w:tabs>
        <w:rPr>
          <w:noProof/>
        </w:rPr>
      </w:pPr>
      <w:r>
        <w:rPr>
          <w:noProof/>
        </w:rPr>
        <w:t>Complement Operations Management Suite Standard Edition, 56</w:t>
      </w:r>
    </w:p>
    <w:p w:rsidR="00AE5731" w:rsidRDefault="00AE5731">
      <w:pPr>
        <w:pStyle w:val="Index1"/>
        <w:tabs>
          <w:tab w:val="right" w:pos="5030"/>
        </w:tabs>
        <w:rPr>
          <w:noProof/>
        </w:rPr>
      </w:pPr>
      <w:r>
        <w:rPr>
          <w:noProof/>
        </w:rPr>
        <w:t>Conferències PSTN de l'Skype Business Online, 69</w:t>
      </w:r>
    </w:p>
    <w:p w:rsidR="00AE5731" w:rsidRDefault="00AE5731">
      <w:pPr>
        <w:pStyle w:val="Index1"/>
        <w:tabs>
          <w:tab w:val="right" w:pos="5030"/>
        </w:tabs>
        <w:rPr>
          <w:noProof/>
        </w:rPr>
      </w:pPr>
      <w:r>
        <w:rPr>
          <w:noProof/>
        </w:rPr>
        <w:t>Core CAL, 35, 54, 65, 82, 87</w:t>
      </w:r>
    </w:p>
    <w:p w:rsidR="00AE5731" w:rsidRDefault="00AE5731">
      <w:pPr>
        <w:pStyle w:val="Index1"/>
        <w:tabs>
          <w:tab w:val="right" w:pos="5030"/>
        </w:tabs>
        <w:rPr>
          <w:noProof/>
        </w:rPr>
      </w:pPr>
      <w:r>
        <w:rPr>
          <w:noProof/>
        </w:rPr>
        <w:t>Core CAL Bridge per a l'Office 365, 66</w:t>
      </w:r>
    </w:p>
    <w:p w:rsidR="00AE5731" w:rsidRDefault="00AE5731">
      <w:pPr>
        <w:pStyle w:val="Index1"/>
        <w:tabs>
          <w:tab w:val="right" w:pos="5030"/>
        </w:tabs>
        <w:rPr>
          <w:noProof/>
        </w:rPr>
      </w:pPr>
      <w:r>
        <w:rPr>
          <w:noProof/>
        </w:rPr>
        <w:t>Core CAL Suite, 16</w:t>
      </w:r>
    </w:p>
    <w:p w:rsidR="00AE5731" w:rsidRDefault="00AE5731">
      <w:pPr>
        <w:pStyle w:val="Index1"/>
        <w:tabs>
          <w:tab w:val="right" w:pos="5030"/>
        </w:tabs>
        <w:rPr>
          <w:noProof/>
        </w:rPr>
      </w:pPr>
      <w:r>
        <w:rPr>
          <w:noProof/>
        </w:rPr>
        <w:t>Core CAL Suite Bridge per a l'Enterprise Mobility Suite, 16</w:t>
      </w:r>
    </w:p>
    <w:p w:rsidR="00AE5731" w:rsidRDefault="00AE5731">
      <w:pPr>
        <w:pStyle w:val="Index1"/>
        <w:tabs>
          <w:tab w:val="right" w:pos="5030"/>
        </w:tabs>
        <w:rPr>
          <w:noProof/>
        </w:rPr>
      </w:pPr>
      <w:r>
        <w:rPr>
          <w:noProof/>
        </w:rPr>
        <w:t>Core CAL Suite Bridge per a l'Office 365, 16, 54</w:t>
      </w:r>
    </w:p>
    <w:p w:rsidR="00AE5731" w:rsidRDefault="00AE5731">
      <w:pPr>
        <w:pStyle w:val="Index1"/>
        <w:tabs>
          <w:tab w:val="right" w:pos="5030"/>
        </w:tabs>
        <w:rPr>
          <w:noProof/>
        </w:rPr>
      </w:pPr>
      <w:r>
        <w:rPr>
          <w:noProof/>
        </w:rPr>
        <w:t>Core CAL Suite Bridge per a l'Office 365 i el Microsoft Intune, 16, 54</w:t>
      </w:r>
    </w:p>
    <w:p w:rsidR="00AE5731" w:rsidRDefault="00AE5731">
      <w:pPr>
        <w:pStyle w:val="Index1"/>
        <w:tabs>
          <w:tab w:val="right" w:pos="5030"/>
        </w:tabs>
        <w:rPr>
          <w:noProof/>
        </w:rPr>
      </w:pPr>
      <w:r>
        <w:rPr>
          <w:noProof/>
        </w:rPr>
        <w:t>Core CAL Suite Bridge per al Microsoft Intune, 16</w:t>
      </w:r>
    </w:p>
    <w:p w:rsidR="00AE5731" w:rsidRDefault="00AE5731">
      <w:pPr>
        <w:pStyle w:val="Index1"/>
        <w:tabs>
          <w:tab w:val="right" w:pos="5030"/>
        </w:tabs>
        <w:rPr>
          <w:noProof/>
        </w:rPr>
      </w:pPr>
      <w:r>
        <w:rPr>
          <w:noProof/>
        </w:rPr>
        <w:t>Core Infrastructure Server Suite Datacenter, 17, 87</w:t>
      </w:r>
    </w:p>
    <w:p w:rsidR="00AE5731" w:rsidRDefault="00AE5731">
      <w:pPr>
        <w:pStyle w:val="Index1"/>
        <w:tabs>
          <w:tab w:val="right" w:pos="5030"/>
        </w:tabs>
        <w:rPr>
          <w:noProof/>
        </w:rPr>
      </w:pPr>
      <w:r>
        <w:rPr>
          <w:noProof/>
        </w:rPr>
        <w:t>Core Infrastructure Server Suite Standard, 17, 87</w:t>
      </w:r>
    </w:p>
    <w:p w:rsidR="00AE5731" w:rsidRDefault="00AE5731">
      <w:pPr>
        <w:pStyle w:val="Index1"/>
        <w:tabs>
          <w:tab w:val="right" w:pos="5030"/>
        </w:tabs>
        <w:rPr>
          <w:noProof/>
        </w:rPr>
      </w:pPr>
      <w:r>
        <w:rPr>
          <w:noProof/>
        </w:rPr>
        <w:t>Crèdit d'SMS del Microsoft Dynamics Marketing (SL de Complement), 61</w:t>
      </w:r>
    </w:p>
    <w:p w:rsidR="00AE5731" w:rsidRDefault="00AE5731">
      <w:pPr>
        <w:pStyle w:val="Index1"/>
        <w:tabs>
          <w:tab w:val="right" w:pos="5030"/>
        </w:tabs>
        <w:rPr>
          <w:noProof/>
        </w:rPr>
      </w:pPr>
      <w:r>
        <w:rPr>
          <w:noProof/>
        </w:rPr>
        <w:t>Departaments Addicionals del Parature, 62</w:t>
      </w:r>
    </w:p>
    <w:p w:rsidR="00AE5731" w:rsidRDefault="00AE5731">
      <w:pPr>
        <w:pStyle w:val="Index1"/>
        <w:tabs>
          <w:tab w:val="right" w:pos="5030"/>
        </w:tabs>
        <w:rPr>
          <w:noProof/>
        </w:rPr>
      </w:pPr>
      <w:r>
        <w:rPr>
          <w:noProof/>
        </w:rPr>
        <w:t>Desenvolupador d’Emmagatzematge de Dades Paral·leles de l’SQL Server 2012, 31</w:t>
      </w:r>
    </w:p>
    <w:p w:rsidR="00AE5731" w:rsidRDefault="00AE5731">
      <w:pPr>
        <w:pStyle w:val="Index1"/>
        <w:tabs>
          <w:tab w:val="right" w:pos="5030"/>
        </w:tabs>
        <w:rPr>
          <w:noProof/>
        </w:rPr>
      </w:pPr>
      <w:r>
        <w:rPr>
          <w:noProof/>
        </w:rPr>
        <w:t>Emmagatzematge Addicional d'1 GB per al Complement de l'SL d'Usuari del Microsoft Intune, 58</w:t>
      </w:r>
    </w:p>
    <w:p w:rsidR="00AE5731" w:rsidRDefault="00AE5731">
      <w:pPr>
        <w:pStyle w:val="Index1"/>
        <w:tabs>
          <w:tab w:val="right" w:pos="5030"/>
        </w:tabs>
        <w:rPr>
          <w:noProof/>
        </w:rPr>
      </w:pPr>
      <w:r>
        <w:rPr>
          <w:noProof/>
        </w:rPr>
        <w:t>Emmagatzematge Addicional del Microsoft Dynamics AX, 59</w:t>
      </w:r>
    </w:p>
    <w:p w:rsidR="00AE5731" w:rsidRDefault="00AE5731">
      <w:pPr>
        <w:pStyle w:val="Index1"/>
        <w:tabs>
          <w:tab w:val="right" w:pos="5030"/>
        </w:tabs>
        <w:rPr>
          <w:noProof/>
        </w:rPr>
      </w:pPr>
      <w:r>
        <w:rPr>
          <w:noProof/>
        </w:rPr>
        <w:t>Emmagatzematge Addicional del Microsoft Dynamics CRM Online, 60</w:t>
      </w:r>
    </w:p>
    <w:p w:rsidR="00AE5731" w:rsidRDefault="00AE5731">
      <w:pPr>
        <w:pStyle w:val="Index1"/>
        <w:tabs>
          <w:tab w:val="right" w:pos="5030"/>
        </w:tabs>
        <w:rPr>
          <w:noProof/>
        </w:rPr>
      </w:pPr>
      <w:r>
        <w:rPr>
          <w:noProof/>
        </w:rPr>
        <w:t>Emmagatzematge Addicional del Microsoft Dynamics Marketing Enterprise, 61</w:t>
      </w:r>
    </w:p>
    <w:p w:rsidR="00AE5731" w:rsidRDefault="00AE5731">
      <w:pPr>
        <w:pStyle w:val="Index1"/>
        <w:tabs>
          <w:tab w:val="right" w:pos="5030"/>
        </w:tabs>
        <w:rPr>
          <w:noProof/>
        </w:rPr>
      </w:pPr>
      <w:r>
        <w:rPr>
          <w:noProof/>
        </w:rPr>
        <w:t>Emmagatzematge de Dades Paral·leles, 87</w:t>
      </w:r>
    </w:p>
    <w:p w:rsidR="00AE5731" w:rsidRDefault="00AE5731">
      <w:pPr>
        <w:pStyle w:val="Index1"/>
        <w:tabs>
          <w:tab w:val="right" w:pos="5030"/>
        </w:tabs>
        <w:rPr>
          <w:noProof/>
        </w:rPr>
      </w:pPr>
      <w:r>
        <w:rPr>
          <w:noProof/>
        </w:rPr>
        <w:t>Emmagatzematge de Dades Paral·leles de l’SQL, 88</w:t>
      </w:r>
    </w:p>
    <w:p w:rsidR="00AE5731" w:rsidRDefault="00AE5731">
      <w:pPr>
        <w:pStyle w:val="Index1"/>
        <w:tabs>
          <w:tab w:val="right" w:pos="5030"/>
        </w:tabs>
        <w:rPr>
          <w:noProof/>
        </w:rPr>
      </w:pPr>
      <w:r>
        <w:rPr>
          <w:noProof/>
        </w:rPr>
        <w:t>Emmagatzematge de Dades Paral·leles de l’SQL Server, 31</w:t>
      </w:r>
    </w:p>
    <w:p w:rsidR="00AE5731" w:rsidRDefault="00AE5731">
      <w:pPr>
        <w:pStyle w:val="Index1"/>
        <w:tabs>
          <w:tab w:val="right" w:pos="5030"/>
        </w:tabs>
        <w:rPr>
          <w:noProof/>
        </w:rPr>
      </w:pPr>
      <w:r>
        <w:rPr>
          <w:noProof/>
        </w:rPr>
        <w:t>Emmagatzematge de Dades Paral·leles de l'SQL, 82</w:t>
      </w:r>
    </w:p>
    <w:p w:rsidR="00AE5731" w:rsidRDefault="00AE5731">
      <w:pPr>
        <w:pStyle w:val="Index1"/>
        <w:tabs>
          <w:tab w:val="right" w:pos="5030"/>
        </w:tabs>
        <w:rPr>
          <w:noProof/>
        </w:rPr>
      </w:pPr>
      <w:r>
        <w:rPr>
          <w:noProof/>
        </w:rPr>
        <w:t>Emmagatzematge de Dades Paral·leles de l'SQL Server, 31</w:t>
      </w:r>
    </w:p>
    <w:p w:rsidR="00AE5731" w:rsidRDefault="00AE5731">
      <w:pPr>
        <w:pStyle w:val="Index1"/>
        <w:tabs>
          <w:tab w:val="right" w:pos="5030"/>
        </w:tabs>
        <w:rPr>
          <w:noProof/>
        </w:rPr>
      </w:pPr>
      <w:r>
        <w:rPr>
          <w:noProof/>
        </w:rPr>
        <w:t>Emmagatzematge de Fitxers Addicional del Parature, 62</w:t>
      </w:r>
    </w:p>
    <w:p w:rsidR="00AE5731" w:rsidRDefault="00AE5731">
      <w:pPr>
        <w:pStyle w:val="Index1"/>
        <w:tabs>
          <w:tab w:val="right" w:pos="5030"/>
        </w:tabs>
        <w:rPr>
          <w:noProof/>
        </w:rPr>
      </w:pPr>
      <w:r>
        <w:rPr>
          <w:noProof/>
        </w:rPr>
        <w:t>Enterprise CAL, 35, 54, 65, 68, 82, 87</w:t>
      </w:r>
    </w:p>
    <w:p w:rsidR="00AE5731" w:rsidRDefault="00AE5731">
      <w:pPr>
        <w:pStyle w:val="Index1"/>
        <w:tabs>
          <w:tab w:val="right" w:pos="5030"/>
        </w:tabs>
        <w:rPr>
          <w:noProof/>
        </w:rPr>
      </w:pPr>
      <w:r>
        <w:rPr>
          <w:noProof/>
        </w:rPr>
        <w:t>Enterprise CAL Additiva del Microsoft Dynamics AX, 59</w:t>
      </w:r>
    </w:p>
    <w:p w:rsidR="00AE5731" w:rsidRDefault="00AE5731">
      <w:pPr>
        <w:pStyle w:val="Index1"/>
        <w:tabs>
          <w:tab w:val="right" w:pos="5030"/>
        </w:tabs>
        <w:rPr>
          <w:noProof/>
        </w:rPr>
      </w:pPr>
      <w:r>
        <w:rPr>
          <w:noProof/>
        </w:rPr>
        <w:t>Enterprise CAL Additiva del Microsoft Dynamics AX 2012 R3, 20</w:t>
      </w:r>
    </w:p>
    <w:p w:rsidR="00AE5731" w:rsidRDefault="00AE5731">
      <w:pPr>
        <w:pStyle w:val="Index1"/>
        <w:tabs>
          <w:tab w:val="right" w:pos="5030"/>
        </w:tabs>
        <w:rPr>
          <w:noProof/>
        </w:rPr>
      </w:pPr>
      <w:r>
        <w:rPr>
          <w:noProof/>
        </w:rPr>
        <w:t>Enterprise CAL Bridge per a l'Enterprise Mobility Suite, 16</w:t>
      </w:r>
    </w:p>
    <w:p w:rsidR="00AE5731" w:rsidRDefault="00AE5731">
      <w:pPr>
        <w:pStyle w:val="Index1"/>
        <w:tabs>
          <w:tab w:val="right" w:pos="5030"/>
        </w:tabs>
        <w:rPr>
          <w:noProof/>
        </w:rPr>
      </w:pPr>
      <w:r>
        <w:rPr>
          <w:noProof/>
        </w:rPr>
        <w:t>Enterprise CAL Bridge per a l'Enterprise Mobility Suite Basat en SA, 16</w:t>
      </w:r>
    </w:p>
    <w:p w:rsidR="00AE5731" w:rsidRDefault="00AE5731">
      <w:pPr>
        <w:pStyle w:val="Index1"/>
        <w:tabs>
          <w:tab w:val="right" w:pos="5030"/>
        </w:tabs>
        <w:rPr>
          <w:noProof/>
        </w:rPr>
      </w:pPr>
      <w:r>
        <w:rPr>
          <w:noProof/>
        </w:rPr>
        <w:t>Enterprise CAL Bridge per a l'Office 365, 66</w:t>
      </w:r>
    </w:p>
    <w:p w:rsidR="00AE5731" w:rsidRDefault="00AE5731">
      <w:pPr>
        <w:pStyle w:val="Index1"/>
        <w:tabs>
          <w:tab w:val="right" w:pos="5030"/>
        </w:tabs>
        <w:rPr>
          <w:noProof/>
        </w:rPr>
      </w:pPr>
      <w:r>
        <w:rPr>
          <w:noProof/>
        </w:rPr>
        <w:t>Enterprise CAL del Microsoft Dynamics AX, 59, 81</w:t>
      </w:r>
    </w:p>
    <w:p w:rsidR="00AE5731" w:rsidRDefault="00AE5731">
      <w:pPr>
        <w:pStyle w:val="Index1"/>
        <w:tabs>
          <w:tab w:val="right" w:pos="5030"/>
        </w:tabs>
        <w:rPr>
          <w:noProof/>
        </w:rPr>
      </w:pPr>
      <w:r>
        <w:rPr>
          <w:noProof/>
        </w:rPr>
        <w:t>Enterprise CAL del Microsoft Dynamics AX 2012 R3, 20</w:t>
      </w:r>
    </w:p>
    <w:p w:rsidR="00AE5731" w:rsidRDefault="00AE5731">
      <w:pPr>
        <w:pStyle w:val="Index1"/>
        <w:tabs>
          <w:tab w:val="right" w:pos="5030"/>
        </w:tabs>
        <w:rPr>
          <w:noProof/>
        </w:rPr>
      </w:pPr>
      <w:r>
        <w:rPr>
          <w:noProof/>
        </w:rPr>
        <w:t>Enterprise CAL del SharePoint Server 2016, 28</w:t>
      </w:r>
    </w:p>
    <w:p w:rsidR="00AE5731" w:rsidRDefault="00AE5731">
      <w:pPr>
        <w:pStyle w:val="Index1"/>
        <w:tabs>
          <w:tab w:val="right" w:pos="5030"/>
        </w:tabs>
        <w:rPr>
          <w:noProof/>
        </w:rPr>
      </w:pPr>
      <w:r>
        <w:rPr>
          <w:noProof/>
        </w:rPr>
        <w:t>Enterprise CAL d'Skype for Business Server 2015, 29</w:t>
      </w:r>
    </w:p>
    <w:p w:rsidR="00AE5731" w:rsidRDefault="00AE5731">
      <w:pPr>
        <w:pStyle w:val="Index1"/>
        <w:tabs>
          <w:tab w:val="right" w:pos="5030"/>
        </w:tabs>
        <w:rPr>
          <w:noProof/>
        </w:rPr>
      </w:pPr>
      <w:r>
        <w:rPr>
          <w:noProof/>
        </w:rPr>
        <w:t>Enterprise CAL Suite, 16</w:t>
      </w:r>
    </w:p>
    <w:p w:rsidR="00AE5731" w:rsidRDefault="00AE5731">
      <w:pPr>
        <w:pStyle w:val="Index1"/>
        <w:tabs>
          <w:tab w:val="right" w:pos="5030"/>
        </w:tabs>
        <w:rPr>
          <w:noProof/>
        </w:rPr>
      </w:pPr>
      <w:r>
        <w:rPr>
          <w:noProof/>
        </w:rPr>
        <w:t>Enterprise CAL Suite Bridge per a l'Office 365, 54</w:t>
      </w:r>
    </w:p>
    <w:p w:rsidR="00AE5731" w:rsidRDefault="00AE5731">
      <w:pPr>
        <w:pStyle w:val="Index1"/>
        <w:tabs>
          <w:tab w:val="right" w:pos="5030"/>
        </w:tabs>
        <w:rPr>
          <w:noProof/>
        </w:rPr>
      </w:pPr>
      <w:r>
        <w:rPr>
          <w:noProof/>
        </w:rPr>
        <w:t>Enterprise CAL Suite Bridge per a l'Office 365, 16</w:t>
      </w:r>
    </w:p>
    <w:p w:rsidR="00AE5731" w:rsidRDefault="00AE5731">
      <w:pPr>
        <w:pStyle w:val="Index1"/>
        <w:tabs>
          <w:tab w:val="right" w:pos="5030"/>
        </w:tabs>
        <w:rPr>
          <w:noProof/>
        </w:rPr>
      </w:pPr>
      <w:r>
        <w:rPr>
          <w:noProof/>
        </w:rPr>
        <w:t>Enterprise CAL Suite Bridge per a l'Office 365 Basat en SA, 16</w:t>
      </w:r>
    </w:p>
    <w:p w:rsidR="00AE5731" w:rsidRDefault="00AE5731">
      <w:pPr>
        <w:pStyle w:val="Index1"/>
        <w:tabs>
          <w:tab w:val="right" w:pos="5030"/>
        </w:tabs>
        <w:rPr>
          <w:noProof/>
        </w:rPr>
      </w:pPr>
      <w:r>
        <w:rPr>
          <w:noProof/>
        </w:rPr>
        <w:t>Enterprise CAL Suite Bridge per a l'Office 365 i el Microsoft Intune, 54</w:t>
      </w:r>
    </w:p>
    <w:p w:rsidR="00AE5731" w:rsidRDefault="00AE5731">
      <w:pPr>
        <w:pStyle w:val="Index1"/>
        <w:tabs>
          <w:tab w:val="right" w:pos="5030"/>
        </w:tabs>
        <w:rPr>
          <w:noProof/>
        </w:rPr>
      </w:pPr>
      <w:r>
        <w:rPr>
          <w:noProof/>
        </w:rPr>
        <w:t>Enterprise CAL Suite Bridge per a l'Office 365 i el Microsoft Intune, 16</w:t>
      </w:r>
    </w:p>
    <w:p w:rsidR="00AE5731" w:rsidRDefault="00AE5731">
      <w:pPr>
        <w:pStyle w:val="Index1"/>
        <w:tabs>
          <w:tab w:val="right" w:pos="5030"/>
        </w:tabs>
        <w:rPr>
          <w:noProof/>
        </w:rPr>
      </w:pPr>
      <w:r>
        <w:rPr>
          <w:noProof/>
        </w:rPr>
        <w:t>Enterprise CAL Suite Bridge per al Microsoft Intune, 16</w:t>
      </w:r>
    </w:p>
    <w:p w:rsidR="00AE5731" w:rsidRDefault="00AE5731">
      <w:pPr>
        <w:pStyle w:val="Index1"/>
        <w:tabs>
          <w:tab w:val="right" w:pos="5030"/>
        </w:tabs>
        <w:rPr>
          <w:noProof/>
        </w:rPr>
      </w:pPr>
      <w:r>
        <w:rPr>
          <w:noProof/>
        </w:rPr>
        <w:t>Enterprise Cloud Suite, 58</w:t>
      </w:r>
    </w:p>
    <w:p w:rsidR="00AE5731" w:rsidRDefault="00AE5731">
      <w:pPr>
        <w:pStyle w:val="Index1"/>
        <w:tabs>
          <w:tab w:val="right" w:pos="5030"/>
        </w:tabs>
        <w:rPr>
          <w:noProof/>
        </w:rPr>
      </w:pPr>
      <w:r>
        <w:rPr>
          <w:noProof/>
        </w:rPr>
        <w:t>Enterprise Cloud Suite basat en SA, 58</w:t>
      </w:r>
    </w:p>
    <w:p w:rsidR="00AE5731" w:rsidRDefault="00AE5731">
      <w:pPr>
        <w:pStyle w:val="Index1"/>
        <w:tabs>
          <w:tab w:val="right" w:pos="5030"/>
        </w:tabs>
        <w:rPr>
          <w:noProof/>
        </w:rPr>
      </w:pPr>
      <w:r>
        <w:rPr>
          <w:noProof/>
        </w:rPr>
        <w:t>Enterprise Mobility Suite, 17, 54, 58, 66</w:t>
      </w:r>
    </w:p>
    <w:p w:rsidR="00AE5731" w:rsidRDefault="00AE5731">
      <w:pPr>
        <w:pStyle w:val="Index1"/>
        <w:tabs>
          <w:tab w:val="right" w:pos="5030"/>
        </w:tabs>
        <w:rPr>
          <w:noProof/>
        </w:rPr>
      </w:pPr>
      <w:r>
        <w:rPr>
          <w:noProof/>
        </w:rPr>
        <w:t>Enterprise Mobility Suite basat en SA, 54, 58</w:t>
      </w:r>
    </w:p>
    <w:p w:rsidR="00AE5731" w:rsidRDefault="00AE5731">
      <w:pPr>
        <w:pStyle w:val="Index1"/>
        <w:tabs>
          <w:tab w:val="right" w:pos="5030"/>
        </w:tabs>
        <w:rPr>
          <w:noProof/>
        </w:rPr>
      </w:pPr>
      <w:r>
        <w:rPr>
          <w:noProof/>
        </w:rPr>
        <w:t>Espai Aïllat del Microsoft Dynamics AX Nivell 1</w:t>
      </w:r>
    </w:p>
    <w:p w:rsidR="00AE5731" w:rsidRDefault="00AE5731">
      <w:pPr>
        <w:pStyle w:val="Index2"/>
        <w:tabs>
          <w:tab w:val="right" w:pos="5030"/>
        </w:tabs>
        <w:rPr>
          <w:noProof/>
        </w:rPr>
      </w:pPr>
      <w:r>
        <w:rPr>
          <w:noProof/>
        </w:rPr>
        <w:t>Instància de Desenvolupador i de Prova, 59</w:t>
      </w:r>
    </w:p>
    <w:p w:rsidR="00AE5731" w:rsidRDefault="00AE5731">
      <w:pPr>
        <w:pStyle w:val="Index1"/>
        <w:tabs>
          <w:tab w:val="right" w:pos="5030"/>
        </w:tabs>
        <w:rPr>
          <w:noProof/>
        </w:rPr>
      </w:pPr>
      <w:r>
        <w:rPr>
          <w:noProof/>
        </w:rPr>
        <w:t>Espai Aïllat del Microsoft Dynamics AX Nivell 2</w:t>
      </w:r>
    </w:p>
    <w:p w:rsidR="00AE5731" w:rsidRDefault="00AE5731">
      <w:pPr>
        <w:pStyle w:val="Index2"/>
        <w:tabs>
          <w:tab w:val="right" w:pos="5030"/>
        </w:tabs>
        <w:rPr>
          <w:noProof/>
        </w:rPr>
      </w:pPr>
      <w:r>
        <w:rPr>
          <w:noProof/>
        </w:rPr>
        <w:t>Proves d'Acceptació Estàndard, 59</w:t>
      </w:r>
    </w:p>
    <w:p w:rsidR="00AE5731" w:rsidRDefault="00AE5731">
      <w:pPr>
        <w:pStyle w:val="Index1"/>
        <w:tabs>
          <w:tab w:val="right" w:pos="5030"/>
        </w:tabs>
        <w:rPr>
          <w:noProof/>
        </w:rPr>
      </w:pPr>
      <w:r>
        <w:rPr>
          <w:noProof/>
        </w:rPr>
        <w:t>Espai Aïllat del Microsoft Dynamics AX Nivell 3</w:t>
      </w:r>
    </w:p>
    <w:p w:rsidR="00AE5731" w:rsidRDefault="00AE5731">
      <w:pPr>
        <w:pStyle w:val="Index2"/>
        <w:tabs>
          <w:tab w:val="right" w:pos="5030"/>
        </w:tabs>
        <w:rPr>
          <w:noProof/>
        </w:rPr>
      </w:pPr>
      <w:r>
        <w:rPr>
          <w:noProof/>
        </w:rPr>
        <w:t>Proves d'Acceptació Premier, 59</w:t>
      </w:r>
    </w:p>
    <w:p w:rsidR="00AE5731" w:rsidRDefault="00AE5731">
      <w:pPr>
        <w:pStyle w:val="Index1"/>
        <w:tabs>
          <w:tab w:val="right" w:pos="5030"/>
        </w:tabs>
        <w:rPr>
          <w:noProof/>
        </w:rPr>
      </w:pPr>
      <w:r>
        <w:rPr>
          <w:noProof/>
        </w:rPr>
        <w:t>Espai Aïllat del Microsoft Dynamics AX Nivell 4</w:t>
      </w:r>
    </w:p>
    <w:p w:rsidR="00AE5731" w:rsidRDefault="00AE5731">
      <w:pPr>
        <w:pStyle w:val="Index2"/>
        <w:tabs>
          <w:tab w:val="right" w:pos="5030"/>
        </w:tabs>
        <w:rPr>
          <w:noProof/>
        </w:rPr>
      </w:pPr>
      <w:r>
        <w:rPr>
          <w:noProof/>
        </w:rPr>
        <w:t>Proves de Rendiment Estàndard (SL de Complement), 59</w:t>
      </w:r>
    </w:p>
    <w:p w:rsidR="00AE5731" w:rsidRDefault="00AE5731">
      <w:pPr>
        <w:pStyle w:val="Index1"/>
        <w:tabs>
          <w:tab w:val="right" w:pos="5030"/>
        </w:tabs>
        <w:rPr>
          <w:noProof/>
        </w:rPr>
      </w:pPr>
      <w:r>
        <w:rPr>
          <w:noProof/>
        </w:rPr>
        <w:t>Espai Aïllat del Microsoft Dynamics AX Nivell 5</w:t>
      </w:r>
    </w:p>
    <w:p w:rsidR="00AE5731" w:rsidRDefault="00AE5731">
      <w:pPr>
        <w:pStyle w:val="Index2"/>
        <w:tabs>
          <w:tab w:val="right" w:pos="5030"/>
        </w:tabs>
        <w:rPr>
          <w:noProof/>
        </w:rPr>
      </w:pPr>
      <w:r>
        <w:rPr>
          <w:noProof/>
        </w:rPr>
        <w:t>Proves de Rendiment Premier, 59</w:t>
      </w:r>
    </w:p>
    <w:p w:rsidR="00AE5731" w:rsidRDefault="00AE5731">
      <w:pPr>
        <w:pStyle w:val="Index1"/>
        <w:tabs>
          <w:tab w:val="right" w:pos="5030"/>
        </w:tabs>
        <w:rPr>
          <w:noProof/>
        </w:rPr>
      </w:pPr>
      <w:r>
        <w:rPr>
          <w:noProof/>
        </w:rPr>
        <w:t>Excel 2016, 24</w:t>
      </w:r>
    </w:p>
    <w:p w:rsidR="00AE5731" w:rsidRDefault="00AE5731">
      <w:pPr>
        <w:pStyle w:val="Index1"/>
        <w:tabs>
          <w:tab w:val="right" w:pos="5030"/>
        </w:tabs>
        <w:rPr>
          <w:noProof/>
        </w:rPr>
      </w:pPr>
      <w:r>
        <w:rPr>
          <w:noProof/>
        </w:rPr>
        <w:t>Excel 2016 per al Mac, 25</w:t>
      </w:r>
    </w:p>
    <w:p w:rsidR="00AE5731" w:rsidRDefault="00AE5731">
      <w:pPr>
        <w:pStyle w:val="Index1"/>
        <w:tabs>
          <w:tab w:val="right" w:pos="5030"/>
        </w:tabs>
        <w:rPr>
          <w:noProof/>
        </w:rPr>
      </w:pPr>
      <w:r>
        <w:rPr>
          <w:noProof/>
        </w:rPr>
        <w:t>Exchange Enterprise CAL with Services, 68</w:t>
      </w:r>
    </w:p>
    <w:p w:rsidR="00AE5731" w:rsidRDefault="00AE5731">
      <w:pPr>
        <w:pStyle w:val="Index1"/>
        <w:tabs>
          <w:tab w:val="right" w:pos="5030"/>
        </w:tabs>
        <w:rPr>
          <w:noProof/>
        </w:rPr>
      </w:pPr>
      <w:r>
        <w:rPr>
          <w:noProof/>
        </w:rPr>
        <w:t>Exchange Hosted Archive, 67</w:t>
      </w:r>
    </w:p>
    <w:p w:rsidR="00AE5731" w:rsidRDefault="00AE5731">
      <w:pPr>
        <w:pStyle w:val="Index1"/>
        <w:tabs>
          <w:tab w:val="right" w:pos="5030"/>
        </w:tabs>
        <w:rPr>
          <w:noProof/>
        </w:rPr>
      </w:pPr>
      <w:r>
        <w:rPr>
          <w:noProof/>
        </w:rPr>
        <w:t>Exchange Online Archiving per a l'Exchange Online, 67</w:t>
      </w:r>
    </w:p>
    <w:p w:rsidR="00AE5731" w:rsidRDefault="00AE5731">
      <w:pPr>
        <w:pStyle w:val="Index1"/>
        <w:tabs>
          <w:tab w:val="right" w:pos="5030"/>
        </w:tabs>
        <w:rPr>
          <w:noProof/>
        </w:rPr>
      </w:pPr>
      <w:r>
        <w:rPr>
          <w:noProof/>
        </w:rPr>
        <w:t>Exchange Online Archiving per a l'Exchange Server, 16, 67</w:t>
      </w:r>
    </w:p>
    <w:p w:rsidR="00AE5731" w:rsidRDefault="00AE5731">
      <w:pPr>
        <w:pStyle w:val="Index1"/>
        <w:tabs>
          <w:tab w:val="right" w:pos="5030"/>
        </w:tabs>
        <w:rPr>
          <w:noProof/>
        </w:rPr>
      </w:pPr>
      <w:r>
        <w:rPr>
          <w:noProof/>
        </w:rPr>
        <w:t>Exchange Online Protection, 16, 67</w:t>
      </w:r>
    </w:p>
    <w:p w:rsidR="00AE5731" w:rsidRDefault="00AE5731">
      <w:pPr>
        <w:pStyle w:val="Index1"/>
        <w:tabs>
          <w:tab w:val="right" w:pos="5030"/>
        </w:tabs>
        <w:rPr>
          <w:noProof/>
        </w:rPr>
      </w:pPr>
      <w:r>
        <w:rPr>
          <w:noProof/>
        </w:rPr>
        <w:t>Exchange Server, 87</w:t>
      </w:r>
    </w:p>
    <w:p w:rsidR="00AE5731" w:rsidRDefault="00AE5731">
      <w:pPr>
        <w:pStyle w:val="Index1"/>
        <w:tabs>
          <w:tab w:val="right" w:pos="5030"/>
        </w:tabs>
        <w:rPr>
          <w:noProof/>
        </w:rPr>
      </w:pPr>
      <w:r>
        <w:rPr>
          <w:noProof/>
        </w:rPr>
        <w:t>Exchange Server 2013, 26</w:t>
      </w:r>
    </w:p>
    <w:p w:rsidR="00AE5731" w:rsidRDefault="00AE5731">
      <w:pPr>
        <w:pStyle w:val="Index1"/>
        <w:tabs>
          <w:tab w:val="right" w:pos="5030"/>
        </w:tabs>
        <w:rPr>
          <w:noProof/>
        </w:rPr>
      </w:pPr>
      <w:r>
        <w:rPr>
          <w:noProof/>
        </w:rPr>
        <w:t>Exchange Server Enterprise, 88</w:t>
      </w:r>
    </w:p>
    <w:p w:rsidR="00AE5731" w:rsidRDefault="00AE5731">
      <w:pPr>
        <w:pStyle w:val="Index1"/>
        <w:tabs>
          <w:tab w:val="right" w:pos="5030"/>
        </w:tabs>
        <w:rPr>
          <w:noProof/>
        </w:rPr>
      </w:pPr>
      <w:r>
        <w:rPr>
          <w:noProof/>
        </w:rPr>
        <w:t>Exchange Server Enterprise 2016, 26</w:t>
      </w:r>
    </w:p>
    <w:p w:rsidR="00AE5731" w:rsidRDefault="00AE5731">
      <w:pPr>
        <w:pStyle w:val="Index1"/>
        <w:tabs>
          <w:tab w:val="right" w:pos="5030"/>
        </w:tabs>
        <w:rPr>
          <w:noProof/>
        </w:rPr>
      </w:pPr>
      <w:r>
        <w:rPr>
          <w:noProof/>
        </w:rPr>
        <w:t>Exchange Server Standard, 88</w:t>
      </w:r>
    </w:p>
    <w:p w:rsidR="00AE5731" w:rsidRDefault="00AE5731">
      <w:pPr>
        <w:pStyle w:val="Index1"/>
        <w:tabs>
          <w:tab w:val="right" w:pos="5030"/>
        </w:tabs>
        <w:rPr>
          <w:noProof/>
        </w:rPr>
      </w:pPr>
      <w:r>
        <w:rPr>
          <w:noProof/>
        </w:rPr>
        <w:t>Exchange Server Standard 2016, 26</w:t>
      </w:r>
    </w:p>
    <w:p w:rsidR="00AE5731" w:rsidRDefault="00AE5731">
      <w:pPr>
        <w:pStyle w:val="Index1"/>
        <w:tabs>
          <w:tab w:val="right" w:pos="5030"/>
        </w:tabs>
        <w:rPr>
          <w:noProof/>
        </w:rPr>
      </w:pPr>
      <w:r>
        <w:rPr>
          <w:noProof/>
        </w:rPr>
        <w:t>External Connector del Microsoft Identity Manager 2016, 23</w:t>
      </w:r>
    </w:p>
    <w:p w:rsidR="00AE5731" w:rsidRDefault="00AE5731">
      <w:pPr>
        <w:pStyle w:val="Index1"/>
        <w:tabs>
          <w:tab w:val="right" w:pos="5030"/>
        </w:tabs>
        <w:rPr>
          <w:noProof/>
        </w:rPr>
      </w:pPr>
      <w:r>
        <w:rPr>
          <w:noProof/>
        </w:rPr>
        <w:t>External Connector dels Serveis de l'Escriptori Remot del Windows Server 2012, 47</w:t>
      </w:r>
    </w:p>
    <w:p w:rsidR="00AE5731" w:rsidRDefault="00AE5731">
      <w:pPr>
        <w:pStyle w:val="Index1"/>
        <w:tabs>
          <w:tab w:val="right" w:pos="5030"/>
        </w:tabs>
        <w:rPr>
          <w:noProof/>
        </w:rPr>
      </w:pPr>
      <w:r>
        <w:rPr>
          <w:noProof/>
        </w:rPr>
        <w:t>Forefront Identity Manager 2010 - Windows Live Edition, 19</w:t>
      </w:r>
    </w:p>
    <w:p w:rsidR="00AE5731" w:rsidRDefault="00AE5731">
      <w:pPr>
        <w:pStyle w:val="Index1"/>
        <w:tabs>
          <w:tab w:val="right" w:pos="5030"/>
        </w:tabs>
        <w:rPr>
          <w:noProof/>
        </w:rPr>
      </w:pPr>
      <w:r>
        <w:rPr>
          <w:noProof/>
        </w:rPr>
        <w:t>Forefront Identity Manager 2010 R2, 23, 49</w:t>
      </w:r>
    </w:p>
    <w:p w:rsidR="00AE5731" w:rsidRDefault="00AE5731">
      <w:pPr>
        <w:pStyle w:val="Index1"/>
        <w:tabs>
          <w:tab w:val="right" w:pos="5030"/>
        </w:tabs>
        <w:rPr>
          <w:noProof/>
        </w:rPr>
      </w:pPr>
      <w:r>
        <w:rPr>
          <w:noProof/>
        </w:rPr>
        <w:t>Forefront Identity Manager 2010 R2 - Windows Live Edition, 19</w:t>
      </w:r>
    </w:p>
    <w:p w:rsidR="00AE5731" w:rsidRDefault="00AE5731">
      <w:pPr>
        <w:pStyle w:val="Index1"/>
        <w:tabs>
          <w:tab w:val="right" w:pos="5030"/>
        </w:tabs>
        <w:rPr>
          <w:noProof/>
        </w:rPr>
      </w:pPr>
      <w:r>
        <w:rPr>
          <w:noProof/>
        </w:rPr>
        <w:t>Forefront TMG Enterprise, 88</w:t>
      </w:r>
    </w:p>
    <w:p w:rsidR="00AE5731" w:rsidRDefault="00AE5731">
      <w:pPr>
        <w:pStyle w:val="Index1"/>
        <w:tabs>
          <w:tab w:val="right" w:pos="5030"/>
        </w:tabs>
        <w:rPr>
          <w:noProof/>
        </w:rPr>
      </w:pPr>
      <w:r>
        <w:rPr>
          <w:noProof/>
        </w:rPr>
        <w:t>Forefront TMG Standard, 88</w:t>
      </w:r>
    </w:p>
    <w:p w:rsidR="00AE5731" w:rsidRDefault="00AE5731">
      <w:pPr>
        <w:pStyle w:val="Index1"/>
        <w:tabs>
          <w:tab w:val="right" w:pos="5030"/>
        </w:tabs>
        <w:rPr>
          <w:noProof/>
        </w:rPr>
      </w:pPr>
      <w:r>
        <w:rPr>
          <w:noProof/>
        </w:rPr>
        <w:t>Forefront Unified Access Gateway 2010, 17</w:t>
      </w:r>
    </w:p>
    <w:p w:rsidR="00AE5731" w:rsidRDefault="00AE5731">
      <w:pPr>
        <w:pStyle w:val="Index1"/>
        <w:tabs>
          <w:tab w:val="right" w:pos="5030"/>
        </w:tabs>
        <w:rPr>
          <w:noProof/>
        </w:rPr>
      </w:pPr>
      <w:r>
        <w:rPr>
          <w:noProof/>
        </w:rPr>
        <w:t>Gestió d'Actius dels Mapes del Bing per Windows Europa o Amèrica del Nord, 70</w:t>
      </w:r>
    </w:p>
    <w:p w:rsidR="00AE5731" w:rsidRDefault="00AE5731">
      <w:pPr>
        <w:pStyle w:val="Index1"/>
        <w:tabs>
          <w:tab w:val="right" w:pos="5030"/>
        </w:tabs>
        <w:rPr>
          <w:noProof/>
        </w:rPr>
      </w:pPr>
      <w:r>
        <w:rPr>
          <w:noProof/>
        </w:rPr>
        <w:t>HPC Pack, 49</w:t>
      </w:r>
    </w:p>
    <w:p w:rsidR="00AE5731" w:rsidRDefault="00AE5731">
      <w:pPr>
        <w:pStyle w:val="Index1"/>
        <w:tabs>
          <w:tab w:val="right" w:pos="5030"/>
        </w:tabs>
        <w:rPr>
          <w:noProof/>
        </w:rPr>
      </w:pPr>
      <w:r>
        <w:rPr>
          <w:noProof/>
        </w:rPr>
        <w:t>Instància de No Producció Addicional del Microsoft Dynamics CRM Online, 60</w:t>
      </w:r>
    </w:p>
    <w:p w:rsidR="00AE5731" w:rsidRDefault="00AE5731">
      <w:pPr>
        <w:pStyle w:val="Index1"/>
        <w:tabs>
          <w:tab w:val="right" w:pos="5030"/>
        </w:tabs>
        <w:rPr>
          <w:noProof/>
        </w:rPr>
      </w:pPr>
      <w:r>
        <w:rPr>
          <w:noProof/>
        </w:rPr>
        <w:t>Instància de Producció Addicional del Microsoft Dynamics CRM Online, 60</w:t>
      </w:r>
    </w:p>
    <w:p w:rsidR="00AE5731" w:rsidRDefault="00AE5731">
      <w:pPr>
        <w:pStyle w:val="Index1"/>
        <w:tabs>
          <w:tab w:val="right" w:pos="5030"/>
        </w:tabs>
        <w:rPr>
          <w:noProof/>
        </w:rPr>
      </w:pPr>
      <w:r>
        <w:rPr>
          <w:noProof/>
        </w:rPr>
        <w:t>Live Meeting Professional, 29</w:t>
      </w:r>
    </w:p>
    <w:p w:rsidR="00AE5731" w:rsidRDefault="00AE5731">
      <w:pPr>
        <w:pStyle w:val="Index1"/>
        <w:tabs>
          <w:tab w:val="right" w:pos="5030"/>
        </w:tabs>
        <w:rPr>
          <w:noProof/>
        </w:rPr>
      </w:pPr>
      <w:r>
        <w:rPr>
          <w:noProof/>
        </w:rPr>
        <w:t>Live Meeting Standard, 29</w:t>
      </w:r>
    </w:p>
    <w:p w:rsidR="00AE5731" w:rsidRDefault="00AE5731">
      <w:pPr>
        <w:pStyle w:val="Index1"/>
        <w:tabs>
          <w:tab w:val="right" w:pos="5030"/>
        </w:tabs>
        <w:rPr>
          <w:noProof/>
        </w:rPr>
      </w:pPr>
      <w:r>
        <w:rPr>
          <w:noProof/>
        </w:rPr>
        <w:t>Llicència CAL Additiva del Microsoft Dynamics CRM Basic, 60</w:t>
      </w:r>
    </w:p>
    <w:p w:rsidR="00AE5731" w:rsidRDefault="00AE5731">
      <w:pPr>
        <w:pStyle w:val="Index1"/>
        <w:tabs>
          <w:tab w:val="right" w:pos="5030"/>
        </w:tabs>
        <w:rPr>
          <w:noProof/>
        </w:rPr>
      </w:pPr>
      <w:r>
        <w:rPr>
          <w:noProof/>
        </w:rPr>
        <w:t>Llicència CAL Additiva del Microsoft Dynamics CRM Professional, 60</w:t>
      </w:r>
    </w:p>
    <w:p w:rsidR="00AE5731" w:rsidRDefault="00AE5731">
      <w:pPr>
        <w:pStyle w:val="Index1"/>
        <w:tabs>
          <w:tab w:val="right" w:pos="5030"/>
        </w:tabs>
        <w:rPr>
          <w:noProof/>
        </w:rPr>
      </w:pPr>
      <w:r>
        <w:rPr>
          <w:noProof/>
        </w:rPr>
        <w:t>Llicència CAL Additiva Funcional del Microsoft Dynamics AX, 59</w:t>
      </w:r>
    </w:p>
    <w:p w:rsidR="00AE5731" w:rsidRDefault="00AE5731">
      <w:pPr>
        <w:pStyle w:val="Index1"/>
        <w:tabs>
          <w:tab w:val="right" w:pos="5030"/>
        </w:tabs>
        <w:rPr>
          <w:noProof/>
        </w:rPr>
      </w:pPr>
      <w:r>
        <w:rPr>
          <w:noProof/>
        </w:rPr>
        <w:t>Llicència CAL de dispositiu de Tasca del Microsoft Dynamics AX, 59</w:t>
      </w:r>
    </w:p>
    <w:p w:rsidR="00AE5731" w:rsidRDefault="00AE5731">
      <w:pPr>
        <w:pStyle w:val="Index1"/>
        <w:tabs>
          <w:tab w:val="right" w:pos="5030"/>
        </w:tabs>
        <w:rPr>
          <w:noProof/>
        </w:rPr>
      </w:pPr>
      <w:r>
        <w:rPr>
          <w:noProof/>
        </w:rPr>
        <w:t>Llicència CAL del Microsoft Dynamics CRM Basic, 60</w:t>
      </w:r>
    </w:p>
    <w:p w:rsidR="00AE5731" w:rsidRDefault="00AE5731">
      <w:pPr>
        <w:pStyle w:val="Index1"/>
        <w:tabs>
          <w:tab w:val="right" w:pos="5030"/>
        </w:tabs>
        <w:rPr>
          <w:noProof/>
        </w:rPr>
      </w:pPr>
      <w:r>
        <w:rPr>
          <w:noProof/>
        </w:rPr>
        <w:lastRenderedPageBreak/>
        <w:t>Llicència CAL del Microsoft Dynamics CRM Essential, 60</w:t>
      </w:r>
    </w:p>
    <w:p w:rsidR="00AE5731" w:rsidRDefault="00AE5731">
      <w:pPr>
        <w:pStyle w:val="Index1"/>
        <w:tabs>
          <w:tab w:val="right" w:pos="5030"/>
        </w:tabs>
        <w:rPr>
          <w:noProof/>
        </w:rPr>
      </w:pPr>
      <w:r>
        <w:rPr>
          <w:noProof/>
        </w:rPr>
        <w:t>Llicència CAL del Microsoft Dynamics CRM Professional, 60</w:t>
      </w:r>
    </w:p>
    <w:p w:rsidR="00AE5731" w:rsidRDefault="00AE5731">
      <w:pPr>
        <w:pStyle w:val="Index1"/>
        <w:tabs>
          <w:tab w:val="right" w:pos="5030"/>
        </w:tabs>
        <w:rPr>
          <w:noProof/>
        </w:rPr>
      </w:pPr>
      <w:r>
        <w:rPr>
          <w:noProof/>
        </w:rPr>
        <w:t>Llicència CAL d'usuari de Tasca del Microsoft Dynamics AX, 59</w:t>
      </w:r>
    </w:p>
    <w:p w:rsidR="00AE5731" w:rsidRDefault="00AE5731">
      <w:pPr>
        <w:pStyle w:val="Index1"/>
        <w:tabs>
          <w:tab w:val="right" w:pos="5030"/>
        </w:tabs>
        <w:rPr>
          <w:noProof/>
        </w:rPr>
      </w:pPr>
      <w:r>
        <w:rPr>
          <w:noProof/>
        </w:rPr>
        <w:t>Llicència CAL Funcional del Microsoft Dynamics AX, 59</w:t>
      </w:r>
    </w:p>
    <w:p w:rsidR="00AE5731" w:rsidRDefault="00AE5731">
      <w:pPr>
        <w:pStyle w:val="Index1"/>
        <w:tabs>
          <w:tab w:val="right" w:pos="5030"/>
        </w:tabs>
        <w:rPr>
          <w:noProof/>
        </w:rPr>
      </w:pPr>
      <w:r>
        <w:rPr>
          <w:noProof/>
        </w:rPr>
        <w:t>Llicència de Dispositiu del Microsoft Dynamics AX, 59</w:t>
      </w:r>
    </w:p>
    <w:p w:rsidR="00AE5731" w:rsidRDefault="00AE5731">
      <w:pPr>
        <w:pStyle w:val="Index1"/>
        <w:tabs>
          <w:tab w:val="right" w:pos="5030"/>
        </w:tabs>
        <w:rPr>
          <w:noProof/>
        </w:rPr>
      </w:pPr>
      <w:r>
        <w:rPr>
          <w:noProof/>
        </w:rPr>
        <w:t>Llicència de Dispositiu del Microsoft Dynamics AX per a SA, 59</w:t>
      </w:r>
    </w:p>
    <w:p w:rsidR="00AE5731" w:rsidRDefault="00AE5731">
      <w:pPr>
        <w:pStyle w:val="Index1"/>
        <w:tabs>
          <w:tab w:val="right" w:pos="5030"/>
        </w:tabs>
        <w:rPr>
          <w:noProof/>
        </w:rPr>
      </w:pPr>
      <w:r>
        <w:rPr>
          <w:noProof/>
        </w:rPr>
        <w:t>Llicència de Gestió de Client de l'Advanced Threat Analytics 2016 per OSE, 14</w:t>
      </w:r>
    </w:p>
    <w:p w:rsidR="00AE5731" w:rsidRDefault="00AE5731">
      <w:pPr>
        <w:pStyle w:val="Index1"/>
        <w:tabs>
          <w:tab w:val="right" w:pos="5030"/>
        </w:tabs>
        <w:rPr>
          <w:noProof/>
        </w:rPr>
      </w:pPr>
      <w:r>
        <w:rPr>
          <w:noProof/>
        </w:rPr>
        <w:t>Llicència de Gestió de Client de l'Advanced Threat Analytics 2016 per Usuari, 14</w:t>
      </w:r>
    </w:p>
    <w:p w:rsidR="00AE5731" w:rsidRDefault="00AE5731">
      <w:pPr>
        <w:pStyle w:val="Index1"/>
        <w:tabs>
          <w:tab w:val="right" w:pos="5030"/>
        </w:tabs>
        <w:rPr>
          <w:noProof/>
        </w:rPr>
      </w:pPr>
      <w:r>
        <w:rPr>
          <w:noProof/>
        </w:rPr>
        <w:t>Llicència de Gestió de Client del System Center 2012 R2 Configuration Manager, 35</w:t>
      </w:r>
    </w:p>
    <w:p w:rsidR="00AE5731" w:rsidRDefault="00AE5731">
      <w:pPr>
        <w:pStyle w:val="Index1"/>
        <w:tabs>
          <w:tab w:val="right" w:pos="5030"/>
        </w:tabs>
        <w:rPr>
          <w:noProof/>
        </w:rPr>
      </w:pPr>
      <w:r>
        <w:rPr>
          <w:noProof/>
        </w:rPr>
        <w:t>Llicència de Gestió de Servidor del System Center 2012 Datacenter, 82</w:t>
      </w:r>
    </w:p>
    <w:p w:rsidR="00AE5731" w:rsidRDefault="00AE5731">
      <w:pPr>
        <w:pStyle w:val="Index1"/>
        <w:tabs>
          <w:tab w:val="right" w:pos="5030"/>
        </w:tabs>
        <w:rPr>
          <w:noProof/>
        </w:rPr>
      </w:pPr>
      <w:r>
        <w:rPr>
          <w:noProof/>
        </w:rPr>
        <w:t>Llicència de Gestió de Servidor del System Center 2012 Standard, 81</w:t>
      </w:r>
    </w:p>
    <w:p w:rsidR="00AE5731" w:rsidRDefault="00AE5731">
      <w:pPr>
        <w:pStyle w:val="Index1"/>
        <w:tabs>
          <w:tab w:val="right" w:pos="5030"/>
        </w:tabs>
        <w:rPr>
          <w:noProof/>
        </w:rPr>
      </w:pPr>
      <w:r>
        <w:rPr>
          <w:noProof/>
        </w:rPr>
        <w:t>Llicència de Gestió de Servidors del System Center 2012 R2 Datacenter, 33</w:t>
      </w:r>
    </w:p>
    <w:p w:rsidR="00AE5731" w:rsidRDefault="00AE5731">
      <w:pPr>
        <w:pStyle w:val="Index1"/>
        <w:tabs>
          <w:tab w:val="right" w:pos="5030"/>
        </w:tabs>
        <w:rPr>
          <w:noProof/>
        </w:rPr>
      </w:pPr>
      <w:r>
        <w:rPr>
          <w:noProof/>
        </w:rPr>
        <w:t>Llicència de Gestió de Servidors del System Center 2012 R2 Standard, 33</w:t>
      </w:r>
    </w:p>
    <w:p w:rsidR="00AE5731" w:rsidRDefault="00AE5731">
      <w:pPr>
        <w:pStyle w:val="Index1"/>
        <w:tabs>
          <w:tab w:val="right" w:pos="5030"/>
        </w:tabs>
        <w:rPr>
          <w:noProof/>
        </w:rPr>
      </w:pPr>
      <w:r>
        <w:rPr>
          <w:noProof/>
        </w:rPr>
        <w:t>Llicència de Lloc d'Examen MOS 500 del Microsoft Learning, 70</w:t>
      </w:r>
    </w:p>
    <w:p w:rsidR="00AE5731" w:rsidRDefault="00AE5731">
      <w:pPr>
        <w:pStyle w:val="Index1"/>
        <w:tabs>
          <w:tab w:val="right" w:pos="5030"/>
        </w:tabs>
        <w:rPr>
          <w:noProof/>
        </w:rPr>
      </w:pPr>
      <w:r>
        <w:rPr>
          <w:noProof/>
        </w:rPr>
        <w:t>Llicència de Lloc d'Examen MTA 250 del Microsoft Learning, 70</w:t>
      </w:r>
    </w:p>
    <w:p w:rsidR="00AE5731" w:rsidRDefault="00AE5731">
      <w:pPr>
        <w:pStyle w:val="Index1"/>
        <w:tabs>
          <w:tab w:val="right" w:pos="5030"/>
        </w:tabs>
        <w:rPr>
          <w:noProof/>
        </w:rPr>
      </w:pPr>
      <w:r>
        <w:rPr>
          <w:noProof/>
        </w:rPr>
        <w:t>Llicència de Tasca del Microsoft Dynamics AX, 59</w:t>
      </w:r>
    </w:p>
    <w:p w:rsidR="00AE5731" w:rsidRDefault="00AE5731">
      <w:pPr>
        <w:pStyle w:val="Index1"/>
        <w:tabs>
          <w:tab w:val="right" w:pos="5030"/>
        </w:tabs>
        <w:rPr>
          <w:noProof/>
        </w:rPr>
      </w:pPr>
      <w:r>
        <w:rPr>
          <w:noProof/>
        </w:rPr>
        <w:t>Llicència de Tasca del Microsoft Dynamics AX per a SA, 59</w:t>
      </w:r>
    </w:p>
    <w:p w:rsidR="00AE5731" w:rsidRDefault="00AE5731">
      <w:pPr>
        <w:pStyle w:val="Index1"/>
        <w:tabs>
          <w:tab w:val="right" w:pos="5030"/>
        </w:tabs>
        <w:rPr>
          <w:noProof/>
        </w:rPr>
      </w:pPr>
      <w:r>
        <w:rPr>
          <w:noProof/>
        </w:rPr>
        <w:t>Llicència Enterprise del Microsoft Dynamics AX, 59</w:t>
      </w:r>
    </w:p>
    <w:p w:rsidR="00AE5731" w:rsidRDefault="00AE5731">
      <w:pPr>
        <w:pStyle w:val="Index1"/>
        <w:tabs>
          <w:tab w:val="right" w:pos="5030"/>
        </w:tabs>
        <w:rPr>
          <w:noProof/>
        </w:rPr>
      </w:pPr>
      <w:r>
        <w:rPr>
          <w:noProof/>
        </w:rPr>
        <w:t>Llicència Sense Intervenció de l'Administrador del Microsoft Dynamics AX, 59</w:t>
      </w:r>
    </w:p>
    <w:p w:rsidR="00AE5731" w:rsidRDefault="00AE5731">
      <w:pPr>
        <w:pStyle w:val="Index1"/>
        <w:tabs>
          <w:tab w:val="right" w:pos="5030"/>
        </w:tabs>
        <w:rPr>
          <w:noProof/>
        </w:rPr>
      </w:pPr>
      <w:r>
        <w:rPr>
          <w:noProof/>
        </w:rPr>
        <w:t>Llicència Sense Intervenció de l'Administrador del Microsoft Dynamics AX per a SA, 59</w:t>
      </w:r>
    </w:p>
    <w:p w:rsidR="00AE5731" w:rsidRDefault="00AE5731">
      <w:pPr>
        <w:pStyle w:val="Index1"/>
        <w:tabs>
          <w:tab w:val="right" w:pos="5030"/>
        </w:tabs>
        <w:rPr>
          <w:noProof/>
        </w:rPr>
      </w:pPr>
      <w:r>
        <w:rPr>
          <w:noProof/>
        </w:rPr>
        <w:t>Llicències External Connector del Windows Server 2012 Active Directory Rights Management Services, 47</w:t>
      </w:r>
    </w:p>
    <w:p w:rsidR="00AE5731" w:rsidRDefault="00AE5731">
      <w:pPr>
        <w:pStyle w:val="Index1"/>
        <w:tabs>
          <w:tab w:val="right" w:pos="5030"/>
        </w:tabs>
        <w:rPr>
          <w:noProof/>
        </w:rPr>
      </w:pPr>
      <w:r>
        <w:rPr>
          <w:noProof/>
        </w:rPr>
        <w:t>Lync 2013, 24</w:t>
      </w:r>
    </w:p>
    <w:p w:rsidR="00AE5731" w:rsidRDefault="00AE5731">
      <w:pPr>
        <w:pStyle w:val="Index1"/>
        <w:tabs>
          <w:tab w:val="right" w:pos="5030"/>
        </w:tabs>
        <w:rPr>
          <w:noProof/>
        </w:rPr>
      </w:pPr>
      <w:r>
        <w:rPr>
          <w:noProof/>
        </w:rPr>
        <w:t>Lync per a Mac 2011, 25</w:t>
      </w:r>
    </w:p>
    <w:p w:rsidR="00AE5731" w:rsidRDefault="00AE5731">
      <w:pPr>
        <w:pStyle w:val="Index1"/>
        <w:tabs>
          <w:tab w:val="right" w:pos="5030"/>
        </w:tabs>
        <w:rPr>
          <w:noProof/>
        </w:rPr>
      </w:pPr>
      <w:r>
        <w:rPr>
          <w:noProof/>
        </w:rPr>
        <w:t>Lync per al Mac 2011, 69</w:t>
      </w:r>
    </w:p>
    <w:p w:rsidR="00AE5731" w:rsidRDefault="00AE5731">
      <w:pPr>
        <w:pStyle w:val="Index1"/>
        <w:tabs>
          <w:tab w:val="right" w:pos="5030"/>
        </w:tabs>
        <w:rPr>
          <w:noProof/>
        </w:rPr>
      </w:pPr>
      <w:r>
        <w:rPr>
          <w:noProof/>
        </w:rPr>
        <w:t>Lync Server 2010, 29</w:t>
      </w:r>
    </w:p>
    <w:p w:rsidR="00AE5731" w:rsidRDefault="00AE5731">
      <w:pPr>
        <w:pStyle w:val="Index1"/>
        <w:tabs>
          <w:tab w:val="right" w:pos="5030"/>
        </w:tabs>
        <w:rPr>
          <w:noProof/>
        </w:rPr>
      </w:pPr>
      <w:r>
        <w:rPr>
          <w:noProof/>
        </w:rPr>
        <w:t>Lync Server 2013, 29</w:t>
      </w:r>
    </w:p>
    <w:p w:rsidR="00AE5731" w:rsidRDefault="00AE5731">
      <w:pPr>
        <w:pStyle w:val="Index1"/>
        <w:tabs>
          <w:tab w:val="right" w:pos="5030"/>
        </w:tabs>
        <w:rPr>
          <w:noProof/>
        </w:rPr>
      </w:pPr>
      <w:r>
        <w:rPr>
          <w:noProof/>
        </w:rPr>
        <w:t>Microsoft Azure Active Directory Premium (SL d'Usuari), 55</w:t>
      </w:r>
    </w:p>
    <w:p w:rsidR="00AE5731" w:rsidRDefault="00AE5731">
      <w:pPr>
        <w:pStyle w:val="Index1"/>
        <w:tabs>
          <w:tab w:val="right" w:pos="5030"/>
        </w:tabs>
        <w:rPr>
          <w:noProof/>
        </w:rPr>
      </w:pPr>
      <w:r>
        <w:rPr>
          <w:noProof/>
        </w:rPr>
        <w:t>Microsoft Dynamics AX 2012 R2, 20</w:t>
      </w:r>
    </w:p>
    <w:p w:rsidR="00AE5731" w:rsidRDefault="00AE5731">
      <w:pPr>
        <w:pStyle w:val="Index1"/>
        <w:tabs>
          <w:tab w:val="right" w:pos="5030"/>
        </w:tabs>
        <w:rPr>
          <w:noProof/>
        </w:rPr>
      </w:pPr>
      <w:r>
        <w:rPr>
          <w:noProof/>
        </w:rPr>
        <w:t>Microsoft Dynamics AX 2012 R3 Server, 20</w:t>
      </w:r>
    </w:p>
    <w:p w:rsidR="00AE5731" w:rsidRDefault="00AE5731">
      <w:pPr>
        <w:pStyle w:val="Index1"/>
        <w:tabs>
          <w:tab w:val="right" w:pos="5030"/>
        </w:tabs>
        <w:rPr>
          <w:noProof/>
        </w:rPr>
      </w:pPr>
      <w:r>
        <w:rPr>
          <w:noProof/>
        </w:rPr>
        <w:t>Microsoft Dynamics AX 2012 R3 Standard Commerce Server Core, 20</w:t>
      </w:r>
    </w:p>
    <w:p w:rsidR="00AE5731" w:rsidRDefault="00AE5731">
      <w:pPr>
        <w:pStyle w:val="Index1"/>
        <w:tabs>
          <w:tab w:val="right" w:pos="5030"/>
        </w:tabs>
        <w:rPr>
          <w:noProof/>
        </w:rPr>
      </w:pPr>
      <w:r>
        <w:rPr>
          <w:noProof/>
        </w:rPr>
        <w:t>Microsoft Dynamics AX 2012 R3 Store Server, 20</w:t>
      </w:r>
    </w:p>
    <w:p w:rsidR="00AE5731" w:rsidRDefault="00AE5731">
      <w:pPr>
        <w:pStyle w:val="Index1"/>
        <w:tabs>
          <w:tab w:val="right" w:pos="5030"/>
        </w:tabs>
        <w:rPr>
          <w:noProof/>
        </w:rPr>
      </w:pPr>
      <w:r>
        <w:rPr>
          <w:noProof/>
        </w:rPr>
        <w:t>Microsoft Dynamics AX Enterprise per a SA, 59</w:t>
      </w:r>
    </w:p>
    <w:p w:rsidR="00AE5731" w:rsidRDefault="00AE5731">
      <w:pPr>
        <w:pStyle w:val="Index1"/>
        <w:tabs>
          <w:tab w:val="right" w:pos="5030"/>
        </w:tabs>
        <w:rPr>
          <w:noProof/>
        </w:rPr>
      </w:pPr>
      <w:r>
        <w:rPr>
          <w:noProof/>
        </w:rPr>
        <w:t>Microsoft Dynamics AX Standard Commerce Core Server, 82</w:t>
      </w:r>
    </w:p>
    <w:p w:rsidR="00AE5731" w:rsidRDefault="00AE5731">
      <w:pPr>
        <w:pStyle w:val="Index1"/>
        <w:tabs>
          <w:tab w:val="right" w:pos="5030"/>
        </w:tabs>
        <w:rPr>
          <w:noProof/>
        </w:rPr>
      </w:pPr>
      <w:r>
        <w:rPr>
          <w:noProof/>
        </w:rPr>
        <w:t>Microsoft Dynamics AX Store Server, 81</w:t>
      </w:r>
    </w:p>
    <w:p w:rsidR="00AE5731" w:rsidRDefault="00AE5731">
      <w:pPr>
        <w:pStyle w:val="Index1"/>
        <w:tabs>
          <w:tab w:val="right" w:pos="5030"/>
        </w:tabs>
        <w:rPr>
          <w:noProof/>
        </w:rPr>
      </w:pPr>
      <w:r>
        <w:rPr>
          <w:noProof/>
        </w:rPr>
        <w:t>Microsoft Dynamics CRM 2013, 21</w:t>
      </w:r>
    </w:p>
    <w:p w:rsidR="00AE5731" w:rsidRDefault="00AE5731">
      <w:pPr>
        <w:pStyle w:val="Index1"/>
        <w:tabs>
          <w:tab w:val="right" w:pos="5030"/>
        </w:tabs>
        <w:rPr>
          <w:noProof/>
        </w:rPr>
      </w:pPr>
      <w:r>
        <w:rPr>
          <w:noProof/>
        </w:rPr>
        <w:t>Microsoft Dynamics CRM 2015, 21</w:t>
      </w:r>
    </w:p>
    <w:p w:rsidR="00AE5731" w:rsidRDefault="00AE5731">
      <w:pPr>
        <w:pStyle w:val="Index1"/>
        <w:tabs>
          <w:tab w:val="right" w:pos="5030"/>
        </w:tabs>
        <w:rPr>
          <w:noProof/>
        </w:rPr>
      </w:pPr>
      <w:r>
        <w:rPr>
          <w:noProof/>
        </w:rPr>
        <w:t>Microsoft Dynamics CRM Online Basic, 60</w:t>
      </w:r>
    </w:p>
    <w:p w:rsidR="00AE5731" w:rsidRDefault="00AE5731">
      <w:pPr>
        <w:pStyle w:val="Index1"/>
        <w:tabs>
          <w:tab w:val="right" w:pos="5030"/>
        </w:tabs>
        <w:rPr>
          <w:noProof/>
        </w:rPr>
      </w:pPr>
      <w:r>
        <w:rPr>
          <w:noProof/>
        </w:rPr>
        <w:t>Microsoft Dynamics CRM Online Basic per a SA, 60</w:t>
      </w:r>
    </w:p>
    <w:p w:rsidR="00AE5731" w:rsidRDefault="00AE5731">
      <w:pPr>
        <w:pStyle w:val="Index1"/>
        <w:tabs>
          <w:tab w:val="right" w:pos="5030"/>
        </w:tabs>
        <w:rPr>
          <w:noProof/>
        </w:rPr>
      </w:pPr>
      <w:r>
        <w:rPr>
          <w:noProof/>
        </w:rPr>
        <w:t>Microsoft Dynamics CRM Online Enterprise, 60</w:t>
      </w:r>
    </w:p>
    <w:p w:rsidR="00AE5731" w:rsidRDefault="00AE5731">
      <w:pPr>
        <w:pStyle w:val="Index1"/>
        <w:tabs>
          <w:tab w:val="right" w:pos="5030"/>
        </w:tabs>
        <w:rPr>
          <w:noProof/>
        </w:rPr>
      </w:pPr>
      <w:r>
        <w:rPr>
          <w:noProof/>
        </w:rPr>
        <w:t>Microsoft Dynamics CRM Online Enterprise per a SA, 60</w:t>
      </w:r>
    </w:p>
    <w:p w:rsidR="00AE5731" w:rsidRDefault="00AE5731">
      <w:pPr>
        <w:pStyle w:val="Index1"/>
        <w:tabs>
          <w:tab w:val="right" w:pos="5030"/>
        </w:tabs>
        <w:rPr>
          <w:noProof/>
        </w:rPr>
      </w:pPr>
      <w:r>
        <w:rPr>
          <w:noProof/>
        </w:rPr>
        <w:t>Microsoft Dynamics CRM Online Essential, 60</w:t>
      </w:r>
    </w:p>
    <w:p w:rsidR="00AE5731" w:rsidRDefault="00AE5731">
      <w:pPr>
        <w:pStyle w:val="Index1"/>
        <w:tabs>
          <w:tab w:val="right" w:pos="5030"/>
        </w:tabs>
        <w:rPr>
          <w:noProof/>
        </w:rPr>
      </w:pPr>
      <w:r>
        <w:rPr>
          <w:noProof/>
        </w:rPr>
        <w:t>Microsoft Dynamics CRM Online Essential per a SA, 60</w:t>
      </w:r>
    </w:p>
    <w:p w:rsidR="00AE5731" w:rsidRDefault="00AE5731">
      <w:pPr>
        <w:pStyle w:val="Index1"/>
        <w:tabs>
          <w:tab w:val="right" w:pos="5030"/>
        </w:tabs>
        <w:rPr>
          <w:noProof/>
        </w:rPr>
      </w:pPr>
      <w:r>
        <w:rPr>
          <w:noProof/>
        </w:rPr>
        <w:t>Microsoft Dynamics CRM Online Professional, 60</w:t>
      </w:r>
    </w:p>
    <w:p w:rsidR="00AE5731" w:rsidRDefault="00AE5731">
      <w:pPr>
        <w:pStyle w:val="Index1"/>
        <w:tabs>
          <w:tab w:val="right" w:pos="5030"/>
        </w:tabs>
        <w:rPr>
          <w:noProof/>
        </w:rPr>
      </w:pPr>
      <w:r>
        <w:rPr>
          <w:noProof/>
        </w:rPr>
        <w:t>Microsoft Dynamics CRM Online Professional per a SA, 60</w:t>
      </w:r>
    </w:p>
    <w:p w:rsidR="00AE5731" w:rsidRDefault="00AE5731">
      <w:pPr>
        <w:pStyle w:val="Index1"/>
        <w:tabs>
          <w:tab w:val="right" w:pos="5030"/>
        </w:tabs>
        <w:rPr>
          <w:noProof/>
        </w:rPr>
      </w:pPr>
      <w:r>
        <w:rPr>
          <w:noProof/>
        </w:rPr>
        <w:t>Microsoft Dynamics CRM Server, 88</w:t>
      </w:r>
    </w:p>
    <w:p w:rsidR="00AE5731" w:rsidRDefault="00AE5731">
      <w:pPr>
        <w:pStyle w:val="Index1"/>
        <w:tabs>
          <w:tab w:val="right" w:pos="5030"/>
        </w:tabs>
        <w:rPr>
          <w:noProof/>
        </w:rPr>
      </w:pPr>
      <w:r>
        <w:rPr>
          <w:noProof/>
        </w:rPr>
        <w:t>Microsoft Dynamics CRM Server 2011, 81</w:t>
      </w:r>
    </w:p>
    <w:p w:rsidR="00AE5731" w:rsidRDefault="00AE5731">
      <w:pPr>
        <w:pStyle w:val="Index1"/>
        <w:tabs>
          <w:tab w:val="right" w:pos="5030"/>
        </w:tabs>
        <w:rPr>
          <w:noProof/>
        </w:rPr>
      </w:pPr>
      <w:r>
        <w:rPr>
          <w:noProof/>
        </w:rPr>
        <w:t>Microsoft Dynamics CRM Server 2013, 81</w:t>
      </w:r>
    </w:p>
    <w:p w:rsidR="00AE5731" w:rsidRDefault="00AE5731">
      <w:pPr>
        <w:pStyle w:val="Index1"/>
        <w:tabs>
          <w:tab w:val="right" w:pos="5030"/>
        </w:tabs>
        <w:rPr>
          <w:noProof/>
        </w:rPr>
      </w:pPr>
      <w:r>
        <w:rPr>
          <w:noProof/>
        </w:rPr>
        <w:t>Microsoft Dynamics CRM Server 2015, 81</w:t>
      </w:r>
    </w:p>
    <w:p w:rsidR="00AE5731" w:rsidRDefault="00AE5731">
      <w:pPr>
        <w:pStyle w:val="Index1"/>
        <w:tabs>
          <w:tab w:val="right" w:pos="5030"/>
        </w:tabs>
        <w:rPr>
          <w:noProof/>
        </w:rPr>
      </w:pPr>
      <w:r>
        <w:rPr>
          <w:noProof/>
        </w:rPr>
        <w:t>Microsoft Dynamics CRM Server 2016, 21</w:t>
      </w:r>
    </w:p>
    <w:p w:rsidR="00AE5731" w:rsidRDefault="00AE5731">
      <w:pPr>
        <w:pStyle w:val="Index1"/>
        <w:tabs>
          <w:tab w:val="right" w:pos="5030"/>
        </w:tabs>
        <w:rPr>
          <w:noProof/>
        </w:rPr>
      </w:pPr>
      <w:r>
        <w:rPr>
          <w:noProof/>
        </w:rPr>
        <w:t>Microsoft Dynamics CRM Workgroup Server, 88</w:t>
      </w:r>
    </w:p>
    <w:p w:rsidR="00AE5731" w:rsidRDefault="00AE5731">
      <w:pPr>
        <w:pStyle w:val="Index1"/>
        <w:tabs>
          <w:tab w:val="right" w:pos="5030"/>
        </w:tabs>
        <w:rPr>
          <w:noProof/>
        </w:rPr>
      </w:pPr>
      <w:r>
        <w:rPr>
          <w:noProof/>
        </w:rPr>
        <w:t>Microsoft Dynamics CRM Workgroup Server 2016, 21</w:t>
      </w:r>
    </w:p>
    <w:p w:rsidR="00AE5731" w:rsidRDefault="00AE5731">
      <w:pPr>
        <w:pStyle w:val="Index1"/>
        <w:tabs>
          <w:tab w:val="right" w:pos="5030"/>
        </w:tabs>
        <w:rPr>
          <w:noProof/>
        </w:rPr>
      </w:pPr>
      <w:r>
        <w:rPr>
          <w:noProof/>
        </w:rPr>
        <w:t>Microsoft Dynamics Marketing Enterprise, 61</w:t>
      </w:r>
    </w:p>
    <w:p w:rsidR="00AE5731" w:rsidRDefault="00AE5731">
      <w:pPr>
        <w:pStyle w:val="Index1"/>
        <w:tabs>
          <w:tab w:val="right" w:pos="5030"/>
        </w:tabs>
        <w:rPr>
          <w:noProof/>
        </w:rPr>
      </w:pPr>
      <w:r>
        <w:rPr>
          <w:noProof/>
        </w:rPr>
        <w:t>Microsoft Dynamics Marketing Sales Collaboration, 60, 61</w:t>
      </w:r>
    </w:p>
    <w:p w:rsidR="00AE5731" w:rsidRDefault="00AE5731">
      <w:pPr>
        <w:pStyle w:val="Index1"/>
        <w:tabs>
          <w:tab w:val="right" w:pos="5030"/>
        </w:tabs>
        <w:rPr>
          <w:noProof/>
        </w:rPr>
      </w:pPr>
      <w:r>
        <w:rPr>
          <w:noProof/>
        </w:rPr>
        <w:t>Microsoft Intune, 17, 35, 58</w:t>
      </w:r>
    </w:p>
    <w:p w:rsidR="00AE5731" w:rsidRDefault="00AE5731">
      <w:pPr>
        <w:pStyle w:val="Index1"/>
        <w:tabs>
          <w:tab w:val="right" w:pos="5030"/>
        </w:tabs>
        <w:rPr>
          <w:noProof/>
        </w:rPr>
      </w:pPr>
      <w:r>
        <w:rPr>
          <w:noProof/>
        </w:rPr>
        <w:t>Microsoft Learning Imagine Academy, 70</w:t>
      </w:r>
    </w:p>
    <w:p w:rsidR="00AE5731" w:rsidRDefault="00AE5731">
      <w:pPr>
        <w:pStyle w:val="Index1"/>
        <w:tabs>
          <w:tab w:val="right" w:pos="5030"/>
        </w:tabs>
        <w:rPr>
          <w:noProof/>
        </w:rPr>
      </w:pPr>
      <w:r>
        <w:rPr>
          <w:noProof/>
        </w:rPr>
        <w:t>Microsoft Office Audit and Control Management Server 2013, 28</w:t>
      </w:r>
    </w:p>
    <w:p w:rsidR="00AE5731" w:rsidRDefault="00AE5731">
      <w:pPr>
        <w:pStyle w:val="Index1"/>
        <w:tabs>
          <w:tab w:val="right" w:pos="5030"/>
        </w:tabs>
        <w:rPr>
          <w:noProof/>
        </w:rPr>
      </w:pPr>
      <w:r>
        <w:rPr>
          <w:noProof/>
        </w:rPr>
        <w:t>Microsoft Social Engagement, 60</w:t>
      </w:r>
    </w:p>
    <w:p w:rsidR="00AE5731" w:rsidRDefault="00AE5731">
      <w:pPr>
        <w:pStyle w:val="Index1"/>
        <w:tabs>
          <w:tab w:val="right" w:pos="5030"/>
        </w:tabs>
        <w:rPr>
          <w:noProof/>
        </w:rPr>
      </w:pPr>
      <w:r>
        <w:rPr>
          <w:noProof/>
        </w:rPr>
        <w:t>Microsoft Social Engagement Enterprise, 61</w:t>
      </w:r>
    </w:p>
    <w:p w:rsidR="00AE5731" w:rsidRDefault="00AE5731">
      <w:pPr>
        <w:pStyle w:val="Index1"/>
        <w:tabs>
          <w:tab w:val="right" w:pos="5030"/>
        </w:tabs>
        <w:rPr>
          <w:noProof/>
        </w:rPr>
      </w:pPr>
      <w:r>
        <w:rPr>
          <w:noProof/>
        </w:rPr>
        <w:t>Microsoft Social Engagement Professional, 61</w:t>
      </w:r>
    </w:p>
    <w:p w:rsidR="00AE5731" w:rsidRDefault="00AE5731">
      <w:pPr>
        <w:pStyle w:val="Index1"/>
        <w:tabs>
          <w:tab w:val="right" w:pos="5030"/>
        </w:tabs>
        <w:rPr>
          <w:noProof/>
        </w:rPr>
      </w:pPr>
      <w:r>
        <w:rPr>
          <w:noProof/>
        </w:rPr>
        <w:t>Missatges Addicionals del Microsoft Dynamics Marketing, 61</w:t>
      </w:r>
    </w:p>
    <w:p w:rsidR="00AE5731" w:rsidRDefault="00AE5731">
      <w:pPr>
        <w:pStyle w:val="Index1"/>
        <w:tabs>
          <w:tab w:val="right" w:pos="5030"/>
        </w:tabs>
        <w:rPr>
          <w:noProof/>
        </w:rPr>
      </w:pPr>
      <w:r>
        <w:rPr>
          <w:noProof/>
        </w:rPr>
        <w:t>Office 2013, 24</w:t>
      </w:r>
    </w:p>
    <w:p w:rsidR="00AE5731" w:rsidRDefault="00AE5731">
      <w:pPr>
        <w:pStyle w:val="Index1"/>
        <w:tabs>
          <w:tab w:val="right" w:pos="5030"/>
        </w:tabs>
        <w:rPr>
          <w:noProof/>
        </w:rPr>
      </w:pPr>
      <w:r>
        <w:rPr>
          <w:noProof/>
        </w:rPr>
        <w:t>Office 2016 per al Mac Standard, 25</w:t>
      </w:r>
    </w:p>
    <w:p w:rsidR="00AE5731" w:rsidRDefault="00AE5731">
      <w:pPr>
        <w:pStyle w:val="Index1"/>
        <w:tabs>
          <w:tab w:val="right" w:pos="5030"/>
        </w:tabs>
        <w:rPr>
          <w:noProof/>
        </w:rPr>
      </w:pPr>
      <w:r>
        <w:rPr>
          <w:noProof/>
        </w:rPr>
        <w:t>Office 365 Advanced eDiscovery, 67</w:t>
      </w:r>
    </w:p>
    <w:p w:rsidR="00AE5731" w:rsidRDefault="00AE5731">
      <w:pPr>
        <w:pStyle w:val="Index1"/>
        <w:tabs>
          <w:tab w:val="right" w:pos="5030"/>
        </w:tabs>
        <w:rPr>
          <w:noProof/>
        </w:rPr>
      </w:pPr>
      <w:r>
        <w:rPr>
          <w:noProof/>
        </w:rPr>
        <w:t>Office 365 Business, 62</w:t>
      </w:r>
    </w:p>
    <w:p w:rsidR="00AE5731" w:rsidRDefault="00AE5731">
      <w:pPr>
        <w:pStyle w:val="Index1"/>
        <w:tabs>
          <w:tab w:val="right" w:pos="5030"/>
        </w:tabs>
        <w:rPr>
          <w:noProof/>
        </w:rPr>
      </w:pPr>
      <w:r>
        <w:rPr>
          <w:noProof/>
        </w:rPr>
        <w:t>Office 365 Business Essentials, 64</w:t>
      </w:r>
    </w:p>
    <w:p w:rsidR="00AE5731" w:rsidRDefault="00AE5731">
      <w:pPr>
        <w:pStyle w:val="Index1"/>
        <w:tabs>
          <w:tab w:val="right" w:pos="5030"/>
        </w:tabs>
        <w:rPr>
          <w:noProof/>
        </w:rPr>
      </w:pPr>
      <w:r>
        <w:rPr>
          <w:noProof/>
        </w:rPr>
        <w:t>Office 365 Business Premium, 64</w:t>
      </w:r>
    </w:p>
    <w:p w:rsidR="00AE5731" w:rsidRDefault="00AE5731">
      <w:pPr>
        <w:pStyle w:val="Index1"/>
        <w:tabs>
          <w:tab w:val="right" w:pos="5030"/>
        </w:tabs>
        <w:rPr>
          <w:noProof/>
        </w:rPr>
      </w:pPr>
      <w:r>
        <w:rPr>
          <w:noProof/>
        </w:rPr>
        <w:t>Office 365 Customer Lockbox, 66</w:t>
      </w:r>
    </w:p>
    <w:p w:rsidR="00AE5731" w:rsidRDefault="00AE5731">
      <w:pPr>
        <w:pStyle w:val="Index1"/>
        <w:tabs>
          <w:tab w:val="right" w:pos="5030"/>
        </w:tabs>
        <w:rPr>
          <w:noProof/>
        </w:rPr>
      </w:pPr>
      <w:r>
        <w:rPr>
          <w:noProof/>
        </w:rPr>
        <w:t>Office 365 Delve Analytics, 67</w:t>
      </w:r>
    </w:p>
    <w:p w:rsidR="00AE5731" w:rsidRDefault="00AE5731">
      <w:pPr>
        <w:pStyle w:val="Index1"/>
        <w:tabs>
          <w:tab w:val="right" w:pos="5030"/>
        </w:tabs>
        <w:rPr>
          <w:noProof/>
        </w:rPr>
      </w:pPr>
      <w:r>
        <w:rPr>
          <w:noProof/>
        </w:rPr>
        <w:t>Office 365 E3 basat en SA, 58</w:t>
      </w:r>
    </w:p>
    <w:p w:rsidR="00AE5731" w:rsidRDefault="00AE5731">
      <w:pPr>
        <w:pStyle w:val="Index1"/>
        <w:tabs>
          <w:tab w:val="right" w:pos="5030"/>
        </w:tabs>
        <w:rPr>
          <w:noProof/>
        </w:rPr>
      </w:pPr>
      <w:r>
        <w:rPr>
          <w:noProof/>
        </w:rPr>
        <w:t>Office 365 Education, 64</w:t>
      </w:r>
    </w:p>
    <w:p w:rsidR="00AE5731" w:rsidRDefault="00AE5731">
      <w:pPr>
        <w:pStyle w:val="Index1"/>
        <w:tabs>
          <w:tab w:val="right" w:pos="5030"/>
        </w:tabs>
        <w:rPr>
          <w:noProof/>
        </w:rPr>
      </w:pPr>
      <w:r>
        <w:rPr>
          <w:noProof/>
        </w:rPr>
        <w:t>Office 365 Education E5, 64</w:t>
      </w:r>
    </w:p>
    <w:p w:rsidR="00AE5731" w:rsidRDefault="00AE5731">
      <w:pPr>
        <w:pStyle w:val="Index1"/>
        <w:tabs>
          <w:tab w:val="right" w:pos="5030"/>
        </w:tabs>
        <w:rPr>
          <w:noProof/>
        </w:rPr>
      </w:pPr>
      <w:r>
        <w:rPr>
          <w:noProof/>
        </w:rPr>
        <w:t>Office 365 Enterprise, 16</w:t>
      </w:r>
    </w:p>
    <w:p w:rsidR="00AE5731" w:rsidRDefault="00AE5731">
      <w:pPr>
        <w:pStyle w:val="Index1"/>
        <w:tabs>
          <w:tab w:val="right" w:pos="5030"/>
        </w:tabs>
        <w:rPr>
          <w:noProof/>
        </w:rPr>
      </w:pPr>
      <w:r>
        <w:rPr>
          <w:noProof/>
        </w:rPr>
        <w:t>Office 365 Enterprise E1, 16, 64</w:t>
      </w:r>
    </w:p>
    <w:p w:rsidR="00AE5731" w:rsidRDefault="00AE5731">
      <w:pPr>
        <w:pStyle w:val="Index1"/>
        <w:tabs>
          <w:tab w:val="right" w:pos="5030"/>
        </w:tabs>
        <w:rPr>
          <w:noProof/>
        </w:rPr>
      </w:pPr>
      <w:r>
        <w:rPr>
          <w:noProof/>
        </w:rPr>
        <w:t>Office 365 Enterprise E1 basat en SA, 64</w:t>
      </w:r>
    </w:p>
    <w:p w:rsidR="00AE5731" w:rsidRDefault="00AE5731">
      <w:pPr>
        <w:pStyle w:val="Index1"/>
        <w:tabs>
          <w:tab w:val="right" w:pos="5030"/>
        </w:tabs>
        <w:rPr>
          <w:noProof/>
        </w:rPr>
      </w:pPr>
      <w:r>
        <w:rPr>
          <w:noProof/>
        </w:rPr>
        <w:t>Office 365 Enterprise E1 i Microsoft Intune, 16</w:t>
      </w:r>
    </w:p>
    <w:p w:rsidR="00AE5731" w:rsidRDefault="00AE5731">
      <w:pPr>
        <w:pStyle w:val="Index1"/>
        <w:tabs>
          <w:tab w:val="right" w:pos="5030"/>
        </w:tabs>
        <w:rPr>
          <w:noProof/>
        </w:rPr>
      </w:pPr>
      <w:r>
        <w:rPr>
          <w:noProof/>
        </w:rPr>
        <w:t>Office 365 Enterprise E3, 16, 17, 58, 64</w:t>
      </w:r>
    </w:p>
    <w:p w:rsidR="00AE5731" w:rsidRDefault="00AE5731">
      <w:pPr>
        <w:pStyle w:val="Index1"/>
        <w:tabs>
          <w:tab w:val="right" w:pos="5030"/>
        </w:tabs>
        <w:rPr>
          <w:noProof/>
        </w:rPr>
      </w:pPr>
      <w:r>
        <w:rPr>
          <w:noProof/>
        </w:rPr>
        <w:t>Office 365 Enterprise E3 basat en SA, 64</w:t>
      </w:r>
    </w:p>
    <w:p w:rsidR="00AE5731" w:rsidRDefault="00AE5731">
      <w:pPr>
        <w:pStyle w:val="Index1"/>
        <w:tabs>
          <w:tab w:val="right" w:pos="5030"/>
        </w:tabs>
        <w:rPr>
          <w:noProof/>
        </w:rPr>
      </w:pPr>
      <w:r>
        <w:rPr>
          <w:noProof/>
        </w:rPr>
        <w:t>Office 365 Enterprise E3 i Microsoft Intune, 16, 17</w:t>
      </w:r>
    </w:p>
    <w:p w:rsidR="00AE5731" w:rsidRDefault="00AE5731">
      <w:pPr>
        <w:pStyle w:val="Index1"/>
        <w:tabs>
          <w:tab w:val="right" w:pos="5030"/>
        </w:tabs>
        <w:rPr>
          <w:noProof/>
        </w:rPr>
      </w:pPr>
      <w:r>
        <w:rPr>
          <w:noProof/>
        </w:rPr>
        <w:t>Office 365 Enterprise E4, 17, 64</w:t>
      </w:r>
    </w:p>
    <w:p w:rsidR="00AE5731" w:rsidRDefault="00AE5731">
      <w:pPr>
        <w:pStyle w:val="Index1"/>
        <w:tabs>
          <w:tab w:val="right" w:pos="5030"/>
        </w:tabs>
        <w:rPr>
          <w:noProof/>
        </w:rPr>
      </w:pPr>
      <w:r>
        <w:rPr>
          <w:noProof/>
        </w:rPr>
        <w:t>Office 365 Enterprise E4 Basat en SA, 64</w:t>
      </w:r>
    </w:p>
    <w:p w:rsidR="00AE5731" w:rsidRDefault="00AE5731">
      <w:pPr>
        <w:pStyle w:val="Index1"/>
        <w:tabs>
          <w:tab w:val="right" w:pos="5030"/>
        </w:tabs>
        <w:rPr>
          <w:noProof/>
        </w:rPr>
      </w:pPr>
      <w:r>
        <w:rPr>
          <w:noProof/>
        </w:rPr>
        <w:t>Office 365 Enterprise E4 i Microsoft Intune, 17</w:t>
      </w:r>
    </w:p>
    <w:p w:rsidR="00AE5731" w:rsidRDefault="00AE5731">
      <w:pPr>
        <w:pStyle w:val="Index1"/>
        <w:tabs>
          <w:tab w:val="right" w:pos="5030"/>
        </w:tabs>
        <w:rPr>
          <w:noProof/>
        </w:rPr>
      </w:pPr>
      <w:r>
        <w:rPr>
          <w:noProof/>
        </w:rPr>
        <w:t>Office 365 Enterprise E5 (SL d'Usuari), 64</w:t>
      </w:r>
    </w:p>
    <w:p w:rsidR="00AE5731" w:rsidRDefault="00AE5731">
      <w:pPr>
        <w:pStyle w:val="Index1"/>
        <w:tabs>
          <w:tab w:val="right" w:pos="5030"/>
        </w:tabs>
        <w:rPr>
          <w:noProof/>
        </w:rPr>
      </w:pPr>
      <w:r>
        <w:rPr>
          <w:noProof/>
        </w:rPr>
        <w:t>Office 365 Enterprise E5 basat en SA, 64</w:t>
      </w:r>
    </w:p>
    <w:p w:rsidR="00AE5731" w:rsidRDefault="00AE5731">
      <w:pPr>
        <w:pStyle w:val="Index1"/>
        <w:tabs>
          <w:tab w:val="right" w:pos="5030"/>
        </w:tabs>
        <w:rPr>
          <w:noProof/>
        </w:rPr>
      </w:pPr>
      <w:r>
        <w:rPr>
          <w:noProof/>
        </w:rPr>
        <w:t>Office 365 Enterprise K1, 64</w:t>
      </w:r>
    </w:p>
    <w:p w:rsidR="00AE5731" w:rsidRDefault="00AE5731">
      <w:pPr>
        <w:pStyle w:val="Index1"/>
        <w:tabs>
          <w:tab w:val="right" w:pos="5030"/>
        </w:tabs>
        <w:rPr>
          <w:noProof/>
        </w:rPr>
      </w:pPr>
      <w:r>
        <w:rPr>
          <w:noProof/>
        </w:rPr>
        <w:t>Office 365 Extra File Storage d'1 GB, 69</w:t>
      </w:r>
    </w:p>
    <w:p w:rsidR="00AE5731" w:rsidRDefault="00AE5731">
      <w:pPr>
        <w:pStyle w:val="Index1"/>
        <w:tabs>
          <w:tab w:val="right" w:pos="5030"/>
        </w:tabs>
        <w:rPr>
          <w:noProof/>
        </w:rPr>
      </w:pPr>
      <w:r>
        <w:rPr>
          <w:noProof/>
        </w:rPr>
        <w:t>Office 365 Midsize Business, 64, 66</w:t>
      </w:r>
    </w:p>
    <w:p w:rsidR="00AE5731" w:rsidRDefault="00AE5731">
      <w:pPr>
        <w:pStyle w:val="Index1"/>
        <w:tabs>
          <w:tab w:val="right" w:pos="5030"/>
        </w:tabs>
        <w:rPr>
          <w:noProof/>
        </w:rPr>
      </w:pPr>
      <w:r>
        <w:rPr>
          <w:noProof/>
        </w:rPr>
        <w:t>Office 365 Pro Plus, 83</w:t>
      </w:r>
    </w:p>
    <w:p w:rsidR="00AE5731" w:rsidRDefault="00AE5731">
      <w:pPr>
        <w:pStyle w:val="Index1"/>
        <w:tabs>
          <w:tab w:val="right" w:pos="5030"/>
        </w:tabs>
        <w:rPr>
          <w:noProof/>
        </w:rPr>
      </w:pPr>
      <w:r>
        <w:rPr>
          <w:noProof/>
        </w:rPr>
        <w:t>Office 365 ProPlus, 62</w:t>
      </w:r>
    </w:p>
    <w:p w:rsidR="00AE5731" w:rsidRDefault="00AE5731">
      <w:pPr>
        <w:pStyle w:val="Index1"/>
        <w:tabs>
          <w:tab w:val="right" w:pos="5030"/>
        </w:tabs>
        <w:rPr>
          <w:noProof/>
        </w:rPr>
      </w:pPr>
      <w:r>
        <w:rPr>
          <w:noProof/>
        </w:rPr>
        <w:t>Office 365 ProPlus basat en SA, 62</w:t>
      </w:r>
    </w:p>
    <w:p w:rsidR="00AE5731" w:rsidRDefault="00AE5731">
      <w:pPr>
        <w:pStyle w:val="Index1"/>
        <w:tabs>
          <w:tab w:val="right" w:pos="5030"/>
        </w:tabs>
        <w:rPr>
          <w:noProof/>
        </w:rPr>
      </w:pPr>
      <w:r>
        <w:rPr>
          <w:noProof/>
        </w:rPr>
        <w:t>Office for Mac Standard, 81</w:t>
      </w:r>
    </w:p>
    <w:p w:rsidR="00AE5731" w:rsidRDefault="00AE5731">
      <w:pPr>
        <w:pStyle w:val="Index1"/>
        <w:tabs>
          <w:tab w:val="right" w:pos="5030"/>
        </w:tabs>
        <w:rPr>
          <w:noProof/>
        </w:rPr>
      </w:pPr>
      <w:r>
        <w:rPr>
          <w:noProof/>
        </w:rPr>
        <w:t>Office Online, 63</w:t>
      </w:r>
    </w:p>
    <w:p w:rsidR="00AE5731" w:rsidRDefault="00AE5731">
      <w:pPr>
        <w:pStyle w:val="Index1"/>
        <w:tabs>
          <w:tab w:val="right" w:pos="5030"/>
        </w:tabs>
        <w:rPr>
          <w:noProof/>
        </w:rPr>
      </w:pPr>
      <w:r>
        <w:rPr>
          <w:noProof/>
        </w:rPr>
        <w:t>Office Online per a l'Office 365, 81</w:t>
      </w:r>
    </w:p>
    <w:p w:rsidR="00AE5731" w:rsidRDefault="00AE5731">
      <w:pPr>
        <w:pStyle w:val="Index1"/>
        <w:tabs>
          <w:tab w:val="right" w:pos="5030"/>
        </w:tabs>
        <w:rPr>
          <w:noProof/>
        </w:rPr>
      </w:pPr>
      <w:r>
        <w:rPr>
          <w:noProof/>
        </w:rPr>
        <w:t>Office per al Mac 2011, 25</w:t>
      </w:r>
    </w:p>
    <w:p w:rsidR="00AE5731" w:rsidRDefault="00AE5731">
      <w:pPr>
        <w:pStyle w:val="Index1"/>
        <w:tabs>
          <w:tab w:val="right" w:pos="5030"/>
        </w:tabs>
        <w:rPr>
          <w:noProof/>
        </w:rPr>
      </w:pPr>
      <w:r>
        <w:rPr>
          <w:noProof/>
        </w:rPr>
        <w:t>Office Professional Plus, 63, 64, 65, 66, 81, 88</w:t>
      </w:r>
    </w:p>
    <w:p w:rsidR="00AE5731" w:rsidRDefault="00AE5731">
      <w:pPr>
        <w:pStyle w:val="Index1"/>
        <w:tabs>
          <w:tab w:val="right" w:pos="5030"/>
        </w:tabs>
        <w:rPr>
          <w:noProof/>
        </w:rPr>
      </w:pPr>
      <w:r>
        <w:rPr>
          <w:noProof/>
        </w:rPr>
        <w:t>Office Professional Plus 2013, 63</w:t>
      </w:r>
    </w:p>
    <w:p w:rsidR="00AE5731" w:rsidRDefault="00AE5731">
      <w:pPr>
        <w:pStyle w:val="Index1"/>
        <w:tabs>
          <w:tab w:val="right" w:pos="5030"/>
        </w:tabs>
        <w:rPr>
          <w:noProof/>
        </w:rPr>
      </w:pPr>
      <w:r>
        <w:rPr>
          <w:noProof/>
        </w:rPr>
        <w:t>Office Professional Plus 2016, 24, 38, 65</w:t>
      </w:r>
    </w:p>
    <w:p w:rsidR="00AE5731" w:rsidRDefault="00AE5731">
      <w:pPr>
        <w:pStyle w:val="Index1"/>
        <w:tabs>
          <w:tab w:val="right" w:pos="5030"/>
        </w:tabs>
        <w:rPr>
          <w:noProof/>
        </w:rPr>
      </w:pPr>
      <w:r>
        <w:rPr>
          <w:noProof/>
        </w:rPr>
        <w:t>Office Standard, 64, 81, 88</w:t>
      </w:r>
    </w:p>
    <w:p w:rsidR="00AE5731" w:rsidRDefault="00AE5731">
      <w:pPr>
        <w:pStyle w:val="Index1"/>
        <w:tabs>
          <w:tab w:val="right" w:pos="5030"/>
        </w:tabs>
        <w:rPr>
          <w:noProof/>
        </w:rPr>
      </w:pPr>
      <w:r>
        <w:rPr>
          <w:noProof/>
        </w:rPr>
        <w:t>Office Standard 2016, 24</w:t>
      </w:r>
    </w:p>
    <w:p w:rsidR="00AE5731" w:rsidRDefault="00AE5731">
      <w:pPr>
        <w:pStyle w:val="Index1"/>
        <w:tabs>
          <w:tab w:val="right" w:pos="5030"/>
        </w:tabs>
        <w:rPr>
          <w:noProof/>
        </w:rPr>
      </w:pPr>
      <w:r>
        <w:rPr>
          <w:noProof/>
        </w:rPr>
        <w:t>Outlook 2016, 24</w:t>
      </w:r>
    </w:p>
    <w:p w:rsidR="00AE5731" w:rsidRDefault="00AE5731">
      <w:pPr>
        <w:pStyle w:val="Index1"/>
        <w:tabs>
          <w:tab w:val="right" w:pos="5030"/>
        </w:tabs>
        <w:rPr>
          <w:noProof/>
        </w:rPr>
      </w:pPr>
      <w:r>
        <w:rPr>
          <w:noProof/>
        </w:rPr>
        <w:t>Outlook 2016 per al Mac, 25</w:t>
      </w:r>
    </w:p>
    <w:p w:rsidR="00AE5731" w:rsidRDefault="00AE5731">
      <w:pPr>
        <w:pStyle w:val="Index1"/>
        <w:tabs>
          <w:tab w:val="right" w:pos="5030"/>
        </w:tabs>
        <w:rPr>
          <w:noProof/>
        </w:rPr>
      </w:pPr>
      <w:r>
        <w:rPr>
          <w:noProof/>
        </w:rPr>
        <w:t>Paquet Multilingüe de l'Office, 63, 66</w:t>
      </w:r>
    </w:p>
    <w:p w:rsidR="00AE5731" w:rsidRDefault="00AE5731">
      <w:pPr>
        <w:pStyle w:val="Index1"/>
        <w:tabs>
          <w:tab w:val="right" w:pos="5030"/>
        </w:tabs>
        <w:rPr>
          <w:noProof/>
        </w:rPr>
      </w:pPr>
      <w:r>
        <w:rPr>
          <w:noProof/>
        </w:rPr>
        <w:t>Paquet Multilingüe de l'Office 2013, 24</w:t>
      </w:r>
    </w:p>
    <w:p w:rsidR="00AE5731" w:rsidRDefault="00AE5731">
      <w:pPr>
        <w:pStyle w:val="Index1"/>
        <w:tabs>
          <w:tab w:val="right" w:pos="5030"/>
        </w:tabs>
        <w:rPr>
          <w:noProof/>
        </w:rPr>
      </w:pPr>
      <w:r>
        <w:rPr>
          <w:noProof/>
        </w:rPr>
        <w:t>Parature Enterprise, 62</w:t>
      </w:r>
    </w:p>
    <w:p w:rsidR="00AE5731" w:rsidRDefault="00AE5731">
      <w:pPr>
        <w:pStyle w:val="Index1"/>
        <w:tabs>
          <w:tab w:val="right" w:pos="5030"/>
        </w:tabs>
        <w:rPr>
          <w:noProof/>
        </w:rPr>
      </w:pPr>
      <w:r>
        <w:rPr>
          <w:noProof/>
        </w:rPr>
        <w:lastRenderedPageBreak/>
        <w:t>PBX al Núvol de l'Skype for Business Online, 69</w:t>
      </w:r>
    </w:p>
    <w:p w:rsidR="00AE5731" w:rsidRDefault="00AE5731">
      <w:pPr>
        <w:pStyle w:val="Index1"/>
        <w:tabs>
          <w:tab w:val="right" w:pos="5030"/>
        </w:tabs>
        <w:rPr>
          <w:noProof/>
        </w:rPr>
      </w:pPr>
      <w:r>
        <w:rPr>
          <w:noProof/>
        </w:rPr>
        <w:t>Pla 1 de l'Exchange Online, 67</w:t>
      </w:r>
    </w:p>
    <w:p w:rsidR="00AE5731" w:rsidRDefault="00AE5731">
      <w:pPr>
        <w:pStyle w:val="Index1"/>
        <w:tabs>
          <w:tab w:val="right" w:pos="5030"/>
        </w:tabs>
        <w:rPr>
          <w:noProof/>
        </w:rPr>
      </w:pPr>
      <w:r>
        <w:rPr>
          <w:noProof/>
        </w:rPr>
        <w:t>Pla 1 de l'Skype for Business Online, 69</w:t>
      </w:r>
    </w:p>
    <w:p w:rsidR="00AE5731" w:rsidRDefault="00AE5731">
      <w:pPr>
        <w:pStyle w:val="Index1"/>
        <w:tabs>
          <w:tab w:val="right" w:pos="5030"/>
        </w:tabs>
        <w:rPr>
          <w:noProof/>
        </w:rPr>
      </w:pPr>
      <w:r>
        <w:rPr>
          <w:noProof/>
        </w:rPr>
        <w:t>Pla 1 del OneDrive for Business, 68</w:t>
      </w:r>
    </w:p>
    <w:p w:rsidR="00AE5731" w:rsidRDefault="00AE5731">
      <w:pPr>
        <w:pStyle w:val="Index1"/>
        <w:tabs>
          <w:tab w:val="right" w:pos="5030"/>
        </w:tabs>
        <w:rPr>
          <w:noProof/>
        </w:rPr>
      </w:pPr>
      <w:r>
        <w:rPr>
          <w:noProof/>
        </w:rPr>
        <w:t>Pla 1 del SharePoint Online, 68</w:t>
      </w:r>
    </w:p>
    <w:p w:rsidR="00AE5731" w:rsidRDefault="00AE5731">
      <w:pPr>
        <w:pStyle w:val="Index1"/>
        <w:tabs>
          <w:tab w:val="right" w:pos="5030"/>
        </w:tabs>
        <w:rPr>
          <w:noProof/>
        </w:rPr>
      </w:pPr>
      <w:r>
        <w:rPr>
          <w:noProof/>
        </w:rPr>
        <w:t>Pla 1 o 2 del SharePoint Online, 28</w:t>
      </w:r>
    </w:p>
    <w:p w:rsidR="00AE5731" w:rsidRDefault="00AE5731">
      <w:pPr>
        <w:pStyle w:val="Index1"/>
        <w:tabs>
          <w:tab w:val="right" w:pos="5030"/>
        </w:tabs>
        <w:rPr>
          <w:noProof/>
        </w:rPr>
      </w:pPr>
      <w:r>
        <w:rPr>
          <w:noProof/>
        </w:rPr>
        <w:t>Pla 1A de l'Exchange Online per a Alumnes, 67</w:t>
      </w:r>
    </w:p>
    <w:p w:rsidR="00AE5731" w:rsidRDefault="00AE5731">
      <w:pPr>
        <w:pStyle w:val="Index1"/>
        <w:tabs>
          <w:tab w:val="right" w:pos="5030"/>
        </w:tabs>
        <w:rPr>
          <w:noProof/>
        </w:rPr>
      </w:pPr>
      <w:r>
        <w:rPr>
          <w:noProof/>
        </w:rPr>
        <w:t>Pla 1G de l'Exchange Online, 26</w:t>
      </w:r>
    </w:p>
    <w:p w:rsidR="00AE5731" w:rsidRDefault="00AE5731">
      <w:pPr>
        <w:pStyle w:val="Index1"/>
        <w:tabs>
          <w:tab w:val="right" w:pos="5030"/>
        </w:tabs>
        <w:rPr>
          <w:noProof/>
        </w:rPr>
      </w:pPr>
      <w:r>
        <w:rPr>
          <w:noProof/>
        </w:rPr>
        <w:t>Pla 1G de l'Skype for Business Online, 29</w:t>
      </w:r>
    </w:p>
    <w:p w:rsidR="00AE5731" w:rsidRDefault="00AE5731">
      <w:pPr>
        <w:pStyle w:val="Index1"/>
        <w:tabs>
          <w:tab w:val="right" w:pos="5030"/>
        </w:tabs>
        <w:rPr>
          <w:noProof/>
        </w:rPr>
      </w:pPr>
      <w:r>
        <w:rPr>
          <w:noProof/>
        </w:rPr>
        <w:t>Pla 2 de l'Exchange Online, 67</w:t>
      </w:r>
    </w:p>
    <w:p w:rsidR="00AE5731" w:rsidRDefault="00AE5731">
      <w:pPr>
        <w:pStyle w:val="Index1"/>
        <w:tabs>
          <w:tab w:val="right" w:pos="5030"/>
        </w:tabs>
        <w:rPr>
          <w:noProof/>
        </w:rPr>
      </w:pPr>
      <w:r>
        <w:rPr>
          <w:noProof/>
        </w:rPr>
        <w:t>Pla 2 del OneDrive for Business, 68</w:t>
      </w:r>
    </w:p>
    <w:p w:rsidR="00AE5731" w:rsidRDefault="00AE5731">
      <w:pPr>
        <w:pStyle w:val="Index1"/>
        <w:tabs>
          <w:tab w:val="right" w:pos="5030"/>
        </w:tabs>
        <w:rPr>
          <w:noProof/>
        </w:rPr>
      </w:pPr>
      <w:r>
        <w:rPr>
          <w:noProof/>
        </w:rPr>
        <w:t>Pla 2 del SharePoint Online, 28, 69</w:t>
      </w:r>
    </w:p>
    <w:p w:rsidR="00AE5731" w:rsidRDefault="00AE5731">
      <w:pPr>
        <w:pStyle w:val="Index1"/>
        <w:tabs>
          <w:tab w:val="right" w:pos="5030"/>
        </w:tabs>
        <w:rPr>
          <w:noProof/>
        </w:rPr>
      </w:pPr>
      <w:r>
        <w:rPr>
          <w:noProof/>
        </w:rPr>
        <w:t>Pla 2 d'Skype for Business Online, 69</w:t>
      </w:r>
    </w:p>
    <w:p w:rsidR="00AE5731" w:rsidRDefault="00AE5731">
      <w:pPr>
        <w:pStyle w:val="Index1"/>
        <w:tabs>
          <w:tab w:val="right" w:pos="5030"/>
        </w:tabs>
        <w:rPr>
          <w:noProof/>
        </w:rPr>
      </w:pPr>
      <w:r>
        <w:rPr>
          <w:noProof/>
        </w:rPr>
        <w:t>Pla 2A de l'Exchange Online, 26</w:t>
      </w:r>
    </w:p>
    <w:p w:rsidR="00AE5731" w:rsidRDefault="00AE5731">
      <w:pPr>
        <w:pStyle w:val="Index1"/>
        <w:tabs>
          <w:tab w:val="right" w:pos="5030"/>
        </w:tabs>
        <w:rPr>
          <w:noProof/>
        </w:rPr>
      </w:pPr>
      <w:r>
        <w:rPr>
          <w:noProof/>
        </w:rPr>
        <w:t>Pla 2A de l'Skype for Business Online, 29</w:t>
      </w:r>
    </w:p>
    <w:p w:rsidR="00AE5731" w:rsidRDefault="00AE5731">
      <w:pPr>
        <w:pStyle w:val="Index1"/>
        <w:tabs>
          <w:tab w:val="right" w:pos="5030"/>
        </w:tabs>
        <w:rPr>
          <w:noProof/>
        </w:rPr>
      </w:pPr>
      <w:r>
        <w:rPr>
          <w:noProof/>
        </w:rPr>
        <w:t>Plataformes MSDN, 37</w:t>
      </w:r>
    </w:p>
    <w:p w:rsidR="00AE5731" w:rsidRDefault="00AE5731">
      <w:pPr>
        <w:pStyle w:val="Index1"/>
        <w:tabs>
          <w:tab w:val="right" w:pos="5030"/>
        </w:tabs>
        <w:rPr>
          <w:noProof/>
        </w:rPr>
      </w:pPr>
      <w:r>
        <w:rPr>
          <w:noProof/>
        </w:rPr>
        <w:t>Portal del Microsoft Dynamics CRM Online, 60</w:t>
      </w:r>
    </w:p>
    <w:p w:rsidR="00AE5731" w:rsidRDefault="00AE5731">
      <w:pPr>
        <w:pStyle w:val="Index1"/>
        <w:tabs>
          <w:tab w:val="right" w:pos="5030"/>
        </w:tabs>
        <w:rPr>
          <w:noProof/>
        </w:rPr>
      </w:pPr>
      <w:r>
        <w:rPr>
          <w:noProof/>
        </w:rPr>
        <w:t>Power BI Pro, 71</w:t>
      </w:r>
    </w:p>
    <w:p w:rsidR="00AE5731" w:rsidRDefault="00AE5731">
      <w:pPr>
        <w:pStyle w:val="Index1"/>
        <w:tabs>
          <w:tab w:val="right" w:pos="5030"/>
        </w:tabs>
        <w:rPr>
          <w:noProof/>
        </w:rPr>
      </w:pPr>
      <w:r>
        <w:rPr>
          <w:noProof/>
        </w:rPr>
        <w:t>Power BI Pro A, 71</w:t>
      </w:r>
    </w:p>
    <w:p w:rsidR="00AE5731" w:rsidRDefault="00AE5731">
      <w:pPr>
        <w:pStyle w:val="Index1"/>
        <w:tabs>
          <w:tab w:val="right" w:pos="5030"/>
        </w:tabs>
        <w:rPr>
          <w:noProof/>
        </w:rPr>
      </w:pPr>
      <w:r>
        <w:rPr>
          <w:noProof/>
        </w:rPr>
        <w:t>PowerPoint 2016, 24</w:t>
      </w:r>
    </w:p>
    <w:p w:rsidR="00AE5731" w:rsidRDefault="00AE5731">
      <w:pPr>
        <w:pStyle w:val="Index1"/>
        <w:tabs>
          <w:tab w:val="right" w:pos="5030"/>
        </w:tabs>
        <w:rPr>
          <w:noProof/>
        </w:rPr>
      </w:pPr>
      <w:r>
        <w:rPr>
          <w:noProof/>
        </w:rPr>
        <w:t>PowerPoint 2016 per al Mac, 25</w:t>
      </w:r>
    </w:p>
    <w:p w:rsidR="00AE5731" w:rsidRDefault="00AE5731">
      <w:pPr>
        <w:pStyle w:val="Index1"/>
        <w:tabs>
          <w:tab w:val="right" w:pos="5030"/>
        </w:tabs>
        <w:rPr>
          <w:noProof/>
        </w:rPr>
      </w:pPr>
      <w:r>
        <w:rPr>
          <w:noProof/>
        </w:rPr>
        <w:t>Project 2013, 27</w:t>
      </w:r>
    </w:p>
    <w:p w:rsidR="00AE5731" w:rsidRDefault="00AE5731">
      <w:pPr>
        <w:pStyle w:val="Index1"/>
        <w:tabs>
          <w:tab w:val="right" w:pos="5030"/>
        </w:tabs>
        <w:rPr>
          <w:noProof/>
        </w:rPr>
      </w:pPr>
      <w:r>
        <w:rPr>
          <w:noProof/>
        </w:rPr>
        <w:t>Project Lite, 27, 68</w:t>
      </w:r>
    </w:p>
    <w:p w:rsidR="00AE5731" w:rsidRDefault="00AE5731">
      <w:pPr>
        <w:pStyle w:val="Index1"/>
        <w:tabs>
          <w:tab w:val="right" w:pos="5030"/>
        </w:tabs>
        <w:rPr>
          <w:noProof/>
        </w:rPr>
      </w:pPr>
      <w:r>
        <w:rPr>
          <w:noProof/>
        </w:rPr>
        <w:t>Project Online, 27, 68</w:t>
      </w:r>
    </w:p>
    <w:p w:rsidR="00AE5731" w:rsidRDefault="00AE5731">
      <w:pPr>
        <w:pStyle w:val="Index1"/>
        <w:tabs>
          <w:tab w:val="right" w:pos="5030"/>
        </w:tabs>
        <w:rPr>
          <w:noProof/>
        </w:rPr>
      </w:pPr>
      <w:r>
        <w:rPr>
          <w:noProof/>
        </w:rPr>
        <w:t>Project Online with Project Pro for Office 365, 62</w:t>
      </w:r>
    </w:p>
    <w:p w:rsidR="00AE5731" w:rsidRDefault="00AE5731">
      <w:pPr>
        <w:pStyle w:val="Index1"/>
        <w:tabs>
          <w:tab w:val="right" w:pos="5030"/>
        </w:tabs>
        <w:rPr>
          <w:noProof/>
        </w:rPr>
      </w:pPr>
      <w:r>
        <w:rPr>
          <w:noProof/>
        </w:rPr>
        <w:t>Project Online with Project Pro for Office 365 Basat en SA, 62</w:t>
      </w:r>
    </w:p>
    <w:p w:rsidR="00AE5731" w:rsidRDefault="00AE5731">
      <w:pPr>
        <w:pStyle w:val="Index1"/>
        <w:tabs>
          <w:tab w:val="right" w:pos="5030"/>
        </w:tabs>
        <w:rPr>
          <w:noProof/>
        </w:rPr>
      </w:pPr>
      <w:r>
        <w:rPr>
          <w:noProof/>
        </w:rPr>
        <w:t>Project Pro for Office 365, 27, 62</w:t>
      </w:r>
    </w:p>
    <w:p w:rsidR="00AE5731" w:rsidRDefault="00AE5731">
      <w:pPr>
        <w:pStyle w:val="Index1"/>
        <w:tabs>
          <w:tab w:val="right" w:pos="5030"/>
        </w:tabs>
        <w:rPr>
          <w:noProof/>
        </w:rPr>
      </w:pPr>
      <w:r>
        <w:rPr>
          <w:noProof/>
        </w:rPr>
        <w:t>Project Pro for Office 365 basat en SA, 62</w:t>
      </w:r>
    </w:p>
    <w:p w:rsidR="00AE5731" w:rsidRDefault="00AE5731">
      <w:pPr>
        <w:pStyle w:val="Index1"/>
        <w:tabs>
          <w:tab w:val="right" w:pos="5030"/>
        </w:tabs>
        <w:rPr>
          <w:noProof/>
        </w:rPr>
      </w:pPr>
      <w:r>
        <w:rPr>
          <w:noProof/>
        </w:rPr>
        <w:t>Project Professional, 63, 88</w:t>
      </w:r>
    </w:p>
    <w:p w:rsidR="00AE5731" w:rsidRDefault="00AE5731">
      <w:pPr>
        <w:pStyle w:val="Index1"/>
        <w:tabs>
          <w:tab w:val="right" w:pos="5030"/>
        </w:tabs>
        <w:rPr>
          <w:noProof/>
        </w:rPr>
      </w:pPr>
      <w:r>
        <w:rPr>
          <w:noProof/>
        </w:rPr>
        <w:t>Project Professional 2016, 24</w:t>
      </w:r>
    </w:p>
    <w:p w:rsidR="00AE5731" w:rsidRDefault="00AE5731">
      <w:pPr>
        <w:pStyle w:val="Index1"/>
        <w:tabs>
          <w:tab w:val="right" w:pos="5030"/>
        </w:tabs>
        <w:rPr>
          <w:noProof/>
        </w:rPr>
      </w:pPr>
      <w:r>
        <w:rPr>
          <w:noProof/>
        </w:rPr>
        <w:t>Project Server 2016, 24, 27</w:t>
      </w:r>
    </w:p>
    <w:p w:rsidR="00AE5731" w:rsidRDefault="00AE5731">
      <w:pPr>
        <w:pStyle w:val="Index1"/>
        <w:tabs>
          <w:tab w:val="right" w:pos="5030"/>
        </w:tabs>
        <w:rPr>
          <w:noProof/>
        </w:rPr>
      </w:pPr>
      <w:r>
        <w:rPr>
          <w:noProof/>
        </w:rPr>
        <w:t>Project Standard, 81, 88</w:t>
      </w:r>
    </w:p>
    <w:p w:rsidR="00AE5731" w:rsidRDefault="00AE5731">
      <w:pPr>
        <w:pStyle w:val="Index1"/>
        <w:tabs>
          <w:tab w:val="right" w:pos="5030"/>
        </w:tabs>
        <w:rPr>
          <w:noProof/>
        </w:rPr>
      </w:pPr>
      <w:r>
        <w:rPr>
          <w:noProof/>
        </w:rPr>
        <w:t>Project Standard 2016, 24</w:t>
      </w:r>
    </w:p>
    <w:p w:rsidR="00AE5731" w:rsidRDefault="00AE5731">
      <w:pPr>
        <w:pStyle w:val="Index1"/>
        <w:tabs>
          <w:tab w:val="right" w:pos="5030"/>
        </w:tabs>
        <w:rPr>
          <w:noProof/>
        </w:rPr>
      </w:pPr>
      <w:r>
        <w:rPr>
          <w:noProof/>
        </w:rPr>
        <w:t>Protecció contra amenaces avançada, 67</w:t>
      </w:r>
    </w:p>
    <w:p w:rsidR="00AE5731" w:rsidRDefault="00AE5731">
      <w:pPr>
        <w:pStyle w:val="Index1"/>
        <w:tabs>
          <w:tab w:val="right" w:pos="5030"/>
        </w:tabs>
        <w:rPr>
          <w:noProof/>
        </w:rPr>
      </w:pPr>
      <w:r>
        <w:rPr>
          <w:noProof/>
        </w:rPr>
        <w:t>Publicacions Addicionals del Microsoft Social Engagement, 61</w:t>
      </w:r>
    </w:p>
    <w:p w:rsidR="00AE5731" w:rsidRDefault="00AE5731">
      <w:pPr>
        <w:pStyle w:val="Index1"/>
        <w:tabs>
          <w:tab w:val="right" w:pos="5030"/>
        </w:tabs>
        <w:rPr>
          <w:noProof/>
        </w:rPr>
      </w:pPr>
      <w:r>
        <w:rPr>
          <w:noProof/>
        </w:rPr>
        <w:t>Publisher 2016, 24</w:t>
      </w:r>
    </w:p>
    <w:p w:rsidR="00AE5731" w:rsidRDefault="00AE5731">
      <w:pPr>
        <w:pStyle w:val="Index1"/>
        <w:tabs>
          <w:tab w:val="right" w:pos="5030"/>
        </w:tabs>
        <w:rPr>
          <w:noProof/>
        </w:rPr>
      </w:pPr>
      <w:r>
        <w:rPr>
          <w:noProof/>
        </w:rPr>
        <w:t>Quiosc de l'Exchange Online, 67</w:t>
      </w:r>
    </w:p>
    <w:p w:rsidR="00AE5731" w:rsidRDefault="00AE5731">
      <w:pPr>
        <w:pStyle w:val="Index1"/>
        <w:tabs>
          <w:tab w:val="right" w:pos="5030"/>
        </w:tabs>
        <w:rPr>
          <w:noProof/>
        </w:rPr>
      </w:pPr>
      <w:r>
        <w:rPr>
          <w:noProof/>
        </w:rPr>
        <w:t>R Server 2016 per al Hadoop al Red Hat, 30</w:t>
      </w:r>
    </w:p>
    <w:p w:rsidR="00AE5731" w:rsidRDefault="00AE5731">
      <w:pPr>
        <w:pStyle w:val="Index1"/>
        <w:tabs>
          <w:tab w:val="right" w:pos="5030"/>
        </w:tabs>
        <w:rPr>
          <w:noProof/>
        </w:rPr>
      </w:pPr>
      <w:r>
        <w:rPr>
          <w:noProof/>
        </w:rPr>
        <w:t>R Server 2016 per al Red Hat Linux, 30</w:t>
      </w:r>
    </w:p>
    <w:p w:rsidR="00AE5731" w:rsidRDefault="00AE5731">
      <w:pPr>
        <w:pStyle w:val="Index1"/>
        <w:tabs>
          <w:tab w:val="right" w:pos="5030"/>
        </w:tabs>
        <w:rPr>
          <w:noProof/>
        </w:rPr>
      </w:pPr>
      <w:r>
        <w:rPr>
          <w:noProof/>
        </w:rPr>
        <w:t>R Server 2016 per al SUSE Linux, 30</w:t>
      </w:r>
    </w:p>
    <w:p w:rsidR="00AE5731" w:rsidRDefault="00AE5731">
      <w:pPr>
        <w:pStyle w:val="Index1"/>
        <w:tabs>
          <w:tab w:val="right" w:pos="5030"/>
        </w:tabs>
        <w:rPr>
          <w:noProof/>
        </w:rPr>
      </w:pPr>
      <w:r>
        <w:rPr>
          <w:noProof/>
        </w:rPr>
        <w:t>R Server 2016 per al Teradata DB, 30</w:t>
      </w:r>
    </w:p>
    <w:p w:rsidR="00AE5731" w:rsidRDefault="00AE5731">
      <w:pPr>
        <w:pStyle w:val="Index1"/>
        <w:tabs>
          <w:tab w:val="right" w:pos="5030"/>
        </w:tabs>
        <w:rPr>
          <w:noProof/>
        </w:rPr>
      </w:pPr>
      <w:r>
        <w:rPr>
          <w:noProof/>
        </w:rPr>
        <w:t>Recuperació de Llocs de l'Azure, 88</w:t>
      </w:r>
    </w:p>
    <w:p w:rsidR="00AE5731" w:rsidRDefault="00AE5731">
      <w:pPr>
        <w:pStyle w:val="Index1"/>
        <w:tabs>
          <w:tab w:val="right" w:pos="5030"/>
        </w:tabs>
        <w:rPr>
          <w:noProof/>
        </w:rPr>
      </w:pPr>
      <w:r>
        <w:rPr>
          <w:noProof/>
        </w:rPr>
        <w:t>Recuperació de Llocs del Microsoft Azure, 54</w:t>
      </w:r>
    </w:p>
    <w:p w:rsidR="00AE5731" w:rsidRDefault="00AE5731">
      <w:pPr>
        <w:pStyle w:val="Index1"/>
        <w:tabs>
          <w:tab w:val="right" w:pos="5030"/>
        </w:tabs>
        <w:rPr>
          <w:noProof/>
        </w:rPr>
      </w:pPr>
      <w:r>
        <w:rPr>
          <w:noProof/>
        </w:rPr>
        <w:t>Registres Addicionals del Parature, 62</w:t>
      </w:r>
    </w:p>
    <w:p w:rsidR="00AE5731" w:rsidRDefault="00AE5731">
      <w:pPr>
        <w:pStyle w:val="Index1"/>
        <w:tabs>
          <w:tab w:val="right" w:pos="5030"/>
        </w:tabs>
        <w:rPr>
          <w:noProof/>
        </w:rPr>
      </w:pPr>
      <w:r>
        <w:rPr>
          <w:noProof/>
        </w:rPr>
        <w:t>Servei de camp del Microsoft Dynamics CRM Online (SL d'Usuari), 60</w:t>
      </w:r>
    </w:p>
    <w:p w:rsidR="00AE5731" w:rsidRDefault="00AE5731">
      <w:pPr>
        <w:pStyle w:val="Index1"/>
        <w:tabs>
          <w:tab w:val="right" w:pos="5030"/>
        </w:tabs>
        <w:rPr>
          <w:noProof/>
        </w:rPr>
      </w:pPr>
      <w:r>
        <w:rPr>
          <w:noProof/>
        </w:rPr>
        <w:t>Servei d'Importació per a l'Office 365, 67</w:t>
      </w:r>
    </w:p>
    <w:p w:rsidR="00AE5731" w:rsidRDefault="00AE5731">
      <w:pPr>
        <w:pStyle w:val="Index1"/>
        <w:tabs>
          <w:tab w:val="right" w:pos="5030"/>
        </w:tabs>
        <w:rPr>
          <w:noProof/>
        </w:rPr>
      </w:pPr>
      <w:r>
        <w:rPr>
          <w:noProof/>
        </w:rPr>
        <w:t>Serveis de la Plataforma Microsoft Azure, 89</w:t>
      </w:r>
    </w:p>
    <w:p w:rsidR="00AE5731" w:rsidRDefault="00AE5731">
      <w:pPr>
        <w:pStyle w:val="Index1"/>
        <w:tabs>
          <w:tab w:val="right" w:pos="5030"/>
        </w:tabs>
        <w:rPr>
          <w:noProof/>
        </w:rPr>
      </w:pPr>
      <w:r>
        <w:rPr>
          <w:noProof/>
        </w:rPr>
        <w:t>Serveis de Microsoft Azure, 88</w:t>
      </w:r>
    </w:p>
    <w:p w:rsidR="00AE5731" w:rsidRDefault="00AE5731">
      <w:pPr>
        <w:pStyle w:val="Index1"/>
        <w:tabs>
          <w:tab w:val="right" w:pos="5030"/>
        </w:tabs>
        <w:rPr>
          <w:noProof/>
        </w:rPr>
      </w:pPr>
      <w:r>
        <w:rPr>
          <w:noProof/>
        </w:rPr>
        <w:t>Serveis del Microsoft Azure, 53, 88</w:t>
      </w:r>
    </w:p>
    <w:p w:rsidR="00AE5731" w:rsidRDefault="00AE5731">
      <w:pPr>
        <w:pStyle w:val="Index1"/>
        <w:tabs>
          <w:tab w:val="right" w:pos="5030"/>
        </w:tabs>
        <w:rPr>
          <w:noProof/>
        </w:rPr>
      </w:pPr>
      <w:r>
        <w:rPr>
          <w:noProof/>
        </w:rPr>
        <w:t>SharePoint Online, 81</w:t>
      </w:r>
    </w:p>
    <w:p w:rsidR="00AE5731" w:rsidRDefault="00AE5731">
      <w:pPr>
        <w:pStyle w:val="Index1"/>
        <w:tabs>
          <w:tab w:val="right" w:pos="5030"/>
        </w:tabs>
        <w:rPr>
          <w:noProof/>
        </w:rPr>
      </w:pPr>
      <w:r>
        <w:rPr>
          <w:noProof/>
        </w:rPr>
        <w:t>SharePoint Server, 86</w:t>
      </w:r>
    </w:p>
    <w:p w:rsidR="00AE5731" w:rsidRDefault="00AE5731">
      <w:pPr>
        <w:pStyle w:val="Index1"/>
        <w:tabs>
          <w:tab w:val="right" w:pos="5030"/>
        </w:tabs>
        <w:rPr>
          <w:noProof/>
        </w:rPr>
      </w:pPr>
      <w:r>
        <w:rPr>
          <w:noProof/>
        </w:rPr>
        <w:t>SharePoint Server 2013, 28</w:t>
      </w:r>
    </w:p>
    <w:p w:rsidR="00AE5731" w:rsidRDefault="00AE5731">
      <w:pPr>
        <w:pStyle w:val="Index1"/>
        <w:tabs>
          <w:tab w:val="right" w:pos="5030"/>
        </w:tabs>
        <w:rPr>
          <w:noProof/>
        </w:rPr>
      </w:pPr>
      <w:r>
        <w:rPr>
          <w:noProof/>
        </w:rPr>
        <w:t>SharePoint Server 2016, 28</w:t>
      </w:r>
    </w:p>
    <w:p w:rsidR="00AE5731" w:rsidRDefault="00AE5731">
      <w:pPr>
        <w:pStyle w:val="Index1"/>
        <w:tabs>
          <w:tab w:val="right" w:pos="5030"/>
        </w:tabs>
        <w:rPr>
          <w:noProof/>
        </w:rPr>
      </w:pPr>
      <w:r>
        <w:rPr>
          <w:noProof/>
        </w:rPr>
        <w:t>Skype for Business 2016, 24</w:t>
      </w:r>
    </w:p>
    <w:p w:rsidR="00AE5731" w:rsidRDefault="00AE5731">
      <w:pPr>
        <w:pStyle w:val="Index1"/>
        <w:tabs>
          <w:tab w:val="right" w:pos="5030"/>
        </w:tabs>
        <w:rPr>
          <w:noProof/>
        </w:rPr>
      </w:pPr>
      <w:r>
        <w:rPr>
          <w:noProof/>
        </w:rPr>
        <w:t>Skype for Business Server 2015, 29</w:t>
      </w:r>
    </w:p>
    <w:p w:rsidR="00AE5731" w:rsidRDefault="00AE5731">
      <w:pPr>
        <w:pStyle w:val="Index1"/>
        <w:tabs>
          <w:tab w:val="right" w:pos="5030"/>
        </w:tabs>
        <w:rPr>
          <w:noProof/>
        </w:rPr>
      </w:pPr>
      <w:r>
        <w:rPr>
          <w:noProof/>
        </w:rPr>
        <w:t>SQL Server, 86, 87</w:t>
      </w:r>
    </w:p>
    <w:p w:rsidR="00AE5731" w:rsidRDefault="00AE5731">
      <w:pPr>
        <w:pStyle w:val="Index1"/>
        <w:tabs>
          <w:tab w:val="right" w:pos="5030"/>
        </w:tabs>
        <w:rPr>
          <w:noProof/>
        </w:rPr>
      </w:pPr>
      <w:r>
        <w:rPr>
          <w:noProof/>
        </w:rPr>
        <w:t>SQL Server 2008 R2, 31</w:t>
      </w:r>
    </w:p>
    <w:p w:rsidR="00AE5731" w:rsidRDefault="00AE5731">
      <w:pPr>
        <w:pStyle w:val="Index1"/>
        <w:tabs>
          <w:tab w:val="right" w:pos="5030"/>
        </w:tabs>
        <w:rPr>
          <w:noProof/>
        </w:rPr>
      </w:pPr>
      <w:r>
        <w:rPr>
          <w:noProof/>
        </w:rPr>
        <w:t>SQL Server 2012, 31</w:t>
      </w:r>
    </w:p>
    <w:p w:rsidR="00AE5731" w:rsidRDefault="00AE5731">
      <w:pPr>
        <w:pStyle w:val="Index1"/>
        <w:tabs>
          <w:tab w:val="right" w:pos="5030"/>
        </w:tabs>
        <w:rPr>
          <w:noProof/>
        </w:rPr>
      </w:pPr>
      <w:r>
        <w:rPr>
          <w:noProof/>
        </w:rPr>
        <w:t>SQL Server 2014 Business Intelligence, 31</w:t>
      </w:r>
    </w:p>
    <w:p w:rsidR="00AE5731" w:rsidRDefault="00AE5731">
      <w:pPr>
        <w:pStyle w:val="Index1"/>
        <w:tabs>
          <w:tab w:val="right" w:pos="5030"/>
        </w:tabs>
        <w:rPr>
          <w:noProof/>
        </w:rPr>
      </w:pPr>
      <w:r>
        <w:rPr>
          <w:noProof/>
        </w:rPr>
        <w:t>SQL Server 2014 Enterprise, 31</w:t>
      </w:r>
    </w:p>
    <w:p w:rsidR="00AE5731" w:rsidRDefault="00AE5731">
      <w:pPr>
        <w:pStyle w:val="Index1"/>
        <w:tabs>
          <w:tab w:val="right" w:pos="5030"/>
        </w:tabs>
        <w:rPr>
          <w:noProof/>
        </w:rPr>
      </w:pPr>
      <w:r>
        <w:rPr>
          <w:noProof/>
        </w:rPr>
        <w:t>SQL Server 2014 Enterprise Core, 31</w:t>
      </w:r>
    </w:p>
    <w:p w:rsidR="00AE5731" w:rsidRDefault="00AE5731">
      <w:pPr>
        <w:pStyle w:val="Index1"/>
        <w:tabs>
          <w:tab w:val="right" w:pos="5030"/>
        </w:tabs>
        <w:rPr>
          <w:noProof/>
        </w:rPr>
      </w:pPr>
      <w:r>
        <w:rPr>
          <w:noProof/>
        </w:rPr>
        <w:t>SQL Server 2014 Standard, 31</w:t>
      </w:r>
    </w:p>
    <w:p w:rsidR="00AE5731" w:rsidRDefault="00AE5731">
      <w:pPr>
        <w:pStyle w:val="Index1"/>
        <w:tabs>
          <w:tab w:val="right" w:pos="5030"/>
        </w:tabs>
        <w:rPr>
          <w:noProof/>
        </w:rPr>
      </w:pPr>
      <w:r>
        <w:rPr>
          <w:noProof/>
        </w:rPr>
        <w:t>SQL Server 2014 Standard Core, 31</w:t>
      </w:r>
    </w:p>
    <w:p w:rsidR="00AE5731" w:rsidRDefault="00AE5731">
      <w:pPr>
        <w:pStyle w:val="Index1"/>
        <w:tabs>
          <w:tab w:val="right" w:pos="5030"/>
        </w:tabs>
        <w:rPr>
          <w:noProof/>
        </w:rPr>
      </w:pPr>
      <w:r>
        <w:rPr>
          <w:noProof/>
        </w:rPr>
        <w:t>SQL Server Business Intelligence, 81, 88</w:t>
      </w:r>
    </w:p>
    <w:p w:rsidR="00AE5731" w:rsidRDefault="00AE5731">
      <w:pPr>
        <w:pStyle w:val="Index1"/>
        <w:tabs>
          <w:tab w:val="right" w:pos="5030"/>
        </w:tabs>
        <w:rPr>
          <w:noProof/>
        </w:rPr>
      </w:pPr>
      <w:r>
        <w:rPr>
          <w:noProof/>
        </w:rPr>
        <w:t>SQL Server Data Center, 82</w:t>
      </w:r>
    </w:p>
    <w:p w:rsidR="00AE5731" w:rsidRDefault="00AE5731">
      <w:pPr>
        <w:pStyle w:val="Index1"/>
        <w:tabs>
          <w:tab w:val="right" w:pos="5030"/>
        </w:tabs>
        <w:rPr>
          <w:noProof/>
        </w:rPr>
      </w:pPr>
      <w:r>
        <w:rPr>
          <w:noProof/>
        </w:rPr>
        <w:t>SQL Server Enterprise, 81, 88</w:t>
      </w:r>
    </w:p>
    <w:p w:rsidR="00AE5731" w:rsidRDefault="00AE5731">
      <w:pPr>
        <w:pStyle w:val="Index1"/>
        <w:tabs>
          <w:tab w:val="right" w:pos="5030"/>
        </w:tabs>
        <w:rPr>
          <w:noProof/>
        </w:rPr>
      </w:pPr>
      <w:r>
        <w:rPr>
          <w:noProof/>
        </w:rPr>
        <w:t>SQL Server Standard, 81, 88</w:t>
      </w:r>
    </w:p>
    <w:p w:rsidR="00AE5731" w:rsidRDefault="00AE5731">
      <w:pPr>
        <w:pStyle w:val="Index1"/>
        <w:tabs>
          <w:tab w:val="right" w:pos="5030"/>
        </w:tabs>
        <w:rPr>
          <w:noProof/>
        </w:rPr>
      </w:pPr>
      <w:r>
        <w:rPr>
          <w:noProof/>
        </w:rPr>
        <w:t>StorSimple Monetary Commitment, 57</w:t>
      </w:r>
    </w:p>
    <w:p w:rsidR="00AE5731" w:rsidRDefault="00AE5731">
      <w:pPr>
        <w:pStyle w:val="Index1"/>
        <w:tabs>
          <w:tab w:val="right" w:pos="5030"/>
        </w:tabs>
        <w:rPr>
          <w:noProof/>
        </w:rPr>
      </w:pPr>
      <w:r>
        <w:rPr>
          <w:noProof/>
        </w:rPr>
        <w:t>Subscripció al Windows Companion, 43</w:t>
      </w:r>
    </w:p>
    <w:p w:rsidR="00AE5731" w:rsidRDefault="00AE5731">
      <w:pPr>
        <w:pStyle w:val="Index1"/>
        <w:tabs>
          <w:tab w:val="right" w:pos="5030"/>
        </w:tabs>
        <w:rPr>
          <w:noProof/>
        </w:rPr>
      </w:pPr>
      <w:r>
        <w:rPr>
          <w:noProof/>
        </w:rPr>
        <w:t>Subscripció Mensual amb Quotes de Gestió d'Actius dels Mapes del Bing per a la Plataforma del Windows, 70</w:t>
      </w:r>
    </w:p>
    <w:p w:rsidR="00AE5731" w:rsidRDefault="00AE5731">
      <w:pPr>
        <w:pStyle w:val="Index1"/>
        <w:tabs>
          <w:tab w:val="right" w:pos="5030"/>
        </w:tabs>
        <w:rPr>
          <w:noProof/>
        </w:rPr>
      </w:pPr>
      <w:r>
        <w:rPr>
          <w:noProof/>
        </w:rPr>
        <w:t>Subscripció Mensual amb Quotes dels Mapes del Bing Enterprise, 70</w:t>
      </w:r>
    </w:p>
    <w:p w:rsidR="00AE5731" w:rsidRDefault="00AE5731">
      <w:pPr>
        <w:pStyle w:val="Index1"/>
        <w:tabs>
          <w:tab w:val="right" w:pos="5030"/>
        </w:tabs>
        <w:rPr>
          <w:noProof/>
        </w:rPr>
      </w:pPr>
      <w:r>
        <w:rPr>
          <w:noProof/>
        </w:rPr>
        <w:t>Subscripció Mensual de 100.000 Transaccions d'Ús de Llocs Web Interns dels Mapes del Bing, 70</w:t>
      </w:r>
    </w:p>
    <w:p w:rsidR="00AE5731" w:rsidRDefault="00AE5731">
      <w:pPr>
        <w:pStyle w:val="Index1"/>
        <w:tabs>
          <w:tab w:val="right" w:pos="5030"/>
        </w:tabs>
        <w:rPr>
          <w:noProof/>
        </w:rPr>
      </w:pPr>
      <w:r>
        <w:rPr>
          <w:noProof/>
        </w:rPr>
        <w:t>Subscripció Mensual de 100.000 Transaccions d'Ús de Llocs Web Públics dels Mapes del Bing, 70</w:t>
      </w:r>
    </w:p>
    <w:p w:rsidR="00AE5731" w:rsidRDefault="00AE5731">
      <w:pPr>
        <w:pStyle w:val="Index1"/>
        <w:tabs>
          <w:tab w:val="right" w:pos="5030"/>
        </w:tabs>
        <w:rPr>
          <w:noProof/>
        </w:rPr>
      </w:pPr>
      <w:r>
        <w:rPr>
          <w:noProof/>
        </w:rPr>
        <w:t>Subscripció Mensual de 500.000 Transaccions (o més) d'Ús de Llocs Web Interns dels Mapes del Bing, 70</w:t>
      </w:r>
    </w:p>
    <w:p w:rsidR="00AE5731" w:rsidRDefault="00AE5731">
      <w:pPr>
        <w:pStyle w:val="Index1"/>
        <w:tabs>
          <w:tab w:val="right" w:pos="5030"/>
        </w:tabs>
        <w:rPr>
          <w:noProof/>
        </w:rPr>
      </w:pPr>
      <w:r>
        <w:rPr>
          <w:noProof/>
        </w:rPr>
        <w:t>Subscripció Mensual de 500.000 Transaccions (o més) d'Ús de Llocs Web Públics dels Mapes del Bing, 70</w:t>
      </w:r>
    </w:p>
    <w:p w:rsidR="00AE5731" w:rsidRDefault="00AE5731">
      <w:pPr>
        <w:pStyle w:val="Index1"/>
        <w:tabs>
          <w:tab w:val="right" w:pos="5030"/>
        </w:tabs>
        <w:rPr>
          <w:noProof/>
        </w:rPr>
      </w:pPr>
      <w:r>
        <w:rPr>
          <w:noProof/>
        </w:rPr>
        <w:t>Subscripció Mensual per a 5.000 Usuaris Coneguts dels Mapes del Bing, 70</w:t>
      </w:r>
    </w:p>
    <w:p w:rsidR="00AE5731" w:rsidRDefault="00AE5731">
      <w:pPr>
        <w:pStyle w:val="Index1"/>
        <w:tabs>
          <w:tab w:val="right" w:pos="5030"/>
        </w:tabs>
        <w:rPr>
          <w:noProof/>
        </w:rPr>
      </w:pPr>
      <w:r>
        <w:rPr>
          <w:noProof/>
        </w:rPr>
        <w:t>Subscripció Mensual per a 5.000 Usuaris Coneguts Light dels Mapes del Bing, 70</w:t>
      </w:r>
    </w:p>
    <w:p w:rsidR="00AE5731" w:rsidRDefault="00AE5731">
      <w:pPr>
        <w:pStyle w:val="Index1"/>
        <w:tabs>
          <w:tab w:val="right" w:pos="5030"/>
        </w:tabs>
        <w:rPr>
          <w:noProof/>
        </w:rPr>
      </w:pPr>
      <w:r>
        <w:rPr>
          <w:noProof/>
        </w:rPr>
        <w:t>Subscripció Mensual per a 500 Usuaris Coneguts Light dels Mapes del Bing, 70</w:t>
      </w:r>
    </w:p>
    <w:p w:rsidR="00AE5731" w:rsidRDefault="00AE5731">
      <w:pPr>
        <w:pStyle w:val="Index1"/>
        <w:tabs>
          <w:tab w:val="right" w:pos="5030"/>
        </w:tabs>
        <w:rPr>
          <w:noProof/>
        </w:rPr>
      </w:pPr>
      <w:r>
        <w:rPr>
          <w:noProof/>
        </w:rPr>
        <w:t>Subscripció Mensual Per Usuari Conegut dels Mapes del Bing, 70</w:t>
      </w:r>
    </w:p>
    <w:p w:rsidR="00AE5731" w:rsidRDefault="00AE5731">
      <w:pPr>
        <w:pStyle w:val="Index1"/>
        <w:tabs>
          <w:tab w:val="right" w:pos="5030"/>
        </w:tabs>
        <w:rPr>
          <w:noProof/>
        </w:rPr>
      </w:pPr>
      <w:r>
        <w:rPr>
          <w:noProof/>
        </w:rPr>
        <w:t>System Center 2012, 33, 87</w:t>
      </w:r>
    </w:p>
    <w:p w:rsidR="00AE5731" w:rsidRDefault="00AE5731">
      <w:pPr>
        <w:pStyle w:val="Index1"/>
        <w:tabs>
          <w:tab w:val="right" w:pos="5030"/>
        </w:tabs>
        <w:rPr>
          <w:noProof/>
        </w:rPr>
      </w:pPr>
      <w:r>
        <w:rPr>
          <w:noProof/>
        </w:rPr>
        <w:t>System Center 2012 Client Management Suite, 34</w:t>
      </w:r>
    </w:p>
    <w:p w:rsidR="00AE5731" w:rsidRDefault="00AE5731">
      <w:pPr>
        <w:pStyle w:val="Index1"/>
        <w:tabs>
          <w:tab w:val="right" w:pos="5030"/>
        </w:tabs>
        <w:rPr>
          <w:noProof/>
        </w:rPr>
      </w:pPr>
      <w:r>
        <w:rPr>
          <w:noProof/>
        </w:rPr>
        <w:t>System Center 2012 Configuration Manager, 35</w:t>
      </w:r>
    </w:p>
    <w:p w:rsidR="00AE5731" w:rsidRDefault="00AE5731">
      <w:pPr>
        <w:pStyle w:val="Index1"/>
        <w:tabs>
          <w:tab w:val="right" w:pos="5030"/>
        </w:tabs>
        <w:rPr>
          <w:noProof/>
        </w:rPr>
      </w:pPr>
      <w:r>
        <w:rPr>
          <w:noProof/>
        </w:rPr>
        <w:t>System Center 2012 Endpoint Protection, 36</w:t>
      </w:r>
    </w:p>
    <w:p w:rsidR="00AE5731" w:rsidRDefault="00AE5731">
      <w:pPr>
        <w:pStyle w:val="Index1"/>
        <w:tabs>
          <w:tab w:val="right" w:pos="5030"/>
        </w:tabs>
        <w:rPr>
          <w:noProof/>
        </w:rPr>
      </w:pPr>
      <w:r>
        <w:rPr>
          <w:noProof/>
        </w:rPr>
        <w:t>System Center 2012 R2 Client Management Suite, 34</w:t>
      </w:r>
    </w:p>
    <w:p w:rsidR="00AE5731" w:rsidRDefault="00AE5731">
      <w:pPr>
        <w:pStyle w:val="Index1"/>
        <w:tabs>
          <w:tab w:val="right" w:pos="5030"/>
        </w:tabs>
        <w:rPr>
          <w:noProof/>
        </w:rPr>
      </w:pPr>
      <w:r>
        <w:rPr>
          <w:noProof/>
        </w:rPr>
        <w:t>System Center 2012 R2 Endpoint Protection, 36</w:t>
      </w:r>
    </w:p>
    <w:p w:rsidR="00AE5731" w:rsidRDefault="00AE5731">
      <w:pPr>
        <w:pStyle w:val="Index1"/>
        <w:tabs>
          <w:tab w:val="right" w:pos="5030"/>
        </w:tabs>
        <w:rPr>
          <w:noProof/>
        </w:rPr>
      </w:pPr>
      <w:r>
        <w:rPr>
          <w:noProof/>
        </w:rPr>
        <w:t>System Center Configuration Manager Server 2007 R2, 35</w:t>
      </w:r>
    </w:p>
    <w:p w:rsidR="00AE5731" w:rsidRDefault="00AE5731">
      <w:pPr>
        <w:pStyle w:val="Index1"/>
        <w:tabs>
          <w:tab w:val="right" w:pos="5030"/>
        </w:tabs>
        <w:rPr>
          <w:noProof/>
        </w:rPr>
      </w:pPr>
      <w:r>
        <w:rPr>
          <w:noProof/>
        </w:rPr>
        <w:t>System Center Data Protection Manager 2010, 35</w:t>
      </w:r>
    </w:p>
    <w:p w:rsidR="00AE5731" w:rsidRDefault="00AE5731">
      <w:pPr>
        <w:pStyle w:val="Index1"/>
        <w:tabs>
          <w:tab w:val="right" w:pos="5030"/>
        </w:tabs>
        <w:rPr>
          <w:noProof/>
        </w:rPr>
      </w:pPr>
      <w:r>
        <w:rPr>
          <w:noProof/>
        </w:rPr>
        <w:t>System Center Datacenter, 19, 86, 88</w:t>
      </w:r>
    </w:p>
    <w:p w:rsidR="00AE5731" w:rsidRDefault="00AE5731">
      <w:pPr>
        <w:pStyle w:val="Index1"/>
        <w:tabs>
          <w:tab w:val="right" w:pos="5030"/>
        </w:tabs>
        <w:rPr>
          <w:noProof/>
        </w:rPr>
      </w:pPr>
      <w:r>
        <w:rPr>
          <w:noProof/>
        </w:rPr>
        <w:t>System Center Global Service Monitor, 34</w:t>
      </w:r>
    </w:p>
    <w:p w:rsidR="00AE5731" w:rsidRDefault="00AE5731">
      <w:pPr>
        <w:pStyle w:val="Index1"/>
        <w:tabs>
          <w:tab w:val="right" w:pos="5030"/>
        </w:tabs>
        <w:rPr>
          <w:noProof/>
        </w:rPr>
      </w:pPr>
      <w:r>
        <w:rPr>
          <w:noProof/>
        </w:rPr>
        <w:t>System Center Operation Manager 2007 R2, 36</w:t>
      </w:r>
    </w:p>
    <w:p w:rsidR="00AE5731" w:rsidRDefault="00AE5731">
      <w:pPr>
        <w:pStyle w:val="Index1"/>
        <w:tabs>
          <w:tab w:val="right" w:pos="5030"/>
        </w:tabs>
        <w:rPr>
          <w:noProof/>
        </w:rPr>
      </w:pPr>
      <w:r>
        <w:rPr>
          <w:noProof/>
        </w:rPr>
        <w:t>System Center Server Management Suite, 36</w:t>
      </w:r>
    </w:p>
    <w:p w:rsidR="00AE5731" w:rsidRDefault="00AE5731">
      <w:pPr>
        <w:pStyle w:val="Index1"/>
        <w:tabs>
          <w:tab w:val="right" w:pos="5030"/>
        </w:tabs>
        <w:rPr>
          <w:noProof/>
        </w:rPr>
      </w:pPr>
      <w:r>
        <w:rPr>
          <w:noProof/>
        </w:rPr>
        <w:t>System Center Service Manager 2010, 37</w:t>
      </w:r>
    </w:p>
    <w:p w:rsidR="00AE5731" w:rsidRDefault="00AE5731">
      <w:pPr>
        <w:pStyle w:val="Index1"/>
        <w:tabs>
          <w:tab w:val="right" w:pos="5030"/>
        </w:tabs>
        <w:rPr>
          <w:noProof/>
        </w:rPr>
      </w:pPr>
      <w:r>
        <w:rPr>
          <w:noProof/>
        </w:rPr>
        <w:t>System Center Standard, 19, 86, 88</w:t>
      </w:r>
    </w:p>
    <w:p w:rsidR="00AE5731" w:rsidRDefault="00AE5731">
      <w:pPr>
        <w:pStyle w:val="Index1"/>
        <w:tabs>
          <w:tab w:val="right" w:pos="5030"/>
        </w:tabs>
        <w:rPr>
          <w:noProof/>
        </w:rPr>
      </w:pPr>
      <w:r>
        <w:rPr>
          <w:noProof/>
        </w:rPr>
        <w:t>Trucades PSTN de l'Skype Business Online, 69</w:t>
      </w:r>
    </w:p>
    <w:p w:rsidR="00AE5731" w:rsidRDefault="00AE5731">
      <w:pPr>
        <w:pStyle w:val="Index1"/>
        <w:tabs>
          <w:tab w:val="right" w:pos="5030"/>
        </w:tabs>
        <w:rPr>
          <w:noProof/>
        </w:rPr>
      </w:pPr>
      <w:r>
        <w:rPr>
          <w:noProof/>
        </w:rPr>
        <w:t>Ús Comercial de l'Office Home &amp; Student 2013 RT, 24</w:t>
      </w:r>
    </w:p>
    <w:p w:rsidR="00AE5731" w:rsidRDefault="00AE5731">
      <w:pPr>
        <w:pStyle w:val="Index1"/>
        <w:tabs>
          <w:tab w:val="right" w:pos="5030"/>
        </w:tabs>
        <w:rPr>
          <w:noProof/>
        </w:rPr>
      </w:pPr>
      <w:r>
        <w:rPr>
          <w:noProof/>
        </w:rPr>
        <w:t>Vals per a l'Examen MCP 1 del Microsoft Learning, 70</w:t>
      </w:r>
    </w:p>
    <w:p w:rsidR="00AE5731" w:rsidRDefault="00AE5731">
      <w:pPr>
        <w:pStyle w:val="Index1"/>
        <w:tabs>
          <w:tab w:val="right" w:pos="5030"/>
        </w:tabs>
        <w:rPr>
          <w:noProof/>
        </w:rPr>
      </w:pPr>
      <w:r>
        <w:rPr>
          <w:noProof/>
        </w:rPr>
        <w:t>Vals per a l'Examen MCP 30 del Microsoft Learning, 70</w:t>
      </w:r>
    </w:p>
    <w:p w:rsidR="00AE5731" w:rsidRDefault="00AE5731">
      <w:pPr>
        <w:pStyle w:val="Index1"/>
        <w:tabs>
          <w:tab w:val="right" w:pos="5030"/>
        </w:tabs>
        <w:rPr>
          <w:noProof/>
        </w:rPr>
      </w:pPr>
      <w:r>
        <w:rPr>
          <w:noProof/>
        </w:rPr>
        <w:t>VDI, 37</w:t>
      </w:r>
    </w:p>
    <w:p w:rsidR="00AE5731" w:rsidRDefault="00AE5731">
      <w:pPr>
        <w:pStyle w:val="Index1"/>
        <w:tabs>
          <w:tab w:val="right" w:pos="5030"/>
        </w:tabs>
        <w:rPr>
          <w:noProof/>
        </w:rPr>
      </w:pPr>
      <w:r>
        <w:rPr>
          <w:noProof/>
        </w:rPr>
        <w:t>Visio 2016 Professional, 24</w:t>
      </w:r>
    </w:p>
    <w:p w:rsidR="00AE5731" w:rsidRDefault="00AE5731">
      <w:pPr>
        <w:pStyle w:val="Index1"/>
        <w:tabs>
          <w:tab w:val="right" w:pos="5030"/>
        </w:tabs>
        <w:rPr>
          <w:noProof/>
        </w:rPr>
      </w:pPr>
      <w:r>
        <w:rPr>
          <w:noProof/>
        </w:rPr>
        <w:t>Visio 2016 Standard, 24</w:t>
      </w:r>
    </w:p>
    <w:p w:rsidR="00AE5731" w:rsidRDefault="00AE5731">
      <w:pPr>
        <w:pStyle w:val="Index1"/>
        <w:tabs>
          <w:tab w:val="right" w:pos="5030"/>
        </w:tabs>
        <w:rPr>
          <w:noProof/>
        </w:rPr>
      </w:pPr>
      <w:r>
        <w:rPr>
          <w:noProof/>
        </w:rPr>
        <w:t>Visio Pro for Office 365, 62</w:t>
      </w:r>
    </w:p>
    <w:p w:rsidR="00AE5731" w:rsidRDefault="00AE5731">
      <w:pPr>
        <w:pStyle w:val="Index1"/>
        <w:tabs>
          <w:tab w:val="right" w:pos="5030"/>
        </w:tabs>
        <w:rPr>
          <w:noProof/>
        </w:rPr>
      </w:pPr>
      <w:r>
        <w:rPr>
          <w:noProof/>
        </w:rPr>
        <w:t>Visio Pro for Office 365 basat en SA, 62</w:t>
      </w:r>
    </w:p>
    <w:p w:rsidR="00AE5731" w:rsidRDefault="00AE5731">
      <w:pPr>
        <w:pStyle w:val="Index1"/>
        <w:tabs>
          <w:tab w:val="right" w:pos="5030"/>
        </w:tabs>
        <w:rPr>
          <w:noProof/>
        </w:rPr>
      </w:pPr>
      <w:r>
        <w:rPr>
          <w:noProof/>
        </w:rPr>
        <w:t>Visio Professional, 63, 88</w:t>
      </w:r>
    </w:p>
    <w:p w:rsidR="00AE5731" w:rsidRDefault="00AE5731">
      <w:pPr>
        <w:pStyle w:val="Index1"/>
        <w:tabs>
          <w:tab w:val="right" w:pos="5030"/>
        </w:tabs>
        <w:rPr>
          <w:noProof/>
        </w:rPr>
      </w:pPr>
      <w:r>
        <w:rPr>
          <w:noProof/>
        </w:rPr>
        <w:t>Visio Standard, 81, 88</w:t>
      </w:r>
    </w:p>
    <w:p w:rsidR="00AE5731" w:rsidRDefault="00AE5731">
      <w:pPr>
        <w:pStyle w:val="Index1"/>
        <w:tabs>
          <w:tab w:val="right" w:pos="5030"/>
        </w:tabs>
        <w:rPr>
          <w:noProof/>
        </w:rPr>
      </w:pPr>
      <w:r>
        <w:rPr>
          <w:noProof/>
        </w:rPr>
        <w:lastRenderedPageBreak/>
        <w:t>Visual Studio 2013, 37</w:t>
      </w:r>
    </w:p>
    <w:p w:rsidR="00AE5731" w:rsidRDefault="00AE5731">
      <w:pPr>
        <w:pStyle w:val="Index1"/>
        <w:tabs>
          <w:tab w:val="right" w:pos="5030"/>
        </w:tabs>
        <w:rPr>
          <w:noProof/>
        </w:rPr>
      </w:pPr>
      <w:r>
        <w:rPr>
          <w:noProof/>
        </w:rPr>
        <w:t>Visual Studio Enterprise 2015 amb MSDN, 37</w:t>
      </w:r>
    </w:p>
    <w:p w:rsidR="00AE5731" w:rsidRDefault="00AE5731">
      <w:pPr>
        <w:pStyle w:val="Index1"/>
        <w:tabs>
          <w:tab w:val="right" w:pos="5030"/>
        </w:tabs>
        <w:rPr>
          <w:noProof/>
        </w:rPr>
      </w:pPr>
      <w:r>
        <w:rPr>
          <w:noProof/>
        </w:rPr>
        <w:t>Visual Studio Enterprise amb MSDN, 81, 88</w:t>
      </w:r>
    </w:p>
    <w:p w:rsidR="00AE5731" w:rsidRDefault="00AE5731">
      <w:pPr>
        <w:pStyle w:val="Index1"/>
        <w:tabs>
          <w:tab w:val="right" w:pos="5030"/>
        </w:tabs>
        <w:rPr>
          <w:noProof/>
        </w:rPr>
      </w:pPr>
      <w:r>
        <w:rPr>
          <w:noProof/>
        </w:rPr>
        <w:t>Visual Studio Professional 2015, 37</w:t>
      </w:r>
    </w:p>
    <w:p w:rsidR="00AE5731" w:rsidRDefault="00AE5731">
      <w:pPr>
        <w:pStyle w:val="Index1"/>
        <w:tabs>
          <w:tab w:val="right" w:pos="5030"/>
        </w:tabs>
        <w:rPr>
          <w:noProof/>
        </w:rPr>
      </w:pPr>
      <w:r>
        <w:rPr>
          <w:noProof/>
        </w:rPr>
        <w:t>Visual Studio Professional 2015 amb MSDN, 37</w:t>
      </w:r>
    </w:p>
    <w:p w:rsidR="00AE5731" w:rsidRDefault="00AE5731">
      <w:pPr>
        <w:pStyle w:val="Index1"/>
        <w:tabs>
          <w:tab w:val="right" w:pos="5030"/>
        </w:tabs>
        <w:rPr>
          <w:noProof/>
        </w:rPr>
      </w:pPr>
      <w:r>
        <w:rPr>
          <w:noProof/>
        </w:rPr>
        <w:t>Visual Studio Professional amb MSDN, 81, 88</w:t>
      </w:r>
    </w:p>
    <w:p w:rsidR="00AE5731" w:rsidRDefault="00AE5731">
      <w:pPr>
        <w:pStyle w:val="Index1"/>
        <w:tabs>
          <w:tab w:val="right" w:pos="5030"/>
        </w:tabs>
        <w:rPr>
          <w:noProof/>
        </w:rPr>
      </w:pPr>
      <w:r>
        <w:rPr>
          <w:noProof/>
        </w:rPr>
        <w:t>Visual Studio Team Foundation Server 2015 amb tecnologia de l'SQL Server 2014, 39</w:t>
      </w:r>
    </w:p>
    <w:p w:rsidR="00AE5731" w:rsidRDefault="00AE5731">
      <w:pPr>
        <w:pStyle w:val="Index1"/>
        <w:tabs>
          <w:tab w:val="right" w:pos="5030"/>
        </w:tabs>
        <w:rPr>
          <w:noProof/>
        </w:rPr>
      </w:pPr>
      <w:r>
        <w:rPr>
          <w:noProof/>
        </w:rPr>
        <w:t>Visual Studio Test Professional 2015 amb MSDN, 37</w:t>
      </w:r>
    </w:p>
    <w:p w:rsidR="00AE5731" w:rsidRDefault="00AE5731">
      <w:pPr>
        <w:pStyle w:val="Index1"/>
        <w:tabs>
          <w:tab w:val="right" w:pos="5030"/>
        </w:tabs>
        <w:rPr>
          <w:noProof/>
        </w:rPr>
      </w:pPr>
      <w:r>
        <w:rPr>
          <w:noProof/>
        </w:rPr>
        <w:t>Visual Studio Test Professional amb MSDN, 81, 88</w:t>
      </w:r>
    </w:p>
    <w:p w:rsidR="00AE5731" w:rsidRDefault="00AE5731">
      <w:pPr>
        <w:pStyle w:val="Index1"/>
        <w:tabs>
          <w:tab w:val="right" w:pos="5030"/>
        </w:tabs>
        <w:rPr>
          <w:noProof/>
        </w:rPr>
      </w:pPr>
      <w:r>
        <w:rPr>
          <w:noProof/>
        </w:rPr>
        <w:t>Visualitzacions de Pàgina Addicionals del Parature, 62</w:t>
      </w:r>
    </w:p>
    <w:p w:rsidR="00AE5731" w:rsidRDefault="00AE5731">
      <w:pPr>
        <w:pStyle w:val="Index1"/>
        <w:tabs>
          <w:tab w:val="right" w:pos="5030"/>
        </w:tabs>
        <w:rPr>
          <w:noProof/>
        </w:rPr>
      </w:pPr>
      <w:r>
        <w:rPr>
          <w:noProof/>
        </w:rPr>
        <w:t>Visualitzacions de Pàgina del Portal Addicional del Microsoft Dynamics CRM Online (SL de Complement), 60</w:t>
      </w:r>
    </w:p>
    <w:p w:rsidR="00AE5731" w:rsidRDefault="00AE5731">
      <w:pPr>
        <w:pStyle w:val="Index1"/>
        <w:tabs>
          <w:tab w:val="right" w:pos="5030"/>
        </w:tabs>
        <w:rPr>
          <w:noProof/>
        </w:rPr>
      </w:pPr>
      <w:r>
        <w:rPr>
          <w:noProof/>
        </w:rPr>
        <w:t>Windows 10 Enterprise Software Assurance Per Usuari (SL), 40</w:t>
      </w:r>
    </w:p>
    <w:p w:rsidR="00AE5731" w:rsidRDefault="00AE5731">
      <w:pPr>
        <w:pStyle w:val="Index1"/>
        <w:tabs>
          <w:tab w:val="right" w:pos="5030"/>
        </w:tabs>
        <w:rPr>
          <w:noProof/>
        </w:rPr>
      </w:pPr>
      <w:r>
        <w:rPr>
          <w:noProof/>
        </w:rPr>
        <w:t>Windows 10 Enterprise Software Assurance per Usuari Basat en SA, 40</w:t>
      </w:r>
    </w:p>
    <w:p w:rsidR="00AE5731" w:rsidRDefault="00AE5731">
      <w:pPr>
        <w:pStyle w:val="Index1"/>
        <w:tabs>
          <w:tab w:val="right" w:pos="5030"/>
        </w:tabs>
        <w:rPr>
          <w:noProof/>
        </w:rPr>
      </w:pPr>
      <w:r>
        <w:rPr>
          <w:noProof/>
        </w:rPr>
        <w:t>Windows 10 IoT Enterprise, 41</w:t>
      </w:r>
    </w:p>
    <w:p w:rsidR="00AE5731" w:rsidRDefault="00AE5731">
      <w:pPr>
        <w:pStyle w:val="Index1"/>
        <w:tabs>
          <w:tab w:val="right" w:pos="5030"/>
        </w:tabs>
        <w:rPr>
          <w:noProof/>
        </w:rPr>
      </w:pPr>
      <w:r>
        <w:rPr>
          <w:noProof/>
        </w:rPr>
        <w:t>Windows 10 Mobile Enterprise (per Dispositiu), 40</w:t>
      </w:r>
    </w:p>
    <w:p w:rsidR="00AE5731" w:rsidRDefault="00AE5731">
      <w:pPr>
        <w:pStyle w:val="Index1"/>
        <w:tabs>
          <w:tab w:val="right" w:pos="5030"/>
        </w:tabs>
        <w:rPr>
          <w:noProof/>
        </w:rPr>
      </w:pPr>
      <w:r>
        <w:rPr>
          <w:noProof/>
        </w:rPr>
        <w:t>Windows 2000 Professional for Embedded Systems, 41</w:t>
      </w:r>
    </w:p>
    <w:p w:rsidR="00AE5731" w:rsidRDefault="00AE5731">
      <w:pPr>
        <w:pStyle w:val="Index1"/>
        <w:tabs>
          <w:tab w:val="right" w:pos="5030"/>
        </w:tabs>
        <w:rPr>
          <w:noProof/>
        </w:rPr>
      </w:pPr>
      <w:r>
        <w:rPr>
          <w:noProof/>
        </w:rPr>
        <w:t>Windows 7, 41</w:t>
      </w:r>
    </w:p>
    <w:p w:rsidR="00AE5731" w:rsidRDefault="00AE5731">
      <w:pPr>
        <w:pStyle w:val="Index1"/>
        <w:tabs>
          <w:tab w:val="right" w:pos="5030"/>
        </w:tabs>
        <w:rPr>
          <w:noProof/>
        </w:rPr>
      </w:pPr>
      <w:r>
        <w:rPr>
          <w:noProof/>
        </w:rPr>
        <w:t>Windows 7 Professional for Embedded Systems, 41</w:t>
      </w:r>
    </w:p>
    <w:p w:rsidR="00AE5731" w:rsidRDefault="00AE5731">
      <w:pPr>
        <w:pStyle w:val="Index1"/>
        <w:tabs>
          <w:tab w:val="right" w:pos="5030"/>
        </w:tabs>
        <w:rPr>
          <w:noProof/>
        </w:rPr>
      </w:pPr>
      <w:r>
        <w:rPr>
          <w:noProof/>
        </w:rPr>
        <w:t>Windows 7 Ultimate for Embedded Systems, 41</w:t>
      </w:r>
    </w:p>
    <w:p w:rsidR="00AE5731" w:rsidRDefault="00AE5731">
      <w:pPr>
        <w:pStyle w:val="Index1"/>
        <w:tabs>
          <w:tab w:val="right" w:pos="5030"/>
        </w:tabs>
        <w:rPr>
          <w:noProof/>
        </w:rPr>
      </w:pPr>
      <w:r>
        <w:rPr>
          <w:noProof/>
        </w:rPr>
        <w:t>Windows 8.1, 40</w:t>
      </w:r>
    </w:p>
    <w:p w:rsidR="00AE5731" w:rsidRDefault="00AE5731">
      <w:pPr>
        <w:pStyle w:val="Index1"/>
        <w:tabs>
          <w:tab w:val="right" w:pos="5030"/>
        </w:tabs>
        <w:rPr>
          <w:noProof/>
        </w:rPr>
      </w:pPr>
      <w:r>
        <w:rPr>
          <w:noProof/>
        </w:rPr>
        <w:t>Windows 8.1 Enterprise Upgrade i SA Per Usuari (basat en SA), 58</w:t>
      </w:r>
    </w:p>
    <w:p w:rsidR="00AE5731" w:rsidRDefault="00AE5731">
      <w:pPr>
        <w:pStyle w:val="Index1"/>
        <w:tabs>
          <w:tab w:val="right" w:pos="5030"/>
        </w:tabs>
        <w:rPr>
          <w:noProof/>
        </w:rPr>
      </w:pPr>
      <w:r>
        <w:rPr>
          <w:noProof/>
        </w:rPr>
        <w:t>Windows Embedded 2009, 41</w:t>
      </w:r>
    </w:p>
    <w:p w:rsidR="00AE5731" w:rsidRDefault="00AE5731">
      <w:pPr>
        <w:pStyle w:val="Index1"/>
        <w:tabs>
          <w:tab w:val="right" w:pos="5030"/>
        </w:tabs>
        <w:rPr>
          <w:noProof/>
        </w:rPr>
      </w:pPr>
      <w:r>
        <w:rPr>
          <w:noProof/>
        </w:rPr>
        <w:t>Windows Embedded 8 i 8.1 Industry Retail, 41</w:t>
      </w:r>
    </w:p>
    <w:p w:rsidR="00AE5731" w:rsidRDefault="00AE5731">
      <w:pPr>
        <w:pStyle w:val="Index1"/>
        <w:tabs>
          <w:tab w:val="right" w:pos="5030"/>
        </w:tabs>
        <w:rPr>
          <w:noProof/>
        </w:rPr>
      </w:pPr>
      <w:r>
        <w:rPr>
          <w:noProof/>
        </w:rPr>
        <w:t>Windows Embedded 8 Standard, 41</w:t>
      </w:r>
    </w:p>
    <w:p w:rsidR="00AE5731" w:rsidRDefault="00AE5731">
      <w:pPr>
        <w:pStyle w:val="Index1"/>
        <w:tabs>
          <w:tab w:val="right" w:pos="5030"/>
        </w:tabs>
        <w:rPr>
          <w:noProof/>
        </w:rPr>
      </w:pPr>
      <w:r>
        <w:rPr>
          <w:noProof/>
        </w:rPr>
        <w:t>Windows Embedded 8 Standard Enterprise Kit (Paquet de 100), 40</w:t>
      </w:r>
    </w:p>
    <w:p w:rsidR="00AE5731" w:rsidRDefault="00AE5731">
      <w:pPr>
        <w:pStyle w:val="Index1"/>
        <w:tabs>
          <w:tab w:val="right" w:pos="5030"/>
        </w:tabs>
        <w:rPr>
          <w:noProof/>
        </w:rPr>
      </w:pPr>
      <w:r>
        <w:rPr>
          <w:noProof/>
        </w:rPr>
        <w:t>Windows Embedded 8.1 Industry, 40</w:t>
      </w:r>
    </w:p>
    <w:p w:rsidR="00AE5731" w:rsidRDefault="00AE5731">
      <w:pPr>
        <w:pStyle w:val="Index1"/>
        <w:tabs>
          <w:tab w:val="right" w:pos="5030"/>
        </w:tabs>
        <w:rPr>
          <w:noProof/>
        </w:rPr>
      </w:pPr>
      <w:r>
        <w:rPr>
          <w:noProof/>
        </w:rPr>
        <w:t>Windows Embedded 8/8.1 Industry Pro, 41</w:t>
      </w:r>
    </w:p>
    <w:p w:rsidR="00AE5731" w:rsidRDefault="00AE5731">
      <w:pPr>
        <w:pStyle w:val="Index1"/>
        <w:tabs>
          <w:tab w:val="right" w:pos="5030"/>
        </w:tabs>
        <w:rPr>
          <w:noProof/>
        </w:rPr>
      </w:pPr>
      <w:r>
        <w:rPr>
          <w:noProof/>
        </w:rPr>
        <w:t>Windows Embedded 8/8.1 Pro, 41</w:t>
      </w:r>
    </w:p>
    <w:p w:rsidR="00AE5731" w:rsidRDefault="00AE5731">
      <w:pPr>
        <w:pStyle w:val="Index1"/>
        <w:tabs>
          <w:tab w:val="right" w:pos="5030"/>
        </w:tabs>
        <w:rPr>
          <w:noProof/>
        </w:rPr>
      </w:pPr>
      <w:r>
        <w:rPr>
          <w:noProof/>
        </w:rPr>
        <w:t>Windows Embedded for Point of Service, 41</w:t>
      </w:r>
    </w:p>
    <w:p w:rsidR="00AE5731" w:rsidRDefault="00AE5731">
      <w:pPr>
        <w:pStyle w:val="Index1"/>
        <w:tabs>
          <w:tab w:val="right" w:pos="5030"/>
        </w:tabs>
        <w:rPr>
          <w:noProof/>
        </w:rPr>
      </w:pPr>
      <w:r>
        <w:rPr>
          <w:noProof/>
        </w:rPr>
        <w:t>Windows Embedded POSReady 2009, 41</w:t>
      </w:r>
    </w:p>
    <w:p w:rsidR="00AE5731" w:rsidRDefault="00AE5731">
      <w:pPr>
        <w:pStyle w:val="Index1"/>
        <w:tabs>
          <w:tab w:val="right" w:pos="5030"/>
        </w:tabs>
        <w:rPr>
          <w:noProof/>
        </w:rPr>
      </w:pPr>
      <w:r>
        <w:rPr>
          <w:noProof/>
        </w:rPr>
        <w:t>Windows Embedded POSReady 7, 41</w:t>
      </w:r>
    </w:p>
    <w:p w:rsidR="00AE5731" w:rsidRDefault="00AE5731">
      <w:pPr>
        <w:pStyle w:val="Index1"/>
        <w:tabs>
          <w:tab w:val="right" w:pos="5030"/>
        </w:tabs>
        <w:rPr>
          <w:noProof/>
        </w:rPr>
      </w:pPr>
      <w:r>
        <w:rPr>
          <w:noProof/>
        </w:rPr>
        <w:t>Windows Embedded POSReady 7 Pro, 41</w:t>
      </w:r>
    </w:p>
    <w:p w:rsidR="00AE5731" w:rsidRDefault="00AE5731">
      <w:pPr>
        <w:pStyle w:val="Index1"/>
        <w:tabs>
          <w:tab w:val="right" w:pos="5030"/>
        </w:tabs>
        <w:rPr>
          <w:noProof/>
        </w:rPr>
      </w:pPr>
      <w:r>
        <w:rPr>
          <w:noProof/>
        </w:rPr>
        <w:t>Windows Embedded Standard 7, 41</w:t>
      </w:r>
    </w:p>
    <w:p w:rsidR="00AE5731" w:rsidRDefault="00AE5731">
      <w:pPr>
        <w:pStyle w:val="Index1"/>
        <w:tabs>
          <w:tab w:val="right" w:pos="5030"/>
        </w:tabs>
        <w:rPr>
          <w:noProof/>
        </w:rPr>
      </w:pPr>
      <w:r>
        <w:rPr>
          <w:noProof/>
        </w:rPr>
        <w:t>Windows HPC Server, 49</w:t>
      </w:r>
    </w:p>
    <w:p w:rsidR="00AE5731" w:rsidRDefault="00AE5731">
      <w:pPr>
        <w:pStyle w:val="Index1"/>
        <w:tabs>
          <w:tab w:val="right" w:pos="5030"/>
        </w:tabs>
        <w:rPr>
          <w:noProof/>
        </w:rPr>
      </w:pPr>
      <w:r>
        <w:rPr>
          <w:noProof/>
        </w:rPr>
        <w:t>Windows MultiPoint Server 2011, 46</w:t>
      </w:r>
    </w:p>
    <w:p w:rsidR="00AE5731" w:rsidRDefault="00AE5731">
      <w:pPr>
        <w:pStyle w:val="Index1"/>
        <w:tabs>
          <w:tab w:val="right" w:pos="5030"/>
        </w:tabs>
        <w:rPr>
          <w:noProof/>
        </w:rPr>
      </w:pPr>
      <w:r>
        <w:rPr>
          <w:noProof/>
        </w:rPr>
        <w:t>Windows MultiPoint Server 2012 Premium, 46</w:t>
      </w:r>
    </w:p>
    <w:p w:rsidR="00AE5731" w:rsidRDefault="00AE5731">
      <w:pPr>
        <w:pStyle w:val="Index1"/>
        <w:tabs>
          <w:tab w:val="right" w:pos="5030"/>
        </w:tabs>
        <w:rPr>
          <w:noProof/>
        </w:rPr>
      </w:pPr>
      <w:r>
        <w:rPr>
          <w:noProof/>
        </w:rPr>
        <w:t>Windows MultiPoint Server 2012 Standard, 46</w:t>
      </w:r>
    </w:p>
    <w:p w:rsidR="00AE5731" w:rsidRDefault="00AE5731">
      <w:pPr>
        <w:pStyle w:val="Index1"/>
        <w:tabs>
          <w:tab w:val="right" w:pos="5030"/>
        </w:tabs>
        <w:rPr>
          <w:noProof/>
        </w:rPr>
      </w:pPr>
      <w:r>
        <w:rPr>
          <w:noProof/>
        </w:rPr>
        <w:t>Windows MultiPoint Server Premium, 88</w:t>
      </w:r>
    </w:p>
    <w:p w:rsidR="00AE5731" w:rsidRDefault="00AE5731">
      <w:pPr>
        <w:pStyle w:val="Index1"/>
        <w:tabs>
          <w:tab w:val="right" w:pos="5030"/>
        </w:tabs>
        <w:rPr>
          <w:noProof/>
        </w:rPr>
      </w:pPr>
      <w:r>
        <w:rPr>
          <w:noProof/>
        </w:rPr>
        <w:t>Windows MultiPoint Server Standard, 88</w:t>
      </w:r>
    </w:p>
    <w:p w:rsidR="00AE5731" w:rsidRDefault="00AE5731">
      <w:pPr>
        <w:pStyle w:val="Index1"/>
        <w:tabs>
          <w:tab w:val="right" w:pos="5030"/>
        </w:tabs>
        <w:rPr>
          <w:noProof/>
        </w:rPr>
      </w:pPr>
      <w:r>
        <w:rPr>
          <w:noProof/>
        </w:rPr>
        <w:t>Windows SA per Usuari, 58</w:t>
      </w:r>
    </w:p>
    <w:p w:rsidR="00AE5731" w:rsidRDefault="00AE5731">
      <w:pPr>
        <w:pStyle w:val="Index1"/>
        <w:tabs>
          <w:tab w:val="right" w:pos="5030"/>
        </w:tabs>
        <w:rPr>
          <w:noProof/>
        </w:rPr>
      </w:pPr>
      <w:r>
        <w:rPr>
          <w:noProof/>
        </w:rPr>
        <w:t>Windows Server, 87, 88</w:t>
      </w:r>
    </w:p>
    <w:p w:rsidR="00AE5731" w:rsidRDefault="00AE5731">
      <w:pPr>
        <w:pStyle w:val="Index1"/>
        <w:tabs>
          <w:tab w:val="right" w:pos="5030"/>
        </w:tabs>
        <w:rPr>
          <w:noProof/>
        </w:rPr>
      </w:pPr>
      <w:r>
        <w:rPr>
          <w:noProof/>
        </w:rPr>
        <w:t>Windows Server 2008, 47</w:t>
      </w:r>
    </w:p>
    <w:p w:rsidR="00AE5731" w:rsidRDefault="00AE5731">
      <w:pPr>
        <w:pStyle w:val="Index1"/>
        <w:tabs>
          <w:tab w:val="right" w:pos="5030"/>
        </w:tabs>
        <w:rPr>
          <w:noProof/>
        </w:rPr>
      </w:pPr>
      <w:r>
        <w:rPr>
          <w:noProof/>
        </w:rPr>
        <w:t>Windows Server 2008 R2 Enterprise, 18</w:t>
      </w:r>
    </w:p>
    <w:p w:rsidR="00AE5731" w:rsidRDefault="00AE5731">
      <w:pPr>
        <w:pStyle w:val="Index1"/>
        <w:tabs>
          <w:tab w:val="right" w:pos="5030"/>
        </w:tabs>
        <w:rPr>
          <w:noProof/>
        </w:rPr>
      </w:pPr>
      <w:r>
        <w:rPr>
          <w:noProof/>
        </w:rPr>
        <w:t>Windows Server 2012, 47</w:t>
      </w:r>
    </w:p>
    <w:p w:rsidR="00AE5731" w:rsidRDefault="00AE5731">
      <w:pPr>
        <w:pStyle w:val="Index1"/>
        <w:tabs>
          <w:tab w:val="right" w:pos="5030"/>
        </w:tabs>
        <w:rPr>
          <w:noProof/>
        </w:rPr>
      </w:pPr>
      <w:r>
        <w:rPr>
          <w:noProof/>
        </w:rPr>
        <w:t>Windows Server 2012 External Connector, 47</w:t>
      </w:r>
    </w:p>
    <w:p w:rsidR="00AE5731" w:rsidRDefault="00AE5731">
      <w:pPr>
        <w:pStyle w:val="Index1"/>
        <w:tabs>
          <w:tab w:val="right" w:pos="5030"/>
        </w:tabs>
        <w:rPr>
          <w:noProof/>
        </w:rPr>
      </w:pPr>
      <w:r>
        <w:rPr>
          <w:noProof/>
        </w:rPr>
        <w:t>Windows Server 2012 R2 Datacenter, 47</w:t>
      </w:r>
    </w:p>
    <w:p w:rsidR="00AE5731" w:rsidRDefault="00AE5731">
      <w:pPr>
        <w:pStyle w:val="Index1"/>
        <w:tabs>
          <w:tab w:val="right" w:pos="5030"/>
        </w:tabs>
        <w:rPr>
          <w:noProof/>
        </w:rPr>
      </w:pPr>
      <w:r>
        <w:rPr>
          <w:noProof/>
        </w:rPr>
        <w:t>Windows Server 2012 R2 Essentials, 47</w:t>
      </w:r>
    </w:p>
    <w:p w:rsidR="00AE5731" w:rsidRDefault="00AE5731">
      <w:pPr>
        <w:pStyle w:val="Index1"/>
        <w:tabs>
          <w:tab w:val="right" w:pos="5030"/>
        </w:tabs>
        <w:rPr>
          <w:noProof/>
        </w:rPr>
      </w:pPr>
      <w:r>
        <w:rPr>
          <w:noProof/>
        </w:rPr>
        <w:t>Windows Server 2012 R2 Standard, 47</w:t>
      </w:r>
    </w:p>
    <w:p w:rsidR="00AE5731" w:rsidRDefault="00AE5731">
      <w:pPr>
        <w:pStyle w:val="Index1"/>
        <w:tabs>
          <w:tab w:val="right" w:pos="5030"/>
        </w:tabs>
        <w:rPr>
          <w:noProof/>
        </w:rPr>
      </w:pPr>
      <w:r>
        <w:rPr>
          <w:noProof/>
        </w:rPr>
        <w:t>Windows Server Datacenter, 19, 82, 86, 88</w:t>
      </w:r>
    </w:p>
    <w:p w:rsidR="00AE5731" w:rsidRDefault="00AE5731">
      <w:pPr>
        <w:pStyle w:val="Index1"/>
        <w:tabs>
          <w:tab w:val="right" w:pos="5030"/>
        </w:tabs>
        <w:rPr>
          <w:noProof/>
        </w:rPr>
      </w:pPr>
      <w:r>
        <w:rPr>
          <w:noProof/>
        </w:rPr>
        <w:t>Windows Server Enterprise, 49, 81</w:t>
      </w:r>
    </w:p>
    <w:p w:rsidR="00AE5731" w:rsidRDefault="00AE5731">
      <w:pPr>
        <w:pStyle w:val="Index1"/>
        <w:tabs>
          <w:tab w:val="right" w:pos="5030"/>
        </w:tabs>
        <w:rPr>
          <w:noProof/>
        </w:rPr>
      </w:pPr>
      <w:r>
        <w:rPr>
          <w:noProof/>
        </w:rPr>
        <w:t>Windows Server for Itanium Based Systems, 49</w:t>
      </w:r>
    </w:p>
    <w:p w:rsidR="00AE5731" w:rsidRDefault="00AE5731">
      <w:pPr>
        <w:pStyle w:val="Index1"/>
        <w:tabs>
          <w:tab w:val="right" w:pos="5030"/>
        </w:tabs>
        <w:rPr>
          <w:noProof/>
        </w:rPr>
      </w:pPr>
      <w:r>
        <w:rPr>
          <w:noProof/>
        </w:rPr>
        <w:t>Windows Server HPC Edition, 49</w:t>
      </w:r>
    </w:p>
    <w:p w:rsidR="00AE5731" w:rsidRDefault="00AE5731">
      <w:pPr>
        <w:pStyle w:val="Index1"/>
        <w:tabs>
          <w:tab w:val="right" w:pos="5030"/>
        </w:tabs>
        <w:rPr>
          <w:noProof/>
        </w:rPr>
      </w:pPr>
      <w:r>
        <w:rPr>
          <w:noProof/>
        </w:rPr>
        <w:t>Windows Server Standard, 18, 81, 86, 88</w:t>
      </w:r>
    </w:p>
    <w:p w:rsidR="00AE5731" w:rsidRDefault="00AE5731">
      <w:pPr>
        <w:pStyle w:val="Index1"/>
        <w:tabs>
          <w:tab w:val="right" w:pos="5030"/>
        </w:tabs>
        <w:rPr>
          <w:noProof/>
        </w:rPr>
      </w:pPr>
      <w:r>
        <w:rPr>
          <w:noProof/>
        </w:rPr>
        <w:t>Windows Server Standard, 19</w:t>
      </w:r>
    </w:p>
    <w:p w:rsidR="00AE5731" w:rsidRDefault="00AE5731">
      <w:pPr>
        <w:pStyle w:val="Index1"/>
        <w:tabs>
          <w:tab w:val="right" w:pos="5030"/>
        </w:tabs>
        <w:rPr>
          <w:noProof/>
        </w:rPr>
      </w:pPr>
      <w:r>
        <w:rPr>
          <w:noProof/>
        </w:rPr>
        <w:t>Windows Small Business Server, 49</w:t>
      </w:r>
    </w:p>
    <w:p w:rsidR="00AE5731" w:rsidRDefault="00AE5731">
      <w:pPr>
        <w:pStyle w:val="Index1"/>
        <w:tabs>
          <w:tab w:val="right" w:pos="5030"/>
        </w:tabs>
        <w:rPr>
          <w:noProof/>
        </w:rPr>
      </w:pPr>
      <w:r>
        <w:rPr>
          <w:noProof/>
        </w:rPr>
        <w:t>Windows Small Business Server 2008, 49</w:t>
      </w:r>
    </w:p>
    <w:p w:rsidR="00AE5731" w:rsidRDefault="00AE5731">
      <w:pPr>
        <w:pStyle w:val="Index1"/>
        <w:tabs>
          <w:tab w:val="right" w:pos="5030"/>
        </w:tabs>
        <w:rPr>
          <w:noProof/>
        </w:rPr>
      </w:pPr>
      <w:r>
        <w:rPr>
          <w:noProof/>
        </w:rPr>
        <w:t>Windows Virtual Desktop Access, 40</w:t>
      </w:r>
    </w:p>
    <w:p w:rsidR="00AE5731" w:rsidRDefault="00AE5731">
      <w:pPr>
        <w:pStyle w:val="Index1"/>
        <w:tabs>
          <w:tab w:val="right" w:pos="5030"/>
        </w:tabs>
        <w:rPr>
          <w:noProof/>
        </w:rPr>
      </w:pPr>
      <w:r>
        <w:rPr>
          <w:noProof/>
        </w:rPr>
        <w:t>Windows Vista, 41</w:t>
      </w:r>
    </w:p>
    <w:p w:rsidR="00AE5731" w:rsidRDefault="00AE5731">
      <w:pPr>
        <w:pStyle w:val="Index1"/>
        <w:tabs>
          <w:tab w:val="right" w:pos="5030"/>
        </w:tabs>
        <w:rPr>
          <w:noProof/>
        </w:rPr>
      </w:pPr>
      <w:r>
        <w:rPr>
          <w:noProof/>
        </w:rPr>
        <w:t>Windows Vista Business for Embedded Systems, 41</w:t>
      </w:r>
    </w:p>
    <w:p w:rsidR="00AE5731" w:rsidRDefault="00AE5731">
      <w:pPr>
        <w:pStyle w:val="Index1"/>
        <w:tabs>
          <w:tab w:val="right" w:pos="5030"/>
        </w:tabs>
        <w:rPr>
          <w:noProof/>
        </w:rPr>
      </w:pPr>
      <w:r>
        <w:rPr>
          <w:noProof/>
        </w:rPr>
        <w:t>Windows Vista Ultimate for Embedded Systems, 41</w:t>
      </w:r>
    </w:p>
    <w:p w:rsidR="00AE5731" w:rsidRDefault="00AE5731">
      <w:pPr>
        <w:pStyle w:val="Index1"/>
        <w:tabs>
          <w:tab w:val="right" w:pos="5030"/>
        </w:tabs>
        <w:rPr>
          <w:noProof/>
        </w:rPr>
      </w:pPr>
      <w:r>
        <w:rPr>
          <w:noProof/>
        </w:rPr>
        <w:t>Windows XP, 41</w:t>
      </w:r>
    </w:p>
    <w:p w:rsidR="00AE5731" w:rsidRDefault="00AE5731">
      <w:pPr>
        <w:pStyle w:val="Index1"/>
        <w:tabs>
          <w:tab w:val="right" w:pos="5030"/>
        </w:tabs>
        <w:rPr>
          <w:noProof/>
        </w:rPr>
      </w:pPr>
      <w:r>
        <w:rPr>
          <w:noProof/>
        </w:rPr>
        <w:t>Windows XP Embedded, 41</w:t>
      </w:r>
    </w:p>
    <w:p w:rsidR="00AE5731" w:rsidRDefault="00AE5731">
      <w:pPr>
        <w:pStyle w:val="Index1"/>
        <w:tabs>
          <w:tab w:val="right" w:pos="5030"/>
        </w:tabs>
        <w:rPr>
          <w:noProof/>
        </w:rPr>
      </w:pPr>
      <w:r>
        <w:rPr>
          <w:noProof/>
        </w:rPr>
        <w:t>Windows XP Professional for Embedded Systems, 41</w:t>
      </w:r>
    </w:p>
    <w:p w:rsidR="00AE5731" w:rsidRDefault="00AE5731">
      <w:pPr>
        <w:pStyle w:val="Index1"/>
        <w:tabs>
          <w:tab w:val="right" w:pos="5030"/>
        </w:tabs>
        <w:rPr>
          <w:noProof/>
        </w:rPr>
      </w:pPr>
      <w:r>
        <w:rPr>
          <w:noProof/>
        </w:rPr>
        <w:t>Word 2016, 24</w:t>
      </w:r>
    </w:p>
    <w:p w:rsidR="00AE5731" w:rsidRDefault="00AE5731">
      <w:pPr>
        <w:pStyle w:val="Index1"/>
        <w:tabs>
          <w:tab w:val="right" w:pos="5030"/>
        </w:tabs>
        <w:rPr>
          <w:noProof/>
        </w:rPr>
      </w:pPr>
      <w:r>
        <w:rPr>
          <w:noProof/>
        </w:rPr>
        <w:t>Word 2016 per al Mac, 25</w:t>
      </w:r>
    </w:p>
    <w:p w:rsidR="00AE5731" w:rsidRDefault="00AE5731">
      <w:pPr>
        <w:pStyle w:val="Index1"/>
        <w:tabs>
          <w:tab w:val="right" w:pos="5030"/>
        </w:tabs>
        <w:rPr>
          <w:noProof/>
        </w:rPr>
      </w:pPr>
      <w:r>
        <w:rPr>
          <w:noProof/>
        </w:rPr>
        <w:t>Work at Home per a l'Office Professional Plus 2016, 24</w:t>
      </w:r>
    </w:p>
    <w:p w:rsidR="00AE5731" w:rsidRDefault="00AE5731">
      <w:pPr>
        <w:pStyle w:val="Index1"/>
        <w:tabs>
          <w:tab w:val="right" w:pos="5030"/>
        </w:tabs>
        <w:rPr>
          <w:noProof/>
        </w:rPr>
      </w:pPr>
      <w:r>
        <w:rPr>
          <w:noProof/>
        </w:rPr>
        <w:t>Work at Home per a l'Office Standard 2016, 24</w:t>
      </w:r>
    </w:p>
    <w:p w:rsidR="00AE5731" w:rsidRDefault="00AE5731">
      <w:pPr>
        <w:pStyle w:val="Index1"/>
        <w:tabs>
          <w:tab w:val="right" w:pos="5030"/>
        </w:tabs>
        <w:rPr>
          <w:noProof/>
        </w:rPr>
      </w:pPr>
      <w:r>
        <w:rPr>
          <w:noProof/>
        </w:rPr>
        <w:t>Work at Home per al Mac 2016, 25</w:t>
      </w:r>
    </w:p>
    <w:p w:rsidR="00AE5731" w:rsidRDefault="00AE5731">
      <w:pPr>
        <w:pStyle w:val="Index1"/>
        <w:tabs>
          <w:tab w:val="right" w:pos="5030"/>
        </w:tabs>
        <w:rPr>
          <w:noProof/>
        </w:rPr>
      </w:pPr>
      <w:r>
        <w:rPr>
          <w:noProof/>
        </w:rPr>
        <w:t>Yammer, 22</w:t>
      </w:r>
    </w:p>
    <w:p w:rsidR="00AE5731" w:rsidRDefault="00AE5731">
      <w:pPr>
        <w:pStyle w:val="Index1"/>
        <w:tabs>
          <w:tab w:val="right" w:pos="5030"/>
        </w:tabs>
        <w:rPr>
          <w:noProof/>
        </w:rPr>
      </w:pPr>
      <w:r>
        <w:rPr>
          <w:noProof/>
        </w:rPr>
        <w:t>Yammer Enterprise, 71</w:t>
      </w:r>
    </w:p>
    <w:p w:rsidR="00AE5731" w:rsidRDefault="00AE5731">
      <w:pPr>
        <w:pStyle w:val="ProductList-Body"/>
        <w:rPr>
          <w:noProof/>
        </w:rPr>
        <w:sectPr w:rsidR="00AE5731" w:rsidSect="00AE5731">
          <w:type w:val="continuous"/>
          <w:pgSz w:w="12240" w:h="15840" w:code="1"/>
          <w:pgMar w:top="1170" w:right="720" w:bottom="720" w:left="720" w:header="432" w:footer="288" w:gutter="0"/>
          <w:cols w:num="2" w:space="720"/>
        </w:sectPr>
      </w:pPr>
    </w:p>
    <w:p w:rsidR="009C2805" w:rsidRDefault="00A00249">
      <w:pPr>
        <w:pStyle w:val="ProductList-Body"/>
        <w:sectPr w:rsidR="009C2805" w:rsidSect="00AE5731">
          <w:type w:val="continuous"/>
          <w:pgSz w:w="12240" w:h="15840" w:code="1"/>
          <w:pgMar w:top="1170" w:right="720" w:bottom="720" w:left="720" w:header="432" w:footer="288" w:gutter="0"/>
          <w:cols w:num="2" w:space="360"/>
        </w:sectPr>
      </w:pPr>
      <w:r>
        <w:fldChar w:fldCharType="end"/>
      </w:r>
    </w:p>
    <w:p w:rsidR="009C2805" w:rsidRDefault="009C2805">
      <w:pPr>
        <w:pStyle w:val="ProductList-Body"/>
      </w:pPr>
    </w:p>
    <w:sectPr w:rsidR="009C2805"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12D8" w:rsidRDefault="001312D8" w:rsidP="007C7D4D">
      <w:pPr>
        <w:spacing w:after="0"/>
      </w:pPr>
      <w:r>
        <w:separator/>
      </w:r>
    </w:p>
    <w:p w:rsidR="001312D8" w:rsidRDefault="001312D8"/>
  </w:endnote>
  <w:endnote w:type="continuationSeparator" w:id="0">
    <w:p w:rsidR="001312D8" w:rsidRDefault="001312D8" w:rsidP="007C7D4D">
      <w:pPr>
        <w:spacing w:after="0"/>
      </w:pPr>
      <w:r>
        <w:continuationSeparator/>
      </w:r>
    </w:p>
    <w:p w:rsidR="001312D8" w:rsidRDefault="001312D8"/>
  </w:endnote>
  <w:endnote w:type="continuationNotice" w:id="1">
    <w:p w:rsidR="001312D8" w:rsidRDefault="001312D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4C2F" w:rsidRDefault="00954C2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0249" w:rsidRDefault="00A00249">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4C2F" w:rsidRDefault="00954C2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4">
            <w:r w:rsidR="00A00249">
              <w:rPr>
                <w:color w:val="00467F"/>
                <w:u w:val="single"/>
              </w:rPr>
              <w:t>Índex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4">
            <w:r w:rsidR="00A00249">
              <w:rPr>
                <w:color w:val="00467F"/>
                <w:u w:val="single"/>
              </w:rPr>
              <w:t>Índex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4">
            <w:r w:rsidR="00A00249">
              <w:rPr>
                <w:color w:val="00467F"/>
                <w:u w:val="single"/>
              </w:rPr>
              <w:t>Índex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4">
            <w:r w:rsidR="00A00249">
              <w:rPr>
                <w:color w:val="00467F"/>
                <w:u w:val="single"/>
              </w:rPr>
              <w:t>Índex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4">
            <w:r w:rsidR="00A00249">
              <w:rPr>
                <w:color w:val="00467F"/>
                <w:u w:val="single"/>
              </w:rPr>
              <w:t>Índex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4">
            <w:r w:rsidR="00A00249">
              <w:rPr>
                <w:color w:val="00467F"/>
                <w:u w:val="single"/>
              </w:rPr>
              <w:t>Índex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4">
            <w:r w:rsidR="00A00249">
              <w:rPr>
                <w:color w:val="00467F"/>
                <w:u w:val="single"/>
              </w:rPr>
              <w:t>Índex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4">
            <w:r w:rsidR="00A00249">
              <w:rPr>
                <w:color w:val="00467F"/>
                <w:u w:val="single"/>
              </w:rPr>
              <w:t>Índex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4">
            <w:r w:rsidR="00A00249">
              <w:rPr>
                <w:color w:val="00467F"/>
                <w:u w:val="single"/>
              </w:rPr>
              <w:t>Índex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844">
            <w:r w:rsidR="00A00249">
              <w:rPr>
                <w:color w:val="00467F"/>
                <w:u w:val="single"/>
              </w:rPr>
              <w:t>Índex</w:t>
            </w:r>
          </w:hyperlink>
        </w:p>
      </w:tc>
    </w:tr>
  </w:tbl>
  <w:p w:rsidR="00A00249" w:rsidRDefault="00A0024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02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842">
            <w:r w:rsidR="00A002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1">
            <w:r w:rsidR="00A002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36">
            <w:r w:rsidR="00A002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7">
            <w:r w:rsidR="00A002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8">
            <w:r w:rsidR="00A002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49">
            <w:r w:rsidR="00A002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249" w:rsidRDefault="001312D8">
          <w:pPr>
            <w:pStyle w:val="PURFooterText"/>
            <w:jc w:val="center"/>
          </w:pPr>
          <w:hyperlink w:anchor="_Sec591">
            <w:r w:rsidR="00A002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249" w:rsidRDefault="00A002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249" w:rsidRDefault="001312D8">
          <w:pPr>
            <w:pStyle w:val="PURFooterText"/>
            <w:jc w:val="center"/>
          </w:pPr>
          <w:hyperlink w:anchor="_Sec844">
            <w:r w:rsidR="00A00249">
              <w:rPr>
                <w:color w:val="00467F"/>
                <w:u w:val="single"/>
              </w:rPr>
              <w:t>Índex</w:t>
            </w:r>
          </w:hyperlink>
        </w:p>
      </w:tc>
    </w:tr>
  </w:tbl>
  <w:p w:rsidR="00A00249" w:rsidRDefault="00A0024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12D8" w:rsidRDefault="001312D8" w:rsidP="007C7D4D">
      <w:pPr>
        <w:spacing w:after="0"/>
      </w:pPr>
      <w:r>
        <w:separator/>
      </w:r>
    </w:p>
    <w:p w:rsidR="001312D8" w:rsidRDefault="001312D8"/>
  </w:footnote>
  <w:footnote w:type="continuationSeparator" w:id="0">
    <w:p w:rsidR="001312D8" w:rsidRDefault="001312D8" w:rsidP="007C7D4D">
      <w:pPr>
        <w:spacing w:after="0"/>
      </w:pPr>
      <w:r>
        <w:continuationSeparator/>
      </w:r>
    </w:p>
    <w:p w:rsidR="001312D8" w:rsidRDefault="001312D8"/>
  </w:footnote>
  <w:footnote w:type="continuationNotice" w:id="1">
    <w:p w:rsidR="001312D8" w:rsidRDefault="001312D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4C2F" w:rsidRDefault="00954C2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4C2F" w:rsidRDefault="00954C2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4C2F" w:rsidRDefault="00954C2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A00249">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rsidR="00954C2F">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A00249">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rsidR="00954C2F">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00249">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A00249">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rsidR="00954C2F">
            <w:rPr>
              <w:noProof/>
            </w:rPr>
            <w:t>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AE5731">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rsidR="00C910F7">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A00249">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rsidR="00C910F7">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A00249">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rsidR="00C910F7">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A00249">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rsidR="00C910F7">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A00249">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rsidR="00C910F7">
            <w:rPr>
              <w:noProof/>
            </w:rPr>
            <w:t>98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AE5731">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rsidR="00C910F7">
            <w:rPr>
              <w:noProof/>
            </w:rPr>
            <w:t>103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00249">
      <w:tc>
        <w:tcPr>
          <w:tcW w:w="8560" w:type="dxa"/>
        </w:tcPr>
        <w:p w:rsidR="00A00249" w:rsidRDefault="00A00249">
          <w:pPr>
            <w:pStyle w:val="PURHeaderText"/>
          </w:pPr>
          <w:r>
            <w:t>Termes dels Productes de Llicències per Volum de Microsoft (anglès internacional, maig de 2016)</w:t>
          </w:r>
        </w:p>
      </w:tc>
      <w:tc>
        <w:tcPr>
          <w:tcW w:w="3680" w:type="dxa"/>
        </w:tcPr>
        <w:p w:rsidR="00A00249" w:rsidRDefault="00A002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E4521A"/>
    <w:multiLevelType w:val="multilevel"/>
    <w:tmpl w:val="F1D65B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B47D21"/>
    <w:multiLevelType w:val="multilevel"/>
    <w:tmpl w:val="7CAC3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C49DB"/>
    <w:multiLevelType w:val="multilevel"/>
    <w:tmpl w:val="481A99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FC27F8"/>
    <w:multiLevelType w:val="multilevel"/>
    <w:tmpl w:val="37400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3A1D73"/>
    <w:multiLevelType w:val="multilevel"/>
    <w:tmpl w:val="19B0F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505A13"/>
    <w:multiLevelType w:val="multilevel"/>
    <w:tmpl w:val="BF36F2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AC65F3"/>
    <w:multiLevelType w:val="multilevel"/>
    <w:tmpl w:val="C374F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98208A"/>
    <w:multiLevelType w:val="multilevel"/>
    <w:tmpl w:val="F2786B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415832"/>
    <w:multiLevelType w:val="multilevel"/>
    <w:tmpl w:val="97946E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8465D6"/>
    <w:multiLevelType w:val="multilevel"/>
    <w:tmpl w:val="039A8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314C24"/>
    <w:multiLevelType w:val="multilevel"/>
    <w:tmpl w:val="78CC8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C500E7"/>
    <w:multiLevelType w:val="multilevel"/>
    <w:tmpl w:val="9C025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CF628C"/>
    <w:multiLevelType w:val="multilevel"/>
    <w:tmpl w:val="E29AD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653C61"/>
    <w:multiLevelType w:val="multilevel"/>
    <w:tmpl w:val="3EC0A1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2CF610AC"/>
    <w:multiLevelType w:val="multilevel"/>
    <w:tmpl w:val="AEEE6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6A6032"/>
    <w:multiLevelType w:val="multilevel"/>
    <w:tmpl w:val="647EB6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EA7418"/>
    <w:multiLevelType w:val="multilevel"/>
    <w:tmpl w:val="0086660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AF4EEE"/>
    <w:multiLevelType w:val="multilevel"/>
    <w:tmpl w:val="72DA8A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B3639A"/>
    <w:multiLevelType w:val="multilevel"/>
    <w:tmpl w:val="B8980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CB075C"/>
    <w:multiLevelType w:val="multilevel"/>
    <w:tmpl w:val="0778E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F75C3F"/>
    <w:multiLevelType w:val="multilevel"/>
    <w:tmpl w:val="622A69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1D5A93"/>
    <w:multiLevelType w:val="multilevel"/>
    <w:tmpl w:val="11CAD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7806D5"/>
    <w:multiLevelType w:val="multilevel"/>
    <w:tmpl w:val="8CEE1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DF5373"/>
    <w:multiLevelType w:val="multilevel"/>
    <w:tmpl w:val="4FE8C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201AC3"/>
    <w:multiLevelType w:val="multilevel"/>
    <w:tmpl w:val="D14C0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BB4F5A"/>
    <w:multiLevelType w:val="multilevel"/>
    <w:tmpl w:val="D0AE2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CB2F5F"/>
    <w:multiLevelType w:val="multilevel"/>
    <w:tmpl w:val="3C90D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1A3E1B"/>
    <w:multiLevelType w:val="multilevel"/>
    <w:tmpl w:val="927C4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C157FF"/>
    <w:multiLevelType w:val="multilevel"/>
    <w:tmpl w:val="32AEA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C40B90"/>
    <w:multiLevelType w:val="multilevel"/>
    <w:tmpl w:val="74F0B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F6F172F"/>
    <w:multiLevelType w:val="multilevel"/>
    <w:tmpl w:val="57CA40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FC17619"/>
    <w:multiLevelType w:val="multilevel"/>
    <w:tmpl w:val="F08A9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C900BB"/>
    <w:multiLevelType w:val="multilevel"/>
    <w:tmpl w:val="527259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A73DA8"/>
    <w:multiLevelType w:val="multilevel"/>
    <w:tmpl w:val="4B148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B5552E"/>
    <w:multiLevelType w:val="multilevel"/>
    <w:tmpl w:val="19F41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02230C"/>
    <w:multiLevelType w:val="multilevel"/>
    <w:tmpl w:val="87C88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A16656"/>
    <w:multiLevelType w:val="multilevel"/>
    <w:tmpl w:val="9782B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510954"/>
    <w:multiLevelType w:val="multilevel"/>
    <w:tmpl w:val="F69C5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FA323D"/>
    <w:multiLevelType w:val="multilevel"/>
    <w:tmpl w:val="1D5A4E5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F51298"/>
    <w:multiLevelType w:val="multilevel"/>
    <w:tmpl w:val="2BA6E8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CE0BA0"/>
    <w:multiLevelType w:val="multilevel"/>
    <w:tmpl w:val="5BDA4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3C7ED9"/>
    <w:multiLevelType w:val="multilevel"/>
    <w:tmpl w:val="4950D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9F624D"/>
    <w:multiLevelType w:val="multilevel"/>
    <w:tmpl w:val="D12E8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802496"/>
    <w:multiLevelType w:val="multilevel"/>
    <w:tmpl w:val="8C0E9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0566CE"/>
    <w:multiLevelType w:val="multilevel"/>
    <w:tmpl w:val="8B12B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264CCB"/>
    <w:multiLevelType w:val="multilevel"/>
    <w:tmpl w:val="BA68B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FD03E6"/>
    <w:multiLevelType w:val="multilevel"/>
    <w:tmpl w:val="77429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CA2CB5"/>
    <w:multiLevelType w:val="multilevel"/>
    <w:tmpl w:val="CCF8E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D76E92"/>
    <w:multiLevelType w:val="multilevel"/>
    <w:tmpl w:val="30D6D0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7"/>
  </w:num>
  <w:num w:numId="4">
    <w:abstractNumId w:val="31"/>
  </w:num>
  <w:num w:numId="5">
    <w:abstractNumId w:val="35"/>
  </w:num>
  <w:num w:numId="6">
    <w:abstractNumId w:val="23"/>
  </w:num>
  <w:num w:numId="7">
    <w:abstractNumId w:val="42"/>
  </w:num>
  <w:num w:numId="8">
    <w:abstractNumId w:val="0"/>
  </w:num>
  <w:num w:numId="9">
    <w:abstractNumId w:val="45"/>
  </w:num>
  <w:num w:numId="10">
    <w:abstractNumId w:val="25"/>
  </w:num>
  <w:num w:numId="11">
    <w:abstractNumId w:val="22"/>
  </w:num>
  <w:num w:numId="12">
    <w:abstractNumId w:val="5"/>
  </w:num>
  <w:num w:numId="13">
    <w:abstractNumId w:val="48"/>
  </w:num>
  <w:num w:numId="14">
    <w:abstractNumId w:val="6"/>
  </w:num>
  <w:num w:numId="15">
    <w:abstractNumId w:val="24"/>
  </w:num>
  <w:num w:numId="16">
    <w:abstractNumId w:val="39"/>
  </w:num>
  <w:num w:numId="17">
    <w:abstractNumId w:val="18"/>
  </w:num>
  <w:num w:numId="18">
    <w:abstractNumId w:val="20"/>
  </w:num>
  <w:num w:numId="19">
    <w:abstractNumId w:val="46"/>
  </w:num>
  <w:num w:numId="20">
    <w:abstractNumId w:val="1"/>
  </w:num>
  <w:num w:numId="21">
    <w:abstractNumId w:val="37"/>
  </w:num>
  <w:num w:numId="22">
    <w:abstractNumId w:val="40"/>
  </w:num>
  <w:num w:numId="23">
    <w:abstractNumId w:val="29"/>
  </w:num>
  <w:num w:numId="24">
    <w:abstractNumId w:val="3"/>
  </w:num>
  <w:num w:numId="25">
    <w:abstractNumId w:val="47"/>
  </w:num>
  <w:num w:numId="26">
    <w:abstractNumId w:val="15"/>
  </w:num>
  <w:num w:numId="27">
    <w:abstractNumId w:val="43"/>
  </w:num>
  <w:num w:numId="28">
    <w:abstractNumId w:val="12"/>
  </w:num>
  <w:num w:numId="29">
    <w:abstractNumId w:val="21"/>
  </w:num>
  <w:num w:numId="30">
    <w:abstractNumId w:val="41"/>
  </w:num>
  <w:num w:numId="31">
    <w:abstractNumId w:val="19"/>
  </w:num>
  <w:num w:numId="32">
    <w:abstractNumId w:val="16"/>
  </w:num>
  <w:num w:numId="33">
    <w:abstractNumId w:val="14"/>
  </w:num>
  <w:num w:numId="34">
    <w:abstractNumId w:val="44"/>
  </w:num>
  <w:num w:numId="35">
    <w:abstractNumId w:val="49"/>
  </w:num>
  <w:num w:numId="36">
    <w:abstractNumId w:val="11"/>
  </w:num>
  <w:num w:numId="37">
    <w:abstractNumId w:val="10"/>
  </w:num>
  <w:num w:numId="38">
    <w:abstractNumId w:val="36"/>
  </w:num>
  <w:num w:numId="39">
    <w:abstractNumId w:val="33"/>
  </w:num>
  <w:num w:numId="40">
    <w:abstractNumId w:val="28"/>
  </w:num>
  <w:num w:numId="41">
    <w:abstractNumId w:val="26"/>
  </w:num>
  <w:num w:numId="42">
    <w:abstractNumId w:val="32"/>
  </w:num>
  <w:num w:numId="43">
    <w:abstractNumId w:val="50"/>
  </w:num>
  <w:num w:numId="44">
    <w:abstractNumId w:val="17"/>
  </w:num>
  <w:num w:numId="45">
    <w:abstractNumId w:val="8"/>
  </w:num>
  <w:num w:numId="46">
    <w:abstractNumId w:val="4"/>
  </w:num>
  <w:num w:numId="47">
    <w:abstractNumId w:val="38"/>
  </w:num>
  <w:num w:numId="48">
    <w:abstractNumId w:val="2"/>
  </w:num>
  <w:num w:numId="49">
    <w:abstractNumId w:val="34"/>
  </w:num>
  <w:num w:numId="50">
    <w:abstractNumId w:val="9"/>
  </w:num>
  <w:num w:numId="51">
    <w:abstractNumId w:val="13"/>
  </w:num>
  <w:num w:numId="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hAmChwRujxJJ9hME3a0auooVfeSx6NbVM/46Wbdj63RxIvPcSh2HrHk7GcJKFc6B8Caa8PPuPTHfZbtXODQfA==" w:salt="+KGikG/ctVkJrrYeq2mQT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17BD"/>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7591"/>
    <w:rsid w:val="001312D8"/>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3128"/>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138"/>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4C2F"/>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2805"/>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024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5731"/>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0F7"/>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4DE3"/>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0024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4A7F01-D4C8-41CD-AA94-C0003A81FA9A}">
  <ds:schemaRefs>
    <ds:schemaRef ds:uri="http://schemas.openxmlformats.org/officeDocument/2006/bibliography"/>
  </ds:schemaRefs>
</ds:datastoreItem>
</file>

<file path=customXml/itemProps2.xml><?xml version="1.0" encoding="utf-8"?>
<ds:datastoreItem xmlns:ds="http://schemas.openxmlformats.org/officeDocument/2006/customXml" ds:itemID="{94D43B24-C7B8-417D-BE6B-69FD8F6FF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110695</Words>
  <Characters>630963</Characters>
  <Application>Microsoft Office Word</Application>
  <DocSecurity>8</DocSecurity>
  <Lines>5258</Lines>
  <Paragraphs>1480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2016-04-26T06:39:00Z</dcterms:created>
  <dcterms:modified xsi:type="dcterms:W3CDTF">2016-04-26T06:56:00Z</dcterms:modified>
</cp:coreProperties>
</file>