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7559D" w:rsidRDefault="0057559D">
      <w:pPr>
        <w:pStyle w:val="PURBody"/>
        <w:shd w:val="clear" w:color="auto" w:fill="00188F"/>
        <w:tabs>
          <w:tab w:val="clear" w:pos="360"/>
        </w:tabs>
        <w:ind w:right="7920" w:firstLine="360"/>
        <w:rPr>
          <w:color w:val="FFFFFF"/>
          <w:sz w:val="6"/>
          <w:szCs w:val="6"/>
        </w:rPr>
      </w:pPr>
    </w:p>
    <w:p w:rsidR="0057559D" w:rsidRDefault="005952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57559D" w:rsidRDefault="005952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57559D" w:rsidRDefault="0057559D">
      <w:pPr>
        <w:pStyle w:val="PURBody"/>
        <w:shd w:val="clear" w:color="auto" w:fill="00188F"/>
        <w:tabs>
          <w:tab w:val="clear" w:pos="360"/>
        </w:tabs>
        <w:spacing w:after="0"/>
        <w:ind w:right="7920" w:firstLine="360"/>
        <w:rPr>
          <w:color w:val="FFFFFF" w:themeColor="background1"/>
          <w:szCs w:val="18"/>
        </w:rPr>
      </w:pPr>
    </w:p>
    <w:p w:rsidR="0057559D" w:rsidRDefault="0057559D">
      <w:pPr>
        <w:pStyle w:val="PURBody"/>
        <w:shd w:val="clear" w:color="auto" w:fill="00188F"/>
        <w:tabs>
          <w:tab w:val="clear" w:pos="360"/>
        </w:tabs>
        <w:spacing w:after="0"/>
        <w:ind w:right="7920" w:firstLine="360"/>
        <w:rPr>
          <w:color w:val="FFFFFF" w:themeColor="background1"/>
          <w:szCs w:val="18"/>
        </w:rPr>
      </w:pPr>
    </w:p>
    <w:p w:rsidR="0057559D" w:rsidRDefault="0057559D">
      <w:pPr>
        <w:pStyle w:val="PURBody"/>
        <w:shd w:val="clear" w:color="auto" w:fill="00188F"/>
        <w:tabs>
          <w:tab w:val="clear" w:pos="360"/>
        </w:tabs>
        <w:spacing w:after="0"/>
        <w:ind w:right="7920" w:firstLine="360"/>
        <w:rPr>
          <w:color w:val="FFFFFF" w:themeColor="background1"/>
          <w:szCs w:val="18"/>
        </w:rPr>
      </w:pPr>
    </w:p>
    <w:p w:rsidR="0057559D" w:rsidRDefault="0057559D">
      <w:pPr>
        <w:pStyle w:val="PURBody"/>
        <w:shd w:val="clear" w:color="auto" w:fill="00188F"/>
        <w:tabs>
          <w:tab w:val="clear" w:pos="360"/>
        </w:tabs>
        <w:spacing w:after="0"/>
        <w:ind w:right="7920" w:firstLine="360"/>
        <w:rPr>
          <w:color w:val="FFFFFF" w:themeColor="background1"/>
          <w:szCs w:val="18"/>
        </w:rPr>
      </w:pPr>
    </w:p>
    <w:p w:rsidR="0057559D" w:rsidRDefault="0057559D">
      <w:pPr>
        <w:pStyle w:val="PURBody"/>
        <w:shd w:val="clear" w:color="auto" w:fill="00188F"/>
        <w:tabs>
          <w:tab w:val="clear" w:pos="360"/>
        </w:tabs>
        <w:spacing w:after="0"/>
        <w:ind w:right="7920" w:firstLine="360"/>
        <w:rPr>
          <w:color w:val="FFFFFF" w:themeColor="background1"/>
          <w:szCs w:val="18"/>
        </w:rPr>
      </w:pPr>
    </w:p>
    <w:p w:rsidR="0057559D" w:rsidRDefault="0057559D">
      <w:pPr>
        <w:pStyle w:val="PURBody"/>
        <w:shd w:val="clear" w:color="auto" w:fill="0072C6"/>
        <w:tabs>
          <w:tab w:val="clear" w:pos="360"/>
        </w:tabs>
        <w:ind w:right="1800" w:firstLine="360"/>
        <w:rPr>
          <w:sz w:val="72"/>
          <w:szCs w:val="72"/>
        </w:rPr>
      </w:pPr>
    </w:p>
    <w:p w:rsidR="0057559D" w:rsidRDefault="0057559D">
      <w:pPr>
        <w:pStyle w:val="PURBody"/>
        <w:shd w:val="clear" w:color="auto" w:fill="0072C6"/>
        <w:tabs>
          <w:tab w:val="clear" w:pos="360"/>
          <w:tab w:val="left" w:pos="180"/>
        </w:tabs>
        <w:ind w:right="1800" w:firstLine="360"/>
        <w:rPr>
          <w:color w:val="FFFFFF" w:themeColor="background1"/>
          <w:sz w:val="72"/>
          <w:szCs w:val="72"/>
        </w:rPr>
      </w:pPr>
    </w:p>
    <w:p w:rsidR="0057559D" w:rsidRDefault="005952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57559D" w:rsidRDefault="005952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maig de 2019</w:t>
      </w:r>
    </w:p>
    <w:p w:rsidR="0057559D" w:rsidRDefault="0057559D">
      <w:pPr>
        <w:pStyle w:val="PURBody"/>
        <w:shd w:val="clear" w:color="auto" w:fill="0072C6"/>
        <w:tabs>
          <w:tab w:val="clear" w:pos="360"/>
        </w:tabs>
        <w:spacing w:after="0" w:line="230" w:lineRule="auto"/>
        <w:ind w:right="1800" w:firstLine="360"/>
        <w:rPr>
          <w:color w:val="FFFFFF" w:themeColor="background1"/>
          <w:sz w:val="96"/>
          <w:szCs w:val="96"/>
        </w:rPr>
      </w:pPr>
    </w:p>
    <w:p w:rsidR="0057559D" w:rsidRDefault="0059529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7559D" w:rsidRDefault="0057559D">
      <w:pPr>
        <w:sectPr w:rsidR="0057559D">
          <w:footerReference w:type="default" r:id="rId10"/>
          <w:type w:val="continuous"/>
          <w:pgSz w:w="12240" w:h="15840" w:code="1"/>
          <w:pgMar w:top="1170" w:right="720" w:bottom="720" w:left="720" w:header="432" w:footer="288" w:gutter="0"/>
          <w:cols w:space="360"/>
        </w:sectPr>
      </w:pPr>
    </w:p>
    <w:p w:rsidR="0057559D" w:rsidRDefault="0059529B">
      <w:pPr>
        <w:pStyle w:val="ProductList-SectionHeading"/>
        <w:pageBreakBefore/>
      </w:pPr>
      <w:bookmarkStart w:id="1" w:name="_Sec842"/>
      <w:r>
        <w:lastRenderedPageBreak/>
        <w:t>Índex de Continguts</w:t>
      </w:r>
    </w:p>
    <w:p w:rsidR="0057559D" w:rsidRDefault="0057559D">
      <w:pPr>
        <w:pStyle w:val="ProductList-Body"/>
      </w:pPr>
    </w:p>
    <w:p w:rsidR="0057559D" w:rsidRDefault="0057559D">
      <w:pPr>
        <w:sectPr w:rsidR="0057559D">
          <w:headerReference w:type="default" r:id="rId11"/>
          <w:footerReference w:type="default" r:id="rId12"/>
          <w:type w:val="continuous"/>
          <w:pgSz w:w="12240" w:h="15840" w:code="1"/>
          <w:pgMar w:top="1170" w:right="720" w:bottom="1620" w:left="720" w:header="432" w:footer="288" w:gutter="0"/>
          <w:cols w:space="360"/>
        </w:sectPr>
      </w:pPr>
    </w:p>
    <w:p w:rsidR="004A1C04" w:rsidRDefault="0059529B">
      <w:pPr>
        <w:pStyle w:val="TOC1"/>
        <w:rPr>
          <w:rFonts w:eastAsiaTheme="minorEastAsia"/>
          <w:b w:val="0"/>
          <w:caps w:val="0"/>
          <w:noProof/>
          <w:sz w:val="22"/>
          <w:szCs w:val="22"/>
        </w:rPr>
      </w:pPr>
      <w:r>
        <w:fldChar w:fldCharType="begin"/>
      </w:r>
      <w:r>
        <w:instrText xml:space="preserve"> TOC \h \f \l 1-3 </w:instrText>
      </w:r>
      <w:r>
        <w:fldChar w:fldCharType="separate"/>
      </w:r>
      <w:hyperlink w:anchor="_Toc7275766" w:history="1">
        <w:r w:rsidR="004A1C04" w:rsidRPr="00A43C36">
          <w:rPr>
            <w:rStyle w:val="Hyperlink"/>
            <w:noProof/>
          </w:rPr>
          <w:t>Introducció</w:t>
        </w:r>
        <w:r w:rsidR="004A1C04">
          <w:rPr>
            <w:noProof/>
          </w:rPr>
          <w:tab/>
        </w:r>
        <w:r w:rsidR="004A1C04">
          <w:rPr>
            <w:noProof/>
          </w:rPr>
          <w:fldChar w:fldCharType="begin"/>
        </w:r>
        <w:r w:rsidR="004A1C04">
          <w:rPr>
            <w:noProof/>
          </w:rPr>
          <w:instrText xml:space="preserve"> PAGEREF _Toc7275766 \h </w:instrText>
        </w:r>
        <w:r w:rsidR="004A1C04">
          <w:rPr>
            <w:noProof/>
          </w:rPr>
        </w:r>
        <w:r w:rsidR="004A1C04">
          <w:rPr>
            <w:noProof/>
          </w:rPr>
          <w:fldChar w:fldCharType="separate"/>
        </w:r>
        <w:r w:rsidR="004A1C04">
          <w:rPr>
            <w:noProof/>
          </w:rPr>
          <w:t>4</w:t>
        </w:r>
        <w:r w:rsidR="004A1C04">
          <w:rPr>
            <w:noProof/>
          </w:rPr>
          <w:fldChar w:fldCharType="end"/>
        </w:r>
      </w:hyperlink>
    </w:p>
    <w:p w:rsidR="004A1C04" w:rsidRDefault="00ED16F9">
      <w:pPr>
        <w:pStyle w:val="TOC2"/>
        <w:rPr>
          <w:rFonts w:eastAsiaTheme="minorEastAsia"/>
          <w:smallCaps w:val="0"/>
          <w:sz w:val="22"/>
        </w:rPr>
      </w:pPr>
      <w:hyperlink w:anchor="_Toc7275767" w:history="1">
        <w:r w:rsidR="004A1C04" w:rsidRPr="00A43C36">
          <w:rPr>
            <w:rStyle w:val="Hyperlink"/>
          </w:rPr>
          <w:t>Quant a aquest document</w:t>
        </w:r>
        <w:r w:rsidR="004A1C04">
          <w:tab/>
        </w:r>
        <w:r w:rsidR="004A1C04">
          <w:fldChar w:fldCharType="begin"/>
        </w:r>
        <w:r w:rsidR="004A1C04">
          <w:instrText xml:space="preserve"> PAGEREF _Toc7275767 \h </w:instrText>
        </w:r>
        <w:r w:rsidR="004A1C04">
          <w:fldChar w:fldCharType="separate"/>
        </w:r>
        <w:r w:rsidR="004A1C04">
          <w:t>4</w:t>
        </w:r>
        <w:r w:rsidR="004A1C04">
          <w:fldChar w:fldCharType="end"/>
        </w:r>
      </w:hyperlink>
    </w:p>
    <w:p w:rsidR="004A1C04" w:rsidRDefault="00ED16F9">
      <w:pPr>
        <w:pStyle w:val="TOC2"/>
        <w:rPr>
          <w:rFonts w:eastAsiaTheme="minorEastAsia"/>
          <w:smallCaps w:val="0"/>
          <w:sz w:val="22"/>
        </w:rPr>
      </w:pPr>
      <w:hyperlink w:anchor="_Toc7275768" w:history="1">
        <w:r w:rsidR="004A1C04" w:rsidRPr="00A43C36">
          <w:rPr>
            <w:rStyle w:val="Hyperlink"/>
          </w:rPr>
          <w:t>Contingut d'aquest Document</w:t>
        </w:r>
        <w:r w:rsidR="004A1C04">
          <w:tab/>
        </w:r>
        <w:r w:rsidR="004A1C04">
          <w:fldChar w:fldCharType="begin"/>
        </w:r>
        <w:r w:rsidR="004A1C04">
          <w:instrText xml:space="preserve"> PAGEREF _Toc7275768 \h </w:instrText>
        </w:r>
        <w:r w:rsidR="004A1C04">
          <w:fldChar w:fldCharType="separate"/>
        </w:r>
        <w:r w:rsidR="004A1C04">
          <w:t>4</w:t>
        </w:r>
        <w:r w:rsidR="004A1C04">
          <w:fldChar w:fldCharType="end"/>
        </w:r>
      </w:hyperlink>
    </w:p>
    <w:p w:rsidR="004A1C04" w:rsidRDefault="00ED16F9">
      <w:pPr>
        <w:pStyle w:val="TOC2"/>
        <w:rPr>
          <w:rFonts w:eastAsiaTheme="minorEastAsia"/>
          <w:smallCaps w:val="0"/>
          <w:sz w:val="22"/>
        </w:rPr>
      </w:pPr>
      <w:hyperlink w:anchor="_Toc7275769" w:history="1">
        <w:r w:rsidR="004A1C04" w:rsidRPr="00A43C36">
          <w:rPr>
            <w:rStyle w:val="Hyperlink"/>
          </w:rPr>
          <w:t>Navegació a una Entrada de Productes</w:t>
        </w:r>
        <w:r w:rsidR="004A1C04">
          <w:tab/>
        </w:r>
        <w:r w:rsidR="004A1C04">
          <w:fldChar w:fldCharType="begin"/>
        </w:r>
        <w:r w:rsidR="004A1C04">
          <w:instrText xml:space="preserve"> PAGEREF _Toc7275769 \h </w:instrText>
        </w:r>
        <w:r w:rsidR="004A1C04">
          <w:fldChar w:fldCharType="separate"/>
        </w:r>
        <w:r w:rsidR="004A1C04">
          <w:t>4</w:t>
        </w:r>
        <w:r w:rsidR="004A1C04">
          <w:fldChar w:fldCharType="end"/>
        </w:r>
      </w:hyperlink>
    </w:p>
    <w:p w:rsidR="004A1C04" w:rsidRDefault="00ED16F9">
      <w:pPr>
        <w:pStyle w:val="TOC2"/>
        <w:rPr>
          <w:rFonts w:eastAsiaTheme="minorEastAsia"/>
          <w:smallCaps w:val="0"/>
          <w:sz w:val="22"/>
        </w:rPr>
      </w:pPr>
      <w:hyperlink w:anchor="_Toc7275770" w:history="1">
        <w:r w:rsidR="004A1C04" w:rsidRPr="00A43C36">
          <w:rPr>
            <w:rStyle w:val="Hyperlink"/>
          </w:rPr>
          <w:t>Aclariments i Resum dels Canvis d'aquest Document</w:t>
        </w:r>
        <w:r w:rsidR="004A1C04">
          <w:tab/>
        </w:r>
        <w:r w:rsidR="004A1C04">
          <w:fldChar w:fldCharType="begin"/>
        </w:r>
        <w:r w:rsidR="004A1C04">
          <w:instrText xml:space="preserve"> PAGEREF _Toc7275770 \h </w:instrText>
        </w:r>
        <w:r w:rsidR="004A1C04">
          <w:fldChar w:fldCharType="separate"/>
        </w:r>
        <w:r w:rsidR="004A1C04">
          <w:t>5</w:t>
        </w:r>
        <w:r w:rsidR="004A1C04">
          <w:fldChar w:fldCharType="end"/>
        </w:r>
      </w:hyperlink>
    </w:p>
    <w:p w:rsidR="004A1C04" w:rsidRDefault="00ED16F9">
      <w:pPr>
        <w:pStyle w:val="TOC1"/>
        <w:rPr>
          <w:rFonts w:eastAsiaTheme="minorEastAsia"/>
          <w:b w:val="0"/>
          <w:caps w:val="0"/>
          <w:noProof/>
          <w:sz w:val="22"/>
          <w:szCs w:val="22"/>
        </w:rPr>
      </w:pPr>
      <w:hyperlink w:anchor="_Toc7275771" w:history="1">
        <w:r w:rsidR="004A1C04" w:rsidRPr="00A43C36">
          <w:rPr>
            <w:rStyle w:val="Hyperlink"/>
            <w:noProof/>
          </w:rPr>
          <w:t>Termes de Llicència</w:t>
        </w:r>
        <w:r w:rsidR="004A1C04">
          <w:rPr>
            <w:noProof/>
          </w:rPr>
          <w:tab/>
        </w:r>
        <w:r w:rsidR="004A1C04">
          <w:rPr>
            <w:noProof/>
          </w:rPr>
          <w:fldChar w:fldCharType="begin"/>
        </w:r>
        <w:r w:rsidR="004A1C04">
          <w:rPr>
            <w:noProof/>
          </w:rPr>
          <w:instrText xml:space="preserve"> PAGEREF _Toc7275771 \h </w:instrText>
        </w:r>
        <w:r w:rsidR="004A1C04">
          <w:rPr>
            <w:noProof/>
          </w:rPr>
        </w:r>
        <w:r w:rsidR="004A1C04">
          <w:rPr>
            <w:noProof/>
          </w:rPr>
          <w:fldChar w:fldCharType="separate"/>
        </w:r>
        <w:r w:rsidR="004A1C04">
          <w:rPr>
            <w:noProof/>
          </w:rPr>
          <w:t>7</w:t>
        </w:r>
        <w:r w:rsidR="004A1C04">
          <w:rPr>
            <w:noProof/>
          </w:rPr>
          <w:fldChar w:fldCharType="end"/>
        </w:r>
      </w:hyperlink>
    </w:p>
    <w:p w:rsidR="004A1C04" w:rsidRDefault="00ED16F9">
      <w:pPr>
        <w:pStyle w:val="TOC2"/>
        <w:rPr>
          <w:rFonts w:eastAsiaTheme="minorEastAsia"/>
          <w:smallCaps w:val="0"/>
          <w:sz w:val="22"/>
        </w:rPr>
      </w:pPr>
      <w:hyperlink w:anchor="_Toc7275772" w:history="1">
        <w:r w:rsidR="004A1C04" w:rsidRPr="00A43C36">
          <w:rPr>
            <w:rStyle w:val="Hyperlink"/>
          </w:rPr>
          <w:t>Termes de Llicència Universal</w:t>
        </w:r>
        <w:r w:rsidR="004A1C04">
          <w:tab/>
        </w:r>
        <w:r w:rsidR="004A1C04">
          <w:fldChar w:fldCharType="begin"/>
        </w:r>
        <w:r w:rsidR="004A1C04">
          <w:instrText xml:space="preserve"> PAGEREF _Toc7275772 \h </w:instrText>
        </w:r>
        <w:r w:rsidR="004A1C04">
          <w:fldChar w:fldCharType="separate"/>
        </w:r>
        <w:r w:rsidR="004A1C04">
          <w:t>7</w:t>
        </w:r>
        <w:r w:rsidR="004A1C04">
          <w:fldChar w:fldCharType="end"/>
        </w:r>
      </w:hyperlink>
    </w:p>
    <w:p w:rsidR="004A1C04" w:rsidRDefault="00ED16F9">
      <w:pPr>
        <w:pStyle w:val="TOC2"/>
        <w:rPr>
          <w:rFonts w:eastAsiaTheme="minorEastAsia"/>
          <w:smallCaps w:val="0"/>
          <w:sz w:val="22"/>
        </w:rPr>
      </w:pPr>
      <w:hyperlink w:anchor="_Toc7275773" w:history="1">
        <w:r w:rsidR="004A1C04" w:rsidRPr="00A43C36">
          <w:rPr>
            <w:rStyle w:val="Hyperlink"/>
          </w:rPr>
          <w:t>Termes del Model de Llicència</w:t>
        </w:r>
        <w:r w:rsidR="004A1C04">
          <w:tab/>
        </w:r>
        <w:r w:rsidR="004A1C04">
          <w:fldChar w:fldCharType="begin"/>
        </w:r>
        <w:r w:rsidR="004A1C04">
          <w:instrText xml:space="preserve"> PAGEREF _Toc7275773 \h </w:instrText>
        </w:r>
        <w:r w:rsidR="004A1C04">
          <w:fldChar w:fldCharType="separate"/>
        </w:r>
        <w:r w:rsidR="004A1C04">
          <w:t>10</w:t>
        </w:r>
        <w:r w:rsidR="004A1C04">
          <w:fldChar w:fldCharType="end"/>
        </w:r>
      </w:hyperlink>
    </w:p>
    <w:p w:rsidR="004A1C04" w:rsidRDefault="00ED16F9">
      <w:pPr>
        <w:pStyle w:val="TOC3"/>
        <w:rPr>
          <w:rFonts w:eastAsiaTheme="minorEastAsia"/>
          <w:smallCaps w:val="0"/>
          <w:sz w:val="22"/>
        </w:rPr>
      </w:pPr>
      <w:hyperlink w:anchor="_Toc7275774" w:history="1">
        <w:r w:rsidR="004A1C04" w:rsidRPr="00A43C36">
          <w:rPr>
            <w:rStyle w:val="Hyperlink"/>
          </w:rPr>
          <w:t>Aplicacions de Sobretaula</w:t>
        </w:r>
        <w:r w:rsidR="004A1C04">
          <w:tab/>
        </w:r>
        <w:r w:rsidR="004A1C04">
          <w:fldChar w:fldCharType="begin"/>
        </w:r>
        <w:r w:rsidR="004A1C04">
          <w:instrText xml:space="preserve"> PAGEREF _Toc7275774 \h </w:instrText>
        </w:r>
        <w:r w:rsidR="004A1C04">
          <w:fldChar w:fldCharType="separate"/>
        </w:r>
        <w:r w:rsidR="004A1C04">
          <w:t>10</w:t>
        </w:r>
        <w:r w:rsidR="004A1C04">
          <w:fldChar w:fldCharType="end"/>
        </w:r>
      </w:hyperlink>
    </w:p>
    <w:p w:rsidR="004A1C04" w:rsidRDefault="00ED16F9">
      <w:pPr>
        <w:pStyle w:val="TOC3"/>
        <w:rPr>
          <w:rFonts w:eastAsiaTheme="minorEastAsia"/>
          <w:smallCaps w:val="0"/>
          <w:sz w:val="22"/>
        </w:rPr>
      </w:pPr>
      <w:hyperlink w:anchor="_Toc7275775" w:history="1">
        <w:r w:rsidR="004A1C04" w:rsidRPr="00A43C36">
          <w:rPr>
            <w:rStyle w:val="Hyperlink"/>
          </w:rPr>
          <w:t>Sistemes Operatius de Sobretaula</w:t>
        </w:r>
        <w:r w:rsidR="004A1C04">
          <w:tab/>
        </w:r>
        <w:r w:rsidR="004A1C04">
          <w:fldChar w:fldCharType="begin"/>
        </w:r>
        <w:r w:rsidR="004A1C04">
          <w:instrText xml:space="preserve"> PAGEREF _Toc7275775 \h </w:instrText>
        </w:r>
        <w:r w:rsidR="004A1C04">
          <w:fldChar w:fldCharType="separate"/>
        </w:r>
        <w:r w:rsidR="004A1C04">
          <w:t>10</w:t>
        </w:r>
        <w:r w:rsidR="004A1C04">
          <w:fldChar w:fldCharType="end"/>
        </w:r>
      </w:hyperlink>
    </w:p>
    <w:p w:rsidR="004A1C04" w:rsidRDefault="00ED16F9">
      <w:pPr>
        <w:pStyle w:val="TOC3"/>
        <w:rPr>
          <w:rFonts w:eastAsiaTheme="minorEastAsia"/>
          <w:smallCaps w:val="0"/>
          <w:sz w:val="22"/>
        </w:rPr>
      </w:pPr>
      <w:hyperlink w:anchor="_Toc7275776" w:history="1">
        <w:r w:rsidR="004A1C04" w:rsidRPr="00A43C36">
          <w:rPr>
            <w:rStyle w:val="Hyperlink"/>
          </w:rPr>
          <w:t>Per Core/CAL</w:t>
        </w:r>
        <w:r w:rsidR="004A1C04">
          <w:tab/>
        </w:r>
        <w:r w:rsidR="004A1C04">
          <w:fldChar w:fldCharType="begin"/>
        </w:r>
        <w:r w:rsidR="004A1C04">
          <w:instrText xml:space="preserve"> PAGEREF _Toc7275776 \h </w:instrText>
        </w:r>
        <w:r w:rsidR="004A1C04">
          <w:fldChar w:fldCharType="separate"/>
        </w:r>
        <w:r w:rsidR="004A1C04">
          <w:t>10</w:t>
        </w:r>
        <w:r w:rsidR="004A1C04">
          <w:fldChar w:fldCharType="end"/>
        </w:r>
      </w:hyperlink>
    </w:p>
    <w:p w:rsidR="004A1C04" w:rsidRDefault="00ED16F9">
      <w:pPr>
        <w:pStyle w:val="TOC3"/>
        <w:rPr>
          <w:rFonts w:eastAsiaTheme="minorEastAsia"/>
          <w:smallCaps w:val="0"/>
          <w:sz w:val="22"/>
        </w:rPr>
      </w:pPr>
      <w:hyperlink w:anchor="_Toc7275777" w:history="1">
        <w:r w:rsidR="004A1C04" w:rsidRPr="00A43C36">
          <w:rPr>
            <w:rStyle w:val="Hyperlink"/>
          </w:rPr>
          <w:t>Servidor/CAL</w:t>
        </w:r>
        <w:r w:rsidR="004A1C04">
          <w:tab/>
        </w:r>
        <w:r w:rsidR="004A1C04">
          <w:fldChar w:fldCharType="begin"/>
        </w:r>
        <w:r w:rsidR="004A1C04">
          <w:instrText xml:space="preserve"> PAGEREF _Toc7275777 \h </w:instrText>
        </w:r>
        <w:r w:rsidR="004A1C04">
          <w:fldChar w:fldCharType="separate"/>
        </w:r>
        <w:r w:rsidR="004A1C04">
          <w:t>11</w:t>
        </w:r>
        <w:r w:rsidR="004A1C04">
          <w:fldChar w:fldCharType="end"/>
        </w:r>
      </w:hyperlink>
    </w:p>
    <w:p w:rsidR="004A1C04" w:rsidRDefault="00ED16F9">
      <w:pPr>
        <w:pStyle w:val="TOC3"/>
        <w:rPr>
          <w:rFonts w:eastAsiaTheme="minorEastAsia"/>
          <w:smallCaps w:val="0"/>
          <w:sz w:val="22"/>
        </w:rPr>
      </w:pPr>
      <w:hyperlink w:anchor="_Toc7275778" w:history="1">
        <w:r w:rsidR="004A1C04" w:rsidRPr="00A43C36">
          <w:rPr>
            <w:rStyle w:val="Hyperlink"/>
          </w:rPr>
          <w:t>Per Core</w:t>
        </w:r>
        <w:r w:rsidR="004A1C04">
          <w:tab/>
        </w:r>
        <w:r w:rsidR="004A1C04">
          <w:fldChar w:fldCharType="begin"/>
        </w:r>
        <w:r w:rsidR="004A1C04">
          <w:instrText xml:space="preserve"> PAGEREF _Toc7275778 \h </w:instrText>
        </w:r>
        <w:r w:rsidR="004A1C04">
          <w:fldChar w:fldCharType="separate"/>
        </w:r>
        <w:r w:rsidR="004A1C04">
          <w:t>11</w:t>
        </w:r>
        <w:r w:rsidR="004A1C04">
          <w:fldChar w:fldCharType="end"/>
        </w:r>
      </w:hyperlink>
    </w:p>
    <w:p w:rsidR="004A1C04" w:rsidRDefault="00ED16F9">
      <w:pPr>
        <w:pStyle w:val="TOC3"/>
        <w:rPr>
          <w:rFonts w:eastAsiaTheme="minorEastAsia"/>
          <w:smallCaps w:val="0"/>
          <w:sz w:val="22"/>
        </w:rPr>
      </w:pPr>
      <w:hyperlink w:anchor="_Toc7275779" w:history="1">
        <w:r w:rsidR="004A1C04" w:rsidRPr="00A43C36">
          <w:rPr>
            <w:rStyle w:val="Hyperlink"/>
          </w:rPr>
          <w:t>Servidors de Gestió</w:t>
        </w:r>
        <w:r w:rsidR="004A1C04">
          <w:tab/>
        </w:r>
        <w:r w:rsidR="004A1C04">
          <w:fldChar w:fldCharType="begin"/>
        </w:r>
        <w:r w:rsidR="004A1C04">
          <w:instrText xml:space="preserve"> PAGEREF _Toc7275779 \h </w:instrText>
        </w:r>
        <w:r w:rsidR="004A1C04">
          <w:fldChar w:fldCharType="separate"/>
        </w:r>
        <w:r w:rsidR="004A1C04">
          <w:t>11</w:t>
        </w:r>
        <w:r w:rsidR="004A1C04">
          <w:fldChar w:fldCharType="end"/>
        </w:r>
      </w:hyperlink>
    </w:p>
    <w:p w:rsidR="004A1C04" w:rsidRDefault="00ED16F9">
      <w:pPr>
        <w:pStyle w:val="TOC3"/>
        <w:rPr>
          <w:rFonts w:eastAsiaTheme="minorEastAsia"/>
          <w:smallCaps w:val="0"/>
          <w:sz w:val="22"/>
        </w:rPr>
      </w:pPr>
      <w:hyperlink w:anchor="_Toc7275780" w:history="1">
        <w:r w:rsidR="004A1C04" w:rsidRPr="00A43C36">
          <w:rPr>
            <w:rStyle w:val="Hyperlink"/>
          </w:rPr>
          <w:t>Servidors Especialitzats</w:t>
        </w:r>
        <w:r w:rsidR="004A1C04">
          <w:tab/>
        </w:r>
        <w:r w:rsidR="004A1C04">
          <w:fldChar w:fldCharType="begin"/>
        </w:r>
        <w:r w:rsidR="004A1C04">
          <w:instrText xml:space="preserve"> PAGEREF _Toc7275780 \h </w:instrText>
        </w:r>
        <w:r w:rsidR="004A1C04">
          <w:fldChar w:fldCharType="separate"/>
        </w:r>
        <w:r w:rsidR="004A1C04">
          <w:t>12</w:t>
        </w:r>
        <w:r w:rsidR="004A1C04">
          <w:fldChar w:fldCharType="end"/>
        </w:r>
      </w:hyperlink>
    </w:p>
    <w:p w:rsidR="004A1C04" w:rsidRDefault="00ED16F9">
      <w:pPr>
        <w:pStyle w:val="TOC3"/>
        <w:rPr>
          <w:rFonts w:eastAsiaTheme="minorEastAsia"/>
          <w:smallCaps w:val="0"/>
          <w:sz w:val="22"/>
        </w:rPr>
      </w:pPr>
      <w:hyperlink w:anchor="_Toc7275781" w:history="1">
        <w:r w:rsidR="004A1C04" w:rsidRPr="00A43C36">
          <w:rPr>
            <w:rStyle w:val="Hyperlink"/>
          </w:rPr>
          <w:t>Eines de Desenvolupador</w:t>
        </w:r>
        <w:r w:rsidR="004A1C04">
          <w:tab/>
        </w:r>
        <w:r w:rsidR="004A1C04">
          <w:fldChar w:fldCharType="begin"/>
        </w:r>
        <w:r w:rsidR="004A1C04">
          <w:instrText xml:space="preserve"> PAGEREF _Toc7275781 \h </w:instrText>
        </w:r>
        <w:r w:rsidR="004A1C04">
          <w:fldChar w:fldCharType="separate"/>
        </w:r>
        <w:r w:rsidR="004A1C04">
          <w:t>12</w:t>
        </w:r>
        <w:r w:rsidR="004A1C04">
          <w:fldChar w:fldCharType="end"/>
        </w:r>
      </w:hyperlink>
    </w:p>
    <w:p w:rsidR="004A1C04" w:rsidRDefault="00ED16F9">
      <w:pPr>
        <w:pStyle w:val="TOC1"/>
        <w:rPr>
          <w:rFonts w:eastAsiaTheme="minorEastAsia"/>
          <w:b w:val="0"/>
          <w:caps w:val="0"/>
          <w:noProof/>
          <w:sz w:val="22"/>
          <w:szCs w:val="22"/>
        </w:rPr>
      </w:pPr>
      <w:hyperlink w:anchor="_Toc7275782" w:history="1">
        <w:r w:rsidR="004A1C04" w:rsidRPr="00A43C36">
          <w:rPr>
            <w:rStyle w:val="Hyperlink"/>
            <w:noProof/>
          </w:rPr>
          <w:t>Programari</w:t>
        </w:r>
        <w:r w:rsidR="004A1C04">
          <w:rPr>
            <w:noProof/>
          </w:rPr>
          <w:tab/>
        </w:r>
        <w:r w:rsidR="004A1C04">
          <w:rPr>
            <w:noProof/>
          </w:rPr>
          <w:fldChar w:fldCharType="begin"/>
        </w:r>
        <w:r w:rsidR="004A1C04">
          <w:rPr>
            <w:noProof/>
          </w:rPr>
          <w:instrText xml:space="preserve"> PAGEREF _Toc7275782 \h </w:instrText>
        </w:r>
        <w:r w:rsidR="004A1C04">
          <w:rPr>
            <w:noProof/>
          </w:rPr>
        </w:r>
        <w:r w:rsidR="004A1C04">
          <w:rPr>
            <w:noProof/>
          </w:rPr>
          <w:fldChar w:fldCharType="separate"/>
        </w:r>
        <w:r w:rsidR="004A1C04">
          <w:rPr>
            <w:noProof/>
          </w:rPr>
          <w:t>14</w:t>
        </w:r>
        <w:r w:rsidR="004A1C04">
          <w:rPr>
            <w:noProof/>
          </w:rPr>
          <w:fldChar w:fldCharType="end"/>
        </w:r>
      </w:hyperlink>
    </w:p>
    <w:p w:rsidR="004A1C04" w:rsidRDefault="00ED16F9">
      <w:pPr>
        <w:pStyle w:val="TOC2"/>
        <w:rPr>
          <w:rFonts w:eastAsiaTheme="minorEastAsia"/>
          <w:smallCaps w:val="0"/>
          <w:sz w:val="22"/>
        </w:rPr>
      </w:pPr>
      <w:hyperlink w:anchor="_Toc7275783" w:history="1">
        <w:r w:rsidR="004A1C04" w:rsidRPr="00A43C36">
          <w:rPr>
            <w:rStyle w:val="Hyperlink"/>
          </w:rPr>
          <w:t>Advanced Threat Analytics</w:t>
        </w:r>
        <w:r w:rsidR="004A1C04">
          <w:tab/>
        </w:r>
        <w:r w:rsidR="004A1C04">
          <w:fldChar w:fldCharType="begin"/>
        </w:r>
        <w:r w:rsidR="004A1C04">
          <w:instrText xml:space="preserve"> PAGEREF _Toc7275783 \h </w:instrText>
        </w:r>
        <w:r w:rsidR="004A1C04">
          <w:fldChar w:fldCharType="separate"/>
        </w:r>
        <w:r w:rsidR="004A1C04">
          <w:t>14</w:t>
        </w:r>
        <w:r w:rsidR="004A1C04">
          <w:fldChar w:fldCharType="end"/>
        </w:r>
      </w:hyperlink>
    </w:p>
    <w:p w:rsidR="004A1C04" w:rsidRDefault="00ED16F9">
      <w:pPr>
        <w:pStyle w:val="TOC2"/>
        <w:rPr>
          <w:rFonts w:eastAsiaTheme="minorEastAsia"/>
          <w:smallCaps w:val="0"/>
          <w:sz w:val="22"/>
        </w:rPr>
      </w:pPr>
      <w:hyperlink w:anchor="_Toc7275784" w:history="1">
        <w:r w:rsidR="004A1C04" w:rsidRPr="00A43C36">
          <w:rPr>
            <w:rStyle w:val="Hyperlink"/>
          </w:rPr>
          <w:t>BizTalk</w:t>
        </w:r>
        <w:r w:rsidR="004A1C04">
          <w:tab/>
        </w:r>
        <w:r w:rsidR="004A1C04">
          <w:fldChar w:fldCharType="begin"/>
        </w:r>
        <w:r w:rsidR="004A1C04">
          <w:instrText xml:space="preserve"> PAGEREF _Toc7275784 \h </w:instrText>
        </w:r>
        <w:r w:rsidR="004A1C04">
          <w:fldChar w:fldCharType="separate"/>
        </w:r>
        <w:r w:rsidR="004A1C04">
          <w:t>14</w:t>
        </w:r>
        <w:r w:rsidR="004A1C04">
          <w:fldChar w:fldCharType="end"/>
        </w:r>
      </w:hyperlink>
    </w:p>
    <w:p w:rsidR="004A1C04" w:rsidRDefault="00ED16F9">
      <w:pPr>
        <w:pStyle w:val="TOC2"/>
        <w:rPr>
          <w:rFonts w:eastAsiaTheme="minorEastAsia"/>
          <w:smallCaps w:val="0"/>
          <w:sz w:val="22"/>
        </w:rPr>
      </w:pPr>
      <w:hyperlink w:anchor="_Toc7275785" w:history="1">
        <w:r w:rsidR="004A1C04" w:rsidRPr="00A43C36">
          <w:rPr>
            <w:rStyle w:val="Hyperlink"/>
          </w:rPr>
          <w:t>CAL Suites</w:t>
        </w:r>
        <w:r w:rsidR="004A1C04">
          <w:tab/>
        </w:r>
        <w:r w:rsidR="004A1C04">
          <w:fldChar w:fldCharType="begin"/>
        </w:r>
        <w:r w:rsidR="004A1C04">
          <w:instrText xml:space="preserve"> PAGEREF _Toc7275785 \h </w:instrText>
        </w:r>
        <w:r w:rsidR="004A1C04">
          <w:fldChar w:fldCharType="separate"/>
        </w:r>
        <w:r w:rsidR="004A1C04">
          <w:t>16</w:t>
        </w:r>
        <w:r w:rsidR="004A1C04">
          <w:fldChar w:fldCharType="end"/>
        </w:r>
      </w:hyperlink>
    </w:p>
    <w:p w:rsidR="004A1C04" w:rsidRDefault="00ED16F9">
      <w:pPr>
        <w:pStyle w:val="TOC2"/>
        <w:rPr>
          <w:rFonts w:eastAsiaTheme="minorEastAsia"/>
          <w:smallCaps w:val="0"/>
          <w:sz w:val="22"/>
        </w:rPr>
      </w:pPr>
      <w:hyperlink w:anchor="_Toc7275786" w:history="1">
        <w:r w:rsidR="004A1C04" w:rsidRPr="00A43C36">
          <w:rPr>
            <w:rStyle w:val="Hyperlink"/>
          </w:rPr>
          <w:t>Core Infrastructure Server (CIS) Suite</w:t>
        </w:r>
        <w:r w:rsidR="004A1C04">
          <w:tab/>
        </w:r>
        <w:r w:rsidR="004A1C04">
          <w:fldChar w:fldCharType="begin"/>
        </w:r>
        <w:r w:rsidR="004A1C04">
          <w:instrText xml:space="preserve"> PAGEREF _Toc7275786 \h </w:instrText>
        </w:r>
        <w:r w:rsidR="004A1C04">
          <w:fldChar w:fldCharType="separate"/>
        </w:r>
        <w:r w:rsidR="004A1C04">
          <w:t>17</w:t>
        </w:r>
        <w:r w:rsidR="004A1C04">
          <w:fldChar w:fldCharType="end"/>
        </w:r>
      </w:hyperlink>
    </w:p>
    <w:p w:rsidR="004A1C04" w:rsidRDefault="00ED16F9">
      <w:pPr>
        <w:pStyle w:val="TOC2"/>
        <w:rPr>
          <w:rFonts w:eastAsiaTheme="minorEastAsia"/>
          <w:smallCaps w:val="0"/>
          <w:sz w:val="22"/>
        </w:rPr>
      </w:pPr>
      <w:hyperlink w:anchor="_Toc7275787" w:history="1">
        <w:r w:rsidR="004A1C04" w:rsidRPr="00A43C36">
          <w:rPr>
            <w:rStyle w:val="Hyperlink"/>
          </w:rPr>
          <w:t>Forefront</w:t>
        </w:r>
        <w:r w:rsidR="004A1C04">
          <w:tab/>
        </w:r>
        <w:r w:rsidR="004A1C04">
          <w:fldChar w:fldCharType="begin"/>
        </w:r>
        <w:r w:rsidR="004A1C04">
          <w:instrText xml:space="preserve"> PAGEREF _Toc7275787 \h </w:instrText>
        </w:r>
        <w:r w:rsidR="004A1C04">
          <w:fldChar w:fldCharType="separate"/>
        </w:r>
        <w:r w:rsidR="004A1C04">
          <w:t>19</w:t>
        </w:r>
        <w:r w:rsidR="004A1C04">
          <w:fldChar w:fldCharType="end"/>
        </w:r>
      </w:hyperlink>
    </w:p>
    <w:p w:rsidR="004A1C04" w:rsidRDefault="00ED16F9">
      <w:pPr>
        <w:pStyle w:val="TOC2"/>
        <w:rPr>
          <w:rFonts w:eastAsiaTheme="minorEastAsia"/>
          <w:smallCaps w:val="0"/>
          <w:sz w:val="22"/>
        </w:rPr>
      </w:pPr>
      <w:hyperlink w:anchor="_Toc7275788" w:history="1">
        <w:r w:rsidR="004A1C04" w:rsidRPr="00A43C36">
          <w:rPr>
            <w:rStyle w:val="Hyperlink"/>
          </w:rPr>
          <w:t>Microsoft Dynamics 365 Local</w:t>
        </w:r>
        <w:r w:rsidR="004A1C04">
          <w:tab/>
        </w:r>
        <w:r w:rsidR="004A1C04">
          <w:fldChar w:fldCharType="begin"/>
        </w:r>
        <w:r w:rsidR="004A1C04">
          <w:instrText xml:space="preserve"> PAGEREF _Toc7275788 \h </w:instrText>
        </w:r>
        <w:r w:rsidR="004A1C04">
          <w:fldChar w:fldCharType="separate"/>
        </w:r>
        <w:r w:rsidR="004A1C04">
          <w:t>20</w:t>
        </w:r>
        <w:r w:rsidR="004A1C04">
          <w:fldChar w:fldCharType="end"/>
        </w:r>
      </w:hyperlink>
    </w:p>
    <w:p w:rsidR="004A1C04" w:rsidRDefault="00ED16F9">
      <w:pPr>
        <w:pStyle w:val="TOC2"/>
        <w:rPr>
          <w:rFonts w:eastAsiaTheme="minorEastAsia"/>
          <w:smallCaps w:val="0"/>
          <w:sz w:val="22"/>
        </w:rPr>
      </w:pPr>
      <w:hyperlink w:anchor="_Toc7275789" w:history="1">
        <w:r w:rsidR="004A1C04" w:rsidRPr="00A43C36">
          <w:rPr>
            <w:rStyle w:val="Hyperlink"/>
          </w:rPr>
          <w:t>Microsoft Identity Manager</w:t>
        </w:r>
        <w:r w:rsidR="004A1C04">
          <w:tab/>
        </w:r>
        <w:r w:rsidR="004A1C04">
          <w:fldChar w:fldCharType="begin"/>
        </w:r>
        <w:r w:rsidR="004A1C04">
          <w:instrText xml:space="preserve"> PAGEREF _Toc7275789 \h </w:instrText>
        </w:r>
        <w:r w:rsidR="004A1C04">
          <w:fldChar w:fldCharType="separate"/>
        </w:r>
        <w:r w:rsidR="004A1C04">
          <w:t>22</w:t>
        </w:r>
        <w:r w:rsidR="004A1C04">
          <w:fldChar w:fldCharType="end"/>
        </w:r>
      </w:hyperlink>
    </w:p>
    <w:p w:rsidR="004A1C04" w:rsidRDefault="00ED16F9">
      <w:pPr>
        <w:pStyle w:val="TOC2"/>
        <w:rPr>
          <w:rFonts w:eastAsiaTheme="minorEastAsia"/>
          <w:smallCaps w:val="0"/>
          <w:sz w:val="22"/>
        </w:rPr>
      </w:pPr>
      <w:hyperlink w:anchor="_Toc7275790" w:history="1">
        <w:r w:rsidR="004A1C04" w:rsidRPr="00A43C36">
          <w:rPr>
            <w:rStyle w:val="Hyperlink"/>
          </w:rPr>
          <w:t>Aplicacions de l'Office</w:t>
        </w:r>
        <w:r w:rsidR="004A1C04">
          <w:tab/>
        </w:r>
        <w:r w:rsidR="004A1C04">
          <w:fldChar w:fldCharType="begin"/>
        </w:r>
        <w:r w:rsidR="004A1C04">
          <w:instrText xml:space="preserve"> PAGEREF _Toc7275790 \h </w:instrText>
        </w:r>
        <w:r w:rsidR="004A1C04">
          <w:fldChar w:fldCharType="separate"/>
        </w:r>
        <w:r w:rsidR="004A1C04">
          <w:t>23</w:t>
        </w:r>
        <w:r w:rsidR="004A1C04">
          <w:fldChar w:fldCharType="end"/>
        </w:r>
      </w:hyperlink>
    </w:p>
    <w:p w:rsidR="004A1C04" w:rsidRDefault="00ED16F9">
      <w:pPr>
        <w:pStyle w:val="TOC3"/>
        <w:rPr>
          <w:rFonts w:eastAsiaTheme="minorEastAsia"/>
          <w:smallCaps w:val="0"/>
          <w:sz w:val="22"/>
        </w:rPr>
      </w:pPr>
      <w:hyperlink w:anchor="_Toc7275791" w:history="1">
        <w:r w:rsidR="004A1C04" w:rsidRPr="00A43C36">
          <w:rPr>
            <w:rStyle w:val="Hyperlink"/>
          </w:rPr>
          <w:t>Aplicacions de Sobretaula de l'Office</w:t>
        </w:r>
        <w:r w:rsidR="004A1C04">
          <w:tab/>
        </w:r>
        <w:r w:rsidR="004A1C04">
          <w:fldChar w:fldCharType="begin"/>
        </w:r>
        <w:r w:rsidR="004A1C04">
          <w:instrText xml:space="preserve"> PAGEREF _Toc7275791 \h </w:instrText>
        </w:r>
        <w:r w:rsidR="004A1C04">
          <w:fldChar w:fldCharType="separate"/>
        </w:r>
        <w:r w:rsidR="004A1C04">
          <w:t>23</w:t>
        </w:r>
        <w:r w:rsidR="004A1C04">
          <w:fldChar w:fldCharType="end"/>
        </w:r>
      </w:hyperlink>
    </w:p>
    <w:p w:rsidR="004A1C04" w:rsidRDefault="00ED16F9">
      <w:pPr>
        <w:pStyle w:val="TOC3"/>
        <w:rPr>
          <w:rFonts w:eastAsiaTheme="minorEastAsia"/>
          <w:smallCaps w:val="0"/>
          <w:sz w:val="22"/>
        </w:rPr>
      </w:pPr>
      <w:hyperlink w:anchor="_Toc7275792" w:history="1">
        <w:r w:rsidR="004A1C04" w:rsidRPr="00A43C36">
          <w:rPr>
            <w:rStyle w:val="Hyperlink"/>
          </w:rPr>
          <w:t>Office for Mac</w:t>
        </w:r>
        <w:r w:rsidR="004A1C04">
          <w:tab/>
        </w:r>
        <w:r w:rsidR="004A1C04">
          <w:fldChar w:fldCharType="begin"/>
        </w:r>
        <w:r w:rsidR="004A1C04">
          <w:instrText xml:space="preserve"> PAGEREF _Toc7275792 \h </w:instrText>
        </w:r>
        <w:r w:rsidR="004A1C04">
          <w:fldChar w:fldCharType="separate"/>
        </w:r>
        <w:r w:rsidR="004A1C04">
          <w:t>24</w:t>
        </w:r>
        <w:r w:rsidR="004A1C04">
          <w:fldChar w:fldCharType="end"/>
        </w:r>
      </w:hyperlink>
    </w:p>
    <w:p w:rsidR="004A1C04" w:rsidRDefault="00ED16F9">
      <w:pPr>
        <w:pStyle w:val="TOC2"/>
        <w:rPr>
          <w:rFonts w:eastAsiaTheme="minorEastAsia"/>
          <w:smallCaps w:val="0"/>
          <w:sz w:val="22"/>
        </w:rPr>
      </w:pPr>
      <w:hyperlink w:anchor="_Toc7275793" w:history="1">
        <w:r w:rsidR="004A1C04" w:rsidRPr="00A43C36">
          <w:rPr>
            <w:rStyle w:val="Hyperlink"/>
          </w:rPr>
          <w:t>Office Servers</w:t>
        </w:r>
        <w:r w:rsidR="004A1C04">
          <w:tab/>
        </w:r>
        <w:r w:rsidR="004A1C04">
          <w:fldChar w:fldCharType="begin"/>
        </w:r>
        <w:r w:rsidR="004A1C04">
          <w:instrText xml:space="preserve"> PAGEREF _Toc7275793 \h </w:instrText>
        </w:r>
        <w:r w:rsidR="004A1C04">
          <w:fldChar w:fldCharType="separate"/>
        </w:r>
        <w:r w:rsidR="004A1C04">
          <w:t>25</w:t>
        </w:r>
        <w:r w:rsidR="004A1C04">
          <w:fldChar w:fldCharType="end"/>
        </w:r>
      </w:hyperlink>
    </w:p>
    <w:p w:rsidR="004A1C04" w:rsidRDefault="00ED16F9">
      <w:pPr>
        <w:pStyle w:val="TOC3"/>
        <w:rPr>
          <w:rFonts w:eastAsiaTheme="minorEastAsia"/>
          <w:smallCaps w:val="0"/>
          <w:sz w:val="22"/>
        </w:rPr>
      </w:pPr>
      <w:hyperlink w:anchor="_Toc7275794" w:history="1">
        <w:r w:rsidR="004A1C04" w:rsidRPr="00A43C36">
          <w:rPr>
            <w:rStyle w:val="Hyperlink"/>
          </w:rPr>
          <w:t>Exchange Server</w:t>
        </w:r>
        <w:r w:rsidR="004A1C04">
          <w:tab/>
        </w:r>
        <w:r w:rsidR="004A1C04">
          <w:fldChar w:fldCharType="begin"/>
        </w:r>
        <w:r w:rsidR="004A1C04">
          <w:instrText xml:space="preserve"> PAGEREF _Toc7275794 \h </w:instrText>
        </w:r>
        <w:r w:rsidR="004A1C04">
          <w:fldChar w:fldCharType="separate"/>
        </w:r>
        <w:r w:rsidR="004A1C04">
          <w:t>25</w:t>
        </w:r>
        <w:r w:rsidR="004A1C04">
          <w:fldChar w:fldCharType="end"/>
        </w:r>
      </w:hyperlink>
    </w:p>
    <w:p w:rsidR="004A1C04" w:rsidRDefault="00ED16F9">
      <w:pPr>
        <w:pStyle w:val="TOC3"/>
        <w:rPr>
          <w:rFonts w:eastAsiaTheme="minorEastAsia"/>
          <w:smallCaps w:val="0"/>
          <w:sz w:val="22"/>
        </w:rPr>
      </w:pPr>
      <w:hyperlink w:anchor="_Toc7275795" w:history="1">
        <w:r w:rsidR="004A1C04" w:rsidRPr="00A43C36">
          <w:rPr>
            <w:rStyle w:val="Hyperlink"/>
          </w:rPr>
          <w:t>Project Server</w:t>
        </w:r>
        <w:r w:rsidR="004A1C04">
          <w:tab/>
        </w:r>
        <w:r w:rsidR="004A1C04">
          <w:fldChar w:fldCharType="begin"/>
        </w:r>
        <w:r w:rsidR="004A1C04">
          <w:instrText xml:space="preserve"> PAGEREF _Toc7275795 \h </w:instrText>
        </w:r>
        <w:r w:rsidR="004A1C04">
          <w:fldChar w:fldCharType="separate"/>
        </w:r>
        <w:r w:rsidR="004A1C04">
          <w:t>26</w:t>
        </w:r>
        <w:r w:rsidR="004A1C04">
          <w:fldChar w:fldCharType="end"/>
        </w:r>
      </w:hyperlink>
    </w:p>
    <w:p w:rsidR="004A1C04" w:rsidRDefault="00ED16F9">
      <w:pPr>
        <w:pStyle w:val="TOC3"/>
        <w:rPr>
          <w:rFonts w:eastAsiaTheme="minorEastAsia"/>
          <w:smallCaps w:val="0"/>
          <w:sz w:val="22"/>
        </w:rPr>
      </w:pPr>
      <w:hyperlink w:anchor="_Toc7275796" w:history="1">
        <w:r w:rsidR="004A1C04" w:rsidRPr="00A43C36">
          <w:rPr>
            <w:rStyle w:val="Hyperlink"/>
          </w:rPr>
          <w:t>SharePoint Server</w:t>
        </w:r>
        <w:r w:rsidR="004A1C04">
          <w:tab/>
        </w:r>
        <w:r w:rsidR="004A1C04">
          <w:fldChar w:fldCharType="begin"/>
        </w:r>
        <w:r w:rsidR="004A1C04">
          <w:instrText xml:space="preserve"> PAGEREF _Toc7275796 \h </w:instrText>
        </w:r>
        <w:r w:rsidR="004A1C04">
          <w:fldChar w:fldCharType="separate"/>
        </w:r>
        <w:r w:rsidR="004A1C04">
          <w:t>27</w:t>
        </w:r>
        <w:r w:rsidR="004A1C04">
          <w:fldChar w:fldCharType="end"/>
        </w:r>
      </w:hyperlink>
    </w:p>
    <w:p w:rsidR="004A1C04" w:rsidRDefault="00ED16F9">
      <w:pPr>
        <w:pStyle w:val="TOC3"/>
        <w:rPr>
          <w:rFonts w:eastAsiaTheme="minorEastAsia"/>
          <w:smallCaps w:val="0"/>
          <w:sz w:val="22"/>
        </w:rPr>
      </w:pPr>
      <w:hyperlink w:anchor="_Toc7275797" w:history="1">
        <w:r w:rsidR="004A1C04" w:rsidRPr="00A43C36">
          <w:rPr>
            <w:rStyle w:val="Hyperlink"/>
          </w:rPr>
          <w:t>Skype for Business Server</w:t>
        </w:r>
        <w:r w:rsidR="004A1C04">
          <w:tab/>
        </w:r>
        <w:r w:rsidR="004A1C04">
          <w:fldChar w:fldCharType="begin"/>
        </w:r>
        <w:r w:rsidR="004A1C04">
          <w:instrText xml:space="preserve"> PAGEREF _Toc7275797 \h </w:instrText>
        </w:r>
        <w:r w:rsidR="004A1C04">
          <w:fldChar w:fldCharType="separate"/>
        </w:r>
        <w:r w:rsidR="004A1C04">
          <w:t>28</w:t>
        </w:r>
        <w:r w:rsidR="004A1C04">
          <w:fldChar w:fldCharType="end"/>
        </w:r>
      </w:hyperlink>
    </w:p>
    <w:p w:rsidR="004A1C04" w:rsidRDefault="00ED16F9">
      <w:pPr>
        <w:pStyle w:val="TOC2"/>
        <w:rPr>
          <w:rFonts w:eastAsiaTheme="minorEastAsia"/>
          <w:smallCaps w:val="0"/>
          <w:sz w:val="22"/>
        </w:rPr>
      </w:pPr>
      <w:hyperlink w:anchor="_Toc7275798" w:history="1">
        <w:r w:rsidR="004A1C04" w:rsidRPr="00A43C36">
          <w:rPr>
            <w:rStyle w:val="Hyperlink"/>
          </w:rPr>
          <w:t>SQL Server</w:t>
        </w:r>
        <w:r w:rsidR="004A1C04">
          <w:tab/>
        </w:r>
        <w:r w:rsidR="004A1C04">
          <w:fldChar w:fldCharType="begin"/>
        </w:r>
        <w:r w:rsidR="004A1C04">
          <w:instrText xml:space="preserve"> PAGEREF _Toc7275798 \h </w:instrText>
        </w:r>
        <w:r w:rsidR="004A1C04">
          <w:fldChar w:fldCharType="separate"/>
        </w:r>
        <w:r w:rsidR="004A1C04">
          <w:t>29</w:t>
        </w:r>
        <w:r w:rsidR="004A1C04">
          <w:fldChar w:fldCharType="end"/>
        </w:r>
      </w:hyperlink>
    </w:p>
    <w:p w:rsidR="004A1C04" w:rsidRDefault="00ED16F9">
      <w:pPr>
        <w:pStyle w:val="TOC2"/>
        <w:rPr>
          <w:rFonts w:eastAsiaTheme="minorEastAsia"/>
          <w:smallCaps w:val="0"/>
          <w:sz w:val="22"/>
        </w:rPr>
      </w:pPr>
      <w:hyperlink w:anchor="_Toc7275799" w:history="1">
        <w:r w:rsidR="004A1C04" w:rsidRPr="00A43C36">
          <w:rPr>
            <w:rStyle w:val="Hyperlink"/>
          </w:rPr>
          <w:t>System Center</w:t>
        </w:r>
        <w:r w:rsidR="004A1C04">
          <w:tab/>
        </w:r>
        <w:r w:rsidR="004A1C04">
          <w:fldChar w:fldCharType="begin"/>
        </w:r>
        <w:r w:rsidR="004A1C04">
          <w:instrText xml:space="preserve"> PAGEREF _Toc7275799 \h </w:instrText>
        </w:r>
        <w:r w:rsidR="004A1C04">
          <w:fldChar w:fldCharType="separate"/>
        </w:r>
        <w:r w:rsidR="004A1C04">
          <w:t>31</w:t>
        </w:r>
        <w:r w:rsidR="004A1C04">
          <w:fldChar w:fldCharType="end"/>
        </w:r>
      </w:hyperlink>
    </w:p>
    <w:p w:rsidR="004A1C04" w:rsidRDefault="00ED16F9">
      <w:pPr>
        <w:pStyle w:val="TOC3"/>
        <w:rPr>
          <w:rFonts w:eastAsiaTheme="minorEastAsia"/>
          <w:smallCaps w:val="0"/>
          <w:sz w:val="22"/>
        </w:rPr>
      </w:pPr>
      <w:hyperlink w:anchor="_Toc7275800" w:history="1">
        <w:r w:rsidR="004A1C04" w:rsidRPr="00A43C36">
          <w:rPr>
            <w:rStyle w:val="Hyperlink"/>
          </w:rPr>
          <w:t>System Center Server</w:t>
        </w:r>
        <w:r w:rsidR="004A1C04">
          <w:tab/>
        </w:r>
        <w:r w:rsidR="004A1C04">
          <w:fldChar w:fldCharType="begin"/>
        </w:r>
        <w:r w:rsidR="004A1C04">
          <w:instrText xml:space="preserve"> PAGEREF _Toc7275800 \h </w:instrText>
        </w:r>
        <w:r w:rsidR="004A1C04">
          <w:fldChar w:fldCharType="separate"/>
        </w:r>
        <w:r w:rsidR="004A1C04">
          <w:t>31</w:t>
        </w:r>
        <w:r w:rsidR="004A1C04">
          <w:fldChar w:fldCharType="end"/>
        </w:r>
      </w:hyperlink>
    </w:p>
    <w:p w:rsidR="004A1C04" w:rsidRDefault="00ED16F9">
      <w:pPr>
        <w:pStyle w:val="TOC3"/>
        <w:rPr>
          <w:rFonts w:eastAsiaTheme="minorEastAsia"/>
          <w:smallCaps w:val="0"/>
          <w:sz w:val="22"/>
        </w:rPr>
      </w:pPr>
      <w:hyperlink w:anchor="_Toc7275801" w:history="1">
        <w:r w:rsidR="004A1C04" w:rsidRPr="00A43C36">
          <w:rPr>
            <w:rStyle w:val="Hyperlink"/>
          </w:rPr>
          <w:t>System Center Configuration Manager</w:t>
        </w:r>
        <w:r w:rsidR="004A1C04">
          <w:tab/>
        </w:r>
        <w:r w:rsidR="004A1C04">
          <w:fldChar w:fldCharType="begin"/>
        </w:r>
        <w:r w:rsidR="004A1C04">
          <w:instrText xml:space="preserve"> PAGEREF _Toc7275801 \h </w:instrText>
        </w:r>
        <w:r w:rsidR="004A1C04">
          <w:fldChar w:fldCharType="separate"/>
        </w:r>
        <w:r w:rsidR="004A1C04">
          <w:t>32</w:t>
        </w:r>
        <w:r w:rsidR="004A1C04">
          <w:fldChar w:fldCharType="end"/>
        </w:r>
      </w:hyperlink>
    </w:p>
    <w:p w:rsidR="004A1C04" w:rsidRDefault="00ED16F9">
      <w:pPr>
        <w:pStyle w:val="TOC3"/>
        <w:rPr>
          <w:rFonts w:eastAsiaTheme="minorEastAsia"/>
          <w:smallCaps w:val="0"/>
          <w:sz w:val="22"/>
        </w:rPr>
      </w:pPr>
      <w:hyperlink w:anchor="_Toc7275802" w:history="1">
        <w:r w:rsidR="004A1C04" w:rsidRPr="00A43C36">
          <w:rPr>
            <w:rStyle w:val="Hyperlink"/>
          </w:rPr>
          <w:t>System Center Data Protection Manager</w:t>
        </w:r>
        <w:r w:rsidR="004A1C04">
          <w:tab/>
        </w:r>
        <w:r w:rsidR="004A1C04">
          <w:fldChar w:fldCharType="begin"/>
        </w:r>
        <w:r w:rsidR="004A1C04">
          <w:instrText xml:space="preserve"> PAGEREF _Toc7275802 \h </w:instrText>
        </w:r>
        <w:r w:rsidR="004A1C04">
          <w:fldChar w:fldCharType="separate"/>
        </w:r>
        <w:r w:rsidR="004A1C04">
          <w:t>33</w:t>
        </w:r>
        <w:r w:rsidR="004A1C04">
          <w:fldChar w:fldCharType="end"/>
        </w:r>
      </w:hyperlink>
    </w:p>
    <w:p w:rsidR="004A1C04" w:rsidRDefault="00ED16F9">
      <w:pPr>
        <w:pStyle w:val="TOC3"/>
        <w:rPr>
          <w:rFonts w:eastAsiaTheme="minorEastAsia"/>
          <w:smallCaps w:val="0"/>
          <w:sz w:val="22"/>
        </w:rPr>
      </w:pPr>
      <w:hyperlink w:anchor="_Toc7275803" w:history="1">
        <w:r w:rsidR="004A1C04" w:rsidRPr="00A43C36">
          <w:rPr>
            <w:rStyle w:val="Hyperlink"/>
          </w:rPr>
          <w:t>System Center Endpoint Protection</w:t>
        </w:r>
        <w:r w:rsidR="004A1C04">
          <w:tab/>
        </w:r>
        <w:r w:rsidR="004A1C04">
          <w:fldChar w:fldCharType="begin"/>
        </w:r>
        <w:r w:rsidR="004A1C04">
          <w:instrText xml:space="preserve"> PAGEREF _Toc7275803 \h </w:instrText>
        </w:r>
        <w:r w:rsidR="004A1C04">
          <w:fldChar w:fldCharType="separate"/>
        </w:r>
        <w:r w:rsidR="004A1C04">
          <w:t>34</w:t>
        </w:r>
        <w:r w:rsidR="004A1C04">
          <w:fldChar w:fldCharType="end"/>
        </w:r>
      </w:hyperlink>
    </w:p>
    <w:p w:rsidR="004A1C04" w:rsidRDefault="00ED16F9">
      <w:pPr>
        <w:pStyle w:val="TOC3"/>
        <w:rPr>
          <w:rFonts w:eastAsiaTheme="minorEastAsia"/>
          <w:smallCaps w:val="0"/>
          <w:sz w:val="22"/>
        </w:rPr>
      </w:pPr>
      <w:hyperlink w:anchor="_Toc7275804" w:history="1">
        <w:r w:rsidR="004A1C04" w:rsidRPr="00A43C36">
          <w:rPr>
            <w:rStyle w:val="Hyperlink"/>
          </w:rPr>
          <w:t>System Center Operations Manager</w:t>
        </w:r>
        <w:r w:rsidR="004A1C04">
          <w:tab/>
        </w:r>
        <w:r w:rsidR="004A1C04">
          <w:fldChar w:fldCharType="begin"/>
        </w:r>
        <w:r w:rsidR="004A1C04">
          <w:instrText xml:space="preserve"> PAGEREF _Toc7275804 \h </w:instrText>
        </w:r>
        <w:r w:rsidR="004A1C04">
          <w:fldChar w:fldCharType="separate"/>
        </w:r>
        <w:r w:rsidR="004A1C04">
          <w:t>35</w:t>
        </w:r>
        <w:r w:rsidR="004A1C04">
          <w:fldChar w:fldCharType="end"/>
        </w:r>
      </w:hyperlink>
    </w:p>
    <w:p w:rsidR="004A1C04" w:rsidRDefault="00ED16F9">
      <w:pPr>
        <w:pStyle w:val="TOC3"/>
        <w:rPr>
          <w:rFonts w:eastAsiaTheme="minorEastAsia"/>
          <w:smallCaps w:val="0"/>
          <w:sz w:val="22"/>
        </w:rPr>
      </w:pPr>
      <w:hyperlink w:anchor="_Toc7275805" w:history="1">
        <w:r w:rsidR="004A1C04" w:rsidRPr="00A43C36">
          <w:rPr>
            <w:rStyle w:val="Hyperlink"/>
          </w:rPr>
          <w:t>System Center Orchestrator</w:t>
        </w:r>
        <w:r w:rsidR="004A1C04">
          <w:tab/>
        </w:r>
        <w:r w:rsidR="004A1C04">
          <w:fldChar w:fldCharType="begin"/>
        </w:r>
        <w:r w:rsidR="004A1C04">
          <w:instrText xml:space="preserve"> PAGEREF _Toc7275805 \h </w:instrText>
        </w:r>
        <w:r w:rsidR="004A1C04">
          <w:fldChar w:fldCharType="separate"/>
        </w:r>
        <w:r w:rsidR="004A1C04">
          <w:t>36</w:t>
        </w:r>
        <w:r w:rsidR="004A1C04">
          <w:fldChar w:fldCharType="end"/>
        </w:r>
      </w:hyperlink>
    </w:p>
    <w:p w:rsidR="004A1C04" w:rsidRDefault="00ED16F9">
      <w:pPr>
        <w:pStyle w:val="TOC3"/>
        <w:rPr>
          <w:rFonts w:eastAsiaTheme="minorEastAsia"/>
          <w:smallCaps w:val="0"/>
          <w:sz w:val="22"/>
        </w:rPr>
      </w:pPr>
      <w:hyperlink w:anchor="_Toc7275806" w:history="1">
        <w:r w:rsidR="004A1C04" w:rsidRPr="00A43C36">
          <w:rPr>
            <w:rStyle w:val="Hyperlink"/>
          </w:rPr>
          <w:t>System Center Service Manager</w:t>
        </w:r>
        <w:r w:rsidR="004A1C04">
          <w:tab/>
        </w:r>
        <w:r w:rsidR="004A1C04">
          <w:fldChar w:fldCharType="begin"/>
        </w:r>
        <w:r w:rsidR="004A1C04">
          <w:instrText xml:space="preserve"> PAGEREF _Toc7275806 \h </w:instrText>
        </w:r>
        <w:r w:rsidR="004A1C04">
          <w:fldChar w:fldCharType="separate"/>
        </w:r>
        <w:r w:rsidR="004A1C04">
          <w:t>36</w:t>
        </w:r>
        <w:r w:rsidR="004A1C04">
          <w:fldChar w:fldCharType="end"/>
        </w:r>
      </w:hyperlink>
    </w:p>
    <w:p w:rsidR="004A1C04" w:rsidRDefault="00ED16F9">
      <w:pPr>
        <w:pStyle w:val="TOC2"/>
        <w:rPr>
          <w:rFonts w:eastAsiaTheme="minorEastAsia"/>
          <w:smallCaps w:val="0"/>
          <w:sz w:val="22"/>
        </w:rPr>
      </w:pPr>
      <w:hyperlink w:anchor="_Toc7275807" w:history="1">
        <w:r w:rsidR="004A1C04" w:rsidRPr="00A43C36">
          <w:rPr>
            <w:rStyle w:val="Hyperlink"/>
          </w:rPr>
          <w:t>Conjunt d'Infraestructura d'escriptori virtual (VDI)</w:t>
        </w:r>
        <w:r w:rsidR="004A1C04">
          <w:tab/>
        </w:r>
        <w:r w:rsidR="004A1C04">
          <w:fldChar w:fldCharType="begin"/>
        </w:r>
        <w:r w:rsidR="004A1C04">
          <w:instrText xml:space="preserve"> PAGEREF _Toc7275807 \h </w:instrText>
        </w:r>
        <w:r w:rsidR="004A1C04">
          <w:fldChar w:fldCharType="separate"/>
        </w:r>
        <w:r w:rsidR="004A1C04">
          <w:t>37</w:t>
        </w:r>
        <w:r w:rsidR="004A1C04">
          <w:fldChar w:fldCharType="end"/>
        </w:r>
      </w:hyperlink>
    </w:p>
    <w:p w:rsidR="004A1C04" w:rsidRDefault="00ED16F9">
      <w:pPr>
        <w:pStyle w:val="TOC2"/>
        <w:rPr>
          <w:rFonts w:eastAsiaTheme="minorEastAsia"/>
          <w:smallCaps w:val="0"/>
          <w:sz w:val="22"/>
        </w:rPr>
      </w:pPr>
      <w:hyperlink w:anchor="_Toc7275808" w:history="1">
        <w:r w:rsidR="004A1C04" w:rsidRPr="00A43C36">
          <w:rPr>
            <w:rStyle w:val="Hyperlink"/>
          </w:rPr>
          <w:t>Visual Studio</w:t>
        </w:r>
        <w:r w:rsidR="004A1C04">
          <w:tab/>
        </w:r>
        <w:r w:rsidR="004A1C04">
          <w:fldChar w:fldCharType="begin"/>
        </w:r>
        <w:r w:rsidR="004A1C04">
          <w:instrText xml:space="preserve"> PAGEREF _Toc7275808 \h </w:instrText>
        </w:r>
        <w:r w:rsidR="004A1C04">
          <w:fldChar w:fldCharType="separate"/>
        </w:r>
        <w:r w:rsidR="004A1C04">
          <w:t>37</w:t>
        </w:r>
        <w:r w:rsidR="004A1C04">
          <w:fldChar w:fldCharType="end"/>
        </w:r>
      </w:hyperlink>
    </w:p>
    <w:p w:rsidR="004A1C04" w:rsidRDefault="00ED16F9">
      <w:pPr>
        <w:pStyle w:val="TOC3"/>
        <w:rPr>
          <w:rFonts w:eastAsiaTheme="minorEastAsia"/>
          <w:smallCaps w:val="0"/>
          <w:sz w:val="22"/>
        </w:rPr>
      </w:pPr>
      <w:hyperlink w:anchor="_Toc7275809" w:history="1">
        <w:r w:rsidR="004A1C04" w:rsidRPr="00A43C36">
          <w:rPr>
            <w:rStyle w:val="Hyperlink"/>
          </w:rPr>
          <w:t>Visual Studio</w:t>
        </w:r>
        <w:r w:rsidR="004A1C04">
          <w:tab/>
        </w:r>
        <w:r w:rsidR="004A1C04">
          <w:fldChar w:fldCharType="begin"/>
        </w:r>
        <w:r w:rsidR="004A1C04">
          <w:instrText xml:space="preserve"> PAGEREF _Toc7275809 \h </w:instrText>
        </w:r>
        <w:r w:rsidR="004A1C04">
          <w:fldChar w:fldCharType="separate"/>
        </w:r>
        <w:r w:rsidR="004A1C04">
          <w:t>37</w:t>
        </w:r>
        <w:r w:rsidR="004A1C04">
          <w:fldChar w:fldCharType="end"/>
        </w:r>
      </w:hyperlink>
    </w:p>
    <w:p w:rsidR="004A1C04" w:rsidRDefault="00ED16F9">
      <w:pPr>
        <w:pStyle w:val="TOC3"/>
        <w:rPr>
          <w:rFonts w:eastAsiaTheme="minorEastAsia"/>
          <w:smallCaps w:val="0"/>
          <w:sz w:val="22"/>
        </w:rPr>
      </w:pPr>
      <w:hyperlink w:anchor="_Toc7275810" w:history="1">
        <w:r w:rsidR="004A1C04" w:rsidRPr="00A43C36">
          <w:rPr>
            <w:rStyle w:val="Hyperlink"/>
          </w:rPr>
          <w:t>Azure DevOps Server</w:t>
        </w:r>
        <w:r w:rsidR="004A1C04">
          <w:tab/>
        </w:r>
        <w:r w:rsidR="004A1C04">
          <w:fldChar w:fldCharType="begin"/>
        </w:r>
        <w:r w:rsidR="004A1C04">
          <w:instrText xml:space="preserve"> PAGEREF _Toc7275810 \h </w:instrText>
        </w:r>
        <w:r w:rsidR="004A1C04">
          <w:fldChar w:fldCharType="separate"/>
        </w:r>
        <w:r w:rsidR="004A1C04">
          <w:t>39</w:t>
        </w:r>
        <w:r w:rsidR="004A1C04">
          <w:fldChar w:fldCharType="end"/>
        </w:r>
      </w:hyperlink>
    </w:p>
    <w:p w:rsidR="004A1C04" w:rsidRDefault="00ED16F9">
      <w:pPr>
        <w:pStyle w:val="TOC2"/>
        <w:rPr>
          <w:rFonts w:eastAsiaTheme="minorEastAsia"/>
          <w:smallCaps w:val="0"/>
          <w:sz w:val="22"/>
        </w:rPr>
      </w:pPr>
      <w:hyperlink w:anchor="_Toc7275811" w:history="1">
        <w:r w:rsidR="004A1C04" w:rsidRPr="00A43C36">
          <w:rPr>
            <w:rStyle w:val="Hyperlink"/>
          </w:rPr>
          <w:t>Windows</w:t>
        </w:r>
        <w:r w:rsidR="004A1C04">
          <w:tab/>
        </w:r>
        <w:r w:rsidR="004A1C04">
          <w:fldChar w:fldCharType="begin"/>
        </w:r>
        <w:r w:rsidR="004A1C04">
          <w:instrText xml:space="preserve"> PAGEREF _Toc7275811 \h </w:instrText>
        </w:r>
        <w:r w:rsidR="004A1C04">
          <w:fldChar w:fldCharType="separate"/>
        </w:r>
        <w:r w:rsidR="004A1C04">
          <w:t>41</w:t>
        </w:r>
        <w:r w:rsidR="004A1C04">
          <w:fldChar w:fldCharType="end"/>
        </w:r>
      </w:hyperlink>
    </w:p>
    <w:p w:rsidR="004A1C04" w:rsidRDefault="00ED16F9">
      <w:pPr>
        <w:pStyle w:val="TOC3"/>
        <w:rPr>
          <w:rFonts w:eastAsiaTheme="minorEastAsia"/>
          <w:smallCaps w:val="0"/>
          <w:sz w:val="22"/>
        </w:rPr>
      </w:pPr>
      <w:hyperlink w:anchor="_Toc7275812" w:history="1">
        <w:r w:rsidR="004A1C04" w:rsidRPr="00A43C36">
          <w:rPr>
            <w:rStyle w:val="Hyperlink"/>
          </w:rPr>
          <w:t>Sistema Operatiu de Sobretaula Windows</w:t>
        </w:r>
        <w:r w:rsidR="004A1C04">
          <w:tab/>
        </w:r>
        <w:r w:rsidR="004A1C04">
          <w:fldChar w:fldCharType="begin"/>
        </w:r>
        <w:r w:rsidR="004A1C04">
          <w:instrText xml:space="preserve"> PAGEREF _Toc7275812 \h </w:instrText>
        </w:r>
        <w:r w:rsidR="004A1C04">
          <w:fldChar w:fldCharType="separate"/>
        </w:r>
        <w:r w:rsidR="004A1C04">
          <w:t>41</w:t>
        </w:r>
        <w:r w:rsidR="004A1C04">
          <w:fldChar w:fldCharType="end"/>
        </w:r>
      </w:hyperlink>
    </w:p>
    <w:p w:rsidR="004A1C04" w:rsidRDefault="00ED16F9">
      <w:pPr>
        <w:pStyle w:val="TOC2"/>
        <w:rPr>
          <w:rFonts w:eastAsiaTheme="minorEastAsia"/>
          <w:smallCaps w:val="0"/>
          <w:sz w:val="22"/>
        </w:rPr>
      </w:pPr>
      <w:hyperlink w:anchor="_Toc7275813" w:history="1">
        <w:r w:rsidR="004A1C04" w:rsidRPr="00A43C36">
          <w:rPr>
            <w:rStyle w:val="Hyperlink"/>
          </w:rPr>
          <w:t>Windows Server</w:t>
        </w:r>
        <w:r w:rsidR="004A1C04">
          <w:tab/>
        </w:r>
        <w:r w:rsidR="004A1C04">
          <w:fldChar w:fldCharType="begin"/>
        </w:r>
        <w:r w:rsidR="004A1C04">
          <w:instrText xml:space="preserve"> PAGEREF _Toc7275813 \h </w:instrText>
        </w:r>
        <w:r w:rsidR="004A1C04">
          <w:fldChar w:fldCharType="separate"/>
        </w:r>
        <w:r w:rsidR="004A1C04">
          <w:t>47</w:t>
        </w:r>
        <w:r w:rsidR="004A1C04">
          <w:fldChar w:fldCharType="end"/>
        </w:r>
      </w:hyperlink>
    </w:p>
    <w:p w:rsidR="004A1C04" w:rsidRDefault="00ED16F9">
      <w:pPr>
        <w:pStyle w:val="TOC3"/>
        <w:rPr>
          <w:rFonts w:eastAsiaTheme="minorEastAsia"/>
          <w:smallCaps w:val="0"/>
          <w:sz w:val="22"/>
        </w:rPr>
      </w:pPr>
      <w:hyperlink w:anchor="_Toc7275814" w:history="1">
        <w:r w:rsidR="004A1C04" w:rsidRPr="00A43C36">
          <w:rPr>
            <w:rStyle w:val="Hyperlink"/>
          </w:rPr>
          <w:t>Windows MultiPoint Server</w:t>
        </w:r>
        <w:r w:rsidR="004A1C04">
          <w:tab/>
        </w:r>
        <w:r w:rsidR="004A1C04">
          <w:fldChar w:fldCharType="begin"/>
        </w:r>
        <w:r w:rsidR="004A1C04">
          <w:instrText xml:space="preserve"> PAGEREF _Toc7275814 \h </w:instrText>
        </w:r>
        <w:r w:rsidR="004A1C04">
          <w:fldChar w:fldCharType="separate"/>
        </w:r>
        <w:r w:rsidR="004A1C04">
          <w:t>47</w:t>
        </w:r>
        <w:r w:rsidR="004A1C04">
          <w:fldChar w:fldCharType="end"/>
        </w:r>
      </w:hyperlink>
    </w:p>
    <w:p w:rsidR="004A1C04" w:rsidRDefault="00ED16F9">
      <w:pPr>
        <w:pStyle w:val="TOC3"/>
        <w:rPr>
          <w:rFonts w:eastAsiaTheme="minorEastAsia"/>
          <w:smallCaps w:val="0"/>
          <w:sz w:val="22"/>
        </w:rPr>
      </w:pPr>
      <w:hyperlink w:anchor="_Toc7275815" w:history="1">
        <w:r w:rsidR="004A1C04" w:rsidRPr="00A43C36">
          <w:rPr>
            <w:rStyle w:val="Hyperlink"/>
          </w:rPr>
          <w:t>Windows Server</w:t>
        </w:r>
        <w:r w:rsidR="004A1C04">
          <w:tab/>
        </w:r>
        <w:r w:rsidR="004A1C04">
          <w:fldChar w:fldCharType="begin"/>
        </w:r>
        <w:r w:rsidR="004A1C04">
          <w:instrText xml:space="preserve"> PAGEREF _Toc7275815 \h </w:instrText>
        </w:r>
        <w:r w:rsidR="004A1C04">
          <w:fldChar w:fldCharType="separate"/>
        </w:r>
        <w:r w:rsidR="004A1C04">
          <w:t>48</w:t>
        </w:r>
        <w:r w:rsidR="004A1C04">
          <w:fldChar w:fldCharType="end"/>
        </w:r>
      </w:hyperlink>
    </w:p>
    <w:p w:rsidR="004A1C04" w:rsidRDefault="00ED16F9">
      <w:pPr>
        <w:pStyle w:val="TOC1"/>
        <w:rPr>
          <w:rFonts w:eastAsiaTheme="minorEastAsia"/>
          <w:b w:val="0"/>
          <w:caps w:val="0"/>
          <w:noProof/>
          <w:sz w:val="22"/>
          <w:szCs w:val="22"/>
        </w:rPr>
      </w:pPr>
      <w:hyperlink w:anchor="_Toc7275816" w:history="1">
        <w:r w:rsidR="004A1C04" w:rsidRPr="00A43C36">
          <w:rPr>
            <w:rStyle w:val="Hyperlink"/>
            <w:noProof/>
          </w:rPr>
          <w:t>Serveis Online</w:t>
        </w:r>
        <w:r w:rsidR="004A1C04">
          <w:rPr>
            <w:noProof/>
          </w:rPr>
          <w:tab/>
        </w:r>
        <w:r w:rsidR="004A1C04">
          <w:rPr>
            <w:noProof/>
          </w:rPr>
          <w:fldChar w:fldCharType="begin"/>
        </w:r>
        <w:r w:rsidR="004A1C04">
          <w:rPr>
            <w:noProof/>
          </w:rPr>
          <w:instrText xml:space="preserve"> PAGEREF _Toc7275816 \h </w:instrText>
        </w:r>
        <w:r w:rsidR="004A1C04">
          <w:rPr>
            <w:noProof/>
          </w:rPr>
        </w:r>
        <w:r w:rsidR="004A1C04">
          <w:rPr>
            <w:noProof/>
          </w:rPr>
          <w:fldChar w:fldCharType="separate"/>
        </w:r>
        <w:r w:rsidR="004A1C04">
          <w:rPr>
            <w:noProof/>
          </w:rPr>
          <w:t>52</w:t>
        </w:r>
        <w:r w:rsidR="004A1C04">
          <w:rPr>
            <w:noProof/>
          </w:rPr>
          <w:fldChar w:fldCharType="end"/>
        </w:r>
      </w:hyperlink>
    </w:p>
    <w:p w:rsidR="004A1C04" w:rsidRDefault="00ED16F9">
      <w:pPr>
        <w:pStyle w:val="TOC2"/>
        <w:rPr>
          <w:rFonts w:eastAsiaTheme="minorEastAsia"/>
          <w:smallCaps w:val="0"/>
          <w:sz w:val="22"/>
        </w:rPr>
      </w:pPr>
      <w:hyperlink w:anchor="_Toc7275817" w:history="1">
        <w:r w:rsidR="004A1C04" w:rsidRPr="00A43C36">
          <w:rPr>
            <w:rStyle w:val="Hyperlink"/>
          </w:rPr>
          <w:t>Disponibilitat Regional dels Serveis Online</w:t>
        </w:r>
        <w:r w:rsidR="004A1C04">
          <w:tab/>
        </w:r>
        <w:r w:rsidR="004A1C04">
          <w:fldChar w:fldCharType="begin"/>
        </w:r>
        <w:r w:rsidR="004A1C04">
          <w:instrText xml:space="preserve"> PAGEREF _Toc7275817 \h </w:instrText>
        </w:r>
        <w:r w:rsidR="004A1C04">
          <w:fldChar w:fldCharType="separate"/>
        </w:r>
        <w:r w:rsidR="004A1C04">
          <w:t>52</w:t>
        </w:r>
        <w:r w:rsidR="004A1C04">
          <w:fldChar w:fldCharType="end"/>
        </w:r>
      </w:hyperlink>
    </w:p>
    <w:p w:rsidR="004A1C04" w:rsidRDefault="00ED16F9">
      <w:pPr>
        <w:pStyle w:val="TOC2"/>
        <w:rPr>
          <w:rFonts w:eastAsiaTheme="minorEastAsia"/>
          <w:smallCaps w:val="0"/>
          <w:sz w:val="22"/>
        </w:rPr>
      </w:pPr>
      <w:hyperlink w:anchor="_Toc7275818" w:history="1">
        <w:r w:rsidR="004A1C04" w:rsidRPr="00A43C36">
          <w:rPr>
            <w:rStyle w:val="Hyperlink"/>
          </w:rPr>
          <w:t>Regles d'Adquisició dels Serveis Online</w:t>
        </w:r>
        <w:r w:rsidR="004A1C04">
          <w:tab/>
        </w:r>
        <w:r w:rsidR="004A1C04">
          <w:fldChar w:fldCharType="begin"/>
        </w:r>
        <w:r w:rsidR="004A1C04">
          <w:instrText xml:space="preserve"> PAGEREF _Toc7275818 \h </w:instrText>
        </w:r>
        <w:r w:rsidR="004A1C04">
          <w:fldChar w:fldCharType="separate"/>
        </w:r>
        <w:r w:rsidR="004A1C04">
          <w:t>52</w:t>
        </w:r>
        <w:r w:rsidR="004A1C04">
          <w:fldChar w:fldCharType="end"/>
        </w:r>
      </w:hyperlink>
    </w:p>
    <w:p w:rsidR="004A1C04" w:rsidRDefault="00ED16F9">
      <w:pPr>
        <w:pStyle w:val="TOC2"/>
        <w:rPr>
          <w:rFonts w:eastAsiaTheme="minorEastAsia"/>
          <w:smallCaps w:val="0"/>
          <w:sz w:val="22"/>
        </w:rPr>
      </w:pPr>
      <w:hyperlink w:anchor="_Toc7275819" w:history="1">
        <w:r w:rsidR="004A1C04" w:rsidRPr="00A43C36">
          <w:rPr>
            <w:rStyle w:val="Hyperlink"/>
          </w:rPr>
          <w:t>Pròrroga dels Serveis Online</w:t>
        </w:r>
        <w:r w:rsidR="004A1C04">
          <w:tab/>
        </w:r>
        <w:r w:rsidR="004A1C04">
          <w:fldChar w:fldCharType="begin"/>
        </w:r>
        <w:r w:rsidR="004A1C04">
          <w:instrText xml:space="preserve"> PAGEREF _Toc7275819 \h </w:instrText>
        </w:r>
        <w:r w:rsidR="004A1C04">
          <w:fldChar w:fldCharType="separate"/>
        </w:r>
        <w:r w:rsidR="004A1C04">
          <w:t>52</w:t>
        </w:r>
        <w:r w:rsidR="004A1C04">
          <w:fldChar w:fldCharType="end"/>
        </w:r>
      </w:hyperlink>
    </w:p>
    <w:p w:rsidR="004A1C04" w:rsidRDefault="00ED16F9">
      <w:pPr>
        <w:pStyle w:val="TOC2"/>
        <w:rPr>
          <w:rFonts w:eastAsiaTheme="minorEastAsia"/>
          <w:smallCaps w:val="0"/>
          <w:sz w:val="22"/>
        </w:rPr>
      </w:pPr>
      <w:hyperlink w:anchor="_Toc7275820" w:history="1">
        <w:r w:rsidR="004A1C04" w:rsidRPr="00A43C36">
          <w:rPr>
            <w:rStyle w:val="Hyperlink"/>
          </w:rPr>
          <w:t>Serveis del Microsoft Azure</w:t>
        </w:r>
        <w:r w:rsidR="004A1C04">
          <w:tab/>
        </w:r>
        <w:r w:rsidR="004A1C04">
          <w:fldChar w:fldCharType="begin"/>
        </w:r>
        <w:r w:rsidR="004A1C04">
          <w:instrText xml:space="preserve"> PAGEREF _Toc7275820 \h </w:instrText>
        </w:r>
        <w:r w:rsidR="004A1C04">
          <w:fldChar w:fldCharType="separate"/>
        </w:r>
        <w:r w:rsidR="004A1C04">
          <w:t>52</w:t>
        </w:r>
        <w:r w:rsidR="004A1C04">
          <w:fldChar w:fldCharType="end"/>
        </w:r>
      </w:hyperlink>
    </w:p>
    <w:p w:rsidR="004A1C04" w:rsidRDefault="00ED16F9">
      <w:pPr>
        <w:pStyle w:val="TOC3"/>
        <w:rPr>
          <w:rFonts w:eastAsiaTheme="minorEastAsia"/>
          <w:smallCaps w:val="0"/>
          <w:sz w:val="22"/>
        </w:rPr>
      </w:pPr>
      <w:hyperlink w:anchor="_Toc7275821" w:history="1">
        <w:r w:rsidR="004A1C04" w:rsidRPr="00A43C36">
          <w:rPr>
            <w:rStyle w:val="Hyperlink"/>
          </w:rPr>
          <w:t>Serveis del Microsoft Azure</w:t>
        </w:r>
        <w:r w:rsidR="004A1C04">
          <w:tab/>
        </w:r>
        <w:r w:rsidR="004A1C04">
          <w:fldChar w:fldCharType="begin"/>
        </w:r>
        <w:r w:rsidR="004A1C04">
          <w:instrText xml:space="preserve"> PAGEREF _Toc7275821 \h </w:instrText>
        </w:r>
        <w:r w:rsidR="004A1C04">
          <w:fldChar w:fldCharType="separate"/>
        </w:r>
        <w:r w:rsidR="004A1C04">
          <w:t>55</w:t>
        </w:r>
        <w:r w:rsidR="004A1C04">
          <w:fldChar w:fldCharType="end"/>
        </w:r>
      </w:hyperlink>
    </w:p>
    <w:p w:rsidR="004A1C04" w:rsidRDefault="00ED16F9">
      <w:pPr>
        <w:pStyle w:val="TOC3"/>
        <w:rPr>
          <w:rFonts w:eastAsiaTheme="minorEastAsia"/>
          <w:smallCaps w:val="0"/>
          <w:sz w:val="22"/>
        </w:rPr>
      </w:pPr>
      <w:hyperlink w:anchor="_Toc7275822" w:history="1">
        <w:r w:rsidR="004A1C04" w:rsidRPr="00A43C36">
          <w:rPr>
            <w:rStyle w:val="Hyperlink"/>
          </w:rPr>
          <w:t>Plans d'Infraestructura del Microsoft Azure</w:t>
        </w:r>
        <w:r w:rsidR="004A1C04">
          <w:tab/>
        </w:r>
        <w:r w:rsidR="004A1C04">
          <w:fldChar w:fldCharType="begin"/>
        </w:r>
        <w:r w:rsidR="004A1C04">
          <w:instrText xml:space="preserve"> PAGEREF _Toc7275822 \h </w:instrText>
        </w:r>
        <w:r w:rsidR="004A1C04">
          <w:fldChar w:fldCharType="separate"/>
        </w:r>
        <w:r w:rsidR="004A1C04">
          <w:t>55</w:t>
        </w:r>
        <w:r w:rsidR="004A1C04">
          <w:fldChar w:fldCharType="end"/>
        </w:r>
      </w:hyperlink>
    </w:p>
    <w:p w:rsidR="004A1C04" w:rsidRDefault="00ED16F9">
      <w:pPr>
        <w:pStyle w:val="TOC3"/>
        <w:rPr>
          <w:rFonts w:eastAsiaTheme="minorEastAsia"/>
          <w:smallCaps w:val="0"/>
          <w:sz w:val="22"/>
        </w:rPr>
      </w:pPr>
      <w:hyperlink w:anchor="_Toc7275823" w:history="1">
        <w:r w:rsidR="004A1C04" w:rsidRPr="00A43C36">
          <w:rPr>
            <w:rStyle w:val="Hyperlink"/>
          </w:rPr>
          <w:t>Plans d'Assistència Tècnica del Microsoft Azure</w:t>
        </w:r>
        <w:r w:rsidR="004A1C04">
          <w:tab/>
        </w:r>
        <w:r w:rsidR="004A1C04">
          <w:fldChar w:fldCharType="begin"/>
        </w:r>
        <w:r w:rsidR="004A1C04">
          <w:instrText xml:space="preserve"> PAGEREF _Toc7275823 \h </w:instrText>
        </w:r>
        <w:r w:rsidR="004A1C04">
          <w:fldChar w:fldCharType="separate"/>
        </w:r>
        <w:r w:rsidR="004A1C04">
          <w:t>56</w:t>
        </w:r>
        <w:r w:rsidR="004A1C04">
          <w:fldChar w:fldCharType="end"/>
        </w:r>
      </w:hyperlink>
    </w:p>
    <w:p w:rsidR="004A1C04" w:rsidRDefault="00ED16F9">
      <w:pPr>
        <w:pStyle w:val="TOC3"/>
        <w:rPr>
          <w:rFonts w:eastAsiaTheme="minorEastAsia"/>
          <w:smallCaps w:val="0"/>
          <w:sz w:val="22"/>
        </w:rPr>
      </w:pPr>
      <w:hyperlink w:anchor="_Toc7275824" w:history="1">
        <w:r w:rsidR="004A1C04" w:rsidRPr="00A43C36">
          <w:rPr>
            <w:rStyle w:val="Hyperlink"/>
          </w:rPr>
          <w:t>Plans d'Usuari del Microsoft Azure</w:t>
        </w:r>
        <w:r w:rsidR="004A1C04">
          <w:tab/>
        </w:r>
        <w:r w:rsidR="004A1C04">
          <w:fldChar w:fldCharType="begin"/>
        </w:r>
        <w:r w:rsidR="004A1C04">
          <w:instrText xml:space="preserve"> PAGEREF _Toc7275824 \h </w:instrText>
        </w:r>
        <w:r w:rsidR="004A1C04">
          <w:fldChar w:fldCharType="separate"/>
        </w:r>
        <w:r w:rsidR="004A1C04">
          <w:t>56</w:t>
        </w:r>
        <w:r w:rsidR="004A1C04">
          <w:fldChar w:fldCharType="end"/>
        </w:r>
      </w:hyperlink>
    </w:p>
    <w:p w:rsidR="004A1C04" w:rsidRDefault="00ED16F9">
      <w:pPr>
        <w:pStyle w:val="TOC2"/>
        <w:rPr>
          <w:rFonts w:eastAsiaTheme="minorEastAsia"/>
          <w:smallCaps w:val="0"/>
          <w:sz w:val="22"/>
        </w:rPr>
      </w:pPr>
      <w:hyperlink w:anchor="_Toc7275825" w:history="1">
        <w:r w:rsidR="004A1C04" w:rsidRPr="00A43C36">
          <w:rPr>
            <w:rStyle w:val="Hyperlink"/>
          </w:rPr>
          <w:t>Microsoft 365</w:t>
        </w:r>
        <w:r w:rsidR="004A1C04">
          <w:tab/>
        </w:r>
        <w:r w:rsidR="004A1C04">
          <w:fldChar w:fldCharType="begin"/>
        </w:r>
        <w:r w:rsidR="004A1C04">
          <w:instrText xml:space="preserve"> PAGEREF _Toc7275825 \h </w:instrText>
        </w:r>
        <w:r w:rsidR="004A1C04">
          <w:fldChar w:fldCharType="separate"/>
        </w:r>
        <w:r w:rsidR="004A1C04">
          <w:t>57</w:t>
        </w:r>
        <w:r w:rsidR="004A1C04">
          <w:fldChar w:fldCharType="end"/>
        </w:r>
      </w:hyperlink>
    </w:p>
    <w:p w:rsidR="004A1C04" w:rsidRDefault="00ED16F9">
      <w:pPr>
        <w:pStyle w:val="TOC2"/>
        <w:rPr>
          <w:rFonts w:eastAsiaTheme="minorEastAsia"/>
          <w:smallCaps w:val="0"/>
          <w:sz w:val="22"/>
        </w:rPr>
      </w:pPr>
      <w:hyperlink w:anchor="_Toc7275826" w:history="1">
        <w:r w:rsidR="004A1C04" w:rsidRPr="00A43C36">
          <w:rPr>
            <w:rStyle w:val="Hyperlink"/>
          </w:rPr>
          <w:t>Enterprise Mobility + Security</w:t>
        </w:r>
        <w:r w:rsidR="004A1C04">
          <w:tab/>
        </w:r>
        <w:r w:rsidR="004A1C04">
          <w:fldChar w:fldCharType="begin"/>
        </w:r>
        <w:r w:rsidR="004A1C04">
          <w:instrText xml:space="preserve"> PAGEREF _Toc7275826 \h </w:instrText>
        </w:r>
        <w:r w:rsidR="004A1C04">
          <w:fldChar w:fldCharType="separate"/>
        </w:r>
        <w:r w:rsidR="004A1C04">
          <w:t>59</w:t>
        </w:r>
        <w:r w:rsidR="004A1C04">
          <w:fldChar w:fldCharType="end"/>
        </w:r>
      </w:hyperlink>
    </w:p>
    <w:p w:rsidR="004A1C04" w:rsidRDefault="00ED16F9">
      <w:pPr>
        <w:pStyle w:val="TOC2"/>
        <w:rPr>
          <w:rFonts w:eastAsiaTheme="minorEastAsia"/>
          <w:smallCaps w:val="0"/>
          <w:sz w:val="22"/>
        </w:rPr>
      </w:pPr>
      <w:hyperlink w:anchor="_Toc7275827" w:history="1">
        <w:r w:rsidR="004A1C04" w:rsidRPr="00A43C36">
          <w:rPr>
            <w:rStyle w:val="Hyperlink"/>
          </w:rPr>
          <w:t>Subscripcions de Servidor per a l'Azure</w:t>
        </w:r>
        <w:r w:rsidR="004A1C04">
          <w:tab/>
        </w:r>
        <w:r w:rsidR="004A1C04">
          <w:fldChar w:fldCharType="begin"/>
        </w:r>
        <w:r w:rsidR="004A1C04">
          <w:instrText xml:space="preserve"> PAGEREF _Toc7275827 \h </w:instrText>
        </w:r>
        <w:r w:rsidR="004A1C04">
          <w:fldChar w:fldCharType="separate"/>
        </w:r>
        <w:r w:rsidR="004A1C04">
          <w:t>59</w:t>
        </w:r>
        <w:r w:rsidR="004A1C04">
          <w:fldChar w:fldCharType="end"/>
        </w:r>
      </w:hyperlink>
    </w:p>
    <w:p w:rsidR="004A1C04" w:rsidRDefault="00ED16F9">
      <w:pPr>
        <w:pStyle w:val="TOC2"/>
        <w:rPr>
          <w:rFonts w:eastAsiaTheme="minorEastAsia"/>
          <w:smallCaps w:val="0"/>
          <w:sz w:val="22"/>
        </w:rPr>
      </w:pPr>
      <w:hyperlink w:anchor="_Toc7275828" w:history="1">
        <w:r w:rsidR="004A1C04" w:rsidRPr="00A43C36">
          <w:rPr>
            <w:rStyle w:val="Hyperlink"/>
          </w:rPr>
          <w:t>Microsoft Dynamics 365 Services</w:t>
        </w:r>
        <w:r w:rsidR="004A1C04">
          <w:tab/>
        </w:r>
        <w:r w:rsidR="004A1C04">
          <w:fldChar w:fldCharType="begin"/>
        </w:r>
        <w:r w:rsidR="004A1C04">
          <w:instrText xml:space="preserve"> PAGEREF _Toc7275828 \h </w:instrText>
        </w:r>
        <w:r w:rsidR="004A1C04">
          <w:fldChar w:fldCharType="separate"/>
        </w:r>
        <w:r w:rsidR="004A1C04">
          <w:t>61</w:t>
        </w:r>
        <w:r w:rsidR="004A1C04">
          <w:fldChar w:fldCharType="end"/>
        </w:r>
      </w:hyperlink>
    </w:p>
    <w:p w:rsidR="004A1C04" w:rsidRDefault="00ED16F9">
      <w:pPr>
        <w:pStyle w:val="TOC2"/>
        <w:rPr>
          <w:rFonts w:eastAsiaTheme="minorEastAsia"/>
          <w:smallCaps w:val="0"/>
          <w:sz w:val="22"/>
        </w:rPr>
      </w:pPr>
      <w:hyperlink w:anchor="_Toc7275829" w:history="1">
        <w:r w:rsidR="004A1C04" w:rsidRPr="00A43C36">
          <w:rPr>
            <w:rStyle w:val="Hyperlink"/>
          </w:rPr>
          <w:t>Serveis de l'Office 365</w:t>
        </w:r>
        <w:r w:rsidR="004A1C04">
          <w:tab/>
        </w:r>
        <w:r w:rsidR="004A1C04">
          <w:fldChar w:fldCharType="begin"/>
        </w:r>
        <w:r w:rsidR="004A1C04">
          <w:instrText xml:space="preserve"> PAGEREF _Toc7275829 \h </w:instrText>
        </w:r>
        <w:r w:rsidR="004A1C04">
          <w:fldChar w:fldCharType="separate"/>
        </w:r>
        <w:r w:rsidR="004A1C04">
          <w:t>64</w:t>
        </w:r>
        <w:r w:rsidR="004A1C04">
          <w:fldChar w:fldCharType="end"/>
        </w:r>
      </w:hyperlink>
    </w:p>
    <w:p w:rsidR="004A1C04" w:rsidRDefault="00ED16F9">
      <w:pPr>
        <w:pStyle w:val="TOC3"/>
        <w:rPr>
          <w:rFonts w:eastAsiaTheme="minorEastAsia"/>
          <w:smallCaps w:val="0"/>
          <w:sz w:val="22"/>
        </w:rPr>
      </w:pPr>
      <w:hyperlink w:anchor="_Toc7275830" w:history="1">
        <w:r w:rsidR="004A1C04" w:rsidRPr="00A43C36">
          <w:rPr>
            <w:rStyle w:val="Hyperlink"/>
          </w:rPr>
          <w:t>Aplicacions de l’Office 365</w:t>
        </w:r>
        <w:r w:rsidR="004A1C04">
          <w:tab/>
        </w:r>
        <w:r w:rsidR="004A1C04">
          <w:fldChar w:fldCharType="begin"/>
        </w:r>
        <w:r w:rsidR="004A1C04">
          <w:instrText xml:space="preserve"> PAGEREF _Toc7275830 \h </w:instrText>
        </w:r>
        <w:r w:rsidR="004A1C04">
          <w:fldChar w:fldCharType="separate"/>
        </w:r>
        <w:r w:rsidR="004A1C04">
          <w:t>64</w:t>
        </w:r>
        <w:r w:rsidR="004A1C04">
          <w:fldChar w:fldCharType="end"/>
        </w:r>
      </w:hyperlink>
    </w:p>
    <w:p w:rsidR="004A1C04" w:rsidRDefault="00ED16F9">
      <w:pPr>
        <w:pStyle w:val="TOC3"/>
        <w:rPr>
          <w:rFonts w:eastAsiaTheme="minorEastAsia"/>
          <w:smallCaps w:val="0"/>
          <w:sz w:val="22"/>
        </w:rPr>
      </w:pPr>
      <w:hyperlink w:anchor="_Toc7275831" w:history="1">
        <w:r w:rsidR="004A1C04" w:rsidRPr="00A43C36">
          <w:rPr>
            <w:rStyle w:val="Hyperlink"/>
          </w:rPr>
          <w:t>Conjunts de productes de l'Office 365</w:t>
        </w:r>
        <w:r w:rsidR="004A1C04">
          <w:tab/>
        </w:r>
        <w:r w:rsidR="004A1C04">
          <w:fldChar w:fldCharType="begin"/>
        </w:r>
        <w:r w:rsidR="004A1C04">
          <w:instrText xml:space="preserve"> PAGEREF _Toc7275831 \h </w:instrText>
        </w:r>
        <w:r w:rsidR="004A1C04">
          <w:fldChar w:fldCharType="separate"/>
        </w:r>
        <w:r w:rsidR="004A1C04">
          <w:t>65</w:t>
        </w:r>
        <w:r w:rsidR="004A1C04">
          <w:fldChar w:fldCharType="end"/>
        </w:r>
      </w:hyperlink>
    </w:p>
    <w:p w:rsidR="004A1C04" w:rsidRDefault="00ED16F9">
      <w:pPr>
        <w:pStyle w:val="TOC3"/>
        <w:rPr>
          <w:rFonts w:eastAsiaTheme="minorEastAsia"/>
          <w:smallCaps w:val="0"/>
          <w:sz w:val="22"/>
        </w:rPr>
      </w:pPr>
      <w:hyperlink w:anchor="_Toc7275832" w:history="1">
        <w:r w:rsidR="004A1C04" w:rsidRPr="00A43C36">
          <w:rPr>
            <w:rStyle w:val="Hyperlink"/>
          </w:rPr>
          <w:t>Microsoft Stream</w:t>
        </w:r>
        <w:r w:rsidR="004A1C04">
          <w:tab/>
        </w:r>
        <w:r w:rsidR="004A1C04">
          <w:fldChar w:fldCharType="begin"/>
        </w:r>
        <w:r w:rsidR="004A1C04">
          <w:instrText xml:space="preserve"> PAGEREF _Toc7275832 \h </w:instrText>
        </w:r>
        <w:r w:rsidR="004A1C04">
          <w:fldChar w:fldCharType="separate"/>
        </w:r>
        <w:r w:rsidR="004A1C04">
          <w:t>66</w:t>
        </w:r>
        <w:r w:rsidR="004A1C04">
          <w:fldChar w:fldCharType="end"/>
        </w:r>
      </w:hyperlink>
    </w:p>
    <w:p w:rsidR="004A1C04" w:rsidRDefault="00ED16F9">
      <w:pPr>
        <w:pStyle w:val="TOC3"/>
        <w:rPr>
          <w:rFonts w:eastAsiaTheme="minorEastAsia"/>
          <w:smallCaps w:val="0"/>
          <w:sz w:val="22"/>
        </w:rPr>
      </w:pPr>
      <w:hyperlink w:anchor="_Toc7275833" w:history="1">
        <w:r w:rsidR="004A1C04" w:rsidRPr="00A43C36">
          <w:rPr>
            <w:rStyle w:val="Hyperlink"/>
          </w:rPr>
          <w:t>Microsoft MyAnalytics</w:t>
        </w:r>
        <w:r w:rsidR="004A1C04">
          <w:tab/>
        </w:r>
        <w:r w:rsidR="004A1C04">
          <w:fldChar w:fldCharType="begin"/>
        </w:r>
        <w:r w:rsidR="004A1C04">
          <w:instrText xml:space="preserve"> PAGEREF _Toc7275833 \h </w:instrText>
        </w:r>
        <w:r w:rsidR="004A1C04">
          <w:fldChar w:fldCharType="separate"/>
        </w:r>
        <w:r w:rsidR="004A1C04">
          <w:t>67</w:t>
        </w:r>
        <w:r w:rsidR="004A1C04">
          <w:fldChar w:fldCharType="end"/>
        </w:r>
      </w:hyperlink>
    </w:p>
    <w:p w:rsidR="004A1C04" w:rsidRDefault="00ED16F9">
      <w:pPr>
        <w:pStyle w:val="TOC3"/>
        <w:rPr>
          <w:rFonts w:eastAsiaTheme="minorEastAsia"/>
          <w:smallCaps w:val="0"/>
          <w:sz w:val="22"/>
        </w:rPr>
      </w:pPr>
      <w:hyperlink w:anchor="_Toc7275834" w:history="1">
        <w:r w:rsidR="004A1C04" w:rsidRPr="00A43C36">
          <w:rPr>
            <w:rStyle w:val="Hyperlink"/>
          </w:rPr>
          <w:t>Compliment avançat de l’Office 365</w:t>
        </w:r>
        <w:r w:rsidR="004A1C04">
          <w:tab/>
        </w:r>
        <w:r w:rsidR="004A1C04">
          <w:fldChar w:fldCharType="begin"/>
        </w:r>
        <w:r w:rsidR="004A1C04">
          <w:instrText xml:space="preserve"> PAGEREF _Toc7275834 \h </w:instrText>
        </w:r>
        <w:r w:rsidR="004A1C04">
          <w:fldChar w:fldCharType="separate"/>
        </w:r>
        <w:r w:rsidR="004A1C04">
          <w:t>67</w:t>
        </w:r>
        <w:r w:rsidR="004A1C04">
          <w:fldChar w:fldCharType="end"/>
        </w:r>
      </w:hyperlink>
    </w:p>
    <w:p w:rsidR="004A1C04" w:rsidRDefault="00ED16F9">
      <w:pPr>
        <w:pStyle w:val="TOC3"/>
        <w:rPr>
          <w:rFonts w:eastAsiaTheme="minorEastAsia"/>
          <w:smallCaps w:val="0"/>
          <w:sz w:val="22"/>
        </w:rPr>
      </w:pPr>
      <w:hyperlink w:anchor="_Toc7275835" w:history="1">
        <w:r w:rsidR="004A1C04" w:rsidRPr="00A43C36">
          <w:rPr>
            <w:rStyle w:val="Hyperlink"/>
          </w:rPr>
          <w:t>Exchange Online</w:t>
        </w:r>
        <w:r w:rsidR="004A1C04">
          <w:tab/>
        </w:r>
        <w:r w:rsidR="004A1C04">
          <w:fldChar w:fldCharType="begin"/>
        </w:r>
        <w:r w:rsidR="004A1C04">
          <w:instrText xml:space="preserve"> PAGEREF _Toc7275835 \h </w:instrText>
        </w:r>
        <w:r w:rsidR="004A1C04">
          <w:fldChar w:fldCharType="separate"/>
        </w:r>
        <w:r w:rsidR="004A1C04">
          <w:t>67</w:t>
        </w:r>
        <w:r w:rsidR="004A1C04">
          <w:fldChar w:fldCharType="end"/>
        </w:r>
      </w:hyperlink>
    </w:p>
    <w:p w:rsidR="004A1C04" w:rsidRDefault="00ED16F9">
      <w:pPr>
        <w:pStyle w:val="TOC3"/>
        <w:rPr>
          <w:rFonts w:eastAsiaTheme="minorEastAsia"/>
          <w:smallCaps w:val="0"/>
          <w:sz w:val="22"/>
        </w:rPr>
      </w:pPr>
      <w:hyperlink w:anchor="_Toc7275836" w:history="1">
        <w:r w:rsidR="004A1C04" w:rsidRPr="00A43C36">
          <w:rPr>
            <w:rStyle w:val="Hyperlink"/>
          </w:rPr>
          <w:t>OneDrive for Business</w:t>
        </w:r>
        <w:r w:rsidR="004A1C04">
          <w:tab/>
        </w:r>
        <w:r w:rsidR="004A1C04">
          <w:fldChar w:fldCharType="begin"/>
        </w:r>
        <w:r w:rsidR="004A1C04">
          <w:instrText xml:space="preserve"> PAGEREF _Toc7275836 \h </w:instrText>
        </w:r>
        <w:r w:rsidR="004A1C04">
          <w:fldChar w:fldCharType="separate"/>
        </w:r>
        <w:r w:rsidR="004A1C04">
          <w:t>68</w:t>
        </w:r>
        <w:r w:rsidR="004A1C04">
          <w:fldChar w:fldCharType="end"/>
        </w:r>
      </w:hyperlink>
    </w:p>
    <w:p w:rsidR="004A1C04" w:rsidRDefault="00ED16F9">
      <w:pPr>
        <w:pStyle w:val="TOC3"/>
        <w:rPr>
          <w:rFonts w:eastAsiaTheme="minorEastAsia"/>
          <w:smallCaps w:val="0"/>
          <w:sz w:val="22"/>
        </w:rPr>
      </w:pPr>
      <w:hyperlink w:anchor="_Toc7275837" w:history="1">
        <w:r w:rsidR="004A1C04" w:rsidRPr="00A43C36">
          <w:rPr>
            <w:rStyle w:val="Hyperlink"/>
          </w:rPr>
          <w:t>Project Online</w:t>
        </w:r>
        <w:r w:rsidR="004A1C04">
          <w:tab/>
        </w:r>
        <w:r w:rsidR="004A1C04">
          <w:fldChar w:fldCharType="begin"/>
        </w:r>
        <w:r w:rsidR="004A1C04">
          <w:instrText xml:space="preserve"> PAGEREF _Toc7275837 \h </w:instrText>
        </w:r>
        <w:r w:rsidR="004A1C04">
          <w:fldChar w:fldCharType="separate"/>
        </w:r>
        <w:r w:rsidR="004A1C04">
          <w:t>68</w:t>
        </w:r>
        <w:r w:rsidR="004A1C04">
          <w:fldChar w:fldCharType="end"/>
        </w:r>
      </w:hyperlink>
    </w:p>
    <w:p w:rsidR="004A1C04" w:rsidRDefault="00ED16F9">
      <w:pPr>
        <w:pStyle w:val="TOC3"/>
        <w:rPr>
          <w:rFonts w:eastAsiaTheme="minorEastAsia"/>
          <w:smallCaps w:val="0"/>
          <w:sz w:val="22"/>
        </w:rPr>
      </w:pPr>
      <w:hyperlink w:anchor="_Toc7275838" w:history="1">
        <w:r w:rsidR="004A1C04" w:rsidRPr="00A43C36">
          <w:rPr>
            <w:rStyle w:val="Hyperlink"/>
          </w:rPr>
          <w:t>SharePoint Online</w:t>
        </w:r>
        <w:r w:rsidR="004A1C04">
          <w:tab/>
        </w:r>
        <w:r w:rsidR="004A1C04">
          <w:fldChar w:fldCharType="begin"/>
        </w:r>
        <w:r w:rsidR="004A1C04">
          <w:instrText xml:space="preserve"> PAGEREF _Toc7275838 \h </w:instrText>
        </w:r>
        <w:r w:rsidR="004A1C04">
          <w:fldChar w:fldCharType="separate"/>
        </w:r>
        <w:r w:rsidR="004A1C04">
          <w:t>69</w:t>
        </w:r>
        <w:r w:rsidR="004A1C04">
          <w:fldChar w:fldCharType="end"/>
        </w:r>
      </w:hyperlink>
    </w:p>
    <w:p w:rsidR="004A1C04" w:rsidRDefault="00ED16F9">
      <w:pPr>
        <w:pStyle w:val="TOC3"/>
        <w:rPr>
          <w:rFonts w:eastAsiaTheme="minorEastAsia"/>
          <w:smallCaps w:val="0"/>
          <w:sz w:val="22"/>
        </w:rPr>
      </w:pPr>
      <w:hyperlink w:anchor="_Toc7275839" w:history="1">
        <w:r w:rsidR="004A1C04" w:rsidRPr="00A43C36">
          <w:rPr>
            <w:rStyle w:val="Hyperlink"/>
          </w:rPr>
          <w:t>Serveis d'Àudio</w:t>
        </w:r>
        <w:r w:rsidR="004A1C04">
          <w:tab/>
        </w:r>
        <w:r w:rsidR="004A1C04">
          <w:fldChar w:fldCharType="begin"/>
        </w:r>
        <w:r w:rsidR="004A1C04">
          <w:instrText xml:space="preserve"> PAGEREF _Toc7275839 \h </w:instrText>
        </w:r>
        <w:r w:rsidR="004A1C04">
          <w:fldChar w:fldCharType="separate"/>
        </w:r>
        <w:r w:rsidR="004A1C04">
          <w:t>69</w:t>
        </w:r>
        <w:r w:rsidR="004A1C04">
          <w:fldChar w:fldCharType="end"/>
        </w:r>
      </w:hyperlink>
    </w:p>
    <w:p w:rsidR="004A1C04" w:rsidRDefault="00ED16F9">
      <w:pPr>
        <w:pStyle w:val="TOC3"/>
        <w:rPr>
          <w:rFonts w:eastAsiaTheme="minorEastAsia"/>
          <w:smallCaps w:val="0"/>
          <w:sz w:val="22"/>
        </w:rPr>
      </w:pPr>
      <w:hyperlink w:anchor="_Toc7275840" w:history="1">
        <w:r w:rsidR="004A1C04" w:rsidRPr="00A43C36">
          <w:rPr>
            <w:rStyle w:val="Hyperlink"/>
          </w:rPr>
          <w:t>Workplace Analytics</w:t>
        </w:r>
        <w:r w:rsidR="004A1C04">
          <w:tab/>
        </w:r>
        <w:r w:rsidR="004A1C04">
          <w:fldChar w:fldCharType="begin"/>
        </w:r>
        <w:r w:rsidR="004A1C04">
          <w:instrText xml:space="preserve"> PAGEREF _Toc7275840 \h </w:instrText>
        </w:r>
        <w:r w:rsidR="004A1C04">
          <w:fldChar w:fldCharType="separate"/>
        </w:r>
        <w:r w:rsidR="004A1C04">
          <w:t>70</w:t>
        </w:r>
        <w:r w:rsidR="004A1C04">
          <w:fldChar w:fldCharType="end"/>
        </w:r>
      </w:hyperlink>
    </w:p>
    <w:p w:rsidR="004A1C04" w:rsidRDefault="00ED16F9">
      <w:pPr>
        <w:pStyle w:val="TOC2"/>
        <w:rPr>
          <w:rFonts w:eastAsiaTheme="minorEastAsia"/>
          <w:smallCaps w:val="0"/>
          <w:sz w:val="22"/>
        </w:rPr>
      </w:pPr>
      <w:hyperlink w:anchor="_Toc7275841" w:history="1">
        <w:r w:rsidR="004A1C04" w:rsidRPr="00A43C36">
          <w:rPr>
            <w:rStyle w:val="Hyperlink"/>
          </w:rPr>
          <w:t>Altres Serveis Online</w:t>
        </w:r>
        <w:r w:rsidR="004A1C04">
          <w:tab/>
        </w:r>
        <w:r w:rsidR="004A1C04">
          <w:fldChar w:fldCharType="begin"/>
        </w:r>
        <w:r w:rsidR="004A1C04">
          <w:instrText xml:space="preserve"> PAGEREF _Toc7275841 \h </w:instrText>
        </w:r>
        <w:r w:rsidR="004A1C04">
          <w:fldChar w:fldCharType="separate"/>
        </w:r>
        <w:r w:rsidR="004A1C04">
          <w:t>70</w:t>
        </w:r>
        <w:r w:rsidR="004A1C04">
          <w:fldChar w:fldCharType="end"/>
        </w:r>
      </w:hyperlink>
    </w:p>
    <w:p w:rsidR="004A1C04" w:rsidRDefault="00ED16F9">
      <w:pPr>
        <w:pStyle w:val="TOC3"/>
        <w:rPr>
          <w:rFonts w:eastAsiaTheme="minorEastAsia"/>
          <w:smallCaps w:val="0"/>
          <w:sz w:val="22"/>
        </w:rPr>
      </w:pPr>
      <w:hyperlink w:anchor="_Toc7275842" w:history="1">
        <w:r w:rsidR="004A1C04" w:rsidRPr="00A43C36">
          <w:rPr>
            <w:rStyle w:val="Hyperlink"/>
          </w:rPr>
          <w:t>Mapes del Bing</w:t>
        </w:r>
        <w:r w:rsidR="004A1C04">
          <w:tab/>
        </w:r>
        <w:r w:rsidR="004A1C04">
          <w:fldChar w:fldCharType="begin"/>
        </w:r>
        <w:r w:rsidR="004A1C04">
          <w:instrText xml:space="preserve"> PAGEREF _Toc7275842 \h </w:instrText>
        </w:r>
        <w:r w:rsidR="004A1C04">
          <w:fldChar w:fldCharType="separate"/>
        </w:r>
        <w:r w:rsidR="004A1C04">
          <w:t>70</w:t>
        </w:r>
        <w:r w:rsidR="004A1C04">
          <w:fldChar w:fldCharType="end"/>
        </w:r>
      </w:hyperlink>
    </w:p>
    <w:p w:rsidR="004A1C04" w:rsidRDefault="00ED16F9">
      <w:pPr>
        <w:pStyle w:val="TOC3"/>
        <w:rPr>
          <w:rFonts w:eastAsiaTheme="minorEastAsia"/>
          <w:smallCaps w:val="0"/>
          <w:sz w:val="22"/>
        </w:rPr>
      </w:pPr>
      <w:hyperlink w:anchor="_Toc7275843" w:history="1">
        <w:r w:rsidR="004A1C04" w:rsidRPr="00A43C36">
          <w:rPr>
            <w:rStyle w:val="Hyperlink"/>
          </w:rPr>
          <w:t>Plataforma d'aplicacions empresarial</w:t>
        </w:r>
        <w:r w:rsidR="004A1C04">
          <w:tab/>
        </w:r>
        <w:r w:rsidR="004A1C04">
          <w:fldChar w:fldCharType="begin"/>
        </w:r>
        <w:r w:rsidR="004A1C04">
          <w:instrText xml:space="preserve"> PAGEREF _Toc7275843 \h </w:instrText>
        </w:r>
        <w:r w:rsidR="004A1C04">
          <w:fldChar w:fldCharType="separate"/>
        </w:r>
        <w:r w:rsidR="004A1C04">
          <w:t>71</w:t>
        </w:r>
        <w:r w:rsidR="004A1C04">
          <w:fldChar w:fldCharType="end"/>
        </w:r>
      </w:hyperlink>
    </w:p>
    <w:p w:rsidR="004A1C04" w:rsidRDefault="00ED16F9">
      <w:pPr>
        <w:pStyle w:val="TOC3"/>
        <w:rPr>
          <w:rFonts w:eastAsiaTheme="minorEastAsia"/>
          <w:smallCaps w:val="0"/>
          <w:sz w:val="22"/>
        </w:rPr>
      </w:pPr>
      <w:hyperlink w:anchor="_Toc7275844" w:history="1">
        <w:r w:rsidR="004A1C04" w:rsidRPr="00A43C36">
          <w:rPr>
            <w:rStyle w:val="Hyperlink"/>
          </w:rPr>
          <w:t>GitHub Enterprise</w:t>
        </w:r>
        <w:r w:rsidR="004A1C04">
          <w:tab/>
        </w:r>
        <w:r w:rsidR="004A1C04">
          <w:fldChar w:fldCharType="begin"/>
        </w:r>
        <w:r w:rsidR="004A1C04">
          <w:instrText xml:space="preserve"> PAGEREF _Toc7275844 \h </w:instrText>
        </w:r>
        <w:r w:rsidR="004A1C04">
          <w:fldChar w:fldCharType="separate"/>
        </w:r>
        <w:r w:rsidR="004A1C04">
          <w:t>72</w:t>
        </w:r>
        <w:r w:rsidR="004A1C04">
          <w:fldChar w:fldCharType="end"/>
        </w:r>
      </w:hyperlink>
    </w:p>
    <w:p w:rsidR="004A1C04" w:rsidRDefault="00ED16F9">
      <w:pPr>
        <w:pStyle w:val="TOC3"/>
        <w:rPr>
          <w:rFonts w:eastAsiaTheme="minorEastAsia"/>
          <w:smallCaps w:val="0"/>
          <w:sz w:val="22"/>
        </w:rPr>
      </w:pPr>
      <w:hyperlink w:anchor="_Toc7275845" w:history="1">
        <w:r w:rsidR="004A1C04" w:rsidRPr="00A43C36">
          <w:rPr>
            <w:rStyle w:val="Hyperlink"/>
          </w:rPr>
          <w:t>Microsoft Kaizala Pro</w:t>
        </w:r>
        <w:r w:rsidR="004A1C04">
          <w:tab/>
        </w:r>
        <w:r w:rsidR="004A1C04">
          <w:fldChar w:fldCharType="begin"/>
        </w:r>
        <w:r w:rsidR="004A1C04">
          <w:instrText xml:space="preserve"> PAGEREF _Toc7275845 \h </w:instrText>
        </w:r>
        <w:r w:rsidR="004A1C04">
          <w:fldChar w:fldCharType="separate"/>
        </w:r>
        <w:r w:rsidR="004A1C04">
          <w:t>72</w:t>
        </w:r>
        <w:r w:rsidR="004A1C04">
          <w:fldChar w:fldCharType="end"/>
        </w:r>
      </w:hyperlink>
    </w:p>
    <w:p w:rsidR="004A1C04" w:rsidRDefault="00ED16F9">
      <w:pPr>
        <w:pStyle w:val="TOC3"/>
        <w:rPr>
          <w:rFonts w:eastAsiaTheme="minorEastAsia"/>
          <w:smallCaps w:val="0"/>
          <w:sz w:val="22"/>
        </w:rPr>
      </w:pPr>
      <w:hyperlink w:anchor="_Toc7275846" w:history="1">
        <w:r w:rsidR="004A1C04" w:rsidRPr="00A43C36">
          <w:rPr>
            <w:rStyle w:val="Hyperlink"/>
          </w:rPr>
          <w:t>Microsoft Cloud App Security</w:t>
        </w:r>
        <w:r w:rsidR="004A1C04">
          <w:tab/>
        </w:r>
        <w:r w:rsidR="004A1C04">
          <w:fldChar w:fldCharType="begin"/>
        </w:r>
        <w:r w:rsidR="004A1C04">
          <w:instrText xml:space="preserve"> PAGEREF _Toc7275846 \h </w:instrText>
        </w:r>
        <w:r w:rsidR="004A1C04">
          <w:fldChar w:fldCharType="separate"/>
        </w:r>
        <w:r w:rsidR="004A1C04">
          <w:t>72</w:t>
        </w:r>
        <w:r w:rsidR="004A1C04">
          <w:fldChar w:fldCharType="end"/>
        </w:r>
      </w:hyperlink>
    </w:p>
    <w:p w:rsidR="004A1C04" w:rsidRDefault="00ED16F9">
      <w:pPr>
        <w:pStyle w:val="TOC3"/>
        <w:rPr>
          <w:rFonts w:eastAsiaTheme="minorEastAsia"/>
          <w:smallCaps w:val="0"/>
          <w:sz w:val="22"/>
        </w:rPr>
      </w:pPr>
      <w:hyperlink w:anchor="_Toc7275847" w:history="1">
        <w:r w:rsidR="004A1C04" w:rsidRPr="00A43C36">
          <w:rPr>
            <w:rStyle w:val="Hyperlink"/>
          </w:rPr>
          <w:t>Connexió de dades del Microsoft Graph per als ISV</w:t>
        </w:r>
        <w:r w:rsidR="004A1C04">
          <w:tab/>
        </w:r>
        <w:r w:rsidR="004A1C04">
          <w:fldChar w:fldCharType="begin"/>
        </w:r>
        <w:r w:rsidR="004A1C04">
          <w:instrText xml:space="preserve"> PAGEREF _Toc7275847 \h </w:instrText>
        </w:r>
        <w:r w:rsidR="004A1C04">
          <w:fldChar w:fldCharType="separate"/>
        </w:r>
        <w:r w:rsidR="004A1C04">
          <w:t>73</w:t>
        </w:r>
        <w:r w:rsidR="004A1C04">
          <w:fldChar w:fldCharType="end"/>
        </w:r>
      </w:hyperlink>
    </w:p>
    <w:p w:rsidR="004A1C04" w:rsidRDefault="00ED16F9">
      <w:pPr>
        <w:pStyle w:val="TOC3"/>
        <w:rPr>
          <w:rFonts w:eastAsiaTheme="minorEastAsia"/>
          <w:smallCaps w:val="0"/>
          <w:sz w:val="22"/>
        </w:rPr>
      </w:pPr>
      <w:hyperlink w:anchor="_Toc7275848" w:history="1">
        <w:r w:rsidR="004A1C04" w:rsidRPr="00A43C36">
          <w:rPr>
            <w:rStyle w:val="Hyperlink"/>
          </w:rPr>
          <w:t>Microsoft Intune</w:t>
        </w:r>
        <w:r w:rsidR="004A1C04">
          <w:tab/>
        </w:r>
        <w:r w:rsidR="004A1C04">
          <w:fldChar w:fldCharType="begin"/>
        </w:r>
        <w:r w:rsidR="004A1C04">
          <w:instrText xml:space="preserve"> PAGEREF _Toc7275848 \h </w:instrText>
        </w:r>
        <w:r w:rsidR="004A1C04">
          <w:fldChar w:fldCharType="separate"/>
        </w:r>
        <w:r w:rsidR="004A1C04">
          <w:t>73</w:t>
        </w:r>
        <w:r w:rsidR="004A1C04">
          <w:fldChar w:fldCharType="end"/>
        </w:r>
      </w:hyperlink>
    </w:p>
    <w:p w:rsidR="004A1C04" w:rsidRDefault="00ED16F9">
      <w:pPr>
        <w:pStyle w:val="TOC3"/>
        <w:rPr>
          <w:rFonts w:eastAsiaTheme="minorEastAsia"/>
          <w:smallCaps w:val="0"/>
          <w:sz w:val="22"/>
        </w:rPr>
      </w:pPr>
      <w:hyperlink w:anchor="_Toc7275849" w:history="1">
        <w:r w:rsidR="004A1C04" w:rsidRPr="00A43C36">
          <w:rPr>
            <w:rStyle w:val="Hyperlink"/>
          </w:rPr>
          <w:t>Microsoft Learning</w:t>
        </w:r>
        <w:r w:rsidR="004A1C04">
          <w:tab/>
        </w:r>
        <w:r w:rsidR="004A1C04">
          <w:fldChar w:fldCharType="begin"/>
        </w:r>
        <w:r w:rsidR="004A1C04">
          <w:instrText xml:space="preserve"> PAGEREF _Toc7275849 \h </w:instrText>
        </w:r>
        <w:r w:rsidR="004A1C04">
          <w:fldChar w:fldCharType="separate"/>
        </w:r>
        <w:r w:rsidR="004A1C04">
          <w:t>74</w:t>
        </w:r>
        <w:r w:rsidR="004A1C04">
          <w:fldChar w:fldCharType="end"/>
        </w:r>
      </w:hyperlink>
    </w:p>
    <w:p w:rsidR="004A1C04" w:rsidRDefault="00ED16F9">
      <w:pPr>
        <w:pStyle w:val="TOC3"/>
        <w:rPr>
          <w:rFonts w:eastAsiaTheme="minorEastAsia"/>
          <w:smallCaps w:val="0"/>
          <w:sz w:val="22"/>
        </w:rPr>
      </w:pPr>
      <w:hyperlink w:anchor="_Toc7275850" w:history="1">
        <w:r w:rsidR="004A1C04" w:rsidRPr="00A43C36">
          <w:rPr>
            <w:rStyle w:val="Hyperlink"/>
          </w:rPr>
          <w:t>Minecraft: Education Edition</w:t>
        </w:r>
        <w:r w:rsidR="004A1C04">
          <w:tab/>
        </w:r>
        <w:r w:rsidR="004A1C04">
          <w:fldChar w:fldCharType="begin"/>
        </w:r>
        <w:r w:rsidR="004A1C04">
          <w:instrText xml:space="preserve"> PAGEREF _Toc7275850 \h </w:instrText>
        </w:r>
        <w:r w:rsidR="004A1C04">
          <w:fldChar w:fldCharType="separate"/>
        </w:r>
        <w:r w:rsidR="004A1C04">
          <w:t>74</w:t>
        </w:r>
        <w:r w:rsidR="004A1C04">
          <w:fldChar w:fldCharType="end"/>
        </w:r>
      </w:hyperlink>
    </w:p>
    <w:p w:rsidR="004A1C04" w:rsidRDefault="00ED16F9">
      <w:pPr>
        <w:pStyle w:val="TOC3"/>
        <w:rPr>
          <w:rFonts w:eastAsiaTheme="minorEastAsia"/>
          <w:smallCaps w:val="0"/>
          <w:sz w:val="22"/>
        </w:rPr>
      </w:pPr>
      <w:hyperlink w:anchor="_Toc7275851" w:history="1">
        <w:r w:rsidR="004A1C04" w:rsidRPr="00A43C36">
          <w:rPr>
            <w:rStyle w:val="Hyperlink"/>
          </w:rPr>
          <w:t>Visual Studio amb el GitHub Enterprise</w:t>
        </w:r>
        <w:r w:rsidR="004A1C04">
          <w:tab/>
        </w:r>
        <w:r w:rsidR="004A1C04">
          <w:fldChar w:fldCharType="begin"/>
        </w:r>
        <w:r w:rsidR="004A1C04">
          <w:instrText xml:space="preserve"> PAGEREF _Toc7275851 \h </w:instrText>
        </w:r>
        <w:r w:rsidR="004A1C04">
          <w:fldChar w:fldCharType="separate"/>
        </w:r>
        <w:r w:rsidR="004A1C04">
          <w:t>74</w:t>
        </w:r>
        <w:r w:rsidR="004A1C04">
          <w:fldChar w:fldCharType="end"/>
        </w:r>
      </w:hyperlink>
    </w:p>
    <w:p w:rsidR="004A1C04" w:rsidRDefault="00ED16F9">
      <w:pPr>
        <w:pStyle w:val="TOC1"/>
        <w:rPr>
          <w:rFonts w:eastAsiaTheme="minorEastAsia"/>
          <w:b w:val="0"/>
          <w:caps w:val="0"/>
          <w:noProof/>
          <w:sz w:val="22"/>
          <w:szCs w:val="22"/>
        </w:rPr>
      </w:pPr>
      <w:hyperlink w:anchor="_Toc7275852" w:history="1">
        <w:r w:rsidR="004A1C04" w:rsidRPr="00A43C36">
          <w:rPr>
            <w:rStyle w:val="Hyperlink"/>
            <w:noProof/>
          </w:rPr>
          <w:t>Glossari</w:t>
        </w:r>
        <w:r w:rsidR="004A1C04">
          <w:rPr>
            <w:noProof/>
          </w:rPr>
          <w:tab/>
        </w:r>
        <w:r w:rsidR="004A1C04">
          <w:rPr>
            <w:noProof/>
          </w:rPr>
          <w:fldChar w:fldCharType="begin"/>
        </w:r>
        <w:r w:rsidR="004A1C04">
          <w:rPr>
            <w:noProof/>
          </w:rPr>
          <w:instrText xml:space="preserve"> PAGEREF _Toc7275852 \h </w:instrText>
        </w:r>
        <w:r w:rsidR="004A1C04">
          <w:rPr>
            <w:noProof/>
          </w:rPr>
        </w:r>
        <w:r w:rsidR="004A1C04">
          <w:rPr>
            <w:noProof/>
          </w:rPr>
          <w:fldChar w:fldCharType="separate"/>
        </w:r>
        <w:r w:rsidR="004A1C04">
          <w:rPr>
            <w:noProof/>
          </w:rPr>
          <w:t>76</w:t>
        </w:r>
        <w:r w:rsidR="004A1C04">
          <w:rPr>
            <w:noProof/>
          </w:rPr>
          <w:fldChar w:fldCharType="end"/>
        </w:r>
      </w:hyperlink>
    </w:p>
    <w:p w:rsidR="004A1C04" w:rsidRDefault="00ED16F9">
      <w:pPr>
        <w:pStyle w:val="TOC2"/>
        <w:rPr>
          <w:rFonts w:eastAsiaTheme="minorEastAsia"/>
          <w:smallCaps w:val="0"/>
          <w:sz w:val="22"/>
        </w:rPr>
      </w:pPr>
      <w:hyperlink w:anchor="_Toc7275853" w:history="1">
        <w:r w:rsidR="004A1C04" w:rsidRPr="00A43C36">
          <w:rPr>
            <w:rStyle w:val="Hyperlink"/>
          </w:rPr>
          <w:t>Atributs</w:t>
        </w:r>
        <w:r w:rsidR="004A1C04">
          <w:tab/>
        </w:r>
        <w:r w:rsidR="004A1C04">
          <w:fldChar w:fldCharType="begin"/>
        </w:r>
        <w:r w:rsidR="004A1C04">
          <w:instrText xml:space="preserve"> PAGEREF _Toc7275853 \h </w:instrText>
        </w:r>
        <w:r w:rsidR="004A1C04">
          <w:fldChar w:fldCharType="separate"/>
        </w:r>
        <w:r w:rsidR="004A1C04">
          <w:t>76</w:t>
        </w:r>
        <w:r w:rsidR="004A1C04">
          <w:fldChar w:fldCharType="end"/>
        </w:r>
      </w:hyperlink>
    </w:p>
    <w:p w:rsidR="004A1C04" w:rsidRDefault="00ED16F9">
      <w:pPr>
        <w:pStyle w:val="TOC2"/>
        <w:rPr>
          <w:rFonts w:eastAsiaTheme="minorEastAsia"/>
          <w:smallCaps w:val="0"/>
          <w:sz w:val="22"/>
        </w:rPr>
      </w:pPr>
      <w:hyperlink w:anchor="_Toc7275854" w:history="1">
        <w:r w:rsidR="004A1C04" w:rsidRPr="00A43C36">
          <w:rPr>
            <w:rStyle w:val="Hyperlink"/>
          </w:rPr>
          <w:t>Valors de cel·la</w:t>
        </w:r>
        <w:r w:rsidR="004A1C04">
          <w:tab/>
        </w:r>
        <w:r w:rsidR="004A1C04">
          <w:fldChar w:fldCharType="begin"/>
        </w:r>
        <w:r w:rsidR="004A1C04">
          <w:instrText xml:space="preserve"> PAGEREF _Toc7275854 \h </w:instrText>
        </w:r>
        <w:r w:rsidR="004A1C04">
          <w:fldChar w:fldCharType="separate"/>
        </w:r>
        <w:r w:rsidR="004A1C04">
          <w:t>77</w:t>
        </w:r>
        <w:r w:rsidR="004A1C04">
          <w:fldChar w:fldCharType="end"/>
        </w:r>
      </w:hyperlink>
    </w:p>
    <w:p w:rsidR="004A1C04" w:rsidRDefault="00ED16F9">
      <w:pPr>
        <w:pStyle w:val="TOC2"/>
        <w:rPr>
          <w:rFonts w:eastAsiaTheme="minorEastAsia"/>
          <w:smallCaps w:val="0"/>
          <w:sz w:val="22"/>
        </w:rPr>
      </w:pPr>
      <w:hyperlink w:anchor="_Toc7275855" w:history="1">
        <w:r w:rsidR="004A1C04" w:rsidRPr="00A43C36">
          <w:rPr>
            <w:rStyle w:val="Hyperlink"/>
          </w:rPr>
          <w:t>Títols de Columna</w:t>
        </w:r>
        <w:r w:rsidR="004A1C04">
          <w:tab/>
        </w:r>
        <w:r w:rsidR="004A1C04">
          <w:fldChar w:fldCharType="begin"/>
        </w:r>
        <w:r w:rsidR="004A1C04">
          <w:instrText xml:space="preserve"> PAGEREF _Toc7275855 \h </w:instrText>
        </w:r>
        <w:r w:rsidR="004A1C04">
          <w:fldChar w:fldCharType="separate"/>
        </w:r>
        <w:r w:rsidR="004A1C04">
          <w:t>78</w:t>
        </w:r>
        <w:r w:rsidR="004A1C04">
          <w:fldChar w:fldCharType="end"/>
        </w:r>
      </w:hyperlink>
    </w:p>
    <w:p w:rsidR="004A1C04" w:rsidRDefault="00ED16F9">
      <w:pPr>
        <w:pStyle w:val="TOC2"/>
        <w:rPr>
          <w:rFonts w:eastAsiaTheme="minorEastAsia"/>
          <w:smallCaps w:val="0"/>
          <w:sz w:val="22"/>
        </w:rPr>
      </w:pPr>
      <w:hyperlink w:anchor="_Toc7275856" w:history="1">
        <w:r w:rsidR="004A1C04" w:rsidRPr="00A43C36">
          <w:rPr>
            <w:rStyle w:val="Hyperlink"/>
          </w:rPr>
          <w:t>Definicions</w:t>
        </w:r>
        <w:r w:rsidR="004A1C04">
          <w:tab/>
        </w:r>
        <w:r w:rsidR="004A1C04">
          <w:fldChar w:fldCharType="begin"/>
        </w:r>
        <w:r w:rsidR="004A1C04">
          <w:instrText xml:space="preserve"> PAGEREF _Toc7275856 \h </w:instrText>
        </w:r>
        <w:r w:rsidR="004A1C04">
          <w:fldChar w:fldCharType="separate"/>
        </w:r>
        <w:r w:rsidR="004A1C04">
          <w:t>78</w:t>
        </w:r>
        <w:r w:rsidR="004A1C04">
          <w:fldChar w:fldCharType="end"/>
        </w:r>
      </w:hyperlink>
    </w:p>
    <w:p w:rsidR="004A1C04" w:rsidRDefault="00ED16F9">
      <w:pPr>
        <w:pStyle w:val="TOC1"/>
        <w:rPr>
          <w:rFonts w:eastAsiaTheme="minorEastAsia"/>
          <w:b w:val="0"/>
          <w:caps w:val="0"/>
          <w:noProof/>
          <w:sz w:val="22"/>
          <w:szCs w:val="22"/>
        </w:rPr>
      </w:pPr>
      <w:hyperlink w:anchor="_Toc7275857" w:history="1">
        <w:r w:rsidR="004A1C04" w:rsidRPr="00A43C36">
          <w:rPr>
            <w:rStyle w:val="Hyperlink"/>
            <w:noProof/>
          </w:rPr>
          <w:t>Apèndix A: Llicències Equivalents a CAL/ML</w:t>
        </w:r>
        <w:r w:rsidR="004A1C04">
          <w:rPr>
            <w:noProof/>
          </w:rPr>
          <w:tab/>
        </w:r>
        <w:r w:rsidR="004A1C04">
          <w:rPr>
            <w:noProof/>
          </w:rPr>
          <w:fldChar w:fldCharType="begin"/>
        </w:r>
        <w:r w:rsidR="004A1C04">
          <w:rPr>
            <w:noProof/>
          </w:rPr>
          <w:instrText xml:space="preserve"> PAGEREF _Toc7275857 \h </w:instrText>
        </w:r>
        <w:r w:rsidR="004A1C04">
          <w:rPr>
            <w:noProof/>
          </w:rPr>
        </w:r>
        <w:r w:rsidR="004A1C04">
          <w:rPr>
            <w:noProof/>
          </w:rPr>
          <w:fldChar w:fldCharType="separate"/>
        </w:r>
        <w:r w:rsidR="004A1C04">
          <w:rPr>
            <w:noProof/>
          </w:rPr>
          <w:t>81</w:t>
        </w:r>
        <w:r w:rsidR="004A1C04">
          <w:rPr>
            <w:noProof/>
          </w:rPr>
          <w:fldChar w:fldCharType="end"/>
        </w:r>
      </w:hyperlink>
    </w:p>
    <w:p w:rsidR="004A1C04" w:rsidRDefault="00ED16F9">
      <w:pPr>
        <w:pStyle w:val="TOC1"/>
        <w:rPr>
          <w:rFonts w:eastAsiaTheme="minorEastAsia"/>
          <w:b w:val="0"/>
          <w:caps w:val="0"/>
          <w:noProof/>
          <w:sz w:val="22"/>
          <w:szCs w:val="22"/>
        </w:rPr>
      </w:pPr>
      <w:hyperlink w:anchor="_Toc7275858" w:history="1">
        <w:r w:rsidR="004A1C04" w:rsidRPr="00A43C36">
          <w:rPr>
            <w:rStyle w:val="Hyperlink"/>
            <w:noProof/>
          </w:rPr>
          <w:t>Apèndix B: Software Assurance</w:t>
        </w:r>
        <w:r w:rsidR="004A1C04">
          <w:rPr>
            <w:noProof/>
          </w:rPr>
          <w:tab/>
        </w:r>
        <w:r w:rsidR="004A1C04">
          <w:rPr>
            <w:noProof/>
          </w:rPr>
          <w:fldChar w:fldCharType="begin"/>
        </w:r>
        <w:r w:rsidR="004A1C04">
          <w:rPr>
            <w:noProof/>
          </w:rPr>
          <w:instrText xml:space="preserve"> PAGEREF _Toc7275858 \h </w:instrText>
        </w:r>
        <w:r w:rsidR="004A1C04">
          <w:rPr>
            <w:noProof/>
          </w:rPr>
        </w:r>
        <w:r w:rsidR="004A1C04">
          <w:rPr>
            <w:noProof/>
          </w:rPr>
          <w:fldChar w:fldCharType="separate"/>
        </w:r>
        <w:r w:rsidR="004A1C04">
          <w:rPr>
            <w:noProof/>
          </w:rPr>
          <w:t>83</w:t>
        </w:r>
        <w:r w:rsidR="004A1C04">
          <w:rPr>
            <w:noProof/>
          </w:rPr>
          <w:fldChar w:fldCharType="end"/>
        </w:r>
      </w:hyperlink>
    </w:p>
    <w:p w:rsidR="004A1C04" w:rsidRDefault="00ED16F9">
      <w:pPr>
        <w:pStyle w:val="TOC2"/>
        <w:rPr>
          <w:rFonts w:eastAsiaTheme="minorEastAsia"/>
          <w:smallCaps w:val="0"/>
          <w:sz w:val="22"/>
        </w:rPr>
      </w:pPr>
      <w:hyperlink w:anchor="_Toc7275859" w:history="1">
        <w:r w:rsidR="004A1C04" w:rsidRPr="00A43C36">
          <w:rPr>
            <w:rStyle w:val="Hyperlink"/>
          </w:rPr>
          <w:t>Adquisició de Software Assurance</w:t>
        </w:r>
        <w:r w:rsidR="004A1C04">
          <w:tab/>
        </w:r>
        <w:r w:rsidR="004A1C04">
          <w:fldChar w:fldCharType="begin"/>
        </w:r>
        <w:r w:rsidR="004A1C04">
          <w:instrText xml:space="preserve"> PAGEREF _Toc7275859 \h </w:instrText>
        </w:r>
        <w:r w:rsidR="004A1C04">
          <w:fldChar w:fldCharType="separate"/>
        </w:r>
        <w:r w:rsidR="004A1C04">
          <w:t>83</w:t>
        </w:r>
        <w:r w:rsidR="004A1C04">
          <w:fldChar w:fldCharType="end"/>
        </w:r>
      </w:hyperlink>
    </w:p>
    <w:p w:rsidR="004A1C04" w:rsidRDefault="00ED16F9">
      <w:pPr>
        <w:pStyle w:val="TOC2"/>
        <w:rPr>
          <w:rFonts w:eastAsiaTheme="minorEastAsia"/>
          <w:smallCaps w:val="0"/>
          <w:sz w:val="22"/>
        </w:rPr>
      </w:pPr>
      <w:hyperlink w:anchor="_Toc7275860" w:history="1">
        <w:r w:rsidR="004A1C04" w:rsidRPr="00A43C36">
          <w:rPr>
            <w:rStyle w:val="Hyperlink"/>
          </w:rPr>
          <w:t>Pròrroga de Software Assurance</w:t>
        </w:r>
        <w:r w:rsidR="004A1C04">
          <w:tab/>
        </w:r>
        <w:r w:rsidR="004A1C04">
          <w:fldChar w:fldCharType="begin"/>
        </w:r>
        <w:r w:rsidR="004A1C04">
          <w:instrText xml:space="preserve"> PAGEREF _Toc7275860 \h </w:instrText>
        </w:r>
        <w:r w:rsidR="004A1C04">
          <w:fldChar w:fldCharType="separate"/>
        </w:r>
        <w:r w:rsidR="004A1C04">
          <w:t>83</w:t>
        </w:r>
        <w:r w:rsidR="004A1C04">
          <w:fldChar w:fldCharType="end"/>
        </w:r>
      </w:hyperlink>
    </w:p>
    <w:p w:rsidR="004A1C04" w:rsidRDefault="00ED16F9">
      <w:pPr>
        <w:pStyle w:val="TOC2"/>
        <w:rPr>
          <w:rFonts w:eastAsiaTheme="minorEastAsia"/>
          <w:smallCaps w:val="0"/>
          <w:sz w:val="22"/>
        </w:rPr>
      </w:pPr>
      <w:hyperlink w:anchor="_Toc7275861" w:history="1">
        <w:r w:rsidR="004A1C04" w:rsidRPr="00A43C36">
          <w:rPr>
            <w:rStyle w:val="Hyperlink"/>
          </w:rPr>
          <w:t>Llicència de Migració per a Productes al Final de la Vida o Interromputs</w:t>
        </w:r>
        <w:r w:rsidR="004A1C04">
          <w:tab/>
        </w:r>
        <w:r w:rsidR="004A1C04">
          <w:fldChar w:fldCharType="begin"/>
        </w:r>
        <w:r w:rsidR="004A1C04">
          <w:instrText xml:space="preserve"> PAGEREF _Toc7275861 \h </w:instrText>
        </w:r>
        <w:r w:rsidR="004A1C04">
          <w:fldChar w:fldCharType="separate"/>
        </w:r>
        <w:r w:rsidR="004A1C04">
          <w:t>84</w:t>
        </w:r>
        <w:r w:rsidR="004A1C04">
          <w:fldChar w:fldCharType="end"/>
        </w:r>
      </w:hyperlink>
    </w:p>
    <w:p w:rsidR="004A1C04" w:rsidRDefault="00ED16F9">
      <w:pPr>
        <w:pStyle w:val="TOC2"/>
        <w:rPr>
          <w:rFonts w:eastAsiaTheme="minorEastAsia"/>
          <w:smallCaps w:val="0"/>
          <w:sz w:val="22"/>
        </w:rPr>
      </w:pPr>
      <w:hyperlink w:anchor="_Toc7275862" w:history="1">
        <w:r w:rsidR="004A1C04" w:rsidRPr="00A43C36">
          <w:rPr>
            <w:rStyle w:val="Hyperlink"/>
          </w:rPr>
          <w:t>Beneficis de Software Assurance</w:t>
        </w:r>
        <w:r w:rsidR="004A1C04">
          <w:tab/>
        </w:r>
        <w:r w:rsidR="004A1C04">
          <w:fldChar w:fldCharType="begin"/>
        </w:r>
        <w:r w:rsidR="004A1C04">
          <w:instrText xml:space="preserve"> PAGEREF _Toc7275862 \h </w:instrText>
        </w:r>
        <w:r w:rsidR="004A1C04">
          <w:fldChar w:fldCharType="separate"/>
        </w:r>
        <w:r w:rsidR="004A1C04">
          <w:t>84</w:t>
        </w:r>
        <w:r w:rsidR="004A1C04">
          <w:fldChar w:fldCharType="end"/>
        </w:r>
      </w:hyperlink>
    </w:p>
    <w:p w:rsidR="004A1C04" w:rsidRDefault="00ED16F9">
      <w:pPr>
        <w:pStyle w:val="TOC2"/>
        <w:rPr>
          <w:rFonts w:eastAsiaTheme="minorEastAsia"/>
          <w:smallCaps w:val="0"/>
          <w:sz w:val="22"/>
        </w:rPr>
      </w:pPr>
      <w:hyperlink w:anchor="_Toc7275863" w:history="1">
        <w:r w:rsidR="004A1C04" w:rsidRPr="00A43C36">
          <w:rPr>
            <w:rStyle w:val="Hyperlink"/>
          </w:rPr>
          <w:t>Actualitzacions de Seguretat Ampliades</w:t>
        </w:r>
        <w:r w:rsidR="004A1C04">
          <w:tab/>
        </w:r>
        <w:r w:rsidR="004A1C04">
          <w:fldChar w:fldCharType="begin"/>
        </w:r>
        <w:r w:rsidR="004A1C04">
          <w:instrText xml:space="preserve"> PAGEREF _Toc7275863 \h </w:instrText>
        </w:r>
        <w:r w:rsidR="004A1C04">
          <w:fldChar w:fldCharType="separate"/>
        </w:r>
        <w:r w:rsidR="004A1C04">
          <w:t>95</w:t>
        </w:r>
        <w:r w:rsidR="004A1C04">
          <w:fldChar w:fldCharType="end"/>
        </w:r>
      </w:hyperlink>
    </w:p>
    <w:p w:rsidR="004A1C04" w:rsidRDefault="00ED16F9">
      <w:pPr>
        <w:pStyle w:val="TOC1"/>
        <w:rPr>
          <w:rFonts w:eastAsiaTheme="minorEastAsia"/>
          <w:b w:val="0"/>
          <w:caps w:val="0"/>
          <w:noProof/>
          <w:sz w:val="22"/>
          <w:szCs w:val="22"/>
        </w:rPr>
      </w:pPr>
      <w:hyperlink w:anchor="_Toc7275864" w:history="1">
        <w:r w:rsidR="004A1C04" w:rsidRPr="00A43C36">
          <w:rPr>
            <w:rStyle w:val="Hyperlink"/>
            <w:noProof/>
          </w:rPr>
          <w:t>Apèndix C: Complements i altres Llicències de Transició</w:t>
        </w:r>
        <w:r w:rsidR="004A1C04">
          <w:rPr>
            <w:noProof/>
          </w:rPr>
          <w:tab/>
        </w:r>
        <w:r w:rsidR="004A1C04">
          <w:rPr>
            <w:noProof/>
          </w:rPr>
          <w:fldChar w:fldCharType="begin"/>
        </w:r>
        <w:r w:rsidR="004A1C04">
          <w:rPr>
            <w:noProof/>
          </w:rPr>
          <w:instrText xml:space="preserve"> PAGEREF _Toc7275864 \h </w:instrText>
        </w:r>
        <w:r w:rsidR="004A1C04">
          <w:rPr>
            <w:noProof/>
          </w:rPr>
        </w:r>
        <w:r w:rsidR="004A1C04">
          <w:rPr>
            <w:noProof/>
          </w:rPr>
          <w:fldChar w:fldCharType="separate"/>
        </w:r>
        <w:r w:rsidR="004A1C04">
          <w:rPr>
            <w:noProof/>
          </w:rPr>
          <w:t>96</w:t>
        </w:r>
        <w:r w:rsidR="004A1C04">
          <w:rPr>
            <w:noProof/>
          </w:rPr>
          <w:fldChar w:fldCharType="end"/>
        </w:r>
      </w:hyperlink>
    </w:p>
    <w:p w:rsidR="004A1C04" w:rsidRDefault="00ED16F9">
      <w:pPr>
        <w:pStyle w:val="TOC2"/>
        <w:rPr>
          <w:rFonts w:eastAsiaTheme="minorEastAsia"/>
          <w:smallCaps w:val="0"/>
          <w:sz w:val="22"/>
        </w:rPr>
      </w:pPr>
      <w:hyperlink w:anchor="_Toc7275865" w:history="1">
        <w:r w:rsidR="004A1C04" w:rsidRPr="00A43C36">
          <w:rPr>
            <w:rStyle w:val="Hyperlink"/>
          </w:rPr>
          <w:t>Complements</w:t>
        </w:r>
        <w:r w:rsidR="004A1C04">
          <w:tab/>
        </w:r>
        <w:r w:rsidR="004A1C04">
          <w:fldChar w:fldCharType="begin"/>
        </w:r>
        <w:r w:rsidR="004A1C04">
          <w:instrText xml:space="preserve"> PAGEREF _Toc7275865 \h </w:instrText>
        </w:r>
        <w:r w:rsidR="004A1C04">
          <w:fldChar w:fldCharType="separate"/>
        </w:r>
        <w:r w:rsidR="004A1C04">
          <w:t>96</w:t>
        </w:r>
        <w:r w:rsidR="004A1C04">
          <w:fldChar w:fldCharType="end"/>
        </w:r>
      </w:hyperlink>
    </w:p>
    <w:p w:rsidR="004A1C04" w:rsidRDefault="00ED16F9">
      <w:pPr>
        <w:pStyle w:val="TOC3"/>
        <w:rPr>
          <w:rFonts w:eastAsiaTheme="minorEastAsia"/>
          <w:smallCaps w:val="0"/>
          <w:sz w:val="22"/>
        </w:rPr>
      </w:pPr>
      <w:hyperlink w:anchor="_Toc7275866" w:history="1">
        <w:r w:rsidR="004A1C04" w:rsidRPr="00A43C36">
          <w:rPr>
            <w:rStyle w:val="Hyperlink"/>
          </w:rPr>
          <w:t>Sistema Operatiu de Sobretaula Windows</w:t>
        </w:r>
        <w:r w:rsidR="004A1C04">
          <w:tab/>
        </w:r>
        <w:r w:rsidR="004A1C04">
          <w:fldChar w:fldCharType="begin"/>
        </w:r>
        <w:r w:rsidR="004A1C04">
          <w:instrText xml:space="preserve"> PAGEREF _Toc7275866 \h </w:instrText>
        </w:r>
        <w:r w:rsidR="004A1C04">
          <w:fldChar w:fldCharType="separate"/>
        </w:r>
        <w:r w:rsidR="004A1C04">
          <w:t>96</w:t>
        </w:r>
        <w:r w:rsidR="004A1C04">
          <w:fldChar w:fldCharType="end"/>
        </w:r>
      </w:hyperlink>
    </w:p>
    <w:p w:rsidR="004A1C04" w:rsidRDefault="00ED16F9">
      <w:pPr>
        <w:pStyle w:val="TOC3"/>
        <w:rPr>
          <w:rFonts w:eastAsiaTheme="minorEastAsia"/>
          <w:smallCaps w:val="0"/>
          <w:sz w:val="22"/>
        </w:rPr>
      </w:pPr>
      <w:hyperlink w:anchor="_Toc7275867" w:history="1">
        <w:r w:rsidR="004A1C04" w:rsidRPr="00A43C36">
          <w:rPr>
            <w:rStyle w:val="Hyperlink"/>
          </w:rPr>
          <w:t>Plans d'Usuari del Microsoft Azure</w:t>
        </w:r>
        <w:r w:rsidR="004A1C04">
          <w:tab/>
        </w:r>
        <w:r w:rsidR="004A1C04">
          <w:fldChar w:fldCharType="begin"/>
        </w:r>
        <w:r w:rsidR="004A1C04">
          <w:instrText xml:space="preserve"> PAGEREF _Toc7275867 \h </w:instrText>
        </w:r>
        <w:r w:rsidR="004A1C04">
          <w:fldChar w:fldCharType="separate"/>
        </w:r>
        <w:r w:rsidR="004A1C04">
          <w:t>96</w:t>
        </w:r>
        <w:r w:rsidR="004A1C04">
          <w:fldChar w:fldCharType="end"/>
        </w:r>
      </w:hyperlink>
    </w:p>
    <w:p w:rsidR="004A1C04" w:rsidRDefault="00ED16F9">
      <w:pPr>
        <w:pStyle w:val="TOC3"/>
        <w:rPr>
          <w:rFonts w:eastAsiaTheme="minorEastAsia"/>
          <w:smallCaps w:val="0"/>
          <w:sz w:val="22"/>
        </w:rPr>
      </w:pPr>
      <w:hyperlink w:anchor="_Toc7275868" w:history="1">
        <w:r w:rsidR="004A1C04" w:rsidRPr="00A43C36">
          <w:rPr>
            <w:rStyle w:val="Hyperlink"/>
          </w:rPr>
          <w:t>Microsoft 365</w:t>
        </w:r>
        <w:r w:rsidR="004A1C04">
          <w:tab/>
        </w:r>
        <w:r w:rsidR="004A1C04">
          <w:fldChar w:fldCharType="begin"/>
        </w:r>
        <w:r w:rsidR="004A1C04">
          <w:instrText xml:space="preserve"> PAGEREF _Toc7275868 \h </w:instrText>
        </w:r>
        <w:r w:rsidR="004A1C04">
          <w:fldChar w:fldCharType="separate"/>
        </w:r>
        <w:r w:rsidR="004A1C04">
          <w:t>96</w:t>
        </w:r>
        <w:r w:rsidR="004A1C04">
          <w:fldChar w:fldCharType="end"/>
        </w:r>
      </w:hyperlink>
    </w:p>
    <w:p w:rsidR="004A1C04" w:rsidRDefault="00ED16F9">
      <w:pPr>
        <w:pStyle w:val="TOC3"/>
        <w:rPr>
          <w:rFonts w:eastAsiaTheme="minorEastAsia"/>
          <w:smallCaps w:val="0"/>
          <w:sz w:val="22"/>
        </w:rPr>
      </w:pPr>
      <w:hyperlink w:anchor="_Toc7275869" w:history="1">
        <w:r w:rsidR="004A1C04" w:rsidRPr="00A43C36">
          <w:rPr>
            <w:rStyle w:val="Hyperlink"/>
          </w:rPr>
          <w:t>Enterprise Mobility + Security</w:t>
        </w:r>
        <w:r w:rsidR="004A1C04">
          <w:tab/>
        </w:r>
        <w:r w:rsidR="004A1C04">
          <w:fldChar w:fldCharType="begin"/>
        </w:r>
        <w:r w:rsidR="004A1C04">
          <w:instrText xml:space="preserve"> PAGEREF _Toc7275869 \h </w:instrText>
        </w:r>
        <w:r w:rsidR="004A1C04">
          <w:fldChar w:fldCharType="separate"/>
        </w:r>
        <w:r w:rsidR="004A1C04">
          <w:t>97</w:t>
        </w:r>
        <w:r w:rsidR="004A1C04">
          <w:fldChar w:fldCharType="end"/>
        </w:r>
      </w:hyperlink>
    </w:p>
    <w:p w:rsidR="004A1C04" w:rsidRDefault="00ED16F9">
      <w:pPr>
        <w:pStyle w:val="TOC3"/>
        <w:rPr>
          <w:rFonts w:eastAsiaTheme="minorEastAsia"/>
          <w:smallCaps w:val="0"/>
          <w:sz w:val="22"/>
        </w:rPr>
      </w:pPr>
      <w:hyperlink w:anchor="_Toc7275870" w:history="1">
        <w:r w:rsidR="004A1C04" w:rsidRPr="00A43C36">
          <w:rPr>
            <w:rStyle w:val="Hyperlink"/>
          </w:rPr>
          <w:t>Microsoft Dynamics 365 Services</w:t>
        </w:r>
        <w:r w:rsidR="004A1C04">
          <w:tab/>
        </w:r>
        <w:r w:rsidR="004A1C04">
          <w:fldChar w:fldCharType="begin"/>
        </w:r>
        <w:r w:rsidR="004A1C04">
          <w:instrText xml:space="preserve"> PAGEREF _Toc7275870 \h </w:instrText>
        </w:r>
        <w:r w:rsidR="004A1C04">
          <w:fldChar w:fldCharType="separate"/>
        </w:r>
        <w:r w:rsidR="004A1C04">
          <w:t>97</w:t>
        </w:r>
        <w:r w:rsidR="004A1C04">
          <w:fldChar w:fldCharType="end"/>
        </w:r>
      </w:hyperlink>
    </w:p>
    <w:p w:rsidR="004A1C04" w:rsidRDefault="00ED16F9">
      <w:pPr>
        <w:pStyle w:val="TOC3"/>
        <w:rPr>
          <w:rFonts w:eastAsiaTheme="minorEastAsia"/>
          <w:smallCaps w:val="0"/>
          <w:sz w:val="22"/>
        </w:rPr>
      </w:pPr>
      <w:hyperlink w:anchor="_Toc7275871" w:history="1">
        <w:r w:rsidR="004A1C04" w:rsidRPr="00A43C36">
          <w:rPr>
            <w:rStyle w:val="Hyperlink"/>
          </w:rPr>
          <w:t>Aplicacions de l’Office 365</w:t>
        </w:r>
        <w:r w:rsidR="004A1C04">
          <w:tab/>
        </w:r>
        <w:r w:rsidR="004A1C04">
          <w:fldChar w:fldCharType="begin"/>
        </w:r>
        <w:r w:rsidR="004A1C04">
          <w:instrText xml:space="preserve"> PAGEREF _Toc7275871 \h </w:instrText>
        </w:r>
        <w:r w:rsidR="004A1C04">
          <w:fldChar w:fldCharType="separate"/>
        </w:r>
        <w:r w:rsidR="004A1C04">
          <w:t>99</w:t>
        </w:r>
        <w:r w:rsidR="004A1C04">
          <w:fldChar w:fldCharType="end"/>
        </w:r>
      </w:hyperlink>
    </w:p>
    <w:p w:rsidR="004A1C04" w:rsidRDefault="00ED16F9">
      <w:pPr>
        <w:pStyle w:val="TOC3"/>
        <w:rPr>
          <w:rFonts w:eastAsiaTheme="minorEastAsia"/>
          <w:smallCaps w:val="0"/>
          <w:sz w:val="22"/>
        </w:rPr>
      </w:pPr>
      <w:hyperlink w:anchor="_Toc7275872" w:history="1">
        <w:r w:rsidR="004A1C04" w:rsidRPr="00A43C36">
          <w:rPr>
            <w:rStyle w:val="Hyperlink"/>
          </w:rPr>
          <w:t>Conjunts de productes de l'Office 365</w:t>
        </w:r>
        <w:r w:rsidR="004A1C04">
          <w:tab/>
        </w:r>
        <w:r w:rsidR="004A1C04">
          <w:fldChar w:fldCharType="begin"/>
        </w:r>
        <w:r w:rsidR="004A1C04">
          <w:instrText xml:space="preserve"> PAGEREF _Toc7275872 \h </w:instrText>
        </w:r>
        <w:r w:rsidR="004A1C04">
          <w:fldChar w:fldCharType="separate"/>
        </w:r>
        <w:r w:rsidR="004A1C04">
          <w:t>99</w:t>
        </w:r>
        <w:r w:rsidR="004A1C04">
          <w:fldChar w:fldCharType="end"/>
        </w:r>
      </w:hyperlink>
    </w:p>
    <w:p w:rsidR="004A1C04" w:rsidRDefault="00ED16F9">
      <w:pPr>
        <w:pStyle w:val="TOC3"/>
        <w:rPr>
          <w:rFonts w:eastAsiaTheme="minorEastAsia"/>
          <w:smallCaps w:val="0"/>
          <w:sz w:val="22"/>
        </w:rPr>
      </w:pPr>
      <w:hyperlink w:anchor="_Toc7275873" w:history="1">
        <w:r w:rsidR="004A1C04" w:rsidRPr="00A43C36">
          <w:rPr>
            <w:rStyle w:val="Hyperlink"/>
          </w:rPr>
          <w:t>Protecció contra amenaces avançada de l'Office 365</w:t>
        </w:r>
        <w:r w:rsidR="004A1C04">
          <w:tab/>
        </w:r>
        <w:r w:rsidR="004A1C04">
          <w:fldChar w:fldCharType="begin"/>
        </w:r>
        <w:r w:rsidR="004A1C04">
          <w:instrText xml:space="preserve"> PAGEREF _Toc7275873 \h </w:instrText>
        </w:r>
        <w:r w:rsidR="004A1C04">
          <w:fldChar w:fldCharType="separate"/>
        </w:r>
        <w:r w:rsidR="004A1C04">
          <w:t>99</w:t>
        </w:r>
        <w:r w:rsidR="004A1C04">
          <w:fldChar w:fldCharType="end"/>
        </w:r>
      </w:hyperlink>
    </w:p>
    <w:p w:rsidR="004A1C04" w:rsidRDefault="00ED16F9">
      <w:pPr>
        <w:pStyle w:val="TOC3"/>
        <w:rPr>
          <w:rFonts w:eastAsiaTheme="minorEastAsia"/>
          <w:smallCaps w:val="0"/>
          <w:sz w:val="22"/>
        </w:rPr>
      </w:pPr>
      <w:hyperlink w:anchor="_Toc7275874" w:history="1">
        <w:r w:rsidR="004A1C04" w:rsidRPr="00A43C36">
          <w:rPr>
            <w:rStyle w:val="Hyperlink"/>
          </w:rPr>
          <w:t>Complement de Prevenció de Pèrdua de Dades de l'Office 365</w:t>
        </w:r>
        <w:r w:rsidR="004A1C04">
          <w:tab/>
        </w:r>
        <w:r w:rsidR="004A1C04">
          <w:fldChar w:fldCharType="begin"/>
        </w:r>
        <w:r w:rsidR="004A1C04">
          <w:instrText xml:space="preserve"> PAGEREF _Toc7275874 \h </w:instrText>
        </w:r>
        <w:r w:rsidR="004A1C04">
          <w:fldChar w:fldCharType="separate"/>
        </w:r>
        <w:r w:rsidR="004A1C04">
          <w:t>99</w:t>
        </w:r>
        <w:r w:rsidR="004A1C04">
          <w:fldChar w:fldCharType="end"/>
        </w:r>
      </w:hyperlink>
    </w:p>
    <w:p w:rsidR="004A1C04" w:rsidRDefault="00ED16F9">
      <w:pPr>
        <w:pStyle w:val="TOC3"/>
        <w:rPr>
          <w:rFonts w:eastAsiaTheme="minorEastAsia"/>
          <w:smallCaps w:val="0"/>
          <w:sz w:val="22"/>
        </w:rPr>
      </w:pPr>
      <w:hyperlink w:anchor="_Toc7275875" w:history="1">
        <w:r w:rsidR="004A1C04" w:rsidRPr="00A43C36">
          <w:rPr>
            <w:rStyle w:val="Hyperlink"/>
          </w:rPr>
          <w:t>Informació sobre amenaces de l'Office 365</w:t>
        </w:r>
        <w:r w:rsidR="004A1C04">
          <w:tab/>
        </w:r>
        <w:r w:rsidR="004A1C04">
          <w:fldChar w:fldCharType="begin"/>
        </w:r>
        <w:r w:rsidR="004A1C04">
          <w:instrText xml:space="preserve"> PAGEREF _Toc7275875 \h </w:instrText>
        </w:r>
        <w:r w:rsidR="004A1C04">
          <w:fldChar w:fldCharType="separate"/>
        </w:r>
        <w:r w:rsidR="004A1C04">
          <w:t>99</w:t>
        </w:r>
        <w:r w:rsidR="004A1C04">
          <w:fldChar w:fldCharType="end"/>
        </w:r>
      </w:hyperlink>
    </w:p>
    <w:p w:rsidR="004A1C04" w:rsidRDefault="00ED16F9">
      <w:pPr>
        <w:pStyle w:val="TOC3"/>
        <w:rPr>
          <w:rFonts w:eastAsiaTheme="minorEastAsia"/>
          <w:smallCaps w:val="0"/>
          <w:sz w:val="22"/>
        </w:rPr>
      </w:pPr>
      <w:hyperlink w:anchor="_Toc7275876" w:history="1">
        <w:r w:rsidR="004A1C04" w:rsidRPr="00A43C36">
          <w:rPr>
            <w:rStyle w:val="Hyperlink"/>
          </w:rPr>
          <w:t>Funcionalitats Multigeogràfiques de l'Office 365</w:t>
        </w:r>
        <w:r w:rsidR="004A1C04">
          <w:tab/>
        </w:r>
        <w:r w:rsidR="004A1C04">
          <w:fldChar w:fldCharType="begin"/>
        </w:r>
        <w:r w:rsidR="004A1C04">
          <w:instrText xml:space="preserve"> PAGEREF _Toc7275876 \h </w:instrText>
        </w:r>
        <w:r w:rsidR="004A1C04">
          <w:fldChar w:fldCharType="separate"/>
        </w:r>
        <w:r w:rsidR="004A1C04">
          <w:t>100</w:t>
        </w:r>
        <w:r w:rsidR="004A1C04">
          <w:fldChar w:fldCharType="end"/>
        </w:r>
      </w:hyperlink>
    </w:p>
    <w:p w:rsidR="004A1C04" w:rsidRDefault="00ED16F9">
      <w:pPr>
        <w:pStyle w:val="TOC3"/>
        <w:rPr>
          <w:rFonts w:eastAsiaTheme="minorEastAsia"/>
          <w:smallCaps w:val="0"/>
          <w:sz w:val="22"/>
        </w:rPr>
      </w:pPr>
      <w:hyperlink w:anchor="_Toc7275877" w:history="1">
        <w:r w:rsidR="004A1C04" w:rsidRPr="00A43C36">
          <w:rPr>
            <w:rStyle w:val="Hyperlink"/>
          </w:rPr>
          <w:t>Exchange Online</w:t>
        </w:r>
        <w:r w:rsidR="004A1C04">
          <w:tab/>
        </w:r>
        <w:r w:rsidR="004A1C04">
          <w:fldChar w:fldCharType="begin"/>
        </w:r>
        <w:r w:rsidR="004A1C04">
          <w:instrText xml:space="preserve"> PAGEREF _Toc7275877 \h </w:instrText>
        </w:r>
        <w:r w:rsidR="004A1C04">
          <w:fldChar w:fldCharType="separate"/>
        </w:r>
        <w:r w:rsidR="004A1C04">
          <w:t>100</w:t>
        </w:r>
        <w:r w:rsidR="004A1C04">
          <w:fldChar w:fldCharType="end"/>
        </w:r>
      </w:hyperlink>
    </w:p>
    <w:p w:rsidR="004A1C04" w:rsidRDefault="00ED16F9">
      <w:pPr>
        <w:pStyle w:val="TOC3"/>
        <w:rPr>
          <w:rFonts w:eastAsiaTheme="minorEastAsia"/>
          <w:smallCaps w:val="0"/>
          <w:sz w:val="22"/>
        </w:rPr>
      </w:pPr>
      <w:hyperlink w:anchor="_Toc7275878" w:history="1">
        <w:r w:rsidR="004A1C04" w:rsidRPr="00A43C36">
          <w:rPr>
            <w:rStyle w:val="Hyperlink"/>
          </w:rPr>
          <w:t>Project Online</w:t>
        </w:r>
        <w:r w:rsidR="004A1C04">
          <w:tab/>
        </w:r>
        <w:r w:rsidR="004A1C04">
          <w:fldChar w:fldCharType="begin"/>
        </w:r>
        <w:r w:rsidR="004A1C04">
          <w:instrText xml:space="preserve"> PAGEREF _Toc7275878 \h </w:instrText>
        </w:r>
        <w:r w:rsidR="004A1C04">
          <w:fldChar w:fldCharType="separate"/>
        </w:r>
        <w:r w:rsidR="004A1C04">
          <w:t>100</w:t>
        </w:r>
        <w:r w:rsidR="004A1C04">
          <w:fldChar w:fldCharType="end"/>
        </w:r>
      </w:hyperlink>
    </w:p>
    <w:p w:rsidR="004A1C04" w:rsidRDefault="00ED16F9">
      <w:pPr>
        <w:pStyle w:val="TOC3"/>
        <w:rPr>
          <w:rFonts w:eastAsiaTheme="minorEastAsia"/>
          <w:smallCaps w:val="0"/>
          <w:sz w:val="22"/>
        </w:rPr>
      </w:pPr>
      <w:hyperlink w:anchor="_Toc7275879" w:history="1">
        <w:r w:rsidR="004A1C04" w:rsidRPr="00A43C36">
          <w:rPr>
            <w:rStyle w:val="Hyperlink"/>
          </w:rPr>
          <w:t>SharePoint Online</w:t>
        </w:r>
        <w:r w:rsidR="004A1C04">
          <w:tab/>
        </w:r>
        <w:r w:rsidR="004A1C04">
          <w:fldChar w:fldCharType="begin"/>
        </w:r>
        <w:r w:rsidR="004A1C04">
          <w:instrText xml:space="preserve"> PAGEREF _Toc7275879 \h </w:instrText>
        </w:r>
        <w:r w:rsidR="004A1C04">
          <w:fldChar w:fldCharType="separate"/>
        </w:r>
        <w:r w:rsidR="004A1C04">
          <w:t>100</w:t>
        </w:r>
        <w:r w:rsidR="004A1C04">
          <w:fldChar w:fldCharType="end"/>
        </w:r>
      </w:hyperlink>
    </w:p>
    <w:p w:rsidR="004A1C04" w:rsidRDefault="00ED16F9">
      <w:pPr>
        <w:pStyle w:val="TOC3"/>
        <w:rPr>
          <w:rFonts w:eastAsiaTheme="minorEastAsia"/>
          <w:smallCaps w:val="0"/>
          <w:sz w:val="22"/>
        </w:rPr>
      </w:pPr>
      <w:hyperlink w:anchor="_Toc7275880" w:history="1">
        <w:r w:rsidR="004A1C04" w:rsidRPr="00A43C36">
          <w:rPr>
            <w:rStyle w:val="Hyperlink"/>
          </w:rPr>
          <w:t>Skype for Business Online</w:t>
        </w:r>
        <w:r w:rsidR="004A1C04">
          <w:tab/>
        </w:r>
        <w:r w:rsidR="004A1C04">
          <w:fldChar w:fldCharType="begin"/>
        </w:r>
        <w:r w:rsidR="004A1C04">
          <w:instrText xml:space="preserve"> PAGEREF _Toc7275880 \h </w:instrText>
        </w:r>
        <w:r w:rsidR="004A1C04">
          <w:fldChar w:fldCharType="separate"/>
        </w:r>
        <w:r w:rsidR="004A1C04">
          <w:t>100</w:t>
        </w:r>
        <w:r w:rsidR="004A1C04">
          <w:fldChar w:fldCharType="end"/>
        </w:r>
      </w:hyperlink>
    </w:p>
    <w:p w:rsidR="004A1C04" w:rsidRDefault="00ED16F9">
      <w:pPr>
        <w:pStyle w:val="TOC3"/>
        <w:rPr>
          <w:rFonts w:eastAsiaTheme="minorEastAsia"/>
          <w:smallCaps w:val="0"/>
          <w:sz w:val="22"/>
        </w:rPr>
      </w:pPr>
      <w:hyperlink w:anchor="_Toc7275881" w:history="1">
        <w:r w:rsidR="004A1C04" w:rsidRPr="00A43C36">
          <w:rPr>
            <w:rStyle w:val="Hyperlink"/>
          </w:rPr>
          <w:t>Microsoft Intune</w:t>
        </w:r>
        <w:r w:rsidR="004A1C04">
          <w:tab/>
        </w:r>
        <w:r w:rsidR="004A1C04">
          <w:fldChar w:fldCharType="begin"/>
        </w:r>
        <w:r w:rsidR="004A1C04">
          <w:instrText xml:space="preserve"> PAGEREF _Toc7275881 \h </w:instrText>
        </w:r>
        <w:r w:rsidR="004A1C04">
          <w:fldChar w:fldCharType="separate"/>
        </w:r>
        <w:r w:rsidR="004A1C04">
          <w:t>100</w:t>
        </w:r>
        <w:r w:rsidR="004A1C04">
          <w:fldChar w:fldCharType="end"/>
        </w:r>
      </w:hyperlink>
    </w:p>
    <w:p w:rsidR="004A1C04" w:rsidRDefault="00ED16F9">
      <w:pPr>
        <w:pStyle w:val="TOC2"/>
        <w:rPr>
          <w:rFonts w:eastAsiaTheme="minorEastAsia"/>
          <w:smallCaps w:val="0"/>
          <w:sz w:val="22"/>
        </w:rPr>
      </w:pPr>
      <w:hyperlink w:anchor="_Toc7275882" w:history="1">
        <w:r w:rsidR="004A1C04" w:rsidRPr="00A43C36">
          <w:rPr>
            <w:rStyle w:val="Hyperlink"/>
          </w:rPr>
          <w:t>Productes basats en SA</w:t>
        </w:r>
        <w:r w:rsidR="004A1C04">
          <w:tab/>
        </w:r>
        <w:r w:rsidR="004A1C04">
          <w:fldChar w:fldCharType="begin"/>
        </w:r>
        <w:r w:rsidR="004A1C04">
          <w:instrText xml:space="preserve"> PAGEREF _Toc7275882 \h </w:instrText>
        </w:r>
        <w:r w:rsidR="004A1C04">
          <w:fldChar w:fldCharType="separate"/>
        </w:r>
        <w:r w:rsidR="004A1C04">
          <w:t>101</w:t>
        </w:r>
        <w:r w:rsidR="004A1C04">
          <w:fldChar w:fldCharType="end"/>
        </w:r>
      </w:hyperlink>
    </w:p>
    <w:p w:rsidR="004A1C04" w:rsidRDefault="00ED16F9">
      <w:pPr>
        <w:pStyle w:val="TOC3"/>
        <w:rPr>
          <w:rFonts w:eastAsiaTheme="minorEastAsia"/>
          <w:smallCaps w:val="0"/>
          <w:sz w:val="22"/>
        </w:rPr>
      </w:pPr>
      <w:hyperlink w:anchor="_Toc7275883" w:history="1">
        <w:r w:rsidR="004A1C04" w:rsidRPr="00A43C36">
          <w:rPr>
            <w:rStyle w:val="Hyperlink"/>
          </w:rPr>
          <w:t>CAL Suites</w:t>
        </w:r>
        <w:r w:rsidR="004A1C04">
          <w:tab/>
        </w:r>
        <w:r w:rsidR="004A1C04">
          <w:fldChar w:fldCharType="begin"/>
        </w:r>
        <w:r w:rsidR="004A1C04">
          <w:instrText xml:space="preserve"> PAGEREF _Toc7275883 \h </w:instrText>
        </w:r>
        <w:r w:rsidR="004A1C04">
          <w:fldChar w:fldCharType="separate"/>
        </w:r>
        <w:r w:rsidR="004A1C04">
          <w:t>101</w:t>
        </w:r>
        <w:r w:rsidR="004A1C04">
          <w:fldChar w:fldCharType="end"/>
        </w:r>
      </w:hyperlink>
    </w:p>
    <w:p w:rsidR="004A1C04" w:rsidRDefault="00ED16F9">
      <w:pPr>
        <w:pStyle w:val="TOC3"/>
        <w:rPr>
          <w:rFonts w:eastAsiaTheme="minorEastAsia"/>
          <w:smallCaps w:val="0"/>
          <w:sz w:val="22"/>
        </w:rPr>
      </w:pPr>
      <w:hyperlink w:anchor="_Toc7275884" w:history="1">
        <w:r w:rsidR="004A1C04" w:rsidRPr="00A43C36">
          <w:rPr>
            <w:rStyle w:val="Hyperlink"/>
          </w:rPr>
          <w:t>Sistema Operatiu de Sobretaula Windows</w:t>
        </w:r>
        <w:r w:rsidR="004A1C04">
          <w:tab/>
        </w:r>
        <w:r w:rsidR="004A1C04">
          <w:fldChar w:fldCharType="begin"/>
        </w:r>
        <w:r w:rsidR="004A1C04">
          <w:instrText xml:space="preserve"> PAGEREF _Toc7275884 \h </w:instrText>
        </w:r>
        <w:r w:rsidR="004A1C04">
          <w:fldChar w:fldCharType="separate"/>
        </w:r>
        <w:r w:rsidR="004A1C04">
          <w:t>101</w:t>
        </w:r>
        <w:r w:rsidR="004A1C04">
          <w:fldChar w:fldCharType="end"/>
        </w:r>
      </w:hyperlink>
    </w:p>
    <w:p w:rsidR="004A1C04" w:rsidRDefault="00ED16F9">
      <w:pPr>
        <w:pStyle w:val="TOC3"/>
        <w:rPr>
          <w:rFonts w:eastAsiaTheme="minorEastAsia"/>
          <w:smallCaps w:val="0"/>
          <w:sz w:val="22"/>
        </w:rPr>
      </w:pPr>
      <w:hyperlink w:anchor="_Toc7275885" w:history="1">
        <w:r w:rsidR="004A1C04" w:rsidRPr="00A43C36">
          <w:rPr>
            <w:rStyle w:val="Hyperlink"/>
          </w:rPr>
          <w:t>Microsoft 365</w:t>
        </w:r>
        <w:r w:rsidR="004A1C04">
          <w:tab/>
        </w:r>
        <w:r w:rsidR="004A1C04">
          <w:fldChar w:fldCharType="begin"/>
        </w:r>
        <w:r w:rsidR="004A1C04">
          <w:instrText xml:space="preserve"> PAGEREF _Toc7275885 \h </w:instrText>
        </w:r>
        <w:r w:rsidR="004A1C04">
          <w:fldChar w:fldCharType="separate"/>
        </w:r>
        <w:r w:rsidR="004A1C04">
          <w:t>101</w:t>
        </w:r>
        <w:r w:rsidR="004A1C04">
          <w:fldChar w:fldCharType="end"/>
        </w:r>
      </w:hyperlink>
    </w:p>
    <w:p w:rsidR="004A1C04" w:rsidRDefault="00ED16F9">
      <w:pPr>
        <w:pStyle w:val="TOC3"/>
        <w:rPr>
          <w:rFonts w:eastAsiaTheme="minorEastAsia"/>
          <w:smallCaps w:val="0"/>
          <w:sz w:val="22"/>
        </w:rPr>
      </w:pPr>
      <w:hyperlink w:anchor="_Toc7275886" w:history="1">
        <w:r w:rsidR="004A1C04" w:rsidRPr="00A43C36">
          <w:rPr>
            <w:rStyle w:val="Hyperlink"/>
          </w:rPr>
          <w:t>Enterprise Mobility + Security</w:t>
        </w:r>
        <w:r w:rsidR="004A1C04">
          <w:tab/>
        </w:r>
        <w:r w:rsidR="004A1C04">
          <w:fldChar w:fldCharType="begin"/>
        </w:r>
        <w:r w:rsidR="004A1C04">
          <w:instrText xml:space="preserve"> PAGEREF _Toc7275886 \h </w:instrText>
        </w:r>
        <w:r w:rsidR="004A1C04">
          <w:fldChar w:fldCharType="separate"/>
        </w:r>
        <w:r w:rsidR="004A1C04">
          <w:t>101</w:t>
        </w:r>
        <w:r w:rsidR="004A1C04">
          <w:fldChar w:fldCharType="end"/>
        </w:r>
      </w:hyperlink>
    </w:p>
    <w:p w:rsidR="004A1C04" w:rsidRDefault="00ED16F9">
      <w:pPr>
        <w:pStyle w:val="TOC3"/>
        <w:rPr>
          <w:rFonts w:eastAsiaTheme="minorEastAsia"/>
          <w:smallCaps w:val="0"/>
          <w:sz w:val="22"/>
        </w:rPr>
      </w:pPr>
      <w:hyperlink w:anchor="_Toc7275887" w:history="1">
        <w:r w:rsidR="004A1C04" w:rsidRPr="00A43C36">
          <w:rPr>
            <w:rStyle w:val="Hyperlink"/>
          </w:rPr>
          <w:t>Microsoft Dynamics 365 Services</w:t>
        </w:r>
        <w:r w:rsidR="004A1C04">
          <w:tab/>
        </w:r>
        <w:r w:rsidR="004A1C04">
          <w:fldChar w:fldCharType="begin"/>
        </w:r>
        <w:r w:rsidR="004A1C04">
          <w:instrText xml:space="preserve"> PAGEREF _Toc7275887 \h </w:instrText>
        </w:r>
        <w:r w:rsidR="004A1C04">
          <w:fldChar w:fldCharType="separate"/>
        </w:r>
        <w:r w:rsidR="004A1C04">
          <w:t>102</w:t>
        </w:r>
        <w:r w:rsidR="004A1C04">
          <w:fldChar w:fldCharType="end"/>
        </w:r>
      </w:hyperlink>
    </w:p>
    <w:p w:rsidR="004A1C04" w:rsidRDefault="00ED16F9">
      <w:pPr>
        <w:pStyle w:val="TOC3"/>
        <w:rPr>
          <w:rFonts w:eastAsiaTheme="minorEastAsia"/>
          <w:smallCaps w:val="0"/>
          <w:sz w:val="22"/>
        </w:rPr>
      </w:pPr>
      <w:hyperlink w:anchor="_Toc7275888" w:history="1">
        <w:r w:rsidR="004A1C04" w:rsidRPr="00A43C36">
          <w:rPr>
            <w:rStyle w:val="Hyperlink"/>
          </w:rPr>
          <w:t>Aplicacions de l’Office 365</w:t>
        </w:r>
        <w:r w:rsidR="004A1C04">
          <w:tab/>
        </w:r>
        <w:r w:rsidR="004A1C04">
          <w:fldChar w:fldCharType="begin"/>
        </w:r>
        <w:r w:rsidR="004A1C04">
          <w:instrText xml:space="preserve"> PAGEREF _Toc7275888 \h </w:instrText>
        </w:r>
        <w:r w:rsidR="004A1C04">
          <w:fldChar w:fldCharType="separate"/>
        </w:r>
        <w:r w:rsidR="004A1C04">
          <w:t>103</w:t>
        </w:r>
        <w:r w:rsidR="004A1C04">
          <w:fldChar w:fldCharType="end"/>
        </w:r>
      </w:hyperlink>
    </w:p>
    <w:p w:rsidR="004A1C04" w:rsidRDefault="00ED16F9">
      <w:pPr>
        <w:pStyle w:val="TOC3"/>
        <w:rPr>
          <w:rFonts w:eastAsiaTheme="minorEastAsia"/>
          <w:smallCaps w:val="0"/>
          <w:sz w:val="22"/>
        </w:rPr>
      </w:pPr>
      <w:hyperlink w:anchor="_Toc7275889" w:history="1">
        <w:r w:rsidR="004A1C04" w:rsidRPr="00A43C36">
          <w:rPr>
            <w:rStyle w:val="Hyperlink"/>
          </w:rPr>
          <w:t>Conjunts de productes de l'Office 365</w:t>
        </w:r>
        <w:r w:rsidR="004A1C04">
          <w:tab/>
        </w:r>
        <w:r w:rsidR="004A1C04">
          <w:fldChar w:fldCharType="begin"/>
        </w:r>
        <w:r w:rsidR="004A1C04">
          <w:instrText xml:space="preserve"> PAGEREF _Toc7275889 \h </w:instrText>
        </w:r>
        <w:r w:rsidR="004A1C04">
          <w:fldChar w:fldCharType="separate"/>
        </w:r>
        <w:r w:rsidR="004A1C04">
          <w:t>103</w:t>
        </w:r>
        <w:r w:rsidR="004A1C04">
          <w:fldChar w:fldCharType="end"/>
        </w:r>
      </w:hyperlink>
    </w:p>
    <w:p w:rsidR="004A1C04" w:rsidRDefault="00ED16F9">
      <w:pPr>
        <w:pStyle w:val="TOC3"/>
        <w:rPr>
          <w:rFonts w:eastAsiaTheme="minorEastAsia"/>
          <w:smallCaps w:val="0"/>
          <w:sz w:val="22"/>
        </w:rPr>
      </w:pPr>
      <w:hyperlink w:anchor="_Toc7275890" w:history="1">
        <w:r w:rsidR="004A1C04" w:rsidRPr="00A43C36">
          <w:rPr>
            <w:rStyle w:val="Hyperlink"/>
          </w:rPr>
          <w:t>Project Online</w:t>
        </w:r>
        <w:r w:rsidR="004A1C04">
          <w:tab/>
        </w:r>
        <w:r w:rsidR="004A1C04">
          <w:fldChar w:fldCharType="begin"/>
        </w:r>
        <w:r w:rsidR="004A1C04">
          <w:instrText xml:space="preserve"> PAGEREF _Toc7275890 \h </w:instrText>
        </w:r>
        <w:r w:rsidR="004A1C04">
          <w:fldChar w:fldCharType="separate"/>
        </w:r>
        <w:r w:rsidR="004A1C04">
          <w:t>104</w:t>
        </w:r>
        <w:r w:rsidR="004A1C04">
          <w:fldChar w:fldCharType="end"/>
        </w:r>
      </w:hyperlink>
    </w:p>
    <w:p w:rsidR="004A1C04" w:rsidRDefault="00ED16F9">
      <w:pPr>
        <w:pStyle w:val="TOC1"/>
        <w:rPr>
          <w:rFonts w:eastAsiaTheme="minorEastAsia"/>
          <w:b w:val="0"/>
          <w:caps w:val="0"/>
          <w:noProof/>
          <w:sz w:val="22"/>
          <w:szCs w:val="22"/>
        </w:rPr>
      </w:pPr>
      <w:hyperlink w:anchor="_Toc7275891" w:history="1">
        <w:r w:rsidR="004A1C04" w:rsidRPr="00A43C36">
          <w:rPr>
            <w:rStyle w:val="Hyperlink"/>
            <w:noProof/>
          </w:rPr>
          <w:t>Apèndix D: Serveis Professionals</w:t>
        </w:r>
        <w:r w:rsidR="004A1C04">
          <w:rPr>
            <w:noProof/>
          </w:rPr>
          <w:tab/>
        </w:r>
        <w:r w:rsidR="004A1C04">
          <w:rPr>
            <w:noProof/>
          </w:rPr>
          <w:fldChar w:fldCharType="begin"/>
        </w:r>
        <w:r w:rsidR="004A1C04">
          <w:rPr>
            <w:noProof/>
          </w:rPr>
          <w:instrText xml:space="preserve"> PAGEREF _Toc7275891 \h </w:instrText>
        </w:r>
        <w:r w:rsidR="004A1C04">
          <w:rPr>
            <w:noProof/>
          </w:rPr>
        </w:r>
        <w:r w:rsidR="004A1C04">
          <w:rPr>
            <w:noProof/>
          </w:rPr>
          <w:fldChar w:fldCharType="separate"/>
        </w:r>
        <w:r w:rsidR="004A1C04">
          <w:rPr>
            <w:noProof/>
          </w:rPr>
          <w:t>105</w:t>
        </w:r>
        <w:r w:rsidR="004A1C04">
          <w:rPr>
            <w:noProof/>
          </w:rPr>
          <w:fldChar w:fldCharType="end"/>
        </w:r>
      </w:hyperlink>
    </w:p>
    <w:p w:rsidR="004A1C04" w:rsidRDefault="00ED16F9">
      <w:pPr>
        <w:pStyle w:val="TOC2"/>
        <w:rPr>
          <w:rFonts w:eastAsiaTheme="minorEastAsia"/>
          <w:smallCaps w:val="0"/>
          <w:sz w:val="22"/>
        </w:rPr>
      </w:pPr>
      <w:hyperlink w:anchor="_Toc7275892" w:history="1">
        <w:r w:rsidR="004A1C04" w:rsidRPr="00A43C36">
          <w:rPr>
            <w:rStyle w:val="Hyperlink"/>
          </w:rPr>
          <w:t>Ofertes d'Assistència Tècnica Premier de Microsoft</w:t>
        </w:r>
        <w:r w:rsidR="004A1C04">
          <w:tab/>
        </w:r>
        <w:r w:rsidR="004A1C04">
          <w:fldChar w:fldCharType="begin"/>
        </w:r>
        <w:r w:rsidR="004A1C04">
          <w:instrText xml:space="preserve"> PAGEREF _Toc7275892 \h </w:instrText>
        </w:r>
        <w:r w:rsidR="004A1C04">
          <w:fldChar w:fldCharType="separate"/>
        </w:r>
        <w:r w:rsidR="004A1C04">
          <w:t>105</w:t>
        </w:r>
        <w:r w:rsidR="004A1C04">
          <w:fldChar w:fldCharType="end"/>
        </w:r>
      </w:hyperlink>
    </w:p>
    <w:p w:rsidR="004A1C04" w:rsidRDefault="00ED16F9">
      <w:pPr>
        <w:pStyle w:val="TOC2"/>
        <w:rPr>
          <w:rFonts w:eastAsiaTheme="minorEastAsia"/>
          <w:smallCaps w:val="0"/>
          <w:sz w:val="22"/>
        </w:rPr>
      </w:pPr>
      <w:hyperlink w:anchor="_Toc7275893" w:history="1">
        <w:r w:rsidR="004A1C04" w:rsidRPr="00A43C36">
          <w:rPr>
            <w:rStyle w:val="Hyperlink"/>
          </w:rPr>
          <w:t>Ofertes de Serveis d'Assessorament Digital de Microsoft</w:t>
        </w:r>
        <w:r w:rsidR="004A1C04">
          <w:tab/>
        </w:r>
        <w:r w:rsidR="004A1C04">
          <w:fldChar w:fldCharType="begin"/>
        </w:r>
        <w:r w:rsidR="004A1C04">
          <w:instrText xml:space="preserve"> PAGEREF _Toc7275893 \h </w:instrText>
        </w:r>
        <w:r w:rsidR="004A1C04">
          <w:fldChar w:fldCharType="separate"/>
        </w:r>
        <w:r w:rsidR="004A1C04">
          <w:t>106</w:t>
        </w:r>
        <w:r w:rsidR="004A1C04">
          <w:fldChar w:fldCharType="end"/>
        </w:r>
      </w:hyperlink>
    </w:p>
    <w:p w:rsidR="004A1C04" w:rsidRDefault="00ED16F9">
      <w:pPr>
        <w:pStyle w:val="TOC2"/>
        <w:rPr>
          <w:rFonts w:eastAsiaTheme="minorEastAsia"/>
          <w:smallCaps w:val="0"/>
          <w:sz w:val="22"/>
        </w:rPr>
      </w:pPr>
      <w:hyperlink w:anchor="_Toc7275894" w:history="1">
        <w:r w:rsidR="004A1C04" w:rsidRPr="00A43C36">
          <w:rPr>
            <w:rStyle w:val="Hyperlink"/>
          </w:rPr>
          <w:t>Ofertes del Sales Productivity Accelerator</w:t>
        </w:r>
        <w:r w:rsidR="004A1C04">
          <w:tab/>
        </w:r>
        <w:r w:rsidR="004A1C04">
          <w:fldChar w:fldCharType="begin"/>
        </w:r>
        <w:r w:rsidR="004A1C04">
          <w:instrText xml:space="preserve"> PAGEREF _Toc7275894 \h </w:instrText>
        </w:r>
        <w:r w:rsidR="004A1C04">
          <w:fldChar w:fldCharType="separate"/>
        </w:r>
        <w:r w:rsidR="004A1C04">
          <w:t>106</w:t>
        </w:r>
        <w:r w:rsidR="004A1C04">
          <w:fldChar w:fldCharType="end"/>
        </w:r>
      </w:hyperlink>
    </w:p>
    <w:p w:rsidR="004A1C04" w:rsidRDefault="00ED16F9">
      <w:pPr>
        <w:pStyle w:val="TOC1"/>
        <w:rPr>
          <w:rFonts w:eastAsiaTheme="minorEastAsia"/>
          <w:b w:val="0"/>
          <w:caps w:val="0"/>
          <w:noProof/>
          <w:sz w:val="22"/>
          <w:szCs w:val="22"/>
        </w:rPr>
      </w:pPr>
      <w:hyperlink w:anchor="_Toc7275895" w:history="1">
        <w:r w:rsidR="004A1C04" w:rsidRPr="00A43C36">
          <w:rPr>
            <w:rStyle w:val="Hyperlink"/>
            <w:noProof/>
          </w:rPr>
          <w:t>Apèndix E: Termes Complementaris del Contracte del Programa</w:t>
        </w:r>
        <w:r w:rsidR="004A1C04">
          <w:rPr>
            <w:noProof/>
          </w:rPr>
          <w:tab/>
        </w:r>
        <w:r w:rsidR="004A1C04">
          <w:rPr>
            <w:noProof/>
          </w:rPr>
          <w:fldChar w:fldCharType="begin"/>
        </w:r>
        <w:r w:rsidR="004A1C04">
          <w:rPr>
            <w:noProof/>
          </w:rPr>
          <w:instrText xml:space="preserve"> PAGEREF _Toc7275895 \h </w:instrText>
        </w:r>
        <w:r w:rsidR="004A1C04">
          <w:rPr>
            <w:noProof/>
          </w:rPr>
        </w:r>
        <w:r w:rsidR="004A1C04">
          <w:rPr>
            <w:noProof/>
          </w:rPr>
          <w:fldChar w:fldCharType="separate"/>
        </w:r>
        <w:r w:rsidR="004A1C04">
          <w:rPr>
            <w:noProof/>
          </w:rPr>
          <w:t>108</w:t>
        </w:r>
        <w:r w:rsidR="004A1C04">
          <w:rPr>
            <w:noProof/>
          </w:rPr>
          <w:fldChar w:fldCharType="end"/>
        </w:r>
      </w:hyperlink>
    </w:p>
    <w:p w:rsidR="004A1C04" w:rsidRDefault="00ED16F9">
      <w:pPr>
        <w:pStyle w:val="TOC2"/>
        <w:rPr>
          <w:rFonts w:eastAsiaTheme="minorEastAsia"/>
          <w:smallCaps w:val="0"/>
          <w:sz w:val="22"/>
        </w:rPr>
      </w:pPr>
      <w:hyperlink w:anchor="_Toc7275896" w:history="1">
        <w:r w:rsidR="004A1C04" w:rsidRPr="00A43C36">
          <w:rPr>
            <w:rStyle w:val="Hyperlink"/>
          </w:rPr>
          <w:t>Termes Complementaris del Programa Select Plus</w:t>
        </w:r>
        <w:r w:rsidR="004A1C04">
          <w:tab/>
        </w:r>
        <w:r w:rsidR="004A1C04">
          <w:fldChar w:fldCharType="begin"/>
        </w:r>
        <w:r w:rsidR="004A1C04">
          <w:instrText xml:space="preserve"> PAGEREF _Toc7275896 \h </w:instrText>
        </w:r>
        <w:r w:rsidR="004A1C04">
          <w:fldChar w:fldCharType="separate"/>
        </w:r>
        <w:r w:rsidR="004A1C04">
          <w:t>108</w:t>
        </w:r>
        <w:r w:rsidR="004A1C04">
          <w:fldChar w:fldCharType="end"/>
        </w:r>
      </w:hyperlink>
    </w:p>
    <w:p w:rsidR="004A1C04" w:rsidRDefault="00ED16F9">
      <w:pPr>
        <w:pStyle w:val="TOC2"/>
        <w:rPr>
          <w:rFonts w:eastAsiaTheme="minorEastAsia"/>
          <w:smallCaps w:val="0"/>
          <w:sz w:val="22"/>
        </w:rPr>
      </w:pPr>
      <w:hyperlink w:anchor="_Toc7275897" w:history="1">
        <w:r w:rsidR="004A1C04" w:rsidRPr="00A43C36">
          <w:rPr>
            <w:rStyle w:val="Hyperlink"/>
          </w:rPr>
          <w:t>Definició de Gestió per a Dispositius Qualificats</w:t>
        </w:r>
        <w:r w:rsidR="004A1C04">
          <w:tab/>
        </w:r>
        <w:r w:rsidR="004A1C04">
          <w:fldChar w:fldCharType="begin"/>
        </w:r>
        <w:r w:rsidR="004A1C04">
          <w:instrText xml:space="preserve"> PAGEREF _Toc7275897 \h </w:instrText>
        </w:r>
        <w:r w:rsidR="004A1C04">
          <w:fldChar w:fldCharType="separate"/>
        </w:r>
        <w:r w:rsidR="004A1C04">
          <w:t>108</w:t>
        </w:r>
        <w:r w:rsidR="004A1C04">
          <w:fldChar w:fldCharType="end"/>
        </w:r>
      </w:hyperlink>
    </w:p>
    <w:p w:rsidR="004A1C04" w:rsidRDefault="00ED16F9">
      <w:pPr>
        <w:pStyle w:val="TOC2"/>
        <w:rPr>
          <w:rFonts w:eastAsiaTheme="minorEastAsia"/>
          <w:smallCaps w:val="0"/>
          <w:sz w:val="22"/>
        </w:rPr>
      </w:pPr>
      <w:hyperlink w:anchor="_Toc7275898" w:history="1">
        <w:r w:rsidR="004A1C04" w:rsidRPr="00A43C36">
          <w:rPr>
            <w:rStyle w:val="Hyperlink"/>
          </w:rPr>
          <w:t>Serveis Online dels Programes Open</w:t>
        </w:r>
        <w:r w:rsidR="004A1C04">
          <w:tab/>
        </w:r>
        <w:r w:rsidR="004A1C04">
          <w:fldChar w:fldCharType="begin"/>
        </w:r>
        <w:r w:rsidR="004A1C04">
          <w:instrText xml:space="preserve"> PAGEREF _Toc7275898 \h </w:instrText>
        </w:r>
        <w:r w:rsidR="004A1C04">
          <w:fldChar w:fldCharType="separate"/>
        </w:r>
        <w:r w:rsidR="004A1C04">
          <w:t>108</w:t>
        </w:r>
        <w:r w:rsidR="004A1C04">
          <w:fldChar w:fldCharType="end"/>
        </w:r>
      </w:hyperlink>
    </w:p>
    <w:p w:rsidR="004A1C04" w:rsidRDefault="00ED16F9">
      <w:pPr>
        <w:pStyle w:val="TOC2"/>
        <w:rPr>
          <w:rFonts w:eastAsiaTheme="minorEastAsia"/>
          <w:smallCaps w:val="0"/>
          <w:sz w:val="22"/>
        </w:rPr>
      </w:pPr>
      <w:hyperlink w:anchor="_Toc7275899" w:history="1">
        <w:r w:rsidR="004A1C04" w:rsidRPr="00A43C36">
          <w:rPr>
            <w:rStyle w:val="Hyperlink"/>
          </w:rPr>
          <w:t>Termes Complementaris per als Serveis Professionals: Contractes Anteriors</w:t>
        </w:r>
        <w:r w:rsidR="004A1C04">
          <w:tab/>
        </w:r>
        <w:r w:rsidR="004A1C04">
          <w:fldChar w:fldCharType="begin"/>
        </w:r>
        <w:r w:rsidR="004A1C04">
          <w:instrText xml:space="preserve"> PAGEREF _Toc7275899 \h </w:instrText>
        </w:r>
        <w:r w:rsidR="004A1C04">
          <w:fldChar w:fldCharType="separate"/>
        </w:r>
        <w:r w:rsidR="004A1C04">
          <w:t>108</w:t>
        </w:r>
        <w:r w:rsidR="004A1C04">
          <w:fldChar w:fldCharType="end"/>
        </w:r>
      </w:hyperlink>
    </w:p>
    <w:p w:rsidR="004A1C04" w:rsidRDefault="00ED16F9">
      <w:pPr>
        <w:pStyle w:val="TOC1"/>
        <w:rPr>
          <w:rFonts w:eastAsiaTheme="minorEastAsia"/>
          <w:b w:val="0"/>
          <w:caps w:val="0"/>
          <w:noProof/>
          <w:sz w:val="22"/>
          <w:szCs w:val="22"/>
        </w:rPr>
      </w:pPr>
      <w:hyperlink w:anchor="_Toc7275900" w:history="1">
        <w:r w:rsidR="004A1C04" w:rsidRPr="00A43C36">
          <w:rPr>
            <w:rStyle w:val="Hyperlink"/>
            <w:noProof/>
          </w:rPr>
          <w:t>Apèndix F: Promocions</w:t>
        </w:r>
        <w:r w:rsidR="004A1C04">
          <w:rPr>
            <w:noProof/>
          </w:rPr>
          <w:tab/>
        </w:r>
        <w:r w:rsidR="004A1C04">
          <w:rPr>
            <w:noProof/>
          </w:rPr>
          <w:fldChar w:fldCharType="begin"/>
        </w:r>
        <w:r w:rsidR="004A1C04">
          <w:rPr>
            <w:noProof/>
          </w:rPr>
          <w:instrText xml:space="preserve"> PAGEREF _Toc7275900 \h </w:instrText>
        </w:r>
        <w:r w:rsidR="004A1C04">
          <w:rPr>
            <w:noProof/>
          </w:rPr>
        </w:r>
        <w:r w:rsidR="004A1C04">
          <w:rPr>
            <w:noProof/>
          </w:rPr>
          <w:fldChar w:fldCharType="separate"/>
        </w:r>
        <w:r w:rsidR="004A1C04">
          <w:rPr>
            <w:noProof/>
          </w:rPr>
          <w:t>110</w:t>
        </w:r>
        <w:r w:rsidR="004A1C04">
          <w:rPr>
            <w:noProof/>
          </w:rPr>
          <w:fldChar w:fldCharType="end"/>
        </w:r>
      </w:hyperlink>
    </w:p>
    <w:p w:rsidR="004A1C04" w:rsidRDefault="00ED16F9">
      <w:pPr>
        <w:pStyle w:val="TOC1"/>
        <w:rPr>
          <w:rFonts w:eastAsiaTheme="minorEastAsia"/>
          <w:b w:val="0"/>
          <w:caps w:val="0"/>
          <w:noProof/>
          <w:sz w:val="22"/>
          <w:szCs w:val="22"/>
        </w:rPr>
      </w:pPr>
      <w:hyperlink w:anchor="_Toc7275901" w:history="1">
        <w:r w:rsidR="004A1C04" w:rsidRPr="00A43C36">
          <w:rPr>
            <w:rStyle w:val="Hyperlink"/>
            <w:noProof/>
          </w:rPr>
          <w:t>Apèndix G: Termes de la Matriu d'Emmagatzematge i l'Azure Data Box</w:t>
        </w:r>
        <w:r w:rsidR="004A1C04">
          <w:rPr>
            <w:noProof/>
          </w:rPr>
          <w:tab/>
        </w:r>
        <w:r w:rsidR="004A1C04">
          <w:rPr>
            <w:noProof/>
          </w:rPr>
          <w:fldChar w:fldCharType="begin"/>
        </w:r>
        <w:r w:rsidR="004A1C04">
          <w:rPr>
            <w:noProof/>
          </w:rPr>
          <w:instrText xml:space="preserve"> PAGEREF _Toc7275901 \h </w:instrText>
        </w:r>
        <w:r w:rsidR="004A1C04">
          <w:rPr>
            <w:noProof/>
          </w:rPr>
        </w:r>
        <w:r w:rsidR="004A1C04">
          <w:rPr>
            <w:noProof/>
          </w:rPr>
          <w:fldChar w:fldCharType="separate"/>
        </w:r>
        <w:r w:rsidR="004A1C04">
          <w:rPr>
            <w:noProof/>
          </w:rPr>
          <w:t>111</w:t>
        </w:r>
        <w:r w:rsidR="004A1C04">
          <w:rPr>
            <w:noProof/>
          </w:rPr>
          <w:fldChar w:fldCharType="end"/>
        </w:r>
      </w:hyperlink>
    </w:p>
    <w:p w:rsidR="004A1C04" w:rsidRDefault="00ED16F9">
      <w:pPr>
        <w:pStyle w:val="TOC2"/>
        <w:rPr>
          <w:rFonts w:eastAsiaTheme="minorEastAsia"/>
          <w:smallCaps w:val="0"/>
          <w:sz w:val="22"/>
        </w:rPr>
      </w:pPr>
      <w:hyperlink w:anchor="_Toc7275902" w:history="1">
        <w:r w:rsidR="004A1C04" w:rsidRPr="00A43C36">
          <w:rPr>
            <w:rStyle w:val="Hyperlink"/>
          </w:rPr>
          <w:t>Termes de la Matriu d'Emmagatzematge</w:t>
        </w:r>
        <w:r w:rsidR="004A1C04">
          <w:tab/>
        </w:r>
        <w:r w:rsidR="004A1C04">
          <w:fldChar w:fldCharType="begin"/>
        </w:r>
        <w:r w:rsidR="004A1C04">
          <w:instrText xml:space="preserve"> PAGEREF _Toc7275902 \h </w:instrText>
        </w:r>
        <w:r w:rsidR="004A1C04">
          <w:fldChar w:fldCharType="separate"/>
        </w:r>
        <w:r w:rsidR="004A1C04">
          <w:t>111</w:t>
        </w:r>
        <w:r w:rsidR="004A1C04">
          <w:fldChar w:fldCharType="end"/>
        </w:r>
      </w:hyperlink>
    </w:p>
    <w:p w:rsidR="004A1C04" w:rsidRDefault="00ED16F9">
      <w:pPr>
        <w:pStyle w:val="TOC2"/>
        <w:rPr>
          <w:rFonts w:eastAsiaTheme="minorEastAsia"/>
          <w:smallCaps w:val="0"/>
          <w:sz w:val="22"/>
        </w:rPr>
      </w:pPr>
      <w:hyperlink w:anchor="_Toc7275903" w:history="1">
        <w:r w:rsidR="004A1C04" w:rsidRPr="00A43C36">
          <w:rPr>
            <w:rStyle w:val="Hyperlink"/>
          </w:rPr>
          <w:t>Termes de Maquinari de l'Azure Data Box</w:t>
        </w:r>
        <w:r w:rsidR="004A1C04">
          <w:tab/>
        </w:r>
        <w:r w:rsidR="004A1C04">
          <w:fldChar w:fldCharType="begin"/>
        </w:r>
        <w:r w:rsidR="004A1C04">
          <w:instrText xml:space="preserve"> PAGEREF _Toc7275903 \h </w:instrText>
        </w:r>
        <w:r w:rsidR="004A1C04">
          <w:fldChar w:fldCharType="separate"/>
        </w:r>
        <w:r w:rsidR="004A1C04">
          <w:t>112</w:t>
        </w:r>
        <w:r w:rsidR="004A1C04">
          <w:fldChar w:fldCharType="end"/>
        </w:r>
      </w:hyperlink>
    </w:p>
    <w:p w:rsidR="004A1C04" w:rsidRDefault="00ED16F9">
      <w:pPr>
        <w:pStyle w:val="TOC1"/>
        <w:rPr>
          <w:rFonts w:eastAsiaTheme="minorEastAsia"/>
          <w:b w:val="0"/>
          <w:caps w:val="0"/>
          <w:noProof/>
          <w:sz w:val="22"/>
          <w:szCs w:val="22"/>
        </w:rPr>
      </w:pPr>
      <w:hyperlink w:anchor="_Toc7275904" w:history="1">
        <w:r w:rsidR="004A1C04" w:rsidRPr="00A43C36">
          <w:rPr>
            <w:rStyle w:val="Hyperlink"/>
            <w:noProof/>
          </w:rPr>
          <w:t>Apèndix H: Beneficis d'Ús de l'Estudiant i Programes Academic</w:t>
        </w:r>
        <w:r w:rsidR="004A1C04">
          <w:rPr>
            <w:noProof/>
          </w:rPr>
          <w:tab/>
        </w:r>
        <w:r w:rsidR="004A1C04">
          <w:rPr>
            <w:noProof/>
          </w:rPr>
          <w:fldChar w:fldCharType="begin"/>
        </w:r>
        <w:r w:rsidR="004A1C04">
          <w:rPr>
            <w:noProof/>
          </w:rPr>
          <w:instrText xml:space="preserve"> PAGEREF _Toc7275904 \h </w:instrText>
        </w:r>
        <w:r w:rsidR="004A1C04">
          <w:rPr>
            <w:noProof/>
          </w:rPr>
        </w:r>
        <w:r w:rsidR="004A1C04">
          <w:rPr>
            <w:noProof/>
          </w:rPr>
          <w:fldChar w:fldCharType="separate"/>
        </w:r>
        <w:r w:rsidR="004A1C04">
          <w:rPr>
            <w:noProof/>
          </w:rPr>
          <w:t>116</w:t>
        </w:r>
        <w:r w:rsidR="004A1C04">
          <w:rPr>
            <w:noProof/>
          </w:rPr>
          <w:fldChar w:fldCharType="end"/>
        </w:r>
      </w:hyperlink>
    </w:p>
    <w:p w:rsidR="004A1C04" w:rsidRDefault="00ED16F9">
      <w:pPr>
        <w:pStyle w:val="TOC2"/>
        <w:rPr>
          <w:rFonts w:eastAsiaTheme="minorEastAsia"/>
          <w:smallCaps w:val="0"/>
          <w:sz w:val="22"/>
        </w:rPr>
      </w:pPr>
      <w:hyperlink w:anchor="_Toc7275905" w:history="1">
        <w:r w:rsidR="004A1C04" w:rsidRPr="00A43C36">
          <w:rPr>
            <w:rStyle w:val="Hyperlink"/>
          </w:rPr>
          <w:t>Drets dels Beneficis d'Ús de l'Estudiant per Programa Qualificat</w:t>
        </w:r>
        <w:r w:rsidR="004A1C04">
          <w:tab/>
        </w:r>
        <w:r w:rsidR="004A1C04">
          <w:fldChar w:fldCharType="begin"/>
        </w:r>
        <w:r w:rsidR="004A1C04">
          <w:instrText xml:space="preserve"> PAGEREF _Toc7275905 \h </w:instrText>
        </w:r>
        <w:r w:rsidR="004A1C04">
          <w:fldChar w:fldCharType="separate"/>
        </w:r>
        <w:r w:rsidR="004A1C04">
          <w:t>116</w:t>
        </w:r>
        <w:r w:rsidR="004A1C04">
          <w:fldChar w:fldCharType="end"/>
        </w:r>
      </w:hyperlink>
    </w:p>
    <w:p w:rsidR="004A1C04" w:rsidRDefault="00ED16F9">
      <w:pPr>
        <w:pStyle w:val="TOC2"/>
        <w:rPr>
          <w:rFonts w:eastAsiaTheme="minorEastAsia"/>
          <w:smallCaps w:val="0"/>
          <w:sz w:val="22"/>
        </w:rPr>
      </w:pPr>
      <w:hyperlink w:anchor="_Toc7275906" w:history="1">
        <w:r w:rsidR="004A1C04" w:rsidRPr="00A43C36">
          <w:rPr>
            <w:rStyle w:val="Hyperlink"/>
          </w:rPr>
          <w:t>Escenaris combinats de Producte de Plataforma Education (EPP)</w:t>
        </w:r>
        <w:r w:rsidR="004A1C04">
          <w:tab/>
        </w:r>
        <w:r w:rsidR="004A1C04">
          <w:fldChar w:fldCharType="begin"/>
        </w:r>
        <w:r w:rsidR="004A1C04">
          <w:instrText xml:space="preserve"> PAGEREF _Toc7275906 \h </w:instrText>
        </w:r>
        <w:r w:rsidR="004A1C04">
          <w:fldChar w:fldCharType="separate"/>
        </w:r>
        <w:r w:rsidR="004A1C04">
          <w:t>117</w:t>
        </w:r>
        <w:r w:rsidR="004A1C04">
          <w:fldChar w:fldCharType="end"/>
        </w:r>
      </w:hyperlink>
    </w:p>
    <w:p w:rsidR="004A1C04" w:rsidRDefault="00ED16F9">
      <w:pPr>
        <w:pStyle w:val="TOC2"/>
        <w:rPr>
          <w:rFonts w:eastAsiaTheme="minorEastAsia"/>
          <w:smallCaps w:val="0"/>
          <w:sz w:val="22"/>
        </w:rPr>
      </w:pPr>
      <w:hyperlink w:anchor="_Toc7275907" w:history="1">
        <w:r w:rsidR="004A1C04" w:rsidRPr="00A43C36">
          <w:rPr>
            <w:rStyle w:val="Hyperlink"/>
          </w:rPr>
          <w:t>Disponibilitat del Programa Enrollment for Education Solutions (Versió Anterior a 2017)</w:t>
        </w:r>
        <w:r w:rsidR="004A1C04">
          <w:tab/>
        </w:r>
        <w:r w:rsidR="004A1C04">
          <w:fldChar w:fldCharType="begin"/>
        </w:r>
        <w:r w:rsidR="004A1C04">
          <w:instrText xml:space="preserve"> PAGEREF _Toc7275907 \h </w:instrText>
        </w:r>
        <w:r w:rsidR="004A1C04">
          <w:fldChar w:fldCharType="separate"/>
        </w:r>
        <w:r w:rsidR="004A1C04">
          <w:t>117</w:t>
        </w:r>
        <w:r w:rsidR="004A1C04">
          <w:fldChar w:fldCharType="end"/>
        </w:r>
      </w:hyperlink>
    </w:p>
    <w:p w:rsidR="004A1C04" w:rsidRDefault="00ED16F9">
      <w:pPr>
        <w:pStyle w:val="TOC1"/>
        <w:rPr>
          <w:rFonts w:eastAsiaTheme="minorEastAsia"/>
          <w:b w:val="0"/>
          <w:caps w:val="0"/>
          <w:noProof/>
          <w:sz w:val="22"/>
          <w:szCs w:val="22"/>
        </w:rPr>
      </w:pPr>
      <w:hyperlink w:anchor="_Toc7275908" w:history="1">
        <w:r w:rsidR="004A1C04" w:rsidRPr="00A43C36">
          <w:rPr>
            <w:rStyle w:val="Hyperlink"/>
            <w:noProof/>
          </w:rPr>
          <w:t>Índex</w:t>
        </w:r>
        <w:r w:rsidR="004A1C04">
          <w:rPr>
            <w:noProof/>
          </w:rPr>
          <w:tab/>
        </w:r>
        <w:r w:rsidR="004A1C04">
          <w:rPr>
            <w:noProof/>
          </w:rPr>
          <w:fldChar w:fldCharType="begin"/>
        </w:r>
        <w:r w:rsidR="004A1C04">
          <w:rPr>
            <w:noProof/>
          </w:rPr>
          <w:instrText xml:space="preserve"> PAGEREF _Toc7275908 \h </w:instrText>
        </w:r>
        <w:r w:rsidR="004A1C04">
          <w:rPr>
            <w:noProof/>
          </w:rPr>
        </w:r>
        <w:r w:rsidR="004A1C04">
          <w:rPr>
            <w:noProof/>
          </w:rPr>
          <w:fldChar w:fldCharType="separate"/>
        </w:r>
        <w:r w:rsidR="004A1C04">
          <w:rPr>
            <w:noProof/>
          </w:rPr>
          <w:t>118</w:t>
        </w:r>
        <w:r w:rsidR="004A1C04">
          <w:rPr>
            <w:noProof/>
          </w:rPr>
          <w:fldChar w:fldCharType="end"/>
        </w:r>
      </w:hyperlink>
    </w:p>
    <w:p w:rsidR="0057559D" w:rsidRDefault="0059529B">
      <w:pPr>
        <w:pStyle w:val="ProductList-Body"/>
        <w:sectPr w:rsidR="0057559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7559D" w:rsidRDefault="0057559D">
      <w:pPr>
        <w:pStyle w:val="ProductList-Body"/>
      </w:pPr>
    </w:p>
    <w:p w:rsidR="0057559D" w:rsidRDefault="0057559D">
      <w:pPr>
        <w:sectPr w:rsidR="0057559D">
          <w:headerReference w:type="default" r:id="rId15"/>
          <w:footerReference w:type="default" r:id="rId16"/>
          <w:type w:val="continuous"/>
          <w:pgSz w:w="12240" w:h="15840" w:code="1"/>
          <w:pgMar w:top="1170" w:right="720" w:bottom="720" w:left="720" w:header="432" w:footer="288" w:gutter="0"/>
          <w:cols w:space="360"/>
        </w:sectPr>
      </w:pPr>
    </w:p>
    <w:p w:rsidR="0057559D" w:rsidRDefault="0059529B">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7275766"/>
      <w:r>
        <w:instrText>Introducció</w:instrText>
      </w:r>
      <w:bookmarkEnd w:id="3"/>
      <w:r>
        <w:instrText>" \l 1</w:instrText>
      </w:r>
      <w:r>
        <w:fldChar w:fldCharType="end"/>
      </w:r>
    </w:p>
    <w:p w:rsidR="0057559D" w:rsidRDefault="0057559D">
      <w:pPr>
        <w:pStyle w:val="ProductList-Body"/>
      </w:pPr>
    </w:p>
    <w:p w:rsidR="0057559D" w:rsidRDefault="0059529B">
      <w:pPr>
        <w:pStyle w:val="ProductList-Offering1Heading"/>
        <w:outlineLvl w:val="1"/>
      </w:pPr>
      <w:bookmarkStart w:id="4" w:name="_Sec532"/>
      <w:r>
        <w:t>Quant a aquest document</w:t>
      </w:r>
      <w:bookmarkEnd w:id="4"/>
      <w:r>
        <w:fldChar w:fldCharType="begin"/>
      </w:r>
      <w:r>
        <w:instrText xml:space="preserve"> TC "</w:instrText>
      </w:r>
      <w:bookmarkStart w:id="5" w:name="_Toc7275767"/>
      <w:r>
        <w:instrText>Quant a aquest document</w:instrText>
      </w:r>
      <w:bookmarkEnd w:id="5"/>
      <w:r>
        <w:instrText>" \l 2</w:instrText>
      </w:r>
      <w:r>
        <w:fldChar w:fldCharType="end"/>
      </w:r>
    </w:p>
    <w:p w:rsidR="0057559D" w:rsidRDefault="0059529B">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rsidR="0057559D" w:rsidRDefault="0057559D">
      <w:pPr>
        <w:pStyle w:val="ProductList-Body"/>
      </w:pPr>
    </w:p>
    <w:p w:rsidR="0057559D" w:rsidRDefault="0059529B">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57559D" w:rsidRDefault="0059529B">
      <w:pPr>
        <w:pStyle w:val="ProductList-Offering1Heading"/>
        <w:outlineLvl w:val="1"/>
      </w:pPr>
      <w:bookmarkStart w:id="6" w:name="_Sec533"/>
      <w:r>
        <w:t>Contingut d'aquest Document</w:t>
      </w:r>
      <w:bookmarkEnd w:id="6"/>
      <w:r>
        <w:fldChar w:fldCharType="begin"/>
      </w:r>
      <w:r>
        <w:instrText xml:space="preserve"> TC "</w:instrText>
      </w:r>
      <w:bookmarkStart w:id="7" w:name="_Toc7275768"/>
      <w:r>
        <w:instrText>Contingut d'aquest Document</w:instrText>
      </w:r>
      <w:bookmarkEnd w:id="7"/>
      <w:r>
        <w:instrText>" \l 2</w:instrText>
      </w:r>
      <w:r>
        <w:fldChar w:fldCharType="end"/>
      </w:r>
    </w:p>
    <w:p w:rsidR="0057559D" w:rsidRDefault="0059529B">
      <w:pPr>
        <w:pStyle w:val="ProductList-Body"/>
      </w:pPr>
      <w:r>
        <w:t xml:space="preserve">Els Termes dels Productes inclouen les seccions següents: </w:t>
      </w:r>
    </w:p>
    <w:p w:rsidR="0057559D" w:rsidRDefault="00ED16F9" w:rsidP="0059529B">
      <w:pPr>
        <w:pStyle w:val="ProductList-Bullet"/>
        <w:numPr>
          <w:ilvl w:val="0"/>
          <w:numId w:val="3"/>
        </w:numPr>
      </w:pPr>
      <w:hyperlink w:anchor="_Sec531">
        <w:r w:rsidR="0059529B">
          <w:rPr>
            <w:color w:val="00467F"/>
            <w:u w:val="single"/>
          </w:rPr>
          <w:t>Introducció</w:t>
        </w:r>
      </w:hyperlink>
      <w:r w:rsidR="0059529B">
        <w:t>, que inclou un llistat dels canvis recents.</w:t>
      </w:r>
    </w:p>
    <w:p w:rsidR="0057559D" w:rsidRDefault="00ED16F9" w:rsidP="0059529B">
      <w:pPr>
        <w:pStyle w:val="ProductList-Bullet"/>
        <w:numPr>
          <w:ilvl w:val="0"/>
          <w:numId w:val="3"/>
        </w:numPr>
      </w:pPr>
      <w:hyperlink w:anchor="_Sec536">
        <w:r w:rsidR="0059529B">
          <w:rPr>
            <w:color w:val="00467F"/>
            <w:u w:val="single"/>
          </w:rPr>
          <w:t>Termes de Llicència</w:t>
        </w:r>
      </w:hyperlink>
      <w:r w:rsidR="0059529B">
        <w:t>, on es mostren els Termes de Llicència Universal i els Termes del Model de Llicència aplicables als Productes del Programari.</w:t>
      </w:r>
    </w:p>
    <w:p w:rsidR="0057559D" w:rsidRDefault="00ED16F9" w:rsidP="0059529B">
      <w:pPr>
        <w:pStyle w:val="ProductList-Bullet"/>
        <w:numPr>
          <w:ilvl w:val="0"/>
          <w:numId w:val="3"/>
        </w:numPr>
      </w:pPr>
      <w:hyperlink w:anchor="_Sec547">
        <w:r w:rsidR="0059529B">
          <w:rPr>
            <w:color w:val="00467F"/>
            <w:u w:val="single"/>
          </w:rPr>
          <w:t>Productes del Programari</w:t>
        </w:r>
      </w:hyperlink>
      <w:r w:rsidR="0059529B">
        <w:t>, on s'indiquen totes les Entrades de Productes del Programari.</w:t>
      </w:r>
    </w:p>
    <w:p w:rsidR="0057559D" w:rsidRDefault="00ED16F9" w:rsidP="0059529B">
      <w:pPr>
        <w:pStyle w:val="ProductList-Bullet"/>
        <w:numPr>
          <w:ilvl w:val="0"/>
          <w:numId w:val="3"/>
        </w:numPr>
      </w:pPr>
      <w:hyperlink w:anchor="_Sec548">
        <w:r w:rsidR="0059529B">
          <w:rPr>
            <w:color w:val="00467F"/>
            <w:u w:val="single"/>
          </w:rPr>
          <w:t>Productes dels Serveis Online</w:t>
        </w:r>
      </w:hyperlink>
      <w:r w:rsidR="0059529B">
        <w:t>, on s'indiquen totes les Entrades de Productes dels Serveis Online.</w:t>
      </w:r>
    </w:p>
    <w:p w:rsidR="0057559D" w:rsidRDefault="00ED16F9" w:rsidP="0059529B">
      <w:pPr>
        <w:pStyle w:val="ProductList-Bullet"/>
        <w:numPr>
          <w:ilvl w:val="0"/>
          <w:numId w:val="3"/>
        </w:numPr>
      </w:pPr>
      <w:hyperlink w:anchor="_Sec549">
        <w:r w:rsidR="0059529B">
          <w:rPr>
            <w:color w:val="00467F"/>
            <w:u w:val="single"/>
          </w:rPr>
          <w:t>Glossari</w:t>
        </w:r>
      </w:hyperlink>
      <w:r w:rsidR="0059529B">
        <w:t>, on es defineixen els termes Atributs, Valors de Cel·la, Capçaleres de Columna i altres termes escrits amb majúscules que s'utilitzen als Termes dels Productes.</w:t>
      </w:r>
    </w:p>
    <w:p w:rsidR="0057559D" w:rsidRDefault="0059529B" w:rsidP="0059529B">
      <w:pPr>
        <w:pStyle w:val="ProductList-Bullet"/>
        <w:numPr>
          <w:ilvl w:val="0"/>
          <w:numId w:val="3"/>
        </w:numPr>
      </w:pPr>
      <w:r>
        <w:t>Els apèndixs següents:</w:t>
      </w:r>
    </w:p>
    <w:p w:rsidR="0057559D" w:rsidRDefault="00ED16F9" w:rsidP="0059529B">
      <w:pPr>
        <w:pStyle w:val="ProductList-Bullet"/>
        <w:numPr>
          <w:ilvl w:val="1"/>
          <w:numId w:val="3"/>
        </w:numPr>
      </w:pPr>
      <w:hyperlink w:anchor="_Sec591">
        <w:r w:rsidR="0059529B">
          <w:rPr>
            <w:color w:val="00467F"/>
            <w:u w:val="single"/>
          </w:rPr>
          <w:t>Apèndix A: Taula de Llicències Equivalents a CAL/ML</w:t>
        </w:r>
      </w:hyperlink>
      <w:r w:rsidR="0059529B">
        <w:t>, que identifica les Llicències CAL suite i de subscripció als Serveis Online disponibles que proporcionen accés als Productes de Servidor.</w:t>
      </w:r>
    </w:p>
    <w:p w:rsidR="0057559D" w:rsidRDefault="00ED16F9" w:rsidP="0059529B">
      <w:pPr>
        <w:pStyle w:val="ProductList-Bullet"/>
        <w:numPr>
          <w:ilvl w:val="1"/>
          <w:numId w:val="3"/>
        </w:numPr>
      </w:pPr>
      <w:hyperlink w:anchor="_Sec564">
        <w:r w:rsidR="0059529B">
          <w:rPr>
            <w:color w:val="00467F"/>
            <w:u w:val="single"/>
          </w:rPr>
          <w:t>Apèndix B: Software Assurance</w:t>
        </w:r>
      </w:hyperlink>
      <w:r w:rsidR="0059529B">
        <w:t>, que descriu les regles d'adquisició d'SA i de beneficis addicionals disponibles per als clients d'SA.</w:t>
      </w:r>
    </w:p>
    <w:p w:rsidR="0057559D" w:rsidRDefault="00ED16F9" w:rsidP="0059529B">
      <w:pPr>
        <w:pStyle w:val="ProductList-Bullet"/>
        <w:numPr>
          <w:ilvl w:val="1"/>
          <w:numId w:val="3"/>
        </w:numPr>
      </w:pPr>
      <w:hyperlink w:anchor="_Sec1237">
        <w:r w:rsidR="0059529B">
          <w:rPr>
            <w:color w:val="00467F"/>
            <w:u w:val="single"/>
          </w:rPr>
          <w:t>Apèndix C: Complements dels Serveis Online i altres Llicències de Transició</w:t>
        </w:r>
      </w:hyperlink>
      <w:r w:rsidR="0059529B">
        <w:t>, que descriu les condicions i els productes qualificats per als Complements dels Serveis Online i USL Basades en SA.</w:t>
      </w:r>
    </w:p>
    <w:p w:rsidR="0057559D" w:rsidRDefault="00ED16F9" w:rsidP="0059529B">
      <w:pPr>
        <w:pStyle w:val="ProductList-Bullet"/>
        <w:numPr>
          <w:ilvl w:val="1"/>
          <w:numId w:val="3"/>
        </w:numPr>
      </w:pPr>
      <w:hyperlink w:anchor="_Sec562">
        <w:r w:rsidR="0059529B">
          <w:rPr>
            <w:color w:val="00467F"/>
            <w:u w:val="single"/>
          </w:rPr>
          <w:t>Apèndix D: Serveis Professionals</w:t>
        </w:r>
      </w:hyperlink>
      <w:r w:rsidR="0059529B">
        <w:t>, que mostra un llistat dels Serveis Professionals que s'ofereixen a través de les Llicències per Volum de Microsoft.</w:t>
      </w:r>
    </w:p>
    <w:p w:rsidR="0057559D" w:rsidRDefault="00ED16F9" w:rsidP="0059529B">
      <w:pPr>
        <w:pStyle w:val="ProductList-Bullet"/>
        <w:numPr>
          <w:ilvl w:val="1"/>
          <w:numId w:val="3"/>
        </w:numPr>
      </w:pPr>
      <w:hyperlink w:anchor="_Sec563">
        <w:r w:rsidR="0059529B">
          <w:rPr>
            <w:color w:val="00467F"/>
            <w:u w:val="single"/>
          </w:rPr>
          <w:t>Apèndix E: Termes Complementaris del Contracte del Programa</w:t>
        </w:r>
      </w:hyperlink>
      <w:r w:rsidR="0059529B">
        <w:t>, que proporciona termes addicionals dels Contractes del Programa de Llicències per Volum de Microsoft.</w:t>
      </w:r>
    </w:p>
    <w:p w:rsidR="0057559D" w:rsidRDefault="00ED16F9" w:rsidP="0059529B">
      <w:pPr>
        <w:pStyle w:val="ProductList-Bullet"/>
        <w:numPr>
          <w:ilvl w:val="1"/>
          <w:numId w:val="3"/>
        </w:numPr>
      </w:pPr>
      <w:hyperlink w:anchor="_Sec572">
        <w:r w:rsidR="0059529B">
          <w:rPr>
            <w:color w:val="00467F"/>
            <w:u w:val="single"/>
          </w:rPr>
          <w:t>Apèndix F: Promocions de Productes</w:t>
        </w:r>
      </w:hyperlink>
      <w:r w:rsidR="0059529B">
        <w:t>, on s'enumeren les promocions de Productes que no apareixen de cap altra manera al Llistat de Preus.</w:t>
      </w:r>
    </w:p>
    <w:p w:rsidR="0057559D" w:rsidRDefault="00ED16F9" w:rsidP="0059529B">
      <w:pPr>
        <w:pStyle w:val="ProductList-Bullet"/>
        <w:numPr>
          <w:ilvl w:val="1"/>
          <w:numId w:val="3"/>
        </w:numPr>
      </w:pPr>
      <w:hyperlink w:anchor="_Sec899">
        <w:r w:rsidR="0059529B">
          <w:rPr>
            <w:color w:val="00467F"/>
            <w:u w:val="single"/>
          </w:rPr>
          <w:t>Apèndix G: Termes de la Matriu d'Emmagatzematge i l'Azure Data Box</w:t>
        </w:r>
      </w:hyperlink>
      <w:r w:rsidR="0059529B">
        <w:t xml:space="preserve">, que proporciona termes addicionals per als dispositius Matriu d'Emmagatzematge i Azure Data Box. </w:t>
      </w:r>
    </w:p>
    <w:p w:rsidR="0057559D" w:rsidRDefault="00ED16F9" w:rsidP="0059529B">
      <w:pPr>
        <w:pStyle w:val="ProductList-Bullet"/>
        <w:numPr>
          <w:ilvl w:val="1"/>
          <w:numId w:val="3"/>
        </w:numPr>
      </w:pPr>
      <w:hyperlink w:anchor="_Sec1230">
        <w:r w:rsidR="0059529B">
          <w:rPr>
            <w:color w:val="00467F"/>
            <w:u w:val="single"/>
          </w:rPr>
          <w:t>Apèndix H: Beneficis d'Ús de l'Estudiant i Programes Academic</w:t>
        </w:r>
      </w:hyperlink>
      <w:r w:rsidR="0059529B">
        <w:t xml:space="preserve">, on s'enumeren els Productes Qualificats i els </w:t>
      </w:r>
      <w:r w:rsidR="0059529B">
        <w:fldChar w:fldCharType="begin"/>
      </w:r>
      <w:r w:rsidR="0059529B">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59529B">
        <w:fldChar w:fldCharType="separate"/>
      </w:r>
      <w:r w:rsidR="0059529B">
        <w:rPr>
          <w:color w:val="0563C1"/>
        </w:rPr>
        <w:t>Beneficis d'Ús de l'Estudiant</w:t>
      </w:r>
      <w:r w:rsidR="0059529B">
        <w:fldChar w:fldCharType="end"/>
      </w:r>
      <w:r w:rsidR="0059529B">
        <w:t xml:space="preserve"> associats.</w:t>
      </w:r>
    </w:p>
    <w:p w:rsidR="0057559D" w:rsidRDefault="00ED16F9" w:rsidP="0059529B">
      <w:pPr>
        <w:pStyle w:val="ProductList-Bullet"/>
        <w:numPr>
          <w:ilvl w:val="0"/>
          <w:numId w:val="3"/>
        </w:numPr>
      </w:pPr>
      <w:hyperlink w:anchor="_Sec844">
        <w:r w:rsidR="0059529B">
          <w:rPr>
            <w:color w:val="00467F"/>
            <w:u w:val="single"/>
          </w:rPr>
          <w:t>Índex</w:t>
        </w:r>
      </w:hyperlink>
      <w:r w:rsidR="0059529B">
        <w:t>, on s'enumeren tots els Productes als quals es fa referència als Termes dels Productes i s'identifica on es troben.</w:t>
      </w:r>
    </w:p>
    <w:p w:rsidR="0057559D" w:rsidRDefault="0059529B">
      <w:pPr>
        <w:pStyle w:val="ProductList-Offering1Heading"/>
        <w:outlineLvl w:val="1"/>
      </w:pPr>
      <w:bookmarkStart w:id="8" w:name="_Sec534"/>
      <w:r>
        <w:t>Navegació a una Entrada de Productes</w:t>
      </w:r>
      <w:bookmarkEnd w:id="8"/>
      <w:r>
        <w:fldChar w:fldCharType="begin"/>
      </w:r>
      <w:r>
        <w:instrText xml:space="preserve"> TC "</w:instrText>
      </w:r>
      <w:bookmarkStart w:id="9" w:name="_Toc7275769"/>
      <w:r>
        <w:instrText>Navegació a una Entrada de Productes</w:instrText>
      </w:r>
      <w:bookmarkEnd w:id="9"/>
      <w:r>
        <w:instrText>" \l 2</w:instrText>
      </w:r>
      <w:r>
        <w:fldChar w:fldCharType="end"/>
      </w:r>
    </w:p>
    <w:p w:rsidR="0057559D" w:rsidRDefault="0059529B">
      <w:pPr>
        <w:pStyle w:val="ProductList-Body"/>
      </w:pPr>
      <w:r>
        <w:t>Cada Entrada de Productes de Programari inclou quatre seccions: Disponibilitat del Programa, Condicions del Producte, Drets d'Ús i Software Assurance.</w:t>
      </w:r>
    </w:p>
    <w:p w:rsidR="0057559D" w:rsidRDefault="0059529B">
      <w:pPr>
        <w:pStyle w:val="ProductList-Body"/>
      </w:pPr>
      <w:r>
        <w:t xml:space="preserve">Cada Entrada de Productes de Serveis Online inclou dues seccions: Disponibilitat del Programa i Condicions del Producte. </w:t>
      </w:r>
    </w:p>
    <w:p w:rsidR="0057559D" w:rsidRDefault="0057559D">
      <w:pPr>
        <w:pStyle w:val="ProductList-Body"/>
      </w:pPr>
    </w:p>
    <w:p w:rsidR="0057559D" w:rsidRDefault="0059529B">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57559D" w:rsidRDefault="0059529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57559D" w:rsidRDefault="0057559D">
      <w:pPr>
        <w:pStyle w:val="ProductList-Body"/>
      </w:pPr>
    </w:p>
    <w:p w:rsidR="0057559D" w:rsidRDefault="0059529B">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rsidR="0057559D" w:rsidRDefault="0059529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57559D" w:rsidRDefault="0057559D">
      <w:pPr>
        <w:pStyle w:val="ProductList-Body"/>
      </w:pPr>
    </w:p>
    <w:p w:rsidR="0057559D" w:rsidRDefault="0059529B">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rsidR="0057559D" w:rsidRDefault="0059529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57559D" w:rsidRDefault="0057559D">
      <w:pPr>
        <w:pStyle w:val="ProductList-Body"/>
      </w:pPr>
    </w:p>
    <w:p w:rsidR="0057559D" w:rsidRDefault="0059529B">
      <w:pPr>
        <w:pStyle w:val="ProductList-Body"/>
      </w:pPr>
      <w:r>
        <w:rPr>
          <w:b/>
          <w:color w:val="00188F"/>
        </w:rPr>
        <w:t xml:space="preserve">4. Software Assurance </w:t>
      </w:r>
      <w:r>
        <w:t>identifica els termes i condicions associats a la cobertura d'SA.</w:t>
      </w:r>
    </w:p>
    <w:p w:rsidR="0057559D" w:rsidRDefault="0059529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57559D" w:rsidRDefault="0059529B">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7275770"/>
      <w:r>
        <w:instrText>Aclariments i Resum dels Canvis d'aquest Document</w:instrText>
      </w:r>
      <w:bookmarkEnd w:id="11"/>
      <w:r>
        <w:instrText>" \l 2</w:instrText>
      </w:r>
      <w:r>
        <w:fldChar w:fldCharType="end"/>
      </w:r>
    </w:p>
    <w:p w:rsidR="0057559D" w:rsidRDefault="0059529B">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9"/>
        <w:gridCol w:w="5457"/>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Supressions</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Visual Studio Enterprise amb el GitHub Enterprise (SL d'Usuari)</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Assistència Tècnica Millorada del Dynamics 365</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Visual Studio Professional amb el GitHub Enterprise (SL d'Usuari)</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GitHub Enterprise per al Visual Studio Enterprise (SL d'Usuari)</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GitHub Enterprise per al Visual Studio Professional (SL d'Usuari)</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Dynamics 365 for Customer Service Insights (SL d'Usuari)</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Casos Addicionals del Dynamics 365 for Customer Service Insights (SL d'Usuari)</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2"/>
      </w:pPr>
      <w:r>
        <w:t>Programari</w:t>
      </w:r>
    </w:p>
    <w:p w:rsidR="0057559D" w:rsidRDefault="00ED16F9">
      <w:pPr>
        <w:pStyle w:val="ProductList-Body"/>
      </w:pPr>
      <w:hyperlink w:anchor="_Sec610">
        <w:r w:rsidR="0059529B">
          <w:rPr>
            <w:color w:val="00467F"/>
            <w:u w:val="single"/>
          </w:rPr>
          <w:t>Microsoft Dynamics 365 Local</w:t>
        </w:r>
      </w:hyperlink>
      <w:r w:rsidR="0059529B">
        <w:t xml:space="preserve">: S'ha afegit una clàusula que tracta l'ús de les CAL del Dynamics 365 for Team Members per als clients del Contracte d'Enterprise Subscription. Els clients d'EAS existents amb llicències del Team Members adquirides abans de l'1 de maig de 2019 poden utilitzar CAL del Dynamics 365 Team Members existents i acabades d'adquirir d'acord amb la descripció del servei del Dynamics 365 mentre sigui vigent el seu contracte i al llarg de qualsevol període de subscripció següent iniciat abans del 31 de desembre de 2020. També s'ha actualitzat la llista de Programari Addicional per reflectir el Programari Addicional del Dynamics 365 Local. </w:t>
      </w:r>
    </w:p>
    <w:p w:rsidR="0057559D" w:rsidRDefault="00ED16F9">
      <w:pPr>
        <w:pStyle w:val="ProductList-Body"/>
      </w:pPr>
      <w:hyperlink w:anchor="_Sec652">
        <w:r w:rsidR="0059529B">
          <w:rPr>
            <w:color w:val="00467F"/>
            <w:u w:val="single"/>
          </w:rPr>
          <w:t>Sistema Operatiu de Sobretaula Windows</w:t>
        </w:r>
      </w:hyperlink>
      <w:r w:rsidR="0059529B">
        <w:t>: S'han afegit condicions per admetre el Benefici de Graduació per al Sistema Operatiu de Sobretaula Windows.</w:t>
      </w:r>
    </w:p>
    <w:p w:rsidR="0057559D" w:rsidRDefault="0057559D">
      <w:pPr>
        <w:pStyle w:val="ProductList-Body"/>
      </w:pPr>
    </w:p>
    <w:p w:rsidR="0057559D" w:rsidRDefault="0059529B">
      <w:pPr>
        <w:pStyle w:val="ProductList-ClauseHeading"/>
        <w:outlineLvl w:val="2"/>
      </w:pPr>
      <w:r>
        <w:t>Serveis Online</w:t>
      </w:r>
    </w:p>
    <w:p w:rsidR="0057559D" w:rsidRDefault="00ED16F9">
      <w:pPr>
        <w:pStyle w:val="ProductList-Body"/>
      </w:pPr>
      <w:hyperlink w:anchor="_Sec1209">
        <w:r w:rsidR="0059529B">
          <w:rPr>
            <w:color w:val="00467F"/>
            <w:u w:val="single"/>
          </w:rPr>
          <w:t>Kaizala Pro</w:t>
        </w:r>
      </w:hyperlink>
      <w:r w:rsidR="0059529B">
        <w:t>: La clàusula Disponibilitat Geogràfica s'ha suprimit perquè el Kaizala Pro ja està disponible a tot el món.</w:t>
      </w:r>
    </w:p>
    <w:p w:rsidR="0057559D" w:rsidRDefault="00ED16F9">
      <w:pPr>
        <w:pStyle w:val="ProductList-Body"/>
      </w:pPr>
      <w:hyperlink w:anchor="_Sec1287">
        <w:r w:rsidR="0059529B">
          <w:rPr>
            <w:color w:val="00467F"/>
            <w:u w:val="single"/>
          </w:rPr>
          <w:t>Visual Studio amb el GitHub Enterprise</w:t>
        </w:r>
      </w:hyperlink>
      <w:r w:rsidR="0059529B">
        <w:t>: S'ha afegit una secció per donar suport a aquesta nova oferta.</w:t>
      </w:r>
    </w:p>
    <w:p w:rsidR="0057559D" w:rsidRDefault="0057559D">
      <w:pPr>
        <w:pStyle w:val="ProductList-Body"/>
      </w:pPr>
    </w:p>
    <w:p w:rsidR="0057559D" w:rsidRDefault="0059529B">
      <w:pPr>
        <w:pStyle w:val="ProductList-ClauseHeading"/>
        <w:outlineLvl w:val="2"/>
      </w:pPr>
      <w:r>
        <w:lastRenderedPageBreak/>
        <w:t>Apèndix G: Termes de la Matriu d'Emmagatzematge i l'Azure Data Box</w:t>
      </w:r>
    </w:p>
    <w:p w:rsidR="0057559D" w:rsidRDefault="00ED16F9">
      <w:pPr>
        <w:pStyle w:val="ProductList-Body"/>
      </w:pPr>
      <w:hyperlink w:anchor="_Sec901">
        <w:r w:rsidR="0059529B">
          <w:rPr>
            <w:color w:val="00467F"/>
            <w:u w:val="single"/>
          </w:rPr>
          <w:t>Termes de Maquinari de l'Azure Data Box</w:t>
        </w:r>
      </w:hyperlink>
      <w:r w:rsidR="0059529B">
        <w:t>: S'ha afegit vocabulari per tractar l'Enviament Autoadministrat per als clients que triïn utilitzar mètodes d'enviament propis.</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7559D">
      <w:pPr>
        <w:sectPr w:rsidR="0057559D">
          <w:headerReference w:type="default" r:id="rId24"/>
          <w:footerReference w:type="default" r:id="rId25"/>
          <w:type w:val="continuous"/>
          <w:pgSz w:w="12240" w:h="15840" w:code="1"/>
          <w:pgMar w:top="1170" w:right="720" w:bottom="720" w:left="720" w:header="432" w:footer="288" w:gutter="0"/>
          <w:cols w:space="360"/>
        </w:sectPr>
      </w:pPr>
    </w:p>
    <w:p w:rsidR="0057559D" w:rsidRDefault="0059529B">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7275771"/>
      <w:r>
        <w:instrText>Termes de Llicència</w:instrText>
      </w:r>
      <w:bookmarkEnd w:id="13"/>
      <w:r>
        <w:instrText>" \l 1</w:instrText>
      </w:r>
      <w:r>
        <w:fldChar w:fldCharType="end"/>
      </w:r>
    </w:p>
    <w:p w:rsidR="0057559D" w:rsidRDefault="0059529B">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57559D" w:rsidRDefault="0057559D">
      <w:pPr>
        <w:pStyle w:val="ProductList-Body"/>
      </w:pPr>
    </w:p>
    <w:p w:rsidR="0057559D" w:rsidRDefault="0059529B">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57559D" w:rsidRDefault="0059529B">
      <w:pPr>
        <w:pStyle w:val="ProductList-OfferingGroupHeading"/>
        <w:outlineLvl w:val="1"/>
      </w:pPr>
      <w:bookmarkStart w:id="14" w:name="_Sec537"/>
      <w:r>
        <w:t>Termes de Llicència Universal</w:t>
      </w:r>
      <w:bookmarkEnd w:id="14"/>
      <w:r>
        <w:fldChar w:fldCharType="begin"/>
      </w:r>
      <w:r>
        <w:instrText xml:space="preserve"> TC "</w:instrText>
      </w:r>
      <w:bookmarkStart w:id="15" w:name="_Toc7275772"/>
      <w:r>
        <w:instrText>Termes de Llicència Universal</w:instrText>
      </w:r>
      <w:bookmarkEnd w:id="15"/>
      <w:r>
        <w:instrText>" \l 2</w:instrText>
      </w:r>
      <w:r>
        <w:fldChar w:fldCharType="end"/>
      </w:r>
    </w:p>
    <w:p w:rsidR="0057559D" w:rsidRDefault="0059529B">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57559D" w:rsidRDefault="0057559D">
      <w:pPr>
        <w:pStyle w:val="ProductList-Body"/>
      </w:pPr>
    </w:p>
    <w:p w:rsidR="0057559D" w:rsidRDefault="0059529B">
      <w:pPr>
        <w:pStyle w:val="ProductList-ClauseHeading"/>
        <w:outlineLvl w:val="2"/>
      </w:pPr>
      <w:r>
        <w:t>1. Definicions</w:t>
      </w:r>
    </w:p>
    <w:p w:rsidR="0057559D" w:rsidRDefault="0059529B">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57559D" w:rsidRDefault="0057559D">
      <w:pPr>
        <w:pStyle w:val="ProductList-Body"/>
      </w:pPr>
    </w:p>
    <w:p w:rsidR="0057559D" w:rsidRDefault="0059529B">
      <w:pPr>
        <w:pStyle w:val="ProductList-ClauseHeading"/>
        <w:outlineLvl w:val="2"/>
      </w:pPr>
      <w:r>
        <w:t>2. Drets d'Ús del Client</w:t>
      </w:r>
    </w:p>
    <w:p w:rsidR="0057559D" w:rsidRDefault="0059529B">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57559D" w:rsidRDefault="0057559D">
      <w:pPr>
        <w:pStyle w:val="ProductList-Body"/>
      </w:pPr>
    </w:p>
    <w:p w:rsidR="0057559D" w:rsidRDefault="0059529B">
      <w:pPr>
        <w:pStyle w:val="ProductList-ClauseHeading"/>
        <w:outlineLvl w:val="2"/>
      </w:pPr>
      <w:r>
        <w:t>3. Drets d'Ús d'Altres Versions i Versions Inferiors</w:t>
      </w:r>
    </w:p>
    <w:p w:rsidR="0057559D" w:rsidRDefault="0059529B">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57559D" w:rsidRDefault="0057559D">
      <w:pPr>
        <w:pStyle w:val="ProductList-Body"/>
      </w:pPr>
    </w:p>
    <w:p w:rsidR="0057559D" w:rsidRDefault="0059529B">
      <w:pPr>
        <w:pStyle w:val="ProductList-ClauseHeading"/>
        <w:outlineLvl w:val="2"/>
      </w:pPr>
      <w:r>
        <w:t>4. Programari de Tercers</w:t>
      </w:r>
    </w:p>
    <w:p w:rsidR="0057559D" w:rsidRDefault="0059529B">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57559D" w:rsidRDefault="0057559D">
      <w:pPr>
        <w:pStyle w:val="ProductList-Body"/>
      </w:pPr>
    </w:p>
    <w:p w:rsidR="0057559D" w:rsidRDefault="0059529B">
      <w:pPr>
        <w:pStyle w:val="ProductList-ClauseHeading"/>
        <w:outlineLvl w:val="2"/>
      </w:pPr>
      <w:r>
        <w:t>5. Codi de Versió Preliminar, Actualitzacions o Complements i Funcionalitat Addicional</w:t>
      </w:r>
    </w:p>
    <w:p w:rsidR="0057559D" w:rsidRDefault="0059529B">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57559D" w:rsidRDefault="0057559D">
      <w:pPr>
        <w:pStyle w:val="ProductList-Body"/>
      </w:pPr>
    </w:p>
    <w:p w:rsidR="0057559D" w:rsidRDefault="0059529B">
      <w:pPr>
        <w:pStyle w:val="ProductList-ClauseHeading"/>
        <w:outlineLvl w:val="2"/>
      </w:pPr>
      <w:r>
        <w:t>6. Restriccions</w:t>
      </w:r>
    </w:p>
    <w:p w:rsidR="0057559D" w:rsidRDefault="0059529B">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57559D" w:rsidRDefault="0057559D">
      <w:pPr>
        <w:pStyle w:val="ProductList-Body"/>
      </w:pPr>
    </w:p>
    <w:p w:rsidR="0057559D" w:rsidRDefault="0059529B">
      <w:pPr>
        <w:pStyle w:val="ProductList-ClauseHeading"/>
        <w:outlineLvl w:val="2"/>
      </w:pPr>
      <w:r>
        <w:t>7. Software Assurance</w:t>
      </w:r>
    </w:p>
    <w:p w:rsidR="0057559D" w:rsidRDefault="0059529B">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57559D" w:rsidRDefault="0057559D">
      <w:pPr>
        <w:pStyle w:val="ProductList-Body"/>
      </w:pPr>
    </w:p>
    <w:p w:rsidR="0057559D" w:rsidRDefault="0059529B">
      <w:pPr>
        <w:pStyle w:val="ProductList-ClauseHeading"/>
        <w:outlineLvl w:val="2"/>
      </w:pPr>
      <w:r>
        <w:t>8. Subcontractació de la Gestió de Programari</w:t>
      </w:r>
    </w:p>
    <w:p w:rsidR="0057559D" w:rsidRDefault="0059529B">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57559D" w:rsidRDefault="0057559D">
      <w:pPr>
        <w:pStyle w:val="ProductList-Body"/>
      </w:pPr>
    </w:p>
    <w:p w:rsidR="0057559D" w:rsidRDefault="0059529B">
      <w:pPr>
        <w:pStyle w:val="ProductList-ClauseHeading"/>
        <w:outlineLvl w:val="2"/>
      </w:pPr>
      <w:r>
        <w:t>9. Assignació i Reassignació de Llicències</w:t>
      </w:r>
    </w:p>
    <w:p w:rsidR="0057559D" w:rsidRDefault="0059529B">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rsidR="0057559D" w:rsidRDefault="0057559D">
      <w:pPr>
        <w:pStyle w:val="ProductList-Body"/>
      </w:pPr>
    </w:p>
    <w:p w:rsidR="0057559D" w:rsidRDefault="0059529B">
      <w:pPr>
        <w:pStyle w:val="ProductList-ClauseHeading"/>
        <w:outlineLvl w:val="2"/>
      </w:pPr>
      <w:r>
        <w:t>10. Mesures Tècniques</w:t>
      </w:r>
    </w:p>
    <w:p w:rsidR="0057559D" w:rsidRDefault="0059529B">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57559D" w:rsidRDefault="0057559D">
      <w:pPr>
        <w:pStyle w:val="ProductList-Body"/>
      </w:pPr>
    </w:p>
    <w:p w:rsidR="0057559D" w:rsidRDefault="0059529B">
      <w:pPr>
        <w:pStyle w:val="ProductList-SubClauseHeading"/>
        <w:outlineLvl w:val="3"/>
      </w:pPr>
      <w:r>
        <w:t>10.1 Activació i validació</w:t>
      </w:r>
    </w:p>
    <w:p w:rsidR="0057559D" w:rsidRDefault="0059529B">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57559D" w:rsidRDefault="0057559D">
      <w:pPr>
        <w:pStyle w:val="ProductList-BodyIndented"/>
      </w:pPr>
    </w:p>
    <w:p w:rsidR="0057559D" w:rsidRDefault="0059529B">
      <w:pPr>
        <w:pStyle w:val="ProductList-SubClauseHeading"/>
        <w:outlineLvl w:val="3"/>
      </w:pPr>
      <w:r>
        <w:t>10.2 Claus de Producte</w:t>
      </w:r>
    </w:p>
    <w:p w:rsidR="0057559D" w:rsidRDefault="0059529B">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57559D" w:rsidRDefault="0057559D">
      <w:pPr>
        <w:pStyle w:val="ProductList-BodyIndented"/>
      </w:pPr>
    </w:p>
    <w:p w:rsidR="0057559D" w:rsidRDefault="0059529B">
      <w:pPr>
        <w:pStyle w:val="ProductList-ClauseHeading"/>
        <w:outlineLvl w:val="2"/>
      </w:pPr>
      <w:r>
        <w:t>11. Notificacions</w:t>
      </w:r>
    </w:p>
    <w:p w:rsidR="0057559D" w:rsidRDefault="0059529B">
      <w:pPr>
        <w:pStyle w:val="ProductList-Body"/>
      </w:pPr>
      <w:r>
        <w:t>Quan s'indiqui a la secció Drets d'Ús de cada Entrada de Productes, s'aplicaran les notificacions següents:</w:t>
      </w:r>
    </w:p>
    <w:p w:rsidR="0057559D" w:rsidRDefault="0057559D">
      <w:pPr>
        <w:pStyle w:val="ProductList-Body"/>
      </w:pPr>
    </w:p>
    <w:p w:rsidR="0057559D" w:rsidRDefault="0059529B">
      <w:pPr>
        <w:pStyle w:val="ProductList-SubClauseHeading"/>
        <w:outlineLvl w:val="3"/>
      </w:pPr>
      <w:r>
        <w:t>11.1 Característiques basades en Internet</w:t>
      </w:r>
    </w:p>
    <w:p w:rsidR="0057559D" w:rsidRDefault="0059529B">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rsidR="0057559D" w:rsidRDefault="0057559D">
      <w:pPr>
        <w:pStyle w:val="ProductList-BodyIndented"/>
      </w:pPr>
    </w:p>
    <w:p w:rsidR="0057559D" w:rsidRDefault="0059529B">
      <w:pPr>
        <w:pStyle w:val="ProductList-SubClauseHeading"/>
        <w:outlineLvl w:val="3"/>
      </w:pPr>
      <w:r>
        <w:t>11.2 Mapes del Bing</w:t>
      </w:r>
    </w:p>
    <w:p w:rsidR="0057559D" w:rsidRDefault="0059529B">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rsidR="0057559D" w:rsidRDefault="0057559D">
      <w:pPr>
        <w:pStyle w:val="ProductList-BodyIndented"/>
      </w:pPr>
    </w:p>
    <w:p w:rsidR="0057559D" w:rsidRDefault="0059529B">
      <w:pPr>
        <w:pStyle w:val="ProductList-SubClauseHeading"/>
        <w:outlineLvl w:val="3"/>
      </w:pPr>
      <w:r>
        <w:t>11.3 Estàndard Visual H.264/AVC, Estàndard de Vídeo VC-1 i Estàndard de Vídeo MPEG-4 Part 2</w:t>
      </w:r>
    </w:p>
    <w:p w:rsidR="0057559D" w:rsidRDefault="0059529B">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57559D" w:rsidRDefault="0057559D">
      <w:pPr>
        <w:pStyle w:val="ProductList-BodyIndented"/>
      </w:pPr>
    </w:p>
    <w:p w:rsidR="0057559D" w:rsidRDefault="0059529B">
      <w:pPr>
        <w:pStyle w:val="ProductList-SubClauseHeading"/>
        <w:outlineLvl w:val="3"/>
      </w:pPr>
      <w:r>
        <w:t>11.4 Protecció contra malware</w:t>
      </w:r>
    </w:p>
    <w:p w:rsidR="0057559D" w:rsidRDefault="0059529B">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rsidR="0057559D" w:rsidRDefault="0057559D">
      <w:pPr>
        <w:pStyle w:val="ProductList-BodyIndented"/>
      </w:pPr>
    </w:p>
    <w:p w:rsidR="0057559D" w:rsidRDefault="0059529B">
      <w:pPr>
        <w:pStyle w:val="ProductList-ClauseHeading"/>
        <w:outlineLvl w:val="2"/>
      </w:pPr>
      <w:r>
        <w:t>12. Components de Fonts, Imatges i Sons</w:t>
      </w:r>
    </w:p>
    <w:p w:rsidR="0057559D" w:rsidRDefault="0059529B">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57559D" w:rsidRDefault="0057559D">
      <w:pPr>
        <w:pStyle w:val="ProductList-Body"/>
      </w:pPr>
    </w:p>
    <w:p w:rsidR="0057559D" w:rsidRDefault="0059529B">
      <w:pPr>
        <w:pStyle w:val="ProductList-ClauseHeading"/>
        <w:outlineLvl w:val="2"/>
      </w:pPr>
      <w:r>
        <w:t>13. Tecnologies Incloses</w:t>
      </w:r>
    </w:p>
    <w:p w:rsidR="0057559D" w:rsidRDefault="0059529B">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57559D" w:rsidRDefault="0057559D">
      <w:pPr>
        <w:pStyle w:val="ProductList-Body"/>
      </w:pPr>
    </w:p>
    <w:p w:rsidR="0057559D" w:rsidRDefault="0059529B">
      <w:pPr>
        <w:pStyle w:val="ProductList-ClauseHeading"/>
        <w:outlineLvl w:val="2"/>
      </w:pPr>
      <w:r>
        <w:t>14. Proves de referència</w:t>
      </w:r>
    </w:p>
    <w:p w:rsidR="0057559D" w:rsidRDefault="0059529B">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rsidR="0057559D" w:rsidRDefault="0057559D">
      <w:pPr>
        <w:pStyle w:val="ProductList-Body"/>
      </w:pPr>
    </w:p>
    <w:p w:rsidR="0057559D" w:rsidRDefault="0059529B">
      <w:pPr>
        <w:pStyle w:val="ProductList-ClauseHeading"/>
        <w:outlineLvl w:val="2"/>
      </w:pPr>
      <w:r>
        <w:t>15. Multiplexatge</w:t>
      </w:r>
    </w:p>
    <w:p w:rsidR="0057559D" w:rsidRDefault="0059529B">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57559D" w:rsidRDefault="0057559D">
      <w:pPr>
        <w:pStyle w:val="ProductList-Body"/>
      </w:pPr>
    </w:p>
    <w:p w:rsidR="0057559D" w:rsidRDefault="0059529B">
      <w:pPr>
        <w:pStyle w:val="ProductList-ClauseHeading"/>
        <w:outlineLvl w:val="2"/>
      </w:pPr>
      <w:r>
        <w:t>16. Drets Administratius i d'Assistència Tècnica</w:t>
      </w:r>
    </w:p>
    <w:p w:rsidR="0057559D" w:rsidRDefault="0059529B">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57559D" w:rsidRDefault="0057559D">
      <w:pPr>
        <w:pStyle w:val="ProductList-Body"/>
      </w:pPr>
    </w:p>
    <w:p w:rsidR="0057559D" w:rsidRDefault="0059529B">
      <w:pPr>
        <w:pStyle w:val="ProductList-ClauseHeading"/>
        <w:outlineLvl w:val="2"/>
      </w:pPr>
      <w:r>
        <w:t>17. Codi Distribuïble</w:t>
      </w:r>
    </w:p>
    <w:p w:rsidR="0057559D" w:rsidRDefault="0059529B">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rsidR="0057559D" w:rsidRDefault="0057559D">
      <w:pPr>
        <w:pStyle w:val="ProductList-Body"/>
      </w:pPr>
    </w:p>
    <w:p w:rsidR="0057559D" w:rsidRDefault="0059529B">
      <w:pPr>
        <w:pStyle w:val="ProductList-SubClauseHeading"/>
        <w:outlineLvl w:val="3"/>
      </w:pPr>
      <w:r>
        <w:t>17.1 Dret d'Ús i Distribució</w:t>
      </w:r>
    </w:p>
    <w:p w:rsidR="0057559D" w:rsidRDefault="0059529B">
      <w:pPr>
        <w:pStyle w:val="ProductList-BodyIndented"/>
      </w:pPr>
      <w:r>
        <w:t xml:space="preserve">El codi i els fitxers de text que s'indiquen a continuació són “Codi Distribuïble”. </w:t>
      </w:r>
    </w:p>
    <w:p w:rsidR="0057559D" w:rsidRDefault="0059529B" w:rsidP="0059529B">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57559D" w:rsidRDefault="0059529B" w:rsidP="0059529B">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57559D" w:rsidRDefault="0059529B" w:rsidP="0059529B">
      <w:pPr>
        <w:pStyle w:val="ProductList-Bullet"/>
        <w:numPr>
          <w:ilvl w:val="1"/>
          <w:numId w:val="4"/>
        </w:numPr>
      </w:pPr>
      <w:r>
        <w:t>Distribució de Tercers: el client pot permetre als distribuïdors dels seus programes copiar i distribuir el Codi Distribuïble com a part d'aquests programes.</w:t>
      </w:r>
    </w:p>
    <w:p w:rsidR="0057559D" w:rsidRDefault="0059529B" w:rsidP="0059529B">
      <w:pPr>
        <w:pStyle w:val="ProductList-Bullet"/>
        <w:numPr>
          <w:ilvl w:val="1"/>
          <w:numId w:val="4"/>
        </w:numPr>
      </w:pPr>
      <w:r>
        <w:t>Biblioteca d'Imatges: El client pot copiar i distribuir imatges, gràfics i animacions de la Biblioteca d'Imatges tal com es descriu a la documentació del programari.</w:t>
      </w:r>
    </w:p>
    <w:p w:rsidR="0057559D" w:rsidRDefault="0057559D">
      <w:pPr>
        <w:pStyle w:val="ProductList-BodyIndented"/>
      </w:pPr>
    </w:p>
    <w:p w:rsidR="0057559D" w:rsidRDefault="0059529B">
      <w:pPr>
        <w:pStyle w:val="ProductList-SubClauseHeading"/>
        <w:outlineLvl w:val="3"/>
      </w:pPr>
      <w:r>
        <w:t>17.2 Requisits de Distribució</w:t>
      </w:r>
    </w:p>
    <w:p w:rsidR="0057559D" w:rsidRDefault="0059529B">
      <w:pPr>
        <w:pStyle w:val="ProductList-BodyIndented"/>
      </w:pPr>
      <w:r>
        <w:t>Si el Client distribueix qualsevol Codi Distribuïble. El client ha de:</w:t>
      </w:r>
    </w:p>
    <w:p w:rsidR="0057559D" w:rsidRDefault="0059529B" w:rsidP="0059529B">
      <w:pPr>
        <w:pStyle w:val="ProductList-Bullet"/>
        <w:numPr>
          <w:ilvl w:val="1"/>
          <w:numId w:val="5"/>
        </w:numPr>
      </w:pPr>
      <w:r>
        <w:t>distribuir-lo únicament amb els programes del Client, quan els programes del Client proporcionen una funcionalitat principal significativa al Codi Distribuïble;</w:t>
      </w:r>
    </w:p>
    <w:p w:rsidR="0057559D" w:rsidRDefault="0059529B" w:rsidP="0059529B">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57559D" w:rsidRDefault="0059529B" w:rsidP="0059529B">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57559D" w:rsidRDefault="0057559D">
      <w:pPr>
        <w:pStyle w:val="ProductList-BodyIndented"/>
      </w:pPr>
    </w:p>
    <w:p w:rsidR="0057559D" w:rsidRDefault="0059529B">
      <w:pPr>
        <w:pStyle w:val="ProductList-SubClauseHeading"/>
        <w:outlineLvl w:val="3"/>
      </w:pPr>
      <w:r>
        <w:t>17.3 Limitacions de Distribució</w:t>
      </w:r>
    </w:p>
    <w:p w:rsidR="0057559D" w:rsidRDefault="0059529B">
      <w:pPr>
        <w:pStyle w:val="ProductList-BodyIndented"/>
      </w:pPr>
      <w:r>
        <w:t>El client no pot:</w:t>
      </w:r>
    </w:p>
    <w:p w:rsidR="0057559D" w:rsidRDefault="0059529B" w:rsidP="0059529B">
      <w:pPr>
        <w:pStyle w:val="ProductList-Bullet"/>
        <w:numPr>
          <w:ilvl w:val="1"/>
          <w:numId w:val="6"/>
        </w:numPr>
      </w:pPr>
      <w:r>
        <w:t>alterar cap avís de propietat intel·lectual, marca o patent del Codi Distribuïble;</w:t>
      </w:r>
    </w:p>
    <w:p w:rsidR="0057559D" w:rsidRDefault="0059529B" w:rsidP="0059529B">
      <w:pPr>
        <w:pStyle w:val="ProductList-Bullet"/>
        <w:numPr>
          <w:ilvl w:val="1"/>
          <w:numId w:val="6"/>
        </w:numPr>
      </w:pPr>
      <w:r>
        <w:t>utilitzar les marques de Microsoft als noms dels programes del Client o de manera que suggereixi que els programes procedeixen o estiguin aprovats per Microsoft;</w:t>
      </w:r>
    </w:p>
    <w:p w:rsidR="0057559D" w:rsidRDefault="0059529B" w:rsidP="0059529B">
      <w:pPr>
        <w:pStyle w:val="ProductList-Bullet"/>
        <w:numPr>
          <w:ilvl w:val="1"/>
          <w:numId w:val="6"/>
        </w:numPr>
      </w:pPr>
      <w:r>
        <w:t>distribuir Codi Distribuïble en o amb programes maliciosos o enganyosos o de manera il·legal; ni</w:t>
      </w:r>
    </w:p>
    <w:p w:rsidR="0057559D" w:rsidRDefault="0059529B" w:rsidP="0059529B">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57559D" w:rsidRDefault="0057559D">
      <w:pPr>
        <w:pStyle w:val="ProductList-BodyIndented"/>
      </w:pPr>
    </w:p>
    <w:p w:rsidR="0057559D" w:rsidRDefault="0059529B">
      <w:pPr>
        <w:pStyle w:val="ProductList-ClauseHeading"/>
        <w:outlineLvl w:val="2"/>
      </w:pPr>
      <w:r>
        <w:t>18. Serveis de Software Plus</w:t>
      </w:r>
    </w:p>
    <w:p w:rsidR="0057559D" w:rsidRDefault="0059529B">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57559D" w:rsidRDefault="0057559D">
      <w:pPr>
        <w:pStyle w:val="ProductList-Body"/>
      </w:pPr>
    </w:p>
    <w:p w:rsidR="0057559D" w:rsidRDefault="0059529B">
      <w:pPr>
        <w:pStyle w:val="ProductList-ClauseHeading"/>
        <w:outlineLvl w:val="2"/>
      </w:pPr>
      <w:r>
        <w:t>19. Tractament de les Dades Personals; GDPR</w:t>
      </w:r>
    </w:p>
    <w:p w:rsidR="0057559D" w:rsidRDefault="0059529B">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Pr>
            <w:color w:val="00467F"/>
            <w:u w:val="single"/>
          </w:rPr>
          <w:t>Termes dels Serveis Online</w:t>
        </w:r>
      </w:hyperlink>
      <w:r>
        <w:t xml:space="preserve"> i (b) als Termes del Reglament General de Protecció de Dades de la Unió Europea a l'Apèndix 4 dels </w:t>
      </w:r>
      <w:hyperlink r:id="rId31">
        <w:r>
          <w:rPr>
            <w:color w:val="00467F"/>
            <w:u w:val="single"/>
          </w:rPr>
          <w:t>Termes dels Serveis Online</w:t>
        </w:r>
      </w:hyperlink>
      <w:r>
        <w:t xml:space="preserve">. </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16" w:name="_Sec538"/>
      <w:r>
        <w:t>Termes del Model de Llicència</w:t>
      </w:r>
      <w:bookmarkEnd w:id="16"/>
      <w:r>
        <w:fldChar w:fldCharType="begin"/>
      </w:r>
      <w:r>
        <w:instrText xml:space="preserve"> TC "</w:instrText>
      </w:r>
      <w:bookmarkStart w:id="17" w:name="_Toc7275773"/>
      <w:r>
        <w:instrText>Termes del Model de Llicència</w:instrText>
      </w:r>
      <w:bookmarkEnd w:id="17"/>
      <w:r>
        <w:instrText>" \l 2</w:instrText>
      </w:r>
      <w:r>
        <w:fldChar w:fldCharType="end"/>
      </w:r>
    </w:p>
    <w:p w:rsidR="0057559D" w:rsidRDefault="0059529B">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57559D" w:rsidRDefault="0059529B">
      <w:pPr>
        <w:pStyle w:val="ProductList-Offering2Heading"/>
        <w:outlineLvl w:val="2"/>
      </w:pPr>
      <w:bookmarkStart w:id="18" w:name="_Sec539"/>
      <w:r>
        <w:t>Aplicacions de Sobretaula</w:t>
      </w:r>
      <w:bookmarkEnd w:id="18"/>
      <w:r>
        <w:fldChar w:fldCharType="begin"/>
      </w:r>
      <w:r>
        <w:instrText xml:space="preserve"> TC "</w:instrText>
      </w:r>
      <w:bookmarkStart w:id="19" w:name="_Toc7275774"/>
      <w:r>
        <w:instrText>Aplicacions de Sobretaula</w:instrText>
      </w:r>
      <w:bookmarkEnd w:id="19"/>
      <w:r>
        <w:instrText>" \l 3</w:instrText>
      </w:r>
      <w:r>
        <w:fldChar w:fldCharType="end"/>
      </w:r>
    </w:p>
    <w:p w:rsidR="0057559D" w:rsidRDefault="0059529B">
      <w:pPr>
        <w:pStyle w:val="ProductList-ClauseHeading"/>
        <w:outlineLvl w:val="3"/>
      </w:pPr>
      <w:r>
        <w:t>Llicència de Dispositiu</w:t>
      </w:r>
    </w:p>
    <w:p w:rsidR="0057559D" w:rsidRDefault="0059529B" w:rsidP="0059529B">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57559D" w:rsidRDefault="0059529B" w:rsidP="0059529B">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57559D" w:rsidRDefault="0059529B" w:rsidP="0059529B">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57559D" w:rsidRDefault="0059529B" w:rsidP="0059529B">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57559D" w:rsidRDefault="0059529B" w:rsidP="0059529B">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57559D" w:rsidRDefault="0057559D">
      <w:pPr>
        <w:pStyle w:val="ProductList-Body"/>
      </w:pPr>
    </w:p>
    <w:p w:rsidR="0057559D" w:rsidRDefault="0059529B">
      <w:pPr>
        <w:pStyle w:val="ProductList-ClauseHeading"/>
        <w:outlineLvl w:val="3"/>
      </w:pPr>
      <w:r>
        <w:t>Elements multimèdia i plantilles</w:t>
      </w:r>
    </w:p>
    <w:p w:rsidR="0057559D" w:rsidRDefault="0059529B">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57559D" w:rsidRDefault="0059529B">
      <w:pPr>
        <w:pStyle w:val="ProductList-Offering2Heading"/>
        <w:outlineLvl w:val="2"/>
      </w:pPr>
      <w:bookmarkStart w:id="20" w:name="_Sec540"/>
      <w:r>
        <w:t>Sistemes Operatius de Sobretaula</w:t>
      </w:r>
      <w:bookmarkEnd w:id="20"/>
      <w:r>
        <w:fldChar w:fldCharType="begin"/>
      </w:r>
      <w:r>
        <w:instrText xml:space="preserve"> TC "</w:instrText>
      </w:r>
      <w:bookmarkStart w:id="21" w:name="_Toc7275775"/>
      <w:r>
        <w:instrText>Sistemes Operatius de Sobretaula</w:instrText>
      </w:r>
      <w:bookmarkEnd w:id="21"/>
      <w:r>
        <w:instrText>" \l 3</w:instrText>
      </w:r>
      <w:r>
        <w:fldChar w:fldCharType="end"/>
      </w:r>
    </w:p>
    <w:p w:rsidR="0057559D" w:rsidRDefault="0059529B">
      <w:pPr>
        <w:pStyle w:val="ProductList-ClauseHeading"/>
        <w:outlineLvl w:val="3"/>
      </w:pPr>
      <w:r>
        <w:t>Llicència de Dispositiu</w:t>
      </w:r>
    </w:p>
    <w:p w:rsidR="0057559D" w:rsidRDefault="0059529B" w:rsidP="0059529B">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57559D" w:rsidRDefault="0059529B" w:rsidP="0059529B">
      <w:pPr>
        <w:pStyle w:val="ProductList-Bullet"/>
        <w:numPr>
          <w:ilvl w:val="0"/>
          <w:numId w:val="8"/>
        </w:numPr>
      </w:pPr>
      <w:r>
        <w:t>El client pot utilitzar el programari en un màxim de dos processadors.</w:t>
      </w:r>
    </w:p>
    <w:p w:rsidR="0057559D" w:rsidRDefault="0059529B" w:rsidP="0059529B">
      <w:pPr>
        <w:pStyle w:val="ProductList-Bullet"/>
        <w:numPr>
          <w:ilvl w:val="0"/>
          <w:numId w:val="8"/>
        </w:numPr>
      </w:pPr>
      <w:r>
        <w:t>Es permet l'ús local per a qualsevol usuari.</w:t>
      </w:r>
    </w:p>
    <w:p w:rsidR="0057559D" w:rsidRDefault="0059529B" w:rsidP="0059529B">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57559D" w:rsidRDefault="0059529B" w:rsidP="0059529B">
      <w:pPr>
        <w:pStyle w:val="ProductList-Bullet"/>
        <w:numPr>
          <w:ilvl w:val="0"/>
          <w:numId w:val="8"/>
        </w:numPr>
      </w:pPr>
      <w:r>
        <w:t>Només un usuari a la vegada pot accedir al programari i utilitzar-lo.</w:t>
      </w:r>
    </w:p>
    <w:p w:rsidR="0057559D" w:rsidRDefault="0059529B" w:rsidP="0059529B">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57559D" w:rsidRDefault="0059529B" w:rsidP="0059529B">
      <w:pPr>
        <w:pStyle w:val="ProductList-Bullet"/>
        <w:numPr>
          <w:ilvl w:val="0"/>
          <w:numId w:val="8"/>
        </w:numPr>
      </w:pPr>
      <w:r>
        <w:t>Es permet un nombre il·limitat de connexions per a l'activació de KMS o una tecnologia similar.</w:t>
      </w:r>
    </w:p>
    <w:p w:rsidR="0057559D" w:rsidRDefault="0057559D">
      <w:pPr>
        <w:pStyle w:val="ProductList-Body"/>
      </w:pPr>
    </w:p>
    <w:p w:rsidR="0057559D" w:rsidRDefault="0059529B">
      <w:pPr>
        <w:pStyle w:val="ProductList-ClauseHeading"/>
        <w:outlineLvl w:val="3"/>
      </w:pPr>
      <w:r>
        <w:t>Adobe Flash Player</w:t>
      </w:r>
    </w:p>
    <w:p w:rsidR="0057559D" w:rsidRDefault="0059529B">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rsidR="0057559D" w:rsidRDefault="0059529B">
      <w:pPr>
        <w:pStyle w:val="ProductList-Offering2Heading"/>
        <w:outlineLvl w:val="2"/>
      </w:pPr>
      <w:bookmarkStart w:id="22" w:name="_Sec541"/>
      <w:r>
        <w:t>Per Core/CAL</w:t>
      </w:r>
      <w:bookmarkEnd w:id="22"/>
      <w:r>
        <w:fldChar w:fldCharType="begin"/>
      </w:r>
      <w:r>
        <w:instrText xml:space="preserve"> TC "</w:instrText>
      </w:r>
      <w:bookmarkStart w:id="23" w:name="_Toc7275776"/>
      <w:r>
        <w:instrText>Per Core/CAL</w:instrText>
      </w:r>
      <w:bookmarkEnd w:id="23"/>
      <w:r>
        <w:instrText>" \l 3</w:instrText>
      </w:r>
      <w:r>
        <w:fldChar w:fldCharType="end"/>
      </w:r>
    </w:p>
    <w:p w:rsidR="0057559D" w:rsidRDefault="0059529B">
      <w:pPr>
        <w:pStyle w:val="ProductList-ClauseHeading"/>
        <w:outlineLvl w:val="3"/>
      </w:pPr>
      <w:r>
        <w:t>Llicències de Servidor (per nucli)</w:t>
      </w:r>
    </w:p>
    <w:p w:rsidR="0057559D" w:rsidRDefault="0059529B" w:rsidP="0059529B">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57559D" w:rsidRDefault="0059529B" w:rsidP="0059529B">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9529B" w:rsidP="0059529B">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9529B" w:rsidP="0059529B">
      <w:pPr>
        <w:pStyle w:val="ProductList-Bullet"/>
        <w:numPr>
          <w:ilvl w:val="0"/>
          <w:numId w:val="9"/>
        </w:numPr>
      </w:pPr>
      <w:r>
        <w:t>Edició Standard:</w:t>
      </w:r>
    </w:p>
    <w:p w:rsidR="0057559D" w:rsidRDefault="0059529B" w:rsidP="0059529B">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57559D" w:rsidRDefault="0059529B" w:rsidP="0059529B">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57559D" w:rsidRDefault="0059529B" w:rsidP="0059529B">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9529B" w:rsidP="0059529B">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57559D" w:rsidRDefault="0059529B" w:rsidP="0059529B">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57559D" w:rsidRDefault="0057559D">
      <w:pPr>
        <w:pStyle w:val="ProductList-Body"/>
      </w:pPr>
    </w:p>
    <w:p w:rsidR="0057559D" w:rsidRDefault="0059529B">
      <w:pPr>
        <w:pStyle w:val="ProductList-ClauseHeading"/>
        <w:outlineLvl w:val="3"/>
      </w:pPr>
      <w:r>
        <w:t>Llicències d'Accés</w:t>
      </w:r>
    </w:p>
    <w:p w:rsidR="0057559D" w:rsidRDefault="0059529B" w:rsidP="0059529B">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57559D" w:rsidRDefault="0059529B" w:rsidP="0059529B">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57559D" w:rsidRDefault="0059529B" w:rsidP="0059529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57559D" w:rsidRDefault="0059529B" w:rsidP="0059529B">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57559D" w:rsidRDefault="0059529B">
      <w:pPr>
        <w:pStyle w:val="ProductList-Offering2Heading"/>
        <w:outlineLvl w:val="2"/>
      </w:pPr>
      <w:bookmarkStart w:id="24" w:name="_Sec542"/>
      <w:r>
        <w:t>Servidor/CAL</w:t>
      </w:r>
      <w:bookmarkEnd w:id="24"/>
      <w:r>
        <w:fldChar w:fldCharType="begin"/>
      </w:r>
      <w:r>
        <w:instrText xml:space="preserve"> TC "</w:instrText>
      </w:r>
      <w:bookmarkStart w:id="25" w:name="_Toc7275777"/>
      <w:r>
        <w:instrText>Servidor/CAL</w:instrText>
      </w:r>
      <w:bookmarkEnd w:id="25"/>
      <w:r>
        <w:instrText>" \l 3</w:instrText>
      </w:r>
      <w:r>
        <w:fldChar w:fldCharType="end"/>
      </w:r>
    </w:p>
    <w:p w:rsidR="0057559D" w:rsidRDefault="0059529B">
      <w:pPr>
        <w:pStyle w:val="ProductList-ClauseHeading"/>
        <w:outlineLvl w:val="3"/>
      </w:pPr>
      <w:r>
        <w:t>Llicències de Servidor (per Instància)</w:t>
      </w:r>
    </w:p>
    <w:p w:rsidR="0057559D" w:rsidRDefault="0059529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57559D" w:rsidRDefault="0057559D">
      <w:pPr>
        <w:pStyle w:val="ProductList-Body"/>
      </w:pPr>
    </w:p>
    <w:p w:rsidR="0057559D" w:rsidRDefault="0059529B">
      <w:pPr>
        <w:pStyle w:val="ProductList-ClauseHeading"/>
        <w:outlineLvl w:val="3"/>
      </w:pPr>
      <w:r>
        <w:t>Llicències d'Accés</w:t>
      </w:r>
    </w:p>
    <w:p w:rsidR="0057559D" w:rsidRDefault="0059529B" w:rsidP="0059529B">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57559D" w:rsidRDefault="0059529B" w:rsidP="0059529B">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57559D" w:rsidRDefault="0059529B">
      <w:pPr>
        <w:pStyle w:val="ProductList-Offering2Heading"/>
        <w:outlineLvl w:val="2"/>
      </w:pPr>
      <w:bookmarkStart w:id="26" w:name="_Sec543"/>
      <w:r>
        <w:t>Per Core</w:t>
      </w:r>
      <w:bookmarkEnd w:id="26"/>
      <w:r>
        <w:fldChar w:fldCharType="begin"/>
      </w:r>
      <w:r>
        <w:instrText xml:space="preserve"> TC "</w:instrText>
      </w:r>
      <w:bookmarkStart w:id="27" w:name="_Toc7275778"/>
      <w:r>
        <w:instrText>Per Core</w:instrText>
      </w:r>
      <w:bookmarkEnd w:id="27"/>
      <w:r>
        <w:instrText>" \l 3</w:instrText>
      </w:r>
      <w:r>
        <w:fldChar w:fldCharType="end"/>
      </w:r>
    </w:p>
    <w:p w:rsidR="0057559D" w:rsidRDefault="0059529B">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57559D" w:rsidRDefault="0057559D">
      <w:pPr>
        <w:pStyle w:val="ProductList-Body"/>
      </w:pPr>
    </w:p>
    <w:p w:rsidR="0057559D" w:rsidRDefault="0059529B">
      <w:pPr>
        <w:pStyle w:val="ProductList-ClauseHeading"/>
        <w:outlineLvl w:val="3"/>
      </w:pPr>
      <w:r>
        <w:t>Llicències de Servidor (per nucli): Llicències per Nucli Físic en un Servidor</w:t>
      </w:r>
    </w:p>
    <w:p w:rsidR="0057559D" w:rsidRDefault="0059529B" w:rsidP="0059529B">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57559D" w:rsidRDefault="0059529B" w:rsidP="0059529B">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57559D" w:rsidRDefault="0059529B" w:rsidP="0059529B">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57559D" w:rsidRDefault="0059529B" w:rsidP="0059529B">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9529B" w:rsidP="0059529B">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7559D">
      <w:pPr>
        <w:pStyle w:val="ProductList-Body"/>
      </w:pPr>
    </w:p>
    <w:p w:rsidR="0057559D" w:rsidRDefault="0059529B">
      <w:pPr>
        <w:pStyle w:val="ProductList-ClauseHeading"/>
        <w:outlineLvl w:val="3"/>
      </w:pPr>
      <w:r>
        <w:t>Llicències de Servidor (per nucli): Llicències per OSE Virtual Individual</w:t>
      </w:r>
    </w:p>
    <w:p w:rsidR="0057559D" w:rsidRDefault="0059529B" w:rsidP="0059529B">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57559D" w:rsidRDefault="0059529B" w:rsidP="0059529B">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57559D" w:rsidRDefault="0059529B" w:rsidP="0059529B">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57559D" w:rsidRDefault="0059529B">
      <w:pPr>
        <w:pStyle w:val="ProductList-Offering2Heading"/>
        <w:outlineLvl w:val="2"/>
      </w:pPr>
      <w:bookmarkStart w:id="28" w:name="_Sec544"/>
      <w:r>
        <w:t>Servidors de Gestió</w:t>
      </w:r>
      <w:bookmarkEnd w:id="28"/>
      <w:r>
        <w:fldChar w:fldCharType="begin"/>
      </w:r>
      <w:r>
        <w:instrText xml:space="preserve"> TC "</w:instrText>
      </w:r>
      <w:bookmarkStart w:id="29" w:name="_Toc7275779"/>
      <w:r>
        <w:instrText>Servidors de Gestió</w:instrText>
      </w:r>
      <w:bookmarkEnd w:id="29"/>
      <w:r>
        <w:instrText>" \l 3</w:instrText>
      </w:r>
      <w:r>
        <w:fldChar w:fldCharType="end"/>
      </w:r>
    </w:p>
    <w:p w:rsidR="0057559D" w:rsidRDefault="0059529B">
      <w:pPr>
        <w:pStyle w:val="ProductList-ClauseHeading"/>
        <w:outlineLvl w:val="3"/>
      </w:pPr>
      <w:r>
        <w:t>Llicències de Gestió</w:t>
      </w:r>
    </w:p>
    <w:p w:rsidR="0057559D" w:rsidRDefault="0059529B">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57559D" w:rsidRDefault="0057559D">
      <w:pPr>
        <w:pStyle w:val="ProductList-Body"/>
      </w:pPr>
    </w:p>
    <w:p w:rsidR="0057559D" w:rsidRDefault="0059529B">
      <w:pPr>
        <w:pStyle w:val="ProductList-ClauseHeading"/>
        <w:outlineLvl w:val="3"/>
      </w:pPr>
      <w:r>
        <w:t>Llicències de Gestió de Servidor (per nucli)</w:t>
      </w:r>
    </w:p>
    <w:p w:rsidR="0057559D" w:rsidRDefault="0059529B" w:rsidP="0059529B">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57559D" w:rsidRDefault="0059529B" w:rsidP="0059529B">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9529B" w:rsidP="0059529B">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9529B" w:rsidP="0059529B">
      <w:pPr>
        <w:pStyle w:val="ProductList-Bullet"/>
        <w:numPr>
          <w:ilvl w:val="0"/>
          <w:numId w:val="14"/>
        </w:numPr>
      </w:pPr>
      <w:r>
        <w:t>Edició Standard:</w:t>
      </w:r>
    </w:p>
    <w:p w:rsidR="0057559D" w:rsidRDefault="0059529B" w:rsidP="0059529B">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9529B" w:rsidP="0059529B">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57559D" w:rsidRDefault="0059529B" w:rsidP="0059529B">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57559D" w:rsidRDefault="0059529B" w:rsidP="0059529B">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57559D" w:rsidRDefault="0057559D">
      <w:pPr>
        <w:pStyle w:val="ProductList-Body"/>
      </w:pPr>
    </w:p>
    <w:p w:rsidR="0057559D" w:rsidRDefault="0059529B">
      <w:pPr>
        <w:pStyle w:val="ProductList-ClauseHeading"/>
        <w:outlineLvl w:val="3"/>
      </w:pPr>
      <w:r>
        <w:t>Llicències de Gestió de Client (per OSE o usuari)</w:t>
      </w:r>
    </w:p>
    <w:p w:rsidR="0057559D" w:rsidRDefault="0059529B" w:rsidP="0059529B">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57559D" w:rsidRDefault="0059529B" w:rsidP="0059529B">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57559D" w:rsidRDefault="0059529B" w:rsidP="0059529B">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57559D" w:rsidRDefault="0059529B" w:rsidP="0059529B">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57559D" w:rsidRDefault="0057559D">
      <w:pPr>
        <w:pStyle w:val="ProductList-Body"/>
      </w:pPr>
    </w:p>
    <w:p w:rsidR="0057559D" w:rsidRDefault="0059529B">
      <w:pPr>
        <w:pStyle w:val="ProductList-ClauseHeading"/>
        <w:outlineLvl w:val="3"/>
      </w:pPr>
      <w:r>
        <w:t>No necessiten Llicències de Gestió:</w:t>
      </w:r>
    </w:p>
    <w:p w:rsidR="0057559D" w:rsidRDefault="0059529B" w:rsidP="0059529B">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57559D" w:rsidRDefault="0059529B" w:rsidP="0059529B">
      <w:pPr>
        <w:pStyle w:val="ProductList-Bullet"/>
        <w:numPr>
          <w:ilvl w:val="0"/>
          <w:numId w:val="16"/>
        </w:numPr>
      </w:pPr>
      <w:r>
        <w:t>cap dels dispositius de la infraestructura de xarxa del Client que funcionen només per transmetre dades de la xarxa i no executen programari del Windows Server;</w:t>
      </w:r>
    </w:p>
    <w:p w:rsidR="0057559D" w:rsidRDefault="0059529B" w:rsidP="0059529B">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57559D" w:rsidRDefault="0059529B" w:rsidP="0059529B">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57559D" w:rsidRDefault="0057559D">
      <w:pPr>
        <w:pStyle w:val="ProductList-Body"/>
      </w:pPr>
    </w:p>
    <w:p w:rsidR="0057559D" w:rsidRDefault="0059529B">
      <w:pPr>
        <w:pStyle w:val="ProductList-ClauseHeading"/>
        <w:outlineLvl w:val="3"/>
      </w:pPr>
      <w:r>
        <w:t>Conjunts de dades</w:t>
      </w:r>
    </w:p>
    <w:p w:rsidR="0057559D" w:rsidRDefault="0059529B">
      <w:pPr>
        <w:pStyle w:val="ProductList-Body"/>
      </w:pPr>
      <w:r>
        <w:t>El client no pot copiar ni distribuir cap conjunt de dades (ni cap part d'un conjunt de dades) inclòs en el programari.</w:t>
      </w:r>
    </w:p>
    <w:p w:rsidR="0057559D" w:rsidRDefault="0059529B">
      <w:pPr>
        <w:pStyle w:val="ProductList-Offering2Heading"/>
        <w:outlineLvl w:val="2"/>
      </w:pPr>
      <w:bookmarkStart w:id="30" w:name="_Sec545"/>
      <w:r>
        <w:t>Servidors Especialitzats</w:t>
      </w:r>
      <w:bookmarkEnd w:id="30"/>
      <w:r>
        <w:fldChar w:fldCharType="begin"/>
      </w:r>
      <w:r>
        <w:instrText xml:space="preserve"> TC "</w:instrText>
      </w:r>
      <w:bookmarkStart w:id="31" w:name="_Toc7275780"/>
      <w:r>
        <w:instrText>Servidors Especialitzats</w:instrText>
      </w:r>
      <w:bookmarkEnd w:id="31"/>
      <w:r>
        <w:instrText>" \l 3</w:instrText>
      </w:r>
      <w:r>
        <w:fldChar w:fldCharType="end"/>
      </w:r>
    </w:p>
    <w:p w:rsidR="0057559D" w:rsidRDefault="0059529B">
      <w:pPr>
        <w:pStyle w:val="ProductList-ClauseHeading"/>
        <w:outlineLvl w:val="3"/>
      </w:pPr>
      <w:r>
        <w:t>Llicències de Servidor (per Instància)</w:t>
      </w:r>
    </w:p>
    <w:p w:rsidR="0057559D" w:rsidRDefault="0059529B">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57559D" w:rsidRDefault="0059529B">
      <w:pPr>
        <w:pStyle w:val="ProductList-Offering2Heading"/>
        <w:outlineLvl w:val="2"/>
      </w:pPr>
      <w:bookmarkStart w:id="32" w:name="_Sec546"/>
      <w:r>
        <w:t>Eines de Desenvolupador</w:t>
      </w:r>
      <w:bookmarkEnd w:id="32"/>
      <w:r>
        <w:fldChar w:fldCharType="begin"/>
      </w:r>
      <w:r>
        <w:instrText xml:space="preserve"> TC "</w:instrText>
      </w:r>
      <w:bookmarkStart w:id="33" w:name="_Toc7275781"/>
      <w:r>
        <w:instrText>Eines de Desenvolupador</w:instrText>
      </w:r>
      <w:bookmarkEnd w:id="33"/>
      <w:r>
        <w:instrText>" \l 3</w:instrText>
      </w:r>
      <w:r>
        <w:fldChar w:fldCharType="end"/>
      </w:r>
    </w:p>
    <w:p w:rsidR="0057559D" w:rsidRDefault="0059529B">
      <w:pPr>
        <w:pStyle w:val="ProductList-ClauseHeading"/>
        <w:outlineLvl w:val="3"/>
      </w:pPr>
      <w:r>
        <w:t>Llicències d'Usuari</w:t>
      </w:r>
    </w:p>
    <w:p w:rsidR="0057559D" w:rsidRDefault="0059529B" w:rsidP="0059529B">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57559D" w:rsidRDefault="0059529B" w:rsidP="0059529B">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57559D" w:rsidRDefault="0059529B" w:rsidP="0059529B">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57559D" w:rsidRDefault="0057559D">
      <w:pPr>
        <w:pStyle w:val="ProductList-Body"/>
      </w:pPr>
    </w:p>
    <w:p w:rsidR="0057559D" w:rsidRDefault="0059529B">
      <w:pPr>
        <w:pStyle w:val="ProductList-ClauseHeading"/>
        <w:outlineLvl w:val="3"/>
      </w:pPr>
      <w:r>
        <w:t>Termes de Llicència Addicionals per a Subscripcions al Visual Studio</w:t>
      </w:r>
    </w:p>
    <w:p w:rsidR="0057559D" w:rsidRDefault="0059529B">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57559D" w:rsidRDefault="0057559D">
      <w:pPr>
        <w:pStyle w:val="ProductList-Body"/>
      </w:pPr>
    </w:p>
    <w:p w:rsidR="0057559D" w:rsidRDefault="0059529B">
      <w:pPr>
        <w:pStyle w:val="ProductList-SubClauseHeading"/>
        <w:outlineLvl w:val="4"/>
      </w:pPr>
      <w:r>
        <w:t>Execució del Programari als Serveis del Microsoft Azure</w:t>
      </w:r>
    </w:p>
    <w:p w:rsidR="0057559D" w:rsidRDefault="0059529B" w:rsidP="0059529B">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rsidR="0057559D" w:rsidRDefault="0059529B" w:rsidP="0059529B">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57559D" w:rsidRDefault="0059529B" w:rsidP="0059529B">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rsidR="0057559D" w:rsidRDefault="0057559D">
      <w:pPr>
        <w:pStyle w:val="ProductList-BodyIndented"/>
      </w:pPr>
    </w:p>
    <w:p w:rsidR="0057559D" w:rsidRDefault="0059529B">
      <w:pPr>
        <w:pStyle w:val="ProductList-SubClauseHeading"/>
        <w:outlineLvl w:val="4"/>
      </w:pPr>
      <w:r>
        <w:t>Requisits addicionals</w:t>
      </w:r>
    </w:p>
    <w:p w:rsidR="0057559D" w:rsidRDefault="0059529B">
      <w:pPr>
        <w:pStyle w:val="ProductList-BodyIndented"/>
      </w:pPr>
      <w:r>
        <w:t>Per executar Programari als Serveis del Microsoft Azure, el Client ha d'activar la seva Subscripció al Visual Studio. Per fer-ho, cal que enllaci el seu compte de Microsoft a la Subscripció al Visual Studio.</w:t>
      </w:r>
    </w:p>
    <w:p w:rsidR="0057559D" w:rsidRDefault="0057559D">
      <w:pPr>
        <w:pStyle w:val="ProductList-BodyIndented"/>
      </w:pPr>
    </w:p>
    <w:p w:rsidR="0057559D" w:rsidRDefault="0059529B">
      <w:pPr>
        <w:pStyle w:val="ProductList-SubClauseHeading"/>
        <w:outlineLvl w:val="4"/>
      </w:pPr>
      <w:r>
        <w:t>Proves d'acceptació i comentaris</w:t>
      </w:r>
    </w:p>
    <w:p w:rsidR="0057559D" w:rsidRDefault="0059529B">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57559D" w:rsidRDefault="0057559D">
      <w:pPr>
        <w:pStyle w:val="ProductList-BodyIndented"/>
      </w:pPr>
    </w:p>
    <w:p w:rsidR="0057559D" w:rsidRDefault="0059529B">
      <w:pPr>
        <w:pStyle w:val="ProductList-SubClauseHeading"/>
        <w:outlineLvl w:val="4"/>
      </w:pPr>
      <w:r>
        <w:lastRenderedPageBreak/>
        <w:t>Serveis d'Escriptori Remot del Windows Server 2016</w:t>
      </w:r>
    </w:p>
    <w:p w:rsidR="0057559D" w:rsidRDefault="0059529B">
      <w:pPr>
        <w:pStyle w:val="ProductList-BodyIndented"/>
      </w:pPr>
      <w:r>
        <w:t>Fins a 200 usuaris anònims a la vegada poden utilitzar la característica dels Serveis de l'Escriptori Remot del programari del Windows Server per accedir a demostracions en línia dels programes del Client.</w:t>
      </w:r>
    </w:p>
    <w:p w:rsidR="0057559D" w:rsidRDefault="0057559D">
      <w:pPr>
        <w:pStyle w:val="ProductList-BodyIndented"/>
      </w:pPr>
    </w:p>
    <w:p w:rsidR="0057559D" w:rsidRDefault="0059529B">
      <w:pPr>
        <w:pStyle w:val="ProductList-SubClauseHeading"/>
        <w:outlineLvl w:val="4"/>
      </w:pPr>
      <w:r>
        <w:t>Producte del Windows Embedded</w:t>
      </w:r>
    </w:p>
    <w:p w:rsidR="0057559D" w:rsidRDefault="0059529B">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7559D">
      <w:pPr>
        <w:sectPr w:rsidR="0057559D">
          <w:headerReference w:type="default" r:id="rId33"/>
          <w:footerReference w:type="default" r:id="rId34"/>
          <w:type w:val="continuous"/>
          <w:pgSz w:w="12240" w:h="15840" w:code="1"/>
          <w:pgMar w:top="1170" w:right="720" w:bottom="720" w:left="720" w:header="432" w:footer="288" w:gutter="0"/>
          <w:cols w:space="360"/>
        </w:sectPr>
      </w:pPr>
    </w:p>
    <w:p w:rsidR="0057559D" w:rsidRDefault="0059529B">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7275782"/>
      <w:r>
        <w:instrText>Programari</w:instrText>
      </w:r>
      <w:bookmarkEnd w:id="35"/>
      <w:r>
        <w:instrText>" \l 1</w:instrText>
      </w:r>
      <w:r>
        <w:fldChar w:fldCharType="end"/>
      </w:r>
    </w:p>
    <w:p w:rsidR="0057559D" w:rsidRDefault="0059529B">
      <w:pPr>
        <w:pStyle w:val="ProductList-Offering1HeadingNoBorder"/>
        <w:outlineLvl w:val="1"/>
      </w:pPr>
      <w:bookmarkStart w:id="36" w:name="_Sec857"/>
      <w:r>
        <w:t>Advanced Threat Analytics</w:t>
      </w:r>
      <w:bookmarkEnd w:id="36"/>
      <w:r>
        <w:fldChar w:fldCharType="begin"/>
      </w:r>
      <w:r>
        <w:instrText xml:space="preserve"> TC "</w:instrText>
      </w:r>
      <w:bookmarkStart w:id="37" w:name="_Toc7275783"/>
      <w:r>
        <w:instrText>Advanced Threat Analytics</w:instrText>
      </w:r>
      <w:bookmarkEnd w:id="37"/>
      <w:r>
        <w:instrText>" \l 2</w:instrText>
      </w:r>
      <w:r>
        <w:fldChar w:fldCharType="end"/>
      </w:r>
    </w:p>
    <w:p w:rsidR="0057559D" w:rsidRDefault="0059529B">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FFFFFF"/>
              <w:right w:val="none" w:sz="4" w:space="0" w:color="6E6E6E"/>
            </w:tcBorders>
          </w:tcPr>
          <w:p w:rsidR="0057559D" w:rsidRDefault="0059529B">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7559D" w:rsidRDefault="0059529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559D" w:rsidRDefault="0059529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2.1 Restriccions de Països</w:t>
      </w:r>
    </w:p>
    <w:p w:rsidR="0057559D" w:rsidRDefault="0059529B">
      <w:pPr>
        <w:pStyle w:val="ProductList-Body"/>
      </w:pPr>
      <w:r>
        <w:t>El Client no pot baixar l'Advanced Threat Analytics 2016 per al seu ús o distribució a la República Popular de la Xina.</w:t>
      </w:r>
    </w:p>
    <w:p w:rsidR="0057559D" w:rsidRDefault="0057559D">
      <w:pPr>
        <w:pStyle w:val="ProductList-Body"/>
      </w:pPr>
    </w:p>
    <w:p w:rsidR="0057559D" w:rsidRDefault="0059529B">
      <w:pPr>
        <w:pStyle w:val="ProductList-ClauseHeading"/>
        <w:outlineLvl w:val="3"/>
      </w:pPr>
      <w:r>
        <w:t>2.2 Clients d'Academic</w:t>
      </w:r>
    </w:p>
    <w:p w:rsidR="0057559D" w:rsidRDefault="0059529B">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rsidR="0057559D" w:rsidRDefault="0059529B">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Advanced Threat Analytics 2016 (ML d'Usuari o d'OSE)</w:t>
            </w:r>
          </w:p>
          <w:p w:rsidR="0057559D" w:rsidRDefault="0059529B">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Azure Advanced Threat Protection for Users (SL d'Usuari)</w:t>
            </w:r>
          </w:p>
          <w:p w:rsidR="0057559D" w:rsidRDefault="0059529B">
            <w:pPr>
              <w:pStyle w:val="ProductList-TableBody"/>
            </w:pPr>
            <w:r>
              <w:t>Llicència Equivalent a Llicència de Gestió (vegeu l'</w:t>
            </w:r>
            <w:hyperlink w:anchor="_Sec591">
              <w:r>
                <w:rPr>
                  <w:color w:val="00467F"/>
                  <w:u w:val="single"/>
                </w:rPr>
                <w:t>Apèndix A</w:t>
              </w:r>
            </w:hyperlink>
            <w:r>
              <w:t>)</w:t>
            </w:r>
          </w:p>
        </w:tc>
      </w:tr>
    </w:tbl>
    <w:p w:rsidR="0057559D" w:rsidRDefault="0057559D">
      <w:pPr>
        <w:pStyle w:val="ProductList-Body"/>
      </w:pPr>
    </w:p>
    <w:p w:rsidR="0057559D" w:rsidRDefault="0059529B">
      <w:pPr>
        <w:pStyle w:val="ProductList-ClauseHeading"/>
        <w:outlineLvl w:val="3"/>
      </w:pPr>
      <w:r>
        <w:t>3.2 Ús que requereix una Llicència de Gestió</w:t>
      </w:r>
    </w:p>
    <w:p w:rsidR="0057559D" w:rsidRDefault="0059529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57559D" w:rsidRDefault="0057559D">
      <w:pPr>
        <w:pStyle w:val="ProductList-Body"/>
      </w:pPr>
    </w:p>
    <w:p w:rsidR="0057559D" w:rsidRDefault="0059529B">
      <w:pPr>
        <w:pStyle w:val="ProductList-ClauseHeading"/>
        <w:outlineLvl w:val="3"/>
      </w:pPr>
      <w:r>
        <w:t>3.3 Termes de Llicència de Tercers per a Components de Codi Obert</w:t>
      </w:r>
    </w:p>
    <w:p w:rsidR="0057559D" w:rsidRDefault="0059529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57559D" w:rsidRDefault="0059529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42" w:name="_Sec592"/>
      <w:r>
        <w:t>BizTalk</w:t>
      </w:r>
      <w:bookmarkEnd w:id="42"/>
      <w:r>
        <w:fldChar w:fldCharType="begin"/>
      </w:r>
      <w:r>
        <w:instrText xml:space="preserve"> TC "</w:instrText>
      </w:r>
      <w:bookmarkStart w:id="43" w:name="_Toc7275784"/>
      <w:r>
        <w:instrText>BizTalk</w:instrText>
      </w:r>
      <w:bookmarkEnd w:id="43"/>
      <w:r>
        <w:instrText>" \l 2</w:instrText>
      </w:r>
      <w:r>
        <w:fldChar w:fldCharType="end"/>
      </w:r>
    </w:p>
    <w:p w:rsidR="0057559D" w:rsidRDefault="0059529B">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7559D" w:rsidRDefault="005952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559D" w:rsidRDefault="005952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7559D" w:rsidRDefault="005952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7559D" w:rsidRDefault="005952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6E6E6E"/>
              <w:right w:val="none" w:sz="4" w:space="0" w:color="6E6E6E"/>
            </w:tcBorders>
          </w:tcPr>
          <w:p w:rsidR="0057559D" w:rsidRDefault="0059529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559D" w:rsidRDefault="0059529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559D" w:rsidRDefault="0057559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7559D" w:rsidRDefault="0057559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BizTalk Server Branch i Standard Edition</w:t>
      </w:r>
    </w:p>
    <w:p w:rsidR="0057559D" w:rsidRDefault="0059529B">
      <w:pPr>
        <w:pStyle w:val="ProductList-SubClauseHeading"/>
        <w:outlineLvl w:val="4"/>
      </w:pPr>
      <w:r>
        <w:t>3.1.1 Limitació d'Ús</w:t>
      </w:r>
    </w:p>
    <w:p w:rsidR="0057559D" w:rsidRDefault="0059529B">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7559D">
      <w:pPr>
        <w:pStyle w:val="ProductList-BodyIndented"/>
      </w:pPr>
    </w:p>
    <w:p w:rsidR="0057559D" w:rsidRDefault="0059529B">
      <w:pPr>
        <w:pStyle w:val="ProductList-SubClauseHeading"/>
        <w:outlineLvl w:val="4"/>
      </w:pPr>
      <w:r>
        <w:t>3.1.2 Office Web Component</w:t>
      </w:r>
    </w:p>
    <w:p w:rsidR="0057559D" w:rsidRDefault="0059529B">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57559D" w:rsidRDefault="0057559D">
      <w:pPr>
        <w:pStyle w:val="ProductList-BodyIndented"/>
      </w:pPr>
    </w:p>
    <w:p w:rsidR="0057559D" w:rsidRDefault="0059529B">
      <w:pPr>
        <w:pStyle w:val="ProductList-ClauseHeading"/>
        <w:outlineLvl w:val="3"/>
      </w:pPr>
      <w:r>
        <w:t>3.2 BizTalk Server Branch Edition</w:t>
      </w:r>
    </w:p>
    <w:p w:rsidR="0057559D" w:rsidRDefault="0059529B">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57559D" w:rsidRDefault="0059529B" w:rsidP="0059529B">
      <w:pPr>
        <w:pStyle w:val="ProductList-Bullet"/>
        <w:numPr>
          <w:ilvl w:val="0"/>
          <w:numId w:val="19"/>
        </w:numPr>
      </w:pPr>
      <w:r>
        <w:t xml:space="preserve">actuï com a node central en un model de xarxes de “concentrador i ràdio”, </w:t>
      </w:r>
    </w:p>
    <w:p w:rsidR="0057559D" w:rsidRDefault="0059529B" w:rsidP="0059529B">
      <w:pPr>
        <w:pStyle w:val="ProductList-Bullet"/>
        <w:numPr>
          <w:ilvl w:val="0"/>
          <w:numId w:val="19"/>
        </w:numPr>
      </w:pPr>
      <w:r>
        <w:t xml:space="preserve">centralitzi les comunicacions de tota l'empresa amb altres Servidors o dispositius; ni </w:t>
      </w:r>
    </w:p>
    <w:p w:rsidR="0057559D" w:rsidRDefault="0059529B" w:rsidP="0059529B">
      <w:pPr>
        <w:pStyle w:val="ProductList-Bullet"/>
        <w:numPr>
          <w:ilvl w:val="0"/>
          <w:numId w:val="19"/>
        </w:numPr>
      </w:pPr>
      <w:r>
        <w:t>automatitzi els processos empresarials entre divisions, unitats de negoci o sucursals.</w:t>
      </w:r>
    </w:p>
    <w:p w:rsidR="0057559D" w:rsidRDefault="0057559D">
      <w:pPr>
        <w:pStyle w:val="ProductList-Body"/>
      </w:pPr>
    </w:p>
    <w:p w:rsidR="0057559D" w:rsidRDefault="0059529B">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Esquemes i Plantilles relacionats amb el BizTalk Server</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API d'Esdeveniments de BAM i Interceptors i Eines d'Administració</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Eines de Desenvolupament</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MQHelper.dll</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Adaptador de Recepció de SOAP</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UDDI</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Offering1SubSection"/>
        <w:outlineLvl w:val="2"/>
      </w:pPr>
      <w:bookmarkStart w:id="47" w:name="_Sec596"/>
      <w:r>
        <w:t>4. Software Assurance</w:t>
      </w:r>
      <w:bookmarkEnd w:id="47"/>
    </w:p>
    <w:p w:rsidR="0057559D" w:rsidRDefault="0057559D">
      <w:pPr>
        <w:pStyle w:val="ProductList-Body"/>
      </w:pPr>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lastRenderedPageBreak/>
        <w:t>4.1 BizTalk Server 2016 Enterprise: Virtualització sense Límits</w:t>
      </w:r>
    </w:p>
    <w:p w:rsidR="0057559D" w:rsidRDefault="0059529B">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57559D" w:rsidRDefault="0057559D">
      <w:pPr>
        <w:pStyle w:val="ProductList-Body"/>
      </w:pPr>
    </w:p>
    <w:p w:rsidR="0057559D" w:rsidRDefault="0059529B">
      <w:pPr>
        <w:pStyle w:val="ProductList-ClauseHeading"/>
        <w:outlineLvl w:val="3"/>
      </w:pPr>
      <w:r>
        <w:t>4.2 BizTalk Server Feature Packs</w:t>
      </w:r>
    </w:p>
    <w:p w:rsidR="0057559D" w:rsidRDefault="0059529B">
      <w:pPr>
        <w:pStyle w:val="ProductList-Body"/>
      </w:pPr>
      <w:r>
        <w:t>El client pot utilitzar els Feature Packs llançats durant el període de vigència de la cobertura d'SA.</w:t>
      </w:r>
    </w:p>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48" w:name="_Sec597"/>
      <w:r>
        <w:t>CAL Suites</w:t>
      </w:r>
      <w:bookmarkEnd w:id="48"/>
      <w:r>
        <w:fldChar w:fldCharType="begin"/>
      </w:r>
      <w:r>
        <w:instrText xml:space="preserve"> TC "</w:instrText>
      </w:r>
      <w:bookmarkStart w:id="49" w:name="_Toc7275785"/>
      <w:r>
        <w:instrText>CAL Suites</w:instrText>
      </w:r>
      <w:bookmarkEnd w:id="49"/>
      <w:r>
        <w:instrText>" \l 2</w:instrText>
      </w:r>
      <w:r>
        <w:fldChar w:fldCharType="end"/>
      </w:r>
    </w:p>
    <w:p w:rsidR="0057559D" w:rsidRDefault="0059529B">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7559D">
      <w:pPr>
        <w:pStyle w:val="ProductList-Body"/>
      </w:pPr>
    </w:p>
    <w:p w:rsidR="0057559D" w:rsidRDefault="0059529B">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3"/>
      </w:pPr>
      <w:r>
        <w:t>2.1 Procés per Determinar els Drets d'Ús Aplicables per a CAL Suites</w:t>
      </w:r>
    </w:p>
    <w:p w:rsidR="0057559D" w:rsidRDefault="0059529B">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57559D" w:rsidRDefault="0057559D">
      <w:pPr>
        <w:pStyle w:val="ProductList-Body"/>
      </w:pPr>
    </w:p>
    <w:p w:rsidR="0057559D" w:rsidRDefault="0059529B">
      <w:pPr>
        <w:pStyle w:val="ProductList-ClauseHeading"/>
        <w:outlineLvl w:val="3"/>
      </w:pPr>
      <w:r>
        <w:t>2.2 Components de CAL Suite</w:t>
      </w:r>
    </w:p>
    <w:p w:rsidR="0057559D" w:rsidRDefault="0059529B">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57559D" w:rsidRDefault="0057559D">
      <w:pPr>
        <w:pStyle w:val="ProductList-Body"/>
      </w:pPr>
    </w:p>
    <w:p w:rsidR="0057559D" w:rsidRDefault="0059529B">
      <w:pPr>
        <w:pStyle w:val="ProductList-ClauseHeading"/>
        <w:outlineLvl w:val="3"/>
      </w:pPr>
      <w:r>
        <w:t>2.3 CAL Suite Bridge</w:t>
      </w:r>
    </w:p>
    <w:p w:rsidR="0057559D" w:rsidRDefault="0059529B">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Serveis Online Qualificats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365 E1 i Microsoft Intune</w:t>
            </w:r>
            <w:r>
              <w:fldChar w:fldCharType="begin"/>
            </w:r>
            <w:r>
              <w:instrText xml:space="preserve"> XE "Office 365 E1 i Microsoft Intune" </w:instrText>
            </w:r>
            <w:r>
              <w:fldChar w:fldCharType="end"/>
            </w:r>
            <w:r>
              <w:t>, o</w:t>
            </w:r>
          </w:p>
          <w:p w:rsidR="0057559D" w:rsidRDefault="0059529B">
            <w:pPr>
              <w:pStyle w:val="ProductList-TableBody"/>
            </w:pPr>
            <w:r>
              <w:t>Office 365 E3 i Microsoft Intune</w:t>
            </w:r>
            <w:r>
              <w:fldChar w:fldCharType="begin"/>
            </w:r>
            <w:r>
              <w:instrText xml:space="preserve"> XE "Office 365 E3 i Microsoft Intune" </w:instrText>
            </w:r>
            <w:r>
              <w:fldChar w:fldCharType="end"/>
            </w:r>
            <w:r>
              <w:t>, o</w:t>
            </w:r>
          </w:p>
          <w:p w:rsidR="0057559D" w:rsidRDefault="0059529B">
            <w:pPr>
              <w:pStyle w:val="ProductList-TableBody"/>
            </w:pPr>
            <w:r>
              <w:t>Office 365 E5 i Microsoft Intune</w:t>
            </w:r>
            <w:r>
              <w:fldChar w:fldCharType="begin"/>
            </w:r>
            <w:r>
              <w:instrText xml:space="preserve"> XE "Office 365 E5 i Microsoft Intune"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Intune</w:t>
            </w:r>
            <w:r>
              <w:fldChar w:fldCharType="begin"/>
            </w:r>
            <w:r>
              <w:instrText xml:space="preserve"> XE "Microsoft Intune"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Mobility + Security E3</w:t>
            </w:r>
            <w:r>
              <w:fldChar w:fldCharType="begin"/>
            </w:r>
            <w:r>
              <w:instrText xml:space="preserve"> XE "Enterprise Mobility + Security E3" </w:instrText>
            </w:r>
            <w:r>
              <w:fldChar w:fldCharType="end"/>
            </w:r>
            <w:r>
              <w:t>, o bé</w:t>
            </w:r>
          </w:p>
          <w:p w:rsidR="0057559D" w:rsidRDefault="0059529B">
            <w:pPr>
              <w:pStyle w:val="ProductList-TableBody"/>
            </w:pPr>
            <w:r>
              <w:t>Enterprise Mobility + Security E5</w:t>
            </w:r>
            <w:r>
              <w:fldChar w:fldCharType="begin"/>
            </w:r>
            <w:r>
              <w:instrText xml:space="preserve"> XE "Enterprise Mobility + Security E5"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365 E3</w:t>
            </w:r>
            <w:r>
              <w:fldChar w:fldCharType="begin"/>
            </w:r>
            <w:r>
              <w:instrText xml:space="preserve"> XE "Office 365 E3" </w:instrText>
            </w:r>
            <w:r>
              <w:fldChar w:fldCharType="end"/>
            </w:r>
            <w:r>
              <w:t>, o</w:t>
            </w:r>
          </w:p>
          <w:p w:rsidR="0057559D" w:rsidRDefault="0059529B">
            <w:pPr>
              <w:pStyle w:val="ProductList-TableBody"/>
            </w:pPr>
            <w:r>
              <w:t>Office 365 E5</w:t>
            </w:r>
            <w:r>
              <w:fldChar w:fldCharType="begin"/>
            </w:r>
            <w:r>
              <w:instrText xml:space="preserve"> XE "Office 365 E5"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365 E3 i Microsoft Intune</w:t>
            </w:r>
            <w:r>
              <w:fldChar w:fldCharType="begin"/>
            </w:r>
            <w:r>
              <w:instrText xml:space="preserve"> XE "Office 365 E3 i Microsoft Intune" </w:instrText>
            </w:r>
            <w:r>
              <w:fldChar w:fldCharType="end"/>
            </w:r>
            <w:r>
              <w:t>, o</w:t>
            </w:r>
          </w:p>
          <w:p w:rsidR="0057559D" w:rsidRDefault="0059529B">
            <w:pPr>
              <w:pStyle w:val="ProductList-TableBody"/>
            </w:pPr>
            <w:r>
              <w:t>Office 365 E5 i Microsoft Intune</w:t>
            </w:r>
            <w:r>
              <w:fldChar w:fldCharType="begin"/>
            </w:r>
            <w:r>
              <w:instrText xml:space="preserve"> XE "Office 365 E5 i Microsoft Intune"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Intune</w:t>
            </w:r>
            <w:r>
              <w:fldChar w:fldCharType="begin"/>
            </w:r>
            <w:r>
              <w:instrText xml:space="preserve"> XE "Microsoft Intune" </w:instrText>
            </w:r>
            <w:r>
              <w:fldChar w:fldCharType="end"/>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Mobility + Security E3</w:t>
            </w:r>
            <w:r>
              <w:fldChar w:fldCharType="begin"/>
            </w:r>
            <w:r>
              <w:instrText xml:space="preserve"> XE "Enterprise Mobility + Security E3" </w:instrText>
            </w:r>
            <w:r>
              <w:fldChar w:fldCharType="end"/>
            </w:r>
            <w:r>
              <w:t>, o bé</w:t>
            </w:r>
          </w:p>
          <w:p w:rsidR="0057559D" w:rsidRDefault="0059529B">
            <w:pPr>
              <w:pStyle w:val="ProductList-TableBody"/>
            </w:pPr>
            <w:r>
              <w:t>Enterprise Mobility + Security E5</w:t>
            </w:r>
            <w:r>
              <w:fldChar w:fldCharType="begin"/>
            </w:r>
            <w:r>
              <w:instrText xml:space="preserve"> XE "Enterprise Mobility + Security E5" </w:instrText>
            </w:r>
            <w:r>
              <w:fldChar w:fldCharType="end"/>
            </w:r>
          </w:p>
        </w:tc>
      </w:tr>
    </w:tbl>
    <w:p w:rsidR="0057559D" w:rsidRDefault="0057559D">
      <w:pPr>
        <w:pStyle w:val="ProductList-Body"/>
      </w:pPr>
    </w:p>
    <w:p w:rsidR="0057559D" w:rsidRDefault="0059529B">
      <w:pPr>
        <w:pStyle w:val="ProductList-ClauseHeading"/>
        <w:outlineLvl w:val="3"/>
      </w:pPr>
      <w:r>
        <w:t>2.4 CAL Només per a Estudiants (Llicència Academic Open i Academic Select)</w:t>
      </w:r>
    </w:p>
    <w:p w:rsidR="0057559D" w:rsidRDefault="0059529B">
      <w:pPr>
        <w:pStyle w:val="ProductList-Body"/>
      </w:pPr>
      <w:r>
        <w:t>Les CAL només per a estudiants estan restringides per llicenciar PC que pertanyen a estudiants o institucions dedicats a un únic estudiant que no s'utilitzen en laboratoris ni aules.</w:t>
      </w:r>
    </w:p>
    <w:p w:rsidR="0057559D" w:rsidRDefault="0059529B">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Programes Academic</w:t>
      </w:r>
    </w:p>
    <w:p w:rsidR="0057559D" w:rsidRDefault="0059529B">
      <w:pPr>
        <w:pStyle w:val="ProductList-Body"/>
      </w:pPr>
      <w:r>
        <w:t>La informació següent s'aplica als clients dels Programes de Llicències per Volum Academic.</w:t>
      </w:r>
    </w:p>
    <w:p w:rsidR="0057559D" w:rsidRDefault="0057559D">
      <w:pPr>
        <w:pStyle w:val="ProductList-Body"/>
      </w:pPr>
    </w:p>
    <w:p w:rsidR="0057559D" w:rsidRDefault="0059529B">
      <w:pPr>
        <w:pStyle w:val="ProductList-SubClauseHeading"/>
        <w:outlineLvl w:val="4"/>
      </w:pPr>
      <w:r>
        <w:t>3.1.1 Exchange Online Archiving per a l'Exchange Server A</w:t>
      </w:r>
    </w:p>
    <w:p w:rsidR="0057559D" w:rsidRDefault="0059529B">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rsidR="0057559D" w:rsidRDefault="0059529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p w:rsidR="0057559D" w:rsidRDefault="0059529B">
      <w:pPr>
        <w:pStyle w:val="ProductList-ClauseHeading"/>
        <w:outlineLvl w:val="3"/>
      </w:pPr>
      <w:r>
        <w:t>4.1 Drets d'Ús Ampliats per als Clients del Microsoft 365</w:t>
      </w:r>
    </w:p>
    <w:p w:rsidR="0057559D" w:rsidRDefault="0059529B">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rsidR="0057559D" w:rsidRDefault="0057559D">
      <w:pPr>
        <w:pStyle w:val="ProductList-Body"/>
      </w:pPr>
    </w:p>
    <w:p w:rsidR="0057559D" w:rsidRDefault="0059529B">
      <w:pPr>
        <w:pStyle w:val="ProductList-ClauseHeading"/>
        <w:outlineLvl w:val="3"/>
      </w:pPr>
      <w:r>
        <w:t>4.2 Serveis Online inclosos amb Enterprise CAL Suite</w:t>
      </w:r>
    </w:p>
    <w:p w:rsidR="0057559D" w:rsidRDefault="0059529B">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275786"/>
      <w:r>
        <w:instrText>Core Infrastructure Server (CIS) Suite</w:instrText>
      </w:r>
      <w:bookmarkEnd w:id="55"/>
      <w:r>
        <w:instrText>" \l 2</w:instrText>
      </w:r>
      <w:r>
        <w:fldChar w:fldCharType="end"/>
      </w:r>
    </w:p>
    <w:p w:rsidR="0057559D" w:rsidRDefault="0059529B">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lastRenderedPageBreak/>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7559D" w:rsidRDefault="0059529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2.1 Programari Inclòs amb el CIS Suite Standard</w:t>
      </w:r>
    </w:p>
    <w:p w:rsidR="0057559D" w:rsidRDefault="0059529B">
      <w:pPr>
        <w:pStyle w:val="ProductList-Body"/>
      </w:pPr>
      <w:r>
        <w:t>El CIS Suite Standard inclou les versions més recents del Windows Server Standard i el System Center Standard, disponibles durant la cobertura d'SA del Client.</w:t>
      </w:r>
    </w:p>
    <w:p w:rsidR="0057559D" w:rsidRDefault="0057559D">
      <w:pPr>
        <w:pStyle w:val="ProductList-Body"/>
      </w:pPr>
    </w:p>
    <w:p w:rsidR="0057559D" w:rsidRDefault="0059529B">
      <w:pPr>
        <w:pStyle w:val="ProductList-ClauseHeading"/>
        <w:outlineLvl w:val="3"/>
      </w:pPr>
      <w:r>
        <w:t>2.2 Programari Inclòs amb el CIS Suite Datacenter</w:t>
      </w:r>
    </w:p>
    <w:p w:rsidR="0057559D" w:rsidRDefault="0059529B">
      <w:pPr>
        <w:pStyle w:val="ProductList-Body"/>
      </w:pPr>
      <w:r>
        <w:t>El CIS Suite Datacenter inclou les versions més recents del Windows Server Datacenter i el System Center Datacenter, disponibles durant la cobertura d'SA del Client.</w:t>
      </w:r>
    </w:p>
    <w:p w:rsidR="0057559D" w:rsidRDefault="0059529B">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Drets d'Ús Aplicables</w:t>
      </w:r>
    </w:p>
    <w:p w:rsidR="0057559D" w:rsidRDefault="0059529B">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7559D">
      <w:pPr>
        <w:pStyle w:val="ProductList-Body"/>
      </w:pPr>
    </w:p>
    <w:p w:rsidR="0057559D" w:rsidRDefault="0059529B">
      <w:pPr>
        <w:pStyle w:val="ProductList-ClauseHeading"/>
        <w:outlineLvl w:val="3"/>
      </w:pPr>
      <w:r>
        <w:t>3.2 Assignació de Llicències de Servidor i Llicències de Gestió</w:t>
      </w:r>
    </w:p>
    <w:p w:rsidR="0057559D" w:rsidRDefault="0059529B">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7559D">
      <w:pPr>
        <w:pStyle w:val="ProductList-Body"/>
      </w:pPr>
    </w:p>
    <w:p w:rsidR="0057559D" w:rsidRDefault="0059529B">
      <w:pPr>
        <w:pStyle w:val="ProductList-ClauseHeading"/>
        <w:outlineLvl w:val="3"/>
      </w:pPr>
      <w:r>
        <w:t>3.3 Termes addicionals</w:t>
      </w:r>
    </w:p>
    <w:p w:rsidR="0057559D" w:rsidRDefault="0059529B">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57559D" w:rsidRDefault="0057559D">
      <w:pPr>
        <w:pStyle w:val="ProductList-Body"/>
      </w:pPr>
    </w:p>
    <w:p w:rsidR="0057559D" w:rsidRDefault="0059529B">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57559D" w:rsidRDefault="0059529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i </w:t>
            </w:r>
            <w:hyperlink r:id="rId39">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4.1 Benefici Híbrid del Microsoft Azure per al Windows Server</w:t>
      </w:r>
    </w:p>
    <w:p w:rsidR="0057559D" w:rsidRDefault="0059529B">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57559D" w:rsidRDefault="0057559D">
      <w:pPr>
        <w:pStyle w:val="ProductList-Body"/>
      </w:pPr>
    </w:p>
    <w:p w:rsidR="0057559D" w:rsidRDefault="0059529B">
      <w:pPr>
        <w:pStyle w:val="ProductList-ClauseHeading"/>
        <w:outlineLvl w:val="3"/>
      </w:pPr>
      <w:r>
        <w:t>4.2 Llançaments del Canal semianual</w:t>
      </w:r>
    </w:p>
    <w:p w:rsidR="0057559D" w:rsidRDefault="0059529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57559D" w:rsidRDefault="0057559D">
      <w:pPr>
        <w:pStyle w:val="ProductList-Body"/>
      </w:pPr>
    </w:p>
    <w:p w:rsidR="0057559D" w:rsidRDefault="0059529B">
      <w:pPr>
        <w:pStyle w:val="ProductList-ClauseHeading"/>
        <w:outlineLvl w:val="3"/>
      </w:pPr>
      <w:r>
        <w:t>4.3 Drets del System Center Configuration Manager Current Branch</w:t>
      </w:r>
    </w:p>
    <w:p w:rsidR="0057559D" w:rsidRDefault="0059529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57559D" w:rsidRDefault="0057559D">
      <w:pPr>
        <w:pStyle w:val="ProductList-Body"/>
      </w:pPr>
    </w:p>
    <w:p w:rsidR="0057559D" w:rsidRDefault="0059529B">
      <w:pPr>
        <w:pStyle w:val="ProductList-ClauseHeading"/>
        <w:outlineLvl w:val="3"/>
      </w:pPr>
      <w:r>
        <w:t>4.4 Drets i Beneficis de Software Assurance per a Llicències de Subscripció</w:t>
      </w:r>
    </w:p>
    <w:p w:rsidR="0057559D" w:rsidRDefault="0059529B">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57559D" w:rsidRDefault="0057559D">
      <w:pPr>
        <w:pStyle w:val="ProductList-Body"/>
      </w:pPr>
    </w:p>
    <w:p w:rsidR="0057559D" w:rsidRDefault="0059529B">
      <w:pPr>
        <w:pStyle w:val="ProductList-ClauseHeading"/>
        <w:outlineLvl w:val="3"/>
      </w:pPr>
      <w:r>
        <w:t>4.5 Inscripció Server and Cloud (SCE): dret de gestionar els OSE al Microsoft Azure en virtut de les Llicències del CIS Suite</w:t>
      </w:r>
    </w:p>
    <w:p w:rsidR="0057559D" w:rsidRDefault="0059529B">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57559D" w:rsidRDefault="0059529B">
      <w:pPr>
        <w:pStyle w:val="ProductList-Body"/>
        <w:ind w:left="720"/>
      </w:pPr>
      <w:r>
        <w:t>• Instàncies de Màquines Virtuals del Windows Server (inclou Instàncies implementades al HUB de l'Azure)</w:t>
      </w:r>
    </w:p>
    <w:p w:rsidR="0057559D" w:rsidRDefault="0059529B">
      <w:pPr>
        <w:pStyle w:val="ProductList-Body"/>
        <w:ind w:left="720"/>
      </w:pPr>
      <w:r>
        <w:t>• Instàncies de Serveis al Núvol (funció Web i funció Treballador)</w:t>
      </w:r>
    </w:p>
    <w:p w:rsidR="0057559D" w:rsidRDefault="0059529B">
      <w:pPr>
        <w:pStyle w:val="ProductList-Body"/>
        <w:ind w:left="720"/>
      </w:pPr>
      <w:r>
        <w:t>• Comptes d'Emmagatzematge</w:t>
      </w:r>
    </w:p>
    <w:p w:rsidR="0057559D" w:rsidRDefault="0059529B">
      <w:pPr>
        <w:pStyle w:val="ProductList-Body"/>
        <w:ind w:left="720"/>
      </w:pPr>
      <w:r>
        <w:t>• Bases de dades SQL</w:t>
      </w:r>
    </w:p>
    <w:p w:rsidR="0057559D" w:rsidRDefault="0059529B">
      <w:pPr>
        <w:pStyle w:val="ProductList-Body"/>
        <w:ind w:left="720"/>
      </w:pPr>
      <w:r>
        <w:t>• Instàncies de llocs web</w:t>
      </w:r>
    </w:p>
    <w:p w:rsidR="0057559D" w:rsidRDefault="0057559D">
      <w:pPr>
        <w:pStyle w:val="ProductList-Body"/>
      </w:pPr>
    </w:p>
    <w:p w:rsidR="0057559D" w:rsidRDefault="0059529B">
      <w:pPr>
        <w:pStyle w:val="ProductList-ClauseHeading"/>
        <w:outlineLvl w:val="3"/>
      </w:pPr>
      <w:r>
        <w:t>4.6 Oferta de Pròrroga de Software Assurance per al Windows Server i el System Center</w:t>
      </w:r>
    </w:p>
    <w:p w:rsidR="0057559D" w:rsidRDefault="0059529B">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Columna B</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Infrastructure Server Suite Standard (2 paquets de Llicències Core)</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Infrastructure Server Suite Datacenter (2 paquets de Llicències Core)</w:t>
            </w:r>
          </w:p>
        </w:tc>
      </w:tr>
    </w:tbl>
    <w:p w:rsidR="0057559D" w:rsidRDefault="0059529B">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60" w:name="_Sec862"/>
      <w:r>
        <w:t>Forefront</w:t>
      </w:r>
      <w:bookmarkEnd w:id="60"/>
      <w:r>
        <w:fldChar w:fldCharType="begin"/>
      </w:r>
      <w:r>
        <w:instrText xml:space="preserve"> TC "</w:instrText>
      </w:r>
      <w:bookmarkStart w:id="61" w:name="_Toc7275787"/>
      <w:r>
        <w:instrText>Forefront</w:instrText>
      </w:r>
      <w:bookmarkEnd w:id="61"/>
      <w:r>
        <w:instrText>" \l 2</w:instrText>
      </w:r>
      <w:r>
        <w:fldChar w:fldCharType="end"/>
      </w:r>
    </w:p>
    <w:p w:rsidR="0057559D" w:rsidRDefault="0059529B">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BFBFBF"/>
              <w:bottom w:val="none" w:sz="4" w:space="0" w:color="BFBFBF"/>
              <w:right w:val="none" w:sz="4" w:space="0" w:color="6E6E6E"/>
            </w:tcBorders>
          </w:tcPr>
          <w:p w:rsidR="0057559D" w:rsidRDefault="0059529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7559D" w:rsidRDefault="005952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2.1 Forefront Identity Manager 2010 – Windows Live Edition</w:t>
      </w:r>
    </w:p>
    <w:p w:rsidR="0057559D" w:rsidRDefault="0059529B">
      <w:pPr>
        <w:pStyle w:val="ProductList-Body"/>
      </w:pPr>
      <w:r>
        <w:t>Forefront Identity Manager 2010 – Windows Live Edition és la pròxima versió de l'Identity Lifecycle Manager 2007 – Windows Live Edition.</w:t>
      </w:r>
    </w:p>
    <w:p w:rsidR="0057559D" w:rsidRDefault="0059529B">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lastRenderedPageBreak/>
        <w:t>3.1 Importació de dades d'identitat: Forefront Identity Manager 2010 R2 Windows Live Edition</w:t>
      </w:r>
    </w:p>
    <w:p w:rsidR="0057559D" w:rsidRDefault="0059529B">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57559D" w:rsidRDefault="0057559D">
      <w:pPr>
        <w:pStyle w:val="ProductList-Body"/>
      </w:pPr>
    </w:p>
    <w:p w:rsidR="0057559D" w:rsidRDefault="0059529B">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7275788"/>
      <w:r>
        <w:instrText>Microsoft Dynamics 365 Local</w:instrText>
      </w:r>
      <w:bookmarkEnd w:id="67"/>
      <w:r>
        <w:instrText>" \l 2</w:instrText>
      </w:r>
      <w:r>
        <w:fldChar w:fldCharType="end"/>
      </w:r>
    </w:p>
    <w:p w:rsidR="0057559D" w:rsidRDefault="0059529B">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dashed" w:sz="4" w:space="0" w:color="9F9F9F"/>
              <w:right w:val="none" w:sz="4" w:space="0" w:color="6E6E6E"/>
            </w:tcBorders>
          </w:tcPr>
          <w:p w:rsidR="0057559D" w:rsidRDefault="0059529B">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57559D" w:rsidRDefault="0059529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9F9F9F"/>
              <w:left w:val="none" w:sz="4" w:space="0" w:color="6E6E6E"/>
              <w:bottom w:val="dashed" w:sz="4" w:space="0" w:color="BFBFBF"/>
              <w:right w:val="none" w:sz="4" w:space="0" w:color="6E6E6E"/>
            </w:tcBorders>
          </w:tcPr>
          <w:p w:rsidR="0057559D" w:rsidRDefault="0059529B">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57559D" w:rsidRDefault="0059529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Accés a Programari de Servidor de la Llicència CAL Local del Dynamics 365 for Team Members</w:t>
      </w:r>
    </w:p>
    <w:p w:rsidR="0057559D" w:rsidRDefault="0059529B">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rsidR="0057559D" w:rsidRDefault="0057559D">
      <w:pPr>
        <w:pStyle w:val="ProductList-Body"/>
      </w:pPr>
    </w:p>
    <w:p w:rsidR="0057559D" w:rsidRDefault="0059529B">
      <w:pPr>
        <w:pStyle w:val="ProductList-ClauseHeading"/>
        <w:outlineLvl w:val="3"/>
      </w:pPr>
      <w:r>
        <w:t>3.2 Accés a Programari de Servidor de la Llicència CAL Local del Dynamics 365 for Sales</w:t>
      </w:r>
    </w:p>
    <w:p w:rsidR="0057559D" w:rsidRDefault="0059529B">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Local del Dynamics 365 for Sales (Dispositiu i Usuari)</w:t>
            </w:r>
          </w:p>
          <w:p w:rsidR="0057559D" w:rsidRDefault="0059529B">
            <w:pPr>
              <w:pStyle w:val="ProductList-TableBody"/>
            </w:pPr>
            <w:r>
              <w:t>Llicència Equivalent a CAL (consulteu l'</w:t>
            </w:r>
            <w:hyperlink r:id="rId41">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Dynamics 365 for Sales</w:t>
            </w:r>
            <w:r>
              <w:fldChar w:fldCharType="begin"/>
            </w:r>
            <w:r>
              <w:instrText xml:space="preserve"> XE "Dynamics 365 for Sales" </w:instrText>
            </w:r>
            <w:r>
              <w:fldChar w:fldCharType="end"/>
            </w:r>
            <w:r>
              <w:t xml:space="preserve"> (SL d'Usuari)</w:t>
            </w:r>
          </w:p>
        </w:tc>
      </w:tr>
    </w:tbl>
    <w:p w:rsidR="0057559D" w:rsidRDefault="0057559D">
      <w:pPr>
        <w:pStyle w:val="ProductList-Body"/>
      </w:pPr>
    </w:p>
    <w:p w:rsidR="0057559D" w:rsidRDefault="0059529B">
      <w:pPr>
        <w:pStyle w:val="ProductList-ClauseHeading"/>
        <w:outlineLvl w:val="3"/>
      </w:pPr>
      <w:r>
        <w:t>3.3 Accés a Programari de Servidor de la Llicència CAL Local del Dynamics 365 for Customer Service</w:t>
      </w:r>
    </w:p>
    <w:p w:rsidR="0057559D" w:rsidRDefault="0059529B">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3.4 Accés a Programari de Servidor de la Llicència CAL Local del Dynamics 365 for Operations</w:t>
      </w:r>
    </w:p>
    <w:p w:rsidR="0057559D" w:rsidRDefault="0059529B">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Llicència Equivalent a CAL (consulteu l'</w:t>
            </w:r>
            <w:hyperlink r:id="rId42">
              <w:r>
                <w:rPr>
                  <w:color w:val="00467F"/>
                  <w:u w:val="single"/>
                </w:rPr>
                <w:t>Apèndix A</w:t>
              </w:r>
            </w:hyperlink>
            <w:r>
              <w:t>)</w:t>
            </w:r>
          </w:p>
        </w:tc>
      </w:tr>
    </w:tbl>
    <w:p w:rsidR="0057559D" w:rsidRDefault="0057559D">
      <w:pPr>
        <w:pStyle w:val="ProductList-Body"/>
      </w:pPr>
    </w:p>
    <w:p w:rsidR="0057559D" w:rsidRDefault="0059529B">
      <w:pPr>
        <w:pStyle w:val="ProductList-ClauseHeading"/>
        <w:outlineLvl w:val="3"/>
      </w:pPr>
      <w:r>
        <w:t>3.5 Accés a Programari de Servidor de la Llicència CAL Local del Dynamics 365 for Operations Activity</w:t>
      </w:r>
    </w:p>
    <w:p w:rsidR="0057559D" w:rsidRDefault="0059529B">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rsidR="0057559D" w:rsidRDefault="0057559D">
      <w:pPr>
        <w:pStyle w:val="ProductList-Body"/>
      </w:pPr>
    </w:p>
    <w:p w:rsidR="0057559D" w:rsidRDefault="0059529B">
      <w:pPr>
        <w:pStyle w:val="ProductList-ClauseHeading"/>
        <w:outlineLvl w:val="3"/>
      </w:pPr>
      <w:r>
        <w:t>3.6 Accés a Programari de Servidor de la Llicència CAL Local del Dynamics 365 for Operations Device</w:t>
      </w:r>
    </w:p>
    <w:p w:rsidR="0057559D" w:rsidRDefault="0059529B">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rsidR="0057559D" w:rsidRDefault="0057559D">
      <w:pPr>
        <w:pStyle w:val="ProductList-ClauseHeading"/>
        <w:outlineLvl w:val="3"/>
      </w:pPr>
    </w:p>
    <w:p w:rsidR="0057559D" w:rsidRDefault="0059529B">
      <w:pPr>
        <w:pStyle w:val="ProductList-ClauseHeading"/>
        <w:outlineLvl w:val="3"/>
      </w:pPr>
      <w:r>
        <w:t>3.7 Drets d'ús del Dynamics 365 for Operations Server</w:t>
      </w:r>
    </w:p>
    <w:p w:rsidR="0057559D" w:rsidRDefault="0059529B">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57559D" w:rsidRDefault="0057559D">
      <w:pPr>
        <w:pStyle w:val="ProductList-Body"/>
      </w:pPr>
    </w:p>
    <w:p w:rsidR="0057559D" w:rsidRDefault="0059529B">
      <w:pPr>
        <w:pStyle w:val="ProductList-ClauseHeading"/>
        <w:outlineLvl w:val="3"/>
      </w:pPr>
      <w:r>
        <w:t>3.8 Drets d'ús del Dynamics 365 Local</w:t>
      </w:r>
    </w:p>
    <w:p w:rsidR="0057559D" w:rsidRDefault="0059529B">
      <w:pPr>
        <w:pStyle w:val="ProductList-SubClauseHeading"/>
        <w:outlineLvl w:val="4"/>
      </w:pPr>
      <w:r>
        <w:t>3.8.1 Drets d'Ús de Servidor per a les CAL del Dynamics 365</w:t>
      </w:r>
    </w:p>
    <w:p w:rsidR="0057559D" w:rsidRDefault="0059529B">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rsidR="0057559D" w:rsidRDefault="0057559D">
      <w:pPr>
        <w:pStyle w:val="ProductList-BodyIndented"/>
      </w:pPr>
    </w:p>
    <w:p w:rsidR="0057559D" w:rsidRDefault="0059529B">
      <w:pPr>
        <w:pStyle w:val="ProductList-SubClauseHeading"/>
        <w:outlineLvl w:val="4"/>
      </w:pPr>
      <w:r>
        <w:t>3.8.2 Elegibilitat de les Ofertes Qualificades</w:t>
      </w:r>
    </w:p>
    <w:p w:rsidR="0057559D" w:rsidRDefault="0059529B">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rsidR="0057559D" w:rsidRDefault="0057559D">
      <w:pPr>
        <w:pStyle w:val="ProductList-BodyIndented"/>
      </w:pPr>
    </w:p>
    <w:p w:rsidR="0057559D" w:rsidRDefault="0059529B">
      <w:pPr>
        <w:pStyle w:val="ProductList-SubClauseHeading"/>
        <w:outlineLvl w:val="4"/>
      </w:pPr>
      <w:r>
        <w:t>3.8.3 CAL del Dynamics 365 for Team Members</w:t>
      </w:r>
    </w:p>
    <w:p w:rsidR="0057559D" w:rsidRDefault="0059529B">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3">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rsidR="0057559D" w:rsidRDefault="0057559D">
      <w:pPr>
        <w:pStyle w:val="ProductList-BodyIndented"/>
      </w:pPr>
    </w:p>
    <w:p w:rsidR="0057559D" w:rsidRDefault="0059529B">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Extensions d'Informes del Microsoft Dynamics per al Microsoft Dynamics 365</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Dynamics 365 per a dispositius compatibles</w:t>
            </w:r>
          </w:p>
        </w:tc>
      </w:tr>
    </w:tbl>
    <w:p w:rsidR="0057559D" w:rsidRDefault="0059529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novembre de 2014 i juny de 2015</w:t>
              </w:r>
            </w:hyperlink>
            <w:r>
              <w:t xml:space="preserve">; </w:t>
            </w:r>
            <w:hyperlink r:id="rId45">
              <w:r>
                <w:rPr>
                  <w:color w:val="00467F"/>
                  <w:u w:val="single"/>
                </w:rPr>
                <w:t>Termes de Productes, desembre de 2016</w:t>
              </w:r>
            </w:hyperlink>
            <w:r>
              <w:t xml:space="preserve">; </w:t>
            </w:r>
            <w:hyperlink r:id="rId46">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4.1 Drets de Servidor del Dynamics 365</w:t>
      </w:r>
    </w:p>
    <w:p w:rsidR="0057559D" w:rsidRDefault="0059529B">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rsidR="0057559D" w:rsidRDefault="0057559D">
      <w:pPr>
        <w:pStyle w:val="ProductList-Body"/>
      </w:pPr>
    </w:p>
    <w:p w:rsidR="0057559D" w:rsidRDefault="0059529B">
      <w:pPr>
        <w:pStyle w:val="ProductList-ClauseHeading"/>
        <w:outlineLvl w:val="3"/>
      </w:pPr>
      <w:r>
        <w:t>4.2 Drets del Dynamics 365 for Operations Server</w:t>
      </w:r>
    </w:p>
    <w:p w:rsidR="0057559D" w:rsidRDefault="0059529B">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rsidR="0057559D" w:rsidRDefault="0057559D">
      <w:pPr>
        <w:pStyle w:val="ProductList-Body"/>
      </w:pPr>
    </w:p>
    <w:p w:rsidR="0057559D" w:rsidRDefault="0059529B">
      <w:pPr>
        <w:pStyle w:val="ProductList-ClauseHeading"/>
        <w:outlineLvl w:val="3"/>
      </w:pPr>
      <w:r>
        <w:t>4.3 Localització i actualitzacions</w:t>
      </w:r>
    </w:p>
    <w:p w:rsidR="0057559D" w:rsidRDefault="0059529B">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57559D" w:rsidRDefault="0057559D">
      <w:pPr>
        <w:pStyle w:val="ProductList-Body"/>
      </w:pPr>
    </w:p>
    <w:p w:rsidR="0057559D" w:rsidRDefault="0059529B">
      <w:pPr>
        <w:pStyle w:val="ProductList-ClauseHeading"/>
        <w:outlineLvl w:val="3"/>
      </w:pPr>
      <w:r>
        <w:t>4.4 Unified Service Desk (USD)</w:t>
      </w:r>
    </w:p>
    <w:p w:rsidR="0057559D" w:rsidRDefault="0059529B">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57559D" w:rsidRDefault="0057559D">
      <w:pPr>
        <w:pStyle w:val="ProductList-Body"/>
      </w:pPr>
    </w:p>
    <w:p w:rsidR="0057559D" w:rsidRDefault="0059529B">
      <w:pPr>
        <w:pStyle w:val="ProductList-ClauseHeading"/>
        <w:outlineLvl w:val="3"/>
      </w:pPr>
      <w:r>
        <w:t>4.5 Dynamics CustomerSource</w:t>
      </w:r>
    </w:p>
    <w:p w:rsidR="0057559D" w:rsidRDefault="0059529B">
      <w:pPr>
        <w:pStyle w:val="ProductList-Body"/>
      </w:pPr>
      <w:r>
        <w:t xml:space="preserve">Els clients de la CAL Local del Dynamics 365 amb SA actiu tenen accés al CustomerSource. </w:t>
      </w: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72" w:name="_Sec607"/>
      <w:r>
        <w:t>Microsoft Identity Manager</w:t>
      </w:r>
      <w:bookmarkEnd w:id="72"/>
      <w:r>
        <w:fldChar w:fldCharType="begin"/>
      </w:r>
      <w:r>
        <w:instrText xml:space="preserve"> TC "</w:instrText>
      </w:r>
      <w:bookmarkStart w:id="73" w:name="_Toc7275789"/>
      <w:r>
        <w:instrText>Microsoft Identity Manager</w:instrText>
      </w:r>
      <w:bookmarkEnd w:id="73"/>
      <w:r>
        <w:instrText>" \l 2</w:instrText>
      </w:r>
      <w:r>
        <w:fldChar w:fldCharType="end"/>
      </w:r>
    </w:p>
    <w:p w:rsidR="0057559D" w:rsidRDefault="0059529B">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BFBFBF"/>
              <w:bottom w:val="dashed" w:sz="4" w:space="0" w:color="BFBFBF"/>
              <w:right w:val="none" w:sz="4" w:space="0" w:color="6E6E6E"/>
            </w:tcBorders>
          </w:tcPr>
          <w:p w:rsidR="0057559D" w:rsidRDefault="0059529B">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BFBFBF"/>
              <w:bottom w:val="none" w:sz="4" w:space="0" w:color="BFBFBF"/>
              <w:right w:val="none" w:sz="4" w:space="0" w:color="6E6E6E"/>
            </w:tcBorders>
          </w:tcPr>
          <w:p w:rsidR="0057559D" w:rsidRDefault="0059529B">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7559D" w:rsidRDefault="0057559D">
            <w:pPr>
              <w:pStyle w:val="ProductList-TableBody"/>
            </w:pPr>
          </w:p>
        </w:tc>
      </w:tr>
    </w:tbl>
    <w:p w:rsidR="0057559D" w:rsidRDefault="0059529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7275790"/>
      <w:r>
        <w:instrText>Aplicacions de l'Office</w:instrText>
      </w:r>
      <w:bookmarkEnd w:id="79"/>
      <w:r>
        <w:instrText>" \l 2</w:instrText>
      </w:r>
      <w:r>
        <w:fldChar w:fldCharType="end"/>
      </w:r>
    </w:p>
    <w:p w:rsidR="0057559D" w:rsidRDefault="0059529B">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7275791"/>
      <w:r>
        <w:instrText>Aplicacions de Sobretaula de l'Office</w:instrText>
      </w:r>
      <w:bookmarkEnd w:id="81"/>
      <w:r>
        <w:instrText>" \l 3</w:instrText>
      </w:r>
      <w:r>
        <w:fldChar w:fldCharType="end"/>
      </w:r>
    </w:p>
    <w:p w:rsidR="0057559D" w:rsidRDefault="0059529B">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000000"/>
              <w:bottom w:val="dashed" w:sz="4" w:space="0" w:color="BFBFBF"/>
              <w:right w:val="single" w:sz="6" w:space="0" w:color="FFFFFF"/>
            </w:tcBorders>
          </w:tcPr>
          <w:p w:rsidR="0057559D" w:rsidRDefault="0059529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dashed" w:sz="4" w:space="0" w:color="BFBFBF"/>
              <w:right w:val="single" w:sz="6" w:space="0" w:color="FFFFFF"/>
            </w:tcBorders>
          </w:tcPr>
          <w:p w:rsidR="0057559D" w:rsidRDefault="0059529B">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7559D" w:rsidRDefault="0057559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000000"/>
              <w:bottom w:val="none" w:sz="4" w:space="0" w:color="BFBFBF"/>
              <w:right w:val="single" w:sz="6" w:space="0" w:color="FFFFFF"/>
            </w:tcBorders>
          </w:tcPr>
          <w:p w:rsidR="0057559D" w:rsidRDefault="0059529B">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7559D" w:rsidRDefault="0059529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7559D" w:rsidRDefault="0057559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Complements i Productes Basats en SA: </w:t>
            </w:r>
            <w:hyperlink w:anchor="_Sec1237">
              <w:r>
                <w:rPr>
                  <w:color w:val="00467F"/>
                  <w:u w:val="single"/>
                </w:rPr>
                <w:t>consulteu l'Apèndix C.</w:t>
              </w:r>
            </w:hyperlink>
          </w:p>
        </w:tc>
      </w:tr>
    </w:tbl>
    <w:p w:rsidR="0057559D" w:rsidRDefault="0057559D">
      <w:pPr>
        <w:pStyle w:val="ProductList-Body"/>
      </w:pPr>
    </w:p>
    <w:p w:rsidR="0057559D" w:rsidRDefault="0059529B">
      <w:pPr>
        <w:pStyle w:val="ProductList-ClauseHeading"/>
        <w:outlineLvl w:val="4"/>
      </w:pPr>
      <w:r>
        <w:t>2.1 Work at Home</w:t>
      </w:r>
    </w:p>
    <w:p w:rsidR="0057559D" w:rsidRDefault="0059529B">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5755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7559D" w:rsidRDefault="0059529B">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rsidR="0057559D" w:rsidRDefault="0059529B">
            <w:pPr>
              <w:pStyle w:val="ProductList-TableBody"/>
            </w:pPr>
            <w:r>
              <w:rPr>
                <w:color w:val="FFFFFF"/>
              </w:rPr>
              <w:t>Llicències Work at Home Qualificades</w:t>
            </w:r>
          </w:p>
        </w:tc>
      </w:tr>
      <w:tr w:rsidR="0057559D">
        <w:tc>
          <w:tcPr>
            <w:tcW w:w="5880" w:type="dxa"/>
            <w:tcBorders>
              <w:left w:val="single" w:sz="4" w:space="0" w:color="6E6E6E"/>
              <w:right w:val="single" w:sz="4" w:space="0" w:color="6E6E6E"/>
            </w:tcBorders>
          </w:tcPr>
          <w:p w:rsidR="0057559D" w:rsidRDefault="0059529B">
            <w:pPr>
              <w:pStyle w:val="ProductList-TableBody"/>
            </w:pPr>
            <w:r>
              <w:t>Office Standard 2019</w:t>
            </w:r>
          </w:p>
        </w:tc>
        <w:tc>
          <w:tcPr>
            <w:tcW w:w="6240" w:type="dxa"/>
            <w:tcBorders>
              <w:left w:val="single" w:sz="4" w:space="0" w:color="6E6E6E"/>
              <w:right w:val="single" w:sz="4" w:space="0" w:color="6E6E6E"/>
            </w:tcBorders>
          </w:tcPr>
          <w:p w:rsidR="0057559D" w:rsidRDefault="0059529B">
            <w:pPr>
              <w:pStyle w:val="ProductList-TableBody"/>
            </w:pPr>
            <w:r>
              <w:t>Work at Home per a l'Office Standard 2019</w:t>
            </w:r>
          </w:p>
        </w:tc>
      </w:tr>
      <w:tr w:rsidR="0057559D">
        <w:tc>
          <w:tcPr>
            <w:tcW w:w="5880" w:type="dxa"/>
            <w:tcBorders>
              <w:left w:val="single" w:sz="4" w:space="0" w:color="6E6E6E"/>
              <w:right w:val="single" w:sz="4" w:space="0" w:color="6E6E6E"/>
            </w:tcBorders>
          </w:tcPr>
          <w:p w:rsidR="0057559D" w:rsidRDefault="0059529B">
            <w:pPr>
              <w:pStyle w:val="ProductList-TableBody"/>
            </w:pPr>
            <w:r>
              <w:t>Office Professional Plus 2019</w:t>
            </w:r>
          </w:p>
        </w:tc>
        <w:tc>
          <w:tcPr>
            <w:tcW w:w="6240" w:type="dxa"/>
            <w:tcBorders>
              <w:left w:val="single" w:sz="4" w:space="0" w:color="6E6E6E"/>
              <w:right w:val="single" w:sz="4" w:space="0" w:color="6E6E6E"/>
            </w:tcBorders>
          </w:tcPr>
          <w:p w:rsidR="0057559D" w:rsidRDefault="0059529B">
            <w:pPr>
              <w:pStyle w:val="ProductList-TableBody"/>
            </w:pPr>
            <w:r>
              <w:t>Work at Home per a l'Office Professional Plus 2019</w:t>
            </w:r>
          </w:p>
        </w:tc>
      </w:tr>
    </w:tbl>
    <w:p w:rsidR="0057559D" w:rsidRDefault="0057559D">
      <w:pPr>
        <w:pStyle w:val="ProductList-Body"/>
      </w:pPr>
    </w:p>
    <w:p w:rsidR="0057559D" w:rsidRDefault="0059529B">
      <w:pPr>
        <w:pStyle w:val="ProductList-ClauseHeading"/>
        <w:outlineLvl w:val="4"/>
      </w:pPr>
      <w:r>
        <w:t>2.2 Independent de Plataforma</w:t>
      </w:r>
    </w:p>
    <w:p w:rsidR="0057559D" w:rsidRDefault="0059529B">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57559D" w:rsidRDefault="0057559D">
      <w:pPr>
        <w:pStyle w:val="ProductList-Body"/>
      </w:pPr>
    </w:p>
    <w:p w:rsidR="0057559D" w:rsidRDefault="0059529B">
      <w:pPr>
        <w:pStyle w:val="ProductList-ClauseHeading"/>
        <w:outlineLvl w:val="4"/>
      </w:pPr>
      <w:r>
        <w:t>2.3 Office Online Server</w:t>
      </w:r>
    </w:p>
    <w:p w:rsidR="0057559D" w:rsidRDefault="0059529B">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57559D" w:rsidRDefault="0059529B">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d'Ús Comercial dels conjunts de l'Office i de l'Office </w:t>
            </w:r>
            <w:r>
              <w:lastRenderedPageBreak/>
              <w:t>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lastRenderedPageBreak/>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Drets d'Ús Comercial de l'Office Home &amp; Student 2013 RT</w:t>
      </w:r>
    </w:p>
    <w:p w:rsidR="0057559D" w:rsidRDefault="0059529B">
      <w:pPr>
        <w:pStyle w:val="ProductList-Body"/>
      </w:pPr>
      <w:r>
        <w:t>La restricció d'ús comercial per l'Office Home &amp; Student 2013 RT queda anul·lada per a:</w:t>
      </w:r>
    </w:p>
    <w:p w:rsidR="0057559D" w:rsidRDefault="0059529B" w:rsidP="0059529B">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rsidR="0057559D" w:rsidRDefault="0059529B" w:rsidP="0059529B">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rsidR="0057559D" w:rsidRDefault="0059529B">
      <w:pPr>
        <w:pStyle w:val="ProductList-Body"/>
      </w:pPr>
      <w:r>
        <w:t>Llevat del que s'estableix en aquesta secció, regiran els termes que es proporcionen amb la llicència de l'Office Home &amp; Student 2013 RT.</w:t>
      </w:r>
    </w:p>
    <w:p w:rsidR="0057559D" w:rsidRDefault="0057559D">
      <w:pPr>
        <w:pStyle w:val="ProductList-Body"/>
      </w:pPr>
    </w:p>
    <w:p w:rsidR="0057559D" w:rsidRDefault="0059529B">
      <w:pPr>
        <w:pStyle w:val="ProductList-ClauseHeading"/>
        <w:outlineLvl w:val="4"/>
      </w:pPr>
      <w:r>
        <w:t>3.2 Programes Academic</w:t>
      </w:r>
    </w:p>
    <w:p w:rsidR="0057559D" w:rsidRDefault="0059529B">
      <w:pPr>
        <w:pStyle w:val="ProductList-Body"/>
      </w:pPr>
      <w:r>
        <w:t>La informació següent s'aplica als clients dels Programes de Llicències per Volum Academic.</w:t>
      </w:r>
    </w:p>
    <w:p w:rsidR="0057559D" w:rsidRDefault="0057559D">
      <w:pPr>
        <w:pStyle w:val="ProductList-Body"/>
      </w:pPr>
    </w:p>
    <w:p w:rsidR="0057559D" w:rsidRDefault="0059529B">
      <w:pPr>
        <w:pStyle w:val="ProductList-SubClauseHeading"/>
        <w:outlineLvl w:val="5"/>
      </w:pPr>
      <w:r>
        <w:t>3.2.1 Drets d'Ús Ampliats per a l'Office 365 ProPlus</w:t>
      </w:r>
    </w:p>
    <w:p w:rsidR="0057559D" w:rsidRDefault="0059529B">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57559D" w:rsidRDefault="0057559D">
      <w:pPr>
        <w:pStyle w:val="ProductList-BodyIndented"/>
      </w:pPr>
    </w:p>
    <w:p w:rsidR="0057559D" w:rsidRDefault="0059529B">
      <w:pPr>
        <w:pStyle w:val="ProductList-SubClauseHeading"/>
        <w:outlineLvl w:val="5"/>
      </w:pPr>
      <w:r>
        <w:t>3.2.2 Benefici de Graduació</w:t>
      </w:r>
    </w:p>
    <w:p w:rsidR="0057559D" w:rsidRDefault="0059529B">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57559D" w:rsidRDefault="0059529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86" w:name="_Sec680"/>
      <w:r>
        <w:t>Office for Mac</w:t>
      </w:r>
      <w:bookmarkEnd w:id="86"/>
      <w:r>
        <w:fldChar w:fldCharType="begin"/>
      </w:r>
      <w:r>
        <w:instrText xml:space="preserve"> TC "</w:instrText>
      </w:r>
      <w:bookmarkStart w:id="87" w:name="_Toc7275792"/>
      <w:r>
        <w:instrText>Office for Mac</w:instrText>
      </w:r>
      <w:bookmarkEnd w:id="87"/>
      <w:r>
        <w:instrText>" \l 3</w:instrText>
      </w:r>
      <w:r>
        <w:fldChar w:fldCharType="end"/>
      </w:r>
    </w:p>
    <w:p w:rsidR="0057559D" w:rsidRDefault="0059529B">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Work at Home</w:t>
      </w:r>
    </w:p>
    <w:p w:rsidR="0057559D" w:rsidRDefault="0059529B">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rsidR="0057559D" w:rsidRDefault="0057559D">
      <w:pPr>
        <w:pStyle w:val="ProductList-Body"/>
      </w:pPr>
    </w:p>
    <w:p w:rsidR="0057559D" w:rsidRDefault="0057559D">
      <w:pPr>
        <w:pStyle w:val="ProductList-Body"/>
      </w:pPr>
    </w:p>
    <w:p w:rsidR="0057559D" w:rsidRDefault="0059529B">
      <w:pPr>
        <w:pStyle w:val="ProductList-ClauseHeading"/>
        <w:outlineLvl w:val="4"/>
      </w:pPr>
      <w:r>
        <w:t>2.2 Independent de Plataforma</w:t>
      </w:r>
    </w:p>
    <w:p w:rsidR="0057559D" w:rsidRDefault="0059529B">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57559D" w:rsidRDefault="0057559D">
      <w:pPr>
        <w:pStyle w:val="ProductList-Body"/>
      </w:pPr>
    </w:p>
    <w:p w:rsidR="0057559D" w:rsidRDefault="0059529B">
      <w:pPr>
        <w:pStyle w:val="ProductList-ClauseHeading"/>
        <w:outlineLvl w:val="4"/>
      </w:pPr>
      <w:r>
        <w:t>2.3 Office Online Server</w:t>
      </w:r>
    </w:p>
    <w:p w:rsidR="0057559D" w:rsidRDefault="0059529B">
      <w:pPr>
        <w:pStyle w:val="ProductList-Body"/>
      </w:pPr>
      <w:r>
        <w:t xml:space="preserve">els clients que adquireixin llicències Standard de l'Office 2016 per al Mac abans de l'1 d'agost de 2016 poden utilitzar la funcionalitat d'edició que es descriu a la </w:t>
      </w:r>
      <w:hyperlink r:id="rId48">
        <w:r>
          <w:rPr>
            <w:color w:val="00467F"/>
            <w:u w:val="single"/>
          </w:rPr>
          <w:t>secció de l'Office Online de l'Apèndix B</w:t>
        </w:r>
      </w:hyperlink>
      <w:r>
        <w:t xml:space="preserve"> amb aquestes llicències. Aquest dret caduca l'1 d'agost de 2019.</w:t>
      </w:r>
    </w:p>
    <w:p w:rsidR="0057559D" w:rsidRDefault="0059529B">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Ús Comercial de l'Office Home &amp; Student 2013 RT</w:t>
      </w:r>
    </w:p>
    <w:p w:rsidR="0057559D" w:rsidRDefault="0059529B">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rsidR="0057559D" w:rsidRDefault="0059529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92" w:name="_Sec612"/>
      <w:r>
        <w:t>Office Servers</w:t>
      </w:r>
      <w:bookmarkEnd w:id="92"/>
      <w:r>
        <w:fldChar w:fldCharType="begin"/>
      </w:r>
      <w:r>
        <w:instrText xml:space="preserve"> TC "</w:instrText>
      </w:r>
      <w:bookmarkStart w:id="93" w:name="_Toc7275793"/>
      <w:r>
        <w:instrText>Office Servers</w:instrText>
      </w:r>
      <w:bookmarkEnd w:id="93"/>
      <w:r>
        <w:instrText>" \l 2</w:instrText>
      </w:r>
      <w:r>
        <w:fldChar w:fldCharType="end"/>
      </w:r>
    </w:p>
    <w:p w:rsidR="0057559D" w:rsidRDefault="0059529B">
      <w:pPr>
        <w:pStyle w:val="ProductList-Offering2HeadingNoBorder"/>
        <w:outlineLvl w:val="2"/>
      </w:pPr>
      <w:bookmarkStart w:id="94" w:name="_Sec638"/>
      <w:r>
        <w:t>Exchange Server</w:t>
      </w:r>
      <w:bookmarkEnd w:id="94"/>
      <w:r>
        <w:fldChar w:fldCharType="begin"/>
      </w:r>
      <w:r>
        <w:instrText xml:space="preserve"> TC "</w:instrText>
      </w:r>
      <w:bookmarkStart w:id="95" w:name="_Toc7275794"/>
      <w:r>
        <w:instrText>Exchange Server</w:instrText>
      </w:r>
      <w:bookmarkEnd w:id="95"/>
      <w:r>
        <w:instrText>" \l 3</w:instrText>
      </w:r>
      <w:r>
        <w:fldChar w:fldCharType="end"/>
      </w:r>
    </w:p>
    <w:p w:rsidR="0057559D" w:rsidRDefault="0059529B">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7559D" w:rsidRDefault="0059529B">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3"/>
      </w:pPr>
      <w:bookmarkStart w:id="98" w:name="_Sec793"/>
      <w:r>
        <w:lastRenderedPageBreak/>
        <w:t>3. Drets d'Ús</w:t>
      </w:r>
      <w:bookmarkEnd w:id="98"/>
    </w:p>
    <w:tbl>
      <w:tblPr>
        <w:tblStyle w:val="PURTable"/>
        <w:tblW w:w="0" w:type="dxa"/>
        <w:tblLook w:val="04A0" w:firstRow="1" w:lastRow="0" w:firstColumn="1" w:lastColumn="0" w:noHBand="0" w:noVBand="1"/>
      </w:tblPr>
      <w:tblGrid>
        <w:gridCol w:w="3645"/>
        <w:gridCol w:w="3640"/>
        <w:gridCol w:w="363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559D" w:rsidRDefault="0059529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de l'Exchange Online (Pla 1/1G/2/2A/2G)</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SubClauseHeading"/>
        <w:outlineLvl w:val="5"/>
      </w:pPr>
      <w:r>
        <w:t>3.1.1 Funcionalitat Addicional Associada amb l'Exchange Enterprise CAL</w:t>
      </w:r>
    </w:p>
    <w:p w:rsidR="0057559D" w:rsidRDefault="0059529B">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de l'Exchange Online (Pla 2/2A/2G)</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Indented"/>
      </w:pPr>
    </w:p>
    <w:p w:rsidR="0057559D" w:rsidRDefault="0059529B">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7559D">
      <w:pPr>
        <w:pStyle w:val="ProductList-Body"/>
      </w:pPr>
    </w:p>
    <w:p w:rsidR="0057559D" w:rsidRDefault="0059529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Termes i Condicions Complementaris de l'Exchange Enterprise CAL amb Serveis 2019</w:t>
      </w:r>
    </w:p>
    <w:p w:rsidR="0057559D" w:rsidRDefault="0059529B">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rsidR="0057559D" w:rsidRDefault="0057559D">
      <w:pPr>
        <w:pStyle w:val="ProductList-Body"/>
      </w:pPr>
    </w:p>
    <w:p w:rsidR="0057559D" w:rsidRDefault="0059529B">
      <w:pPr>
        <w:pStyle w:val="ProductList-ClauseHeading"/>
        <w:outlineLvl w:val="4"/>
      </w:pPr>
      <w:r>
        <w:t>4.2 Servei de Correu de Veu de l'Exchange Online</w:t>
      </w:r>
    </w:p>
    <w:p w:rsidR="0057559D" w:rsidRDefault="0059529B">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per accedir als missatges de veu des de l'Outlook. L'ús d'aquest Servei Online està subjecte als OST.</w:t>
      </w:r>
    </w:p>
    <w:p w:rsidR="0057559D" w:rsidRDefault="0057559D">
      <w:pPr>
        <w:pStyle w:val="ProductList-Body"/>
      </w:pP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00" w:name="_Sec639"/>
      <w:r>
        <w:t>Project Server</w:t>
      </w:r>
      <w:bookmarkEnd w:id="100"/>
      <w:r>
        <w:fldChar w:fldCharType="begin"/>
      </w:r>
      <w:r>
        <w:instrText xml:space="preserve"> TC "</w:instrText>
      </w:r>
      <w:bookmarkStart w:id="101" w:name="_Toc7275795"/>
      <w:r>
        <w:instrText>Project Server</w:instrText>
      </w:r>
      <w:bookmarkEnd w:id="101"/>
      <w:r>
        <w:instrText>" \l 3</w:instrText>
      </w:r>
      <w:r>
        <w:fldChar w:fldCharType="end"/>
      </w:r>
    </w:p>
    <w:p w:rsidR="0057559D" w:rsidRDefault="0059529B">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7559D" w:rsidRDefault="0059529B">
            <w:pPr>
              <w:pStyle w:val="ProductList-TableBody"/>
            </w:pPr>
            <w:r>
              <w:t>SL d'Usuari del Project Online Essentials</w:t>
            </w:r>
          </w:p>
        </w:tc>
      </w:tr>
      <w:tr w:rsidR="0057559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7559D" w:rsidRDefault="0059529B">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rsidR="0057559D" w:rsidRDefault="0059529B">
            <w:pPr>
              <w:pStyle w:val="ProductList-TableBody"/>
            </w:pPr>
            <w:r>
              <w:t>SL d'Usuari del Project Online Premium</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06" w:name="_Sec640"/>
      <w:r>
        <w:t>SharePoint Server</w:t>
      </w:r>
      <w:bookmarkEnd w:id="106"/>
      <w:r>
        <w:fldChar w:fldCharType="begin"/>
      </w:r>
      <w:r>
        <w:instrText xml:space="preserve"> TC "</w:instrText>
      </w:r>
      <w:bookmarkStart w:id="107" w:name="_Toc7275796"/>
      <w:r>
        <w:instrText>SharePoint Server</w:instrText>
      </w:r>
      <w:bookmarkEnd w:id="107"/>
      <w:r>
        <w:instrText>" \l 3</w:instrText>
      </w:r>
      <w:r>
        <w:fldChar w:fldCharType="end"/>
      </w:r>
    </w:p>
    <w:p w:rsidR="0057559D" w:rsidRDefault="0059529B">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7559D" w:rsidRDefault="0059529B">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del SharePoint Online (Pla 1/2)</w:t>
            </w:r>
            <w:r>
              <w:fldChar w:fldCharType="begin"/>
            </w:r>
            <w:r>
              <w:instrText xml:space="preserve"> XE " SharePoint Online (Pla 1/2)" </w:instrText>
            </w:r>
            <w:r>
              <w:fldChar w:fldCharType="end"/>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SubClauseHeading"/>
        <w:outlineLvl w:val="5"/>
      </w:pPr>
      <w:r>
        <w:t>3.1.1 Funcionalitat Addicional del SharePoint Server Associada amb l'Enterprise CAL del SharePoint</w:t>
      </w:r>
    </w:p>
    <w:p w:rsidR="0057559D" w:rsidRDefault="0059529B">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del SharePoint Online (Pla 2)</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Indented"/>
      </w:pPr>
    </w:p>
    <w:p w:rsidR="0057559D" w:rsidRDefault="0059529B">
      <w:pPr>
        <w:pStyle w:val="ProductList-ClauseHeading"/>
        <w:outlineLvl w:val="4"/>
      </w:pPr>
      <w:r>
        <w:t>3.2 Renúncia de CAL per a Usuaris que Accedeixen a Contingut Disponible Públicament</w:t>
      </w:r>
    </w:p>
    <w:p w:rsidR="0057559D" w:rsidRDefault="0059529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57559D" w:rsidRDefault="0057559D">
      <w:pPr>
        <w:pStyle w:val="ProductList-Body"/>
      </w:pPr>
    </w:p>
    <w:p w:rsidR="0057559D" w:rsidRDefault="0059529B">
      <w:pPr>
        <w:pStyle w:val="ProductList-ClauseHeading"/>
        <w:outlineLvl w:val="4"/>
      </w:pPr>
      <w:r>
        <w:lastRenderedPageBreak/>
        <w:t>3.3 Programari Addicional</w:t>
      </w:r>
    </w:p>
    <w:tbl>
      <w:tblPr>
        <w:tblStyle w:val="PURTable"/>
        <w:tblW w:w="0" w:type="dxa"/>
        <w:tblLook w:val="04A0" w:firstRow="1" w:lastRow="0" w:firstColumn="1" w:lastColumn="0" w:noHBand="0" w:noVBand="1"/>
      </w:tblPr>
      <w:tblGrid>
        <w:gridCol w:w="3728"/>
        <w:gridCol w:w="3594"/>
        <w:gridCol w:w="359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7559D">
      <w:pPr>
        <w:pStyle w:val="ProductList-Body"/>
      </w:pPr>
    </w:p>
    <w:p w:rsidR="0057559D" w:rsidRDefault="0059529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275797"/>
      <w:r>
        <w:instrText>Skype for Business Server</w:instrText>
      </w:r>
      <w:bookmarkEnd w:id="113"/>
      <w:r>
        <w:instrText>" \l 3</w:instrText>
      </w:r>
      <w:r>
        <w:fldChar w:fldCharType="end"/>
      </w:r>
    </w:p>
    <w:p w:rsidR="0057559D" w:rsidRDefault="0059529B">
      <w:pPr>
        <w:pStyle w:val="ProductList-Offering1SubSection"/>
        <w:outlineLvl w:val="3"/>
      </w:pPr>
      <w:bookmarkStart w:id="114" w:name="_Sec686"/>
      <w:r>
        <w:t>1. Disponibilitat del Programa</w:t>
      </w:r>
      <w:bookmarkEnd w:id="114"/>
    </w:p>
    <w:p w:rsidR="0057559D" w:rsidRDefault="0057559D">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FFFFFF"/>
              <w:right w:val="none" w:sz="4" w:space="0" w:color="6E6E6E"/>
            </w:tcBorders>
          </w:tcPr>
          <w:p w:rsidR="0057559D" w:rsidRDefault="0059529B">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7559D" w:rsidRDefault="0059529B">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d'Skype for Business Online (Pla 1/1G/1A/2/2G/2A)</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SubClauseHeading"/>
        <w:outlineLvl w:val="5"/>
      </w:pPr>
      <w:r>
        <w:t>3.1.1 Funcionalitat Addicional Associada amb l'Enterprise CAL de l'Skype for Business Server</w:t>
      </w:r>
    </w:p>
    <w:p w:rsidR="0057559D" w:rsidRDefault="0059529B">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d'Skype for Business Online (Pla 2/2A/2G)</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Indented"/>
      </w:pPr>
    </w:p>
    <w:p w:rsidR="0057559D" w:rsidRDefault="0059529B">
      <w:pPr>
        <w:pStyle w:val="ProductList-SubClauseHeading"/>
        <w:outlineLvl w:val="5"/>
      </w:pPr>
      <w:r>
        <w:t>3.1.2 Funcionalitat Addicional Associada amb l'Skype for Business Server Plus CAL</w:t>
      </w:r>
    </w:p>
    <w:p w:rsidR="0057559D" w:rsidRDefault="0059529B">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57559D" w:rsidRDefault="0059529B">
            <w:pPr>
              <w:pStyle w:val="ProductList-TableBody"/>
            </w:pPr>
            <w:r>
              <w:t>SL d'Usuari CAL de l'Skype for Business Plus</w:t>
            </w:r>
          </w:p>
        </w:tc>
      </w:tr>
    </w:tbl>
    <w:p w:rsidR="0057559D" w:rsidRDefault="0057559D">
      <w:pPr>
        <w:pStyle w:val="ProductList-BodyIndented"/>
      </w:pPr>
    </w:p>
    <w:p w:rsidR="0057559D" w:rsidRDefault="0059529B">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Funció de Servidor de Conferència d'Àudio/Vídeo</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Director</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de Mediació</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Snap-in del PowerShell</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d'Interoperabilitat de Vídeo</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118" w:name="_Sec614"/>
      <w:r>
        <w:t>SQL Server</w:t>
      </w:r>
      <w:bookmarkEnd w:id="118"/>
      <w:r>
        <w:fldChar w:fldCharType="begin"/>
      </w:r>
      <w:r>
        <w:instrText xml:space="preserve"> TC "</w:instrText>
      </w:r>
      <w:bookmarkStart w:id="119" w:name="_Toc7275798"/>
      <w:r>
        <w:instrText>SQL Server</w:instrText>
      </w:r>
      <w:bookmarkEnd w:id="119"/>
      <w:r>
        <w:instrText>" \l 2</w:instrText>
      </w:r>
      <w:r>
        <w:fldChar w:fldCharType="end"/>
      </w:r>
    </w:p>
    <w:p w:rsidR="0057559D" w:rsidRDefault="0059529B">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7559D" w:rsidRDefault="0059529B">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2.1 SQL Server 2017 Enterprise</w:t>
      </w:r>
    </w:p>
    <w:p w:rsidR="0057559D" w:rsidRDefault="0059529B">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57559D" w:rsidRDefault="0057559D">
      <w:pPr>
        <w:pStyle w:val="ProductList-Body"/>
      </w:pPr>
    </w:p>
    <w:p w:rsidR="0057559D" w:rsidRDefault="0059529B">
      <w:pPr>
        <w:pStyle w:val="ProductList-ClauseHeading"/>
        <w:outlineLvl w:val="3"/>
      </w:pPr>
      <w:r>
        <w:t>2.2 Emmagatzematge de Dades Paral·leles de l’SQL Server</w:t>
      </w:r>
    </w:p>
    <w:p w:rsidR="0057559D" w:rsidRDefault="0059529B">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57559D" w:rsidRDefault="0057559D">
      <w:pPr>
        <w:pStyle w:val="ProductList-Body"/>
      </w:pPr>
    </w:p>
    <w:p w:rsidR="0057559D" w:rsidRDefault="0059529B">
      <w:pPr>
        <w:pStyle w:val="ProductList-ClauseHeading"/>
        <w:outlineLvl w:val="3"/>
      </w:pPr>
      <w:r>
        <w:t>2.3 Muntatge Opcional d'Emmagatzematge de Dades Paral·leles de l'SQL Server sense l'Oracle Java</w:t>
      </w:r>
    </w:p>
    <w:p w:rsidR="0057559D" w:rsidRDefault="0059529B">
      <w:pPr>
        <w:pStyle w:val="ProductList-Body"/>
      </w:pPr>
      <w:r>
        <w:t xml:space="preserve">Els clients poden adquirir un muntatge del producte amb l'Oracle Java o, si ho sol·liciten, sense l'Oracle Java. Per obtenir més informació, vegeu </w:t>
      </w:r>
      <w:hyperlink r:id="rId53">
        <w:r>
          <w:rPr>
            <w:color w:val="00467F"/>
            <w:u w:val="single"/>
          </w:rPr>
          <w:t>http://www.microsoft.com/en-us/sqlserver/solutions-technologies/data-warehousing/pdw.aspx</w:t>
        </w:r>
      </w:hyperlink>
      <w:r>
        <w:t>.</w:t>
      </w:r>
    </w:p>
    <w:p w:rsidR="0057559D" w:rsidRDefault="0057559D">
      <w:pPr>
        <w:pStyle w:val="ProductList-Body"/>
      </w:pPr>
    </w:p>
    <w:p w:rsidR="0057559D" w:rsidRDefault="0059529B">
      <w:pPr>
        <w:pStyle w:val="ProductList-ClauseHeading"/>
        <w:outlineLvl w:val="3"/>
      </w:pPr>
      <w:r>
        <w:t>2.4 Complement SQL Server Premium Assurance</w:t>
      </w:r>
    </w:p>
    <w:p w:rsidR="0057559D" w:rsidRDefault="0059529B">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4">
        <w:r>
          <w:rPr>
            <w:color w:val="00467F"/>
            <w:u w:val="single"/>
          </w:rPr>
          <w:t>http://go.microsoft.com/?linkid=9839206</w:t>
        </w:r>
      </w:hyperlink>
      <w:r>
        <w:t>.</w:t>
      </w:r>
    </w:p>
    <w:p w:rsidR="0057559D" w:rsidRDefault="0057559D">
      <w:pPr>
        <w:pStyle w:val="ProductList-Body"/>
      </w:pPr>
    </w:p>
    <w:p w:rsidR="0057559D" w:rsidRDefault="0059529B">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7559D" w:rsidRDefault="0059529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3.2 Actualitzacions automàtiques a versions anteriors de l'SQL Server</w:t>
      </w:r>
    </w:p>
    <w:p w:rsidR="0057559D" w:rsidRDefault="0059529B">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57559D" w:rsidRDefault="0057559D">
      <w:pPr>
        <w:pStyle w:val="ProductList-Body"/>
      </w:pPr>
    </w:p>
    <w:p w:rsidR="0057559D" w:rsidRDefault="0059529B">
      <w:pPr>
        <w:pStyle w:val="ProductList-ClauseHeading"/>
        <w:outlineLvl w:val="3"/>
      </w:pPr>
      <w:r>
        <w:t>3.3 Selecció de Plataforma de l'SQL Server</w:t>
      </w:r>
    </w:p>
    <w:p w:rsidR="0057559D" w:rsidRDefault="0059529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57559D" w:rsidRDefault="0057559D">
      <w:pPr>
        <w:pStyle w:val="ProductList-Body"/>
      </w:pPr>
    </w:p>
    <w:p w:rsidR="0057559D" w:rsidRDefault="0059529B">
      <w:pPr>
        <w:pStyle w:val="ProductList-ClauseHeading"/>
        <w:outlineLvl w:val="3"/>
      </w:pPr>
      <w:r>
        <w:t>3.4 Instàncies en Execució de l'Edició Standard</w:t>
      </w:r>
    </w:p>
    <w:p w:rsidR="0057559D" w:rsidRDefault="0059529B">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57559D" w:rsidRDefault="0057559D">
      <w:pPr>
        <w:pStyle w:val="ProductList-Body"/>
      </w:pPr>
    </w:p>
    <w:p w:rsidR="0057559D" w:rsidRDefault="0059529B">
      <w:pPr>
        <w:pStyle w:val="ProductList-ClauseHeading"/>
        <w:outlineLvl w:val="3"/>
      </w:pPr>
      <w:r>
        <w:t>3.5 Servidors de Commutació per Error per a l'Emmagatzematge de Dades Paral·leles (PDW)</w:t>
      </w:r>
    </w:p>
    <w:p w:rsidR="0057559D" w:rsidRDefault="0059529B">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57559D" w:rsidRDefault="0057559D">
      <w:pPr>
        <w:pStyle w:val="ProductList-Body"/>
      </w:pPr>
    </w:p>
    <w:p w:rsidR="0057559D" w:rsidRDefault="0059529B">
      <w:pPr>
        <w:pStyle w:val="ProductList-ClauseHeading"/>
        <w:outlineLvl w:val="3"/>
      </w:pPr>
      <w:r>
        <w:t>3.6 Programari Addicional</w:t>
      </w:r>
    </w:p>
    <w:p w:rsidR="0057559D" w:rsidRDefault="0059529B">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Connectivitat de les Eines del Client</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Client de Nova Reproducció Distribuïda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Eines de Gestió (Completes)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Indented"/>
      </w:pPr>
    </w:p>
    <w:p w:rsidR="0057559D" w:rsidRDefault="0059529B">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5">
              <w:r>
                <w:rPr>
                  <w:color w:val="00467F"/>
                  <w:u w:val="single"/>
                </w:rPr>
                <w:t>Termes dels Productes, juny de 2016</w:t>
              </w:r>
            </w:hyperlink>
            <w:r>
              <w:t xml:space="preserve">. R Server per al Hadoop, R Server per al Linux i R Server per al Teradata </w:t>
            </w:r>
            <w:hyperlink r:id="rId56">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URBreadcrumb"/>
      </w:pPr>
    </w:p>
    <w:p w:rsidR="0057559D" w:rsidRDefault="0059529B">
      <w:pPr>
        <w:pStyle w:val="ProductList-ClauseHeading"/>
        <w:outlineLvl w:val="3"/>
      </w:pPr>
      <w:r>
        <w:t>4.1 SQL Server 2017 Enterprise Core: Virtualització sense Límits</w:t>
      </w:r>
    </w:p>
    <w:p w:rsidR="0057559D" w:rsidRDefault="0059529B">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7559D">
      <w:pPr>
        <w:pStyle w:val="ProductList-Body"/>
      </w:pPr>
    </w:p>
    <w:p w:rsidR="0057559D" w:rsidRDefault="0059529B">
      <w:pPr>
        <w:pStyle w:val="ProductList-ClauseHeading"/>
        <w:outlineLvl w:val="3"/>
      </w:pPr>
      <w:r>
        <w:lastRenderedPageBreak/>
        <w:t>4.2 SQL Server 2017 Enterprise Core: Actualitzacions de Característiques de l'Emmagatzematge de Dades Paral·leles</w:t>
      </w:r>
    </w:p>
    <w:p w:rsidR="0057559D" w:rsidRDefault="0059529B">
      <w:pPr>
        <w:pStyle w:val="ProductList-Body"/>
      </w:pPr>
      <w:r>
        <w:t>Els clients amb cobertura d'SA poden optar a les versions de característiques de l'Emmagatzematge de Dades Paral·leles (com ara actualitzacions d'aplicacions) disponibles entre les principals versions dels productes.</w:t>
      </w:r>
    </w:p>
    <w:p w:rsidR="0057559D" w:rsidRDefault="0057559D">
      <w:pPr>
        <w:pStyle w:val="ProductList-Body"/>
      </w:pPr>
    </w:p>
    <w:p w:rsidR="0057559D" w:rsidRDefault="0059529B">
      <w:pPr>
        <w:pStyle w:val="ProductList-ClauseHeading"/>
        <w:outlineLvl w:val="3"/>
      </w:pPr>
      <w:r>
        <w:t>4.3 Opció de Compra Completa de l'SQL Server en virtut de l'EAP (Enrollment for Application Platform)</w:t>
      </w:r>
    </w:p>
    <w:p w:rsidR="0057559D" w:rsidRDefault="0059529B">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rsidR="0057559D" w:rsidRDefault="0057559D">
      <w:pPr>
        <w:pStyle w:val="ProductList-Body"/>
      </w:pPr>
    </w:p>
    <w:p w:rsidR="0057559D" w:rsidRDefault="0059529B">
      <w:pPr>
        <w:pStyle w:val="ProductList-ClauseHeading"/>
        <w:outlineLvl w:val="3"/>
      </w:pPr>
      <w:r>
        <w:t>4.4 SQL Server Enterprise Core i SQL Server Enterprise: Servidor d'Aprenentatge Automàtic per al Windows i Servidor d'Aprenentatge Automàtic per al Linux</w:t>
      </w:r>
    </w:p>
    <w:p w:rsidR="0057559D" w:rsidRDefault="0059529B">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57559D" w:rsidRDefault="0057559D">
      <w:pPr>
        <w:pStyle w:val="ProductList-Body"/>
      </w:pPr>
    </w:p>
    <w:p w:rsidR="0057559D" w:rsidRDefault="0059529B">
      <w:pPr>
        <w:pStyle w:val="ProductList-ClauseHeading"/>
        <w:outlineLvl w:val="3"/>
      </w:pPr>
      <w:r>
        <w:t>4.5 SQL Enterprise Core: execució del Servidor d'Aprenentatge Automàtic per al Hadoop</w:t>
      </w:r>
    </w:p>
    <w:p w:rsidR="0057559D" w:rsidRDefault="0059529B">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57559D" w:rsidRDefault="0057559D">
      <w:pPr>
        <w:pStyle w:val="ProductList-Body"/>
      </w:pPr>
    </w:p>
    <w:p w:rsidR="0057559D" w:rsidRDefault="0059529B">
      <w:pPr>
        <w:pStyle w:val="ProductList-ClauseHeading"/>
        <w:outlineLvl w:val="3"/>
      </w:pPr>
      <w:r>
        <w:t>4.6 Ús del Servidor d'informes del Power BI: SQL Server Enterprise Edition</w:t>
      </w:r>
    </w:p>
    <w:p w:rsidR="0057559D" w:rsidRDefault="0059529B">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57559D" w:rsidRDefault="0057559D">
      <w:pPr>
        <w:pStyle w:val="ProductList-Body"/>
      </w:pPr>
    </w:p>
    <w:p w:rsidR="0057559D" w:rsidRDefault="0059529B">
      <w:pPr>
        <w:pStyle w:val="ProductList-ClauseHeading"/>
        <w:outlineLvl w:val="3"/>
      </w:pPr>
      <w:r>
        <w:t>4.7 Actualitzacions de Seguretat Ampliades</w:t>
      </w:r>
    </w:p>
    <w:p w:rsidR="0057559D" w:rsidRDefault="0059529B">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124" w:name="_Sec615"/>
      <w:r>
        <w:t>System Center</w:t>
      </w:r>
      <w:bookmarkEnd w:id="124"/>
      <w:r>
        <w:fldChar w:fldCharType="begin"/>
      </w:r>
      <w:r>
        <w:instrText xml:space="preserve"> TC "</w:instrText>
      </w:r>
      <w:bookmarkStart w:id="125" w:name="_Toc7275799"/>
      <w:r>
        <w:instrText>System Center</w:instrText>
      </w:r>
      <w:bookmarkEnd w:id="125"/>
      <w:r>
        <w:instrText>" \l 2</w:instrText>
      </w:r>
      <w:r>
        <w:fldChar w:fldCharType="end"/>
      </w:r>
    </w:p>
    <w:p w:rsidR="0057559D" w:rsidRDefault="0059529B">
      <w:pPr>
        <w:pStyle w:val="ProductList-Offering2HeadingNoBorder"/>
        <w:outlineLvl w:val="2"/>
      </w:pPr>
      <w:bookmarkStart w:id="126" w:name="_Sec642"/>
      <w:r>
        <w:t>System Center Server</w:t>
      </w:r>
      <w:bookmarkEnd w:id="126"/>
      <w:r>
        <w:fldChar w:fldCharType="begin"/>
      </w:r>
      <w:r>
        <w:instrText xml:space="preserve"> TC "</w:instrText>
      </w:r>
      <w:bookmarkStart w:id="127" w:name="_Toc7275800"/>
      <w:r>
        <w:instrText>System Center Server</w:instrText>
      </w:r>
      <w:bookmarkEnd w:id="127"/>
      <w:r>
        <w:instrText>" \l 3</w:instrText>
      </w:r>
      <w:r>
        <w:fldChar w:fldCharType="end"/>
      </w:r>
    </w:p>
    <w:p w:rsidR="0057559D" w:rsidRDefault="0059529B">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totes les </w:t>
            </w:r>
            <w:r>
              <w:lastRenderedPageBreak/>
              <w:t>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lastRenderedPageBreak/>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3.3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7559D" w:rsidRDefault="0057559D">
      <w:pPr>
        <w:pStyle w:val="ProductList-Body"/>
      </w:pPr>
    </w:p>
    <w:p w:rsidR="0057559D" w:rsidRDefault="0059529B">
      <w:pPr>
        <w:pStyle w:val="ProductList-ClauseHeading"/>
        <w:outlineLvl w:val="4"/>
      </w:pPr>
      <w:r>
        <w:t>3.4 Contenidors del Windows Server</w:t>
      </w:r>
    </w:p>
    <w:p w:rsidR="0057559D" w:rsidRDefault="0059529B">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9529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(octubre</w:t>
              </w:r>
            </w:hyperlink>
            <w:r>
              <w:t xml:space="preserve"> i </w:t>
            </w:r>
            <w:hyperlink r:id="rId59">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275801"/>
      <w:r>
        <w:instrText>System Center Configuration Manager</w:instrText>
      </w:r>
      <w:bookmarkEnd w:id="133"/>
      <w:r>
        <w:instrText>" \l 3</w:instrText>
      </w:r>
      <w:r>
        <w:fldChar w:fldCharType="end"/>
      </w:r>
    </w:p>
    <w:p w:rsidR="0057559D" w:rsidRDefault="0059529B">
      <w:pPr>
        <w:pStyle w:val="ProductList-Offering1SubSection"/>
        <w:outlineLvl w:val="3"/>
      </w:pPr>
      <w:bookmarkStart w:id="134" w:name="_Sec691"/>
      <w:r>
        <w:t>1. Disponibilitat del Programa</w:t>
      </w:r>
      <w:bookmarkEnd w:id="134"/>
    </w:p>
    <w:p w:rsidR="0057559D" w:rsidRDefault="0057559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Clients d'Academic</w:t>
      </w:r>
    </w:p>
    <w:p w:rsidR="0057559D" w:rsidRDefault="0059529B">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57559D" w:rsidRDefault="0059529B">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Microsoft 365 F1</w:t>
            </w:r>
            <w:r>
              <w:fldChar w:fldCharType="begin"/>
            </w:r>
            <w:r>
              <w:instrText xml:space="preserve"> XE "Microsoft 365 F1" </w:instrText>
            </w:r>
            <w:r>
              <w:fldChar w:fldCharType="end"/>
            </w:r>
            <w:r>
              <w:t xml:space="preserve"> (SL d'Usuari)</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57559D" w:rsidRDefault="0059529B">
            <w:pPr>
              <w:pStyle w:val="ProductList-TableBody"/>
            </w:pPr>
            <w:r>
              <w:t>Llicència Equivalent a Llicència de Gestió (vegeu l'</w:t>
            </w:r>
            <w:hyperlink r:id="rId60">
              <w:r>
                <w:rPr>
                  <w:color w:val="00467F"/>
                  <w:u w:val="single"/>
                </w:rPr>
                <w:t>Apèndix A</w:t>
              </w:r>
            </w:hyperlink>
            <w:r>
              <w:t>)</w:t>
            </w:r>
          </w:p>
        </w:tc>
      </w:tr>
    </w:tbl>
    <w:p w:rsidR="0057559D" w:rsidRDefault="0057559D">
      <w:pPr>
        <w:pStyle w:val="ProductList-Body"/>
      </w:pPr>
    </w:p>
    <w:p w:rsidR="0057559D" w:rsidRDefault="0059529B">
      <w:pPr>
        <w:pStyle w:val="ProductList-ClauseHeading"/>
        <w:outlineLvl w:val="4"/>
      </w:pPr>
      <w:r>
        <w:t>3.2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57559D" w:rsidRDefault="0059529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System Center Configuration Manager: Drets de VDI</w:t>
      </w:r>
    </w:p>
    <w:p w:rsidR="0057559D" w:rsidRDefault="0059529B">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57559D" w:rsidRDefault="0057559D">
      <w:pPr>
        <w:pStyle w:val="ProductList-Body"/>
      </w:pPr>
    </w:p>
    <w:p w:rsidR="0057559D" w:rsidRDefault="0059529B">
      <w:pPr>
        <w:pStyle w:val="ProductList-ClauseHeading"/>
        <w:outlineLvl w:val="4"/>
      </w:pPr>
      <w:r>
        <w:t>4.2 Drets del System Center Configuration Manager Current Branch</w:t>
      </w:r>
    </w:p>
    <w:p w:rsidR="0057559D" w:rsidRDefault="0059529B">
      <w:pPr>
        <w:pStyle w:val="ProductList-Body"/>
      </w:pPr>
      <w:r>
        <w:t>Els Clients amb SA actiu en Llicències del System Center Configuration Manager, o Llicències equivalents a ML, poden instal·lar i utilitzar l'opció Current Branch del System Center Configuration Manager.</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275802"/>
      <w:r>
        <w:instrText>System Center Data Protection Manager</w:instrText>
      </w:r>
      <w:bookmarkEnd w:id="139"/>
      <w:r>
        <w:instrText>" \l 3</w:instrText>
      </w:r>
      <w:r>
        <w:fldChar w:fldCharType="end"/>
      </w:r>
    </w:p>
    <w:p w:rsidR="0057559D" w:rsidRDefault="0059529B">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Clients d'Academic</w:t>
      </w:r>
    </w:p>
    <w:p w:rsidR="0057559D" w:rsidRDefault="0059529B">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57559D" w:rsidRDefault="0059529B">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3.2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7559D" w:rsidRDefault="0059529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r>
              <w:t xml:space="preserve">, </w:t>
            </w:r>
            <w:hyperlink r:id="rId63">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Drets del System Center Data Protection Manager Current Branch</w:t>
      </w:r>
    </w:p>
    <w:p w:rsidR="0057559D" w:rsidRDefault="0059529B">
      <w:pPr>
        <w:pStyle w:val="ProductList-Body"/>
      </w:pPr>
      <w:r>
        <w:t>Els Clients amb SA actiu en Llicències del System Center Data Protection Manager, o una Llicència equivalent a ML, poden instal·lar i utilitzar l'opció Current Branch del System Center Data Protection Manager.</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275803"/>
      <w:r>
        <w:instrText>System Center Endpoint Protection</w:instrText>
      </w:r>
      <w:bookmarkEnd w:id="145"/>
      <w:r>
        <w:instrText>" \l 3</w:instrText>
      </w:r>
      <w:r>
        <w:fldChar w:fldCharType="end"/>
      </w:r>
    </w:p>
    <w:p w:rsidR="0057559D" w:rsidRDefault="0059529B">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57559D" w:rsidRDefault="0059529B">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(SA):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SL de Dispositiu i d'Usuari</w:t>
      </w:r>
    </w:p>
    <w:p w:rsidR="0057559D" w:rsidRDefault="0059529B">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57559D" w:rsidRDefault="0057559D">
      <w:pPr>
        <w:pStyle w:val="ProductList-Body"/>
      </w:pPr>
    </w:p>
    <w:p w:rsidR="0057559D" w:rsidRDefault="0059529B">
      <w:pPr>
        <w:pStyle w:val="ProductList-ClauseHeading"/>
        <w:outlineLvl w:val="4"/>
      </w:pPr>
      <w:r>
        <w:t>3.2 SL de Gestió de Servidor</w:t>
      </w:r>
    </w:p>
    <w:p w:rsidR="0057559D" w:rsidRDefault="0059529B">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57559D" w:rsidRDefault="0057559D">
      <w:pPr>
        <w:pStyle w:val="ProductList-Body"/>
      </w:pPr>
    </w:p>
    <w:p w:rsidR="0057559D" w:rsidRDefault="0059529B">
      <w:pPr>
        <w:pStyle w:val="ProductList-ClauseHeading"/>
        <w:outlineLvl w:val="4"/>
      </w:pPr>
      <w:r>
        <w:t>3.3 Substitució de Motors de Detecció</w:t>
      </w:r>
    </w:p>
    <w:p w:rsidR="0057559D" w:rsidRDefault="0059529B">
      <w:pPr>
        <w:pStyle w:val="ProductList-Body"/>
      </w:pPr>
      <w:r>
        <w:t>Microsoft pot substituir programari i fitxers comparables dels següents elements del Servei Online:</w:t>
      </w:r>
    </w:p>
    <w:p w:rsidR="0057559D" w:rsidRDefault="0059529B" w:rsidP="0059529B">
      <w:pPr>
        <w:pStyle w:val="ProductList-Bullet"/>
        <w:numPr>
          <w:ilvl w:val="0"/>
          <w:numId w:val="21"/>
        </w:numPr>
      </w:pPr>
      <w:r>
        <w:t xml:space="preserve">programari antivirus i contra correu brossa; i </w:t>
      </w:r>
    </w:p>
    <w:p w:rsidR="0057559D" w:rsidRDefault="0059529B" w:rsidP="0059529B">
      <w:pPr>
        <w:pStyle w:val="ProductList-Bullet"/>
        <w:numPr>
          <w:ilvl w:val="0"/>
          <w:numId w:val="21"/>
        </w:numPr>
      </w:pPr>
      <w:r>
        <w:t>fitxers de signatura i fitxers de dades de filtre de contingut.</w:t>
      </w:r>
    </w:p>
    <w:p w:rsidR="0057559D" w:rsidRDefault="0059529B">
      <w:pPr>
        <w:pStyle w:val="ProductList-Offering1SubSection"/>
        <w:outlineLvl w:val="3"/>
      </w:pPr>
      <w:bookmarkStart w:id="149" w:name="_Sec895"/>
      <w:r>
        <w:lastRenderedPageBreak/>
        <w:t>4. Software Assurance</w:t>
      </w:r>
      <w:bookmarkEnd w:id="149"/>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Drets del System Center Endpoint Protection Current Branch</w:t>
      </w:r>
    </w:p>
    <w:p w:rsidR="0057559D" w:rsidRDefault="0059529B">
      <w:pPr>
        <w:pStyle w:val="ProductList-Body"/>
      </w:pPr>
      <w:r>
        <w:t>Els Clients amb SA actiu en Llicències del System Center Endpoint Protection, o una Llicència equivalent a ML, poden instal·lar i utilitzar l'opció Current Branch del System Center Endpoint Protection.</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275804"/>
      <w:r>
        <w:instrText>System Center Operations Manager</w:instrText>
      </w:r>
      <w:bookmarkEnd w:id="151"/>
      <w:r>
        <w:instrText>" \l 3</w:instrText>
      </w:r>
      <w:r>
        <w:fldChar w:fldCharType="end"/>
      </w:r>
    </w:p>
    <w:p w:rsidR="0057559D" w:rsidRDefault="0059529B">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5">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Clients d'Academic</w:t>
      </w:r>
    </w:p>
    <w:p w:rsidR="0057559D" w:rsidRDefault="0059529B">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57559D" w:rsidRDefault="0059529B">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6">
              <w:r>
                <w:rPr>
                  <w:color w:val="00467F"/>
                  <w:u w:val="single"/>
                </w:rPr>
                <w:t>Universal</w:t>
              </w:r>
            </w:hyperlink>
            <w:r>
              <w:t xml:space="preserve">; </w:t>
            </w:r>
            <w:hyperlink r:id="rId6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8">
              <w:r>
                <w:rPr>
                  <w:color w:val="00467F"/>
                  <w:u w:val="single"/>
                </w:rPr>
                <w:t>Característiques basades en Internet</w:t>
              </w:r>
            </w:hyperlink>
            <w:r>
              <w:t xml:space="preserve">, </w:t>
            </w:r>
            <w:hyperlink r:id="rId6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3.2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7559D" w:rsidRDefault="0059529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0">
              <w:r>
                <w:rPr>
                  <w:color w:val="00467F"/>
                  <w:u w:val="single"/>
                </w:rPr>
                <w:t>Llistat de Productes, octubre de 2013</w:t>
              </w:r>
            </w:hyperlink>
            <w:r>
              <w:t xml:space="preserve">; </w:t>
            </w:r>
            <w:hyperlink r:id="rId7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Drets del System Center Operations Manager Current Branch</w:t>
      </w:r>
    </w:p>
    <w:p w:rsidR="0057559D" w:rsidRDefault="0059529B">
      <w:pPr>
        <w:pStyle w:val="ProductList-Body"/>
      </w:pPr>
      <w:r>
        <w:t>Els Clients amb SA actiu en Llicències del System Center Operations Manager, o una Llicència equivalent a ML, poden instal·lar i utilitzar l'opció Current Branch del System Center Operations Manager.</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275805"/>
      <w:r>
        <w:instrText>System Center Orchestrator</w:instrText>
      </w:r>
      <w:bookmarkEnd w:id="157"/>
      <w:r>
        <w:instrText>" \l 3</w:instrText>
      </w:r>
      <w:r>
        <w:fldChar w:fldCharType="end"/>
      </w:r>
    </w:p>
    <w:p w:rsidR="0057559D" w:rsidRDefault="0059529B">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2">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Clients d'Academic</w:t>
      </w:r>
    </w:p>
    <w:p w:rsidR="0057559D" w:rsidRDefault="0059529B">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rsidR="0057559D" w:rsidRDefault="0059529B">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3">
              <w:r>
                <w:rPr>
                  <w:color w:val="00467F"/>
                  <w:u w:val="single"/>
                </w:rPr>
                <w:t>Universal</w:t>
              </w:r>
            </w:hyperlink>
            <w:r>
              <w:t xml:space="preserve">; </w:t>
            </w:r>
            <w:hyperlink r:id="rId7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5">
              <w:r>
                <w:rPr>
                  <w:color w:val="00467F"/>
                  <w:u w:val="single"/>
                </w:rPr>
                <w:t>Característiques basades en Internet</w:t>
              </w:r>
            </w:hyperlink>
            <w:r>
              <w:t xml:space="preserve">, </w:t>
            </w:r>
            <w:hyperlink r:id="rId7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3.2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7559D" w:rsidRDefault="0059529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7">
              <w:r>
                <w:rPr>
                  <w:color w:val="00467F"/>
                  <w:u w:val="single"/>
                </w:rPr>
                <w:t>Llistat de Productes, octubre de 2013</w:t>
              </w:r>
            </w:hyperlink>
            <w:r>
              <w:t xml:space="preserve">; </w:t>
            </w:r>
            <w:hyperlink r:id="rId7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275806"/>
      <w:r>
        <w:instrText>System Center Service Manager</w:instrText>
      </w:r>
      <w:bookmarkEnd w:id="163"/>
      <w:r>
        <w:instrText>" \l 3</w:instrText>
      </w:r>
      <w:r>
        <w:fldChar w:fldCharType="end"/>
      </w:r>
    </w:p>
    <w:p w:rsidR="0057559D" w:rsidRDefault="0059529B">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xml:space="preserve">: System Center 2016 Service Manager </w:t>
            </w:r>
            <w:r>
              <w:lastRenderedPageBreak/>
              <w:t>(1/17)</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lastRenderedPageBreak/>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9">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Clients d'Academic</w:t>
      </w:r>
    </w:p>
    <w:p w:rsidR="0057559D" w:rsidRDefault="0059529B">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rsidR="0057559D" w:rsidRDefault="0059529B">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0">
              <w:r>
                <w:rPr>
                  <w:color w:val="00467F"/>
                  <w:u w:val="single"/>
                </w:rPr>
                <w:t>Universal</w:t>
              </w:r>
            </w:hyperlink>
            <w:r>
              <w:t xml:space="preserve">; </w:t>
            </w:r>
            <w:hyperlink r:id="rId8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2">
              <w:r>
                <w:rPr>
                  <w:color w:val="00467F"/>
                  <w:u w:val="single"/>
                </w:rPr>
                <w:t>Característiques basades en Internet</w:t>
              </w:r>
            </w:hyperlink>
            <w:r>
              <w:t xml:space="preserve">, </w:t>
            </w:r>
            <w:hyperlink r:id="rId8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CAL del Microsoft Identity Manager 2016 (Usuari)</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3.2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57559D" w:rsidRDefault="0059529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4">
              <w:r>
                <w:rPr>
                  <w:color w:val="00467F"/>
                  <w:u w:val="single"/>
                </w:rPr>
                <w:t>Llistat de Productes, octubre de 2013</w:t>
              </w:r>
            </w:hyperlink>
            <w:r>
              <w:t xml:space="preserve">; </w:t>
            </w:r>
            <w:hyperlink r:id="rId8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Drets del System Center Service Manager Current Branch</w:t>
      </w:r>
    </w:p>
    <w:p w:rsidR="0057559D" w:rsidRDefault="0059529B">
      <w:pPr>
        <w:pStyle w:val="ProductList-Body"/>
      </w:pPr>
      <w:r>
        <w:t>Els Clients amb SA actiu en Llicències del System Center Service Manager, o una Llicència equivalent a ML, poden instal·lar i utilitzar l'opció Current Branch del System Center Service Manager.</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7275807"/>
      <w:r>
        <w:instrText>Conjunt d'Infraestructura d'escriptori virtual (VDI)</w:instrText>
      </w:r>
      <w:bookmarkEnd w:id="169"/>
      <w:r>
        <w:instrText>" \l 2</w:instrText>
      </w:r>
      <w:r>
        <w:fldChar w:fldCharType="end"/>
      </w:r>
    </w:p>
    <w:p w:rsidR="0057559D" w:rsidRDefault="0059529B">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6">
        <w:r>
          <w:rPr>
            <w:color w:val="00467F"/>
            <w:u w:val="single"/>
          </w:rPr>
          <w:t>http://go.microsoft.com/?linkid=9839206</w:t>
        </w:r>
      </w:hyperlink>
      <w:r>
        <w:t xml:space="preserve"> i el Llistat de Productes de juny de 2015 </w:t>
      </w:r>
      <w:hyperlink r:id="rId87">
        <w:r>
          <w:rPr>
            <w:color w:val="00467F"/>
            <w:u w:val="single"/>
          </w:rPr>
          <w:t>http://go.microsoft.com/?linkid=9839207</w:t>
        </w:r>
      </w:hyperlink>
      <w:r>
        <w:t>.</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170" w:name="_Sec617"/>
      <w:r>
        <w:t>Visual Studio</w:t>
      </w:r>
      <w:bookmarkEnd w:id="170"/>
      <w:r>
        <w:fldChar w:fldCharType="begin"/>
      </w:r>
      <w:r>
        <w:instrText xml:space="preserve"> TC "</w:instrText>
      </w:r>
      <w:bookmarkStart w:id="171" w:name="_Toc7275808"/>
      <w:r>
        <w:instrText>Visual Studio</w:instrText>
      </w:r>
      <w:bookmarkEnd w:id="171"/>
      <w:r>
        <w:instrText>" \l 2</w:instrText>
      </w:r>
      <w:r>
        <w:fldChar w:fldCharType="end"/>
      </w:r>
    </w:p>
    <w:p w:rsidR="0057559D" w:rsidRDefault="0059529B">
      <w:pPr>
        <w:pStyle w:val="ProductList-Offering2HeadingNoBorder"/>
        <w:outlineLvl w:val="2"/>
      </w:pPr>
      <w:bookmarkStart w:id="172" w:name="_Sec649"/>
      <w:r>
        <w:t>Visual Studio</w:t>
      </w:r>
      <w:bookmarkEnd w:id="172"/>
      <w:r>
        <w:fldChar w:fldCharType="begin"/>
      </w:r>
      <w:r>
        <w:instrText xml:space="preserve"> TC "</w:instrText>
      </w:r>
      <w:bookmarkStart w:id="173" w:name="_Toc7275809"/>
      <w:r>
        <w:instrText>Visual Studio</w:instrText>
      </w:r>
      <w:bookmarkEnd w:id="173"/>
      <w:r>
        <w:instrText>" \l 3</w:instrText>
      </w:r>
      <w:r>
        <w:fldChar w:fldCharType="end"/>
      </w:r>
    </w:p>
    <w:p w:rsidR="0057559D" w:rsidRDefault="0059529B">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rPr>
                <w:color w:val="000000"/>
              </w:rPr>
              <w:lastRenderedPageBreak/>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Concessió de Llicències per a Desenvolupadors d’Emmagatzematge de Dades Paral·leles de l’SQL Server</w:t>
      </w:r>
    </w:p>
    <w:p w:rsidR="0057559D" w:rsidRDefault="0059529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rsidR="0057559D" w:rsidRDefault="0057559D">
      <w:pPr>
        <w:pStyle w:val="ProductList-Body"/>
      </w:pPr>
    </w:p>
    <w:p w:rsidR="0057559D" w:rsidRDefault="0059529B">
      <w:pPr>
        <w:pStyle w:val="ProductList-ClauseHeading"/>
        <w:outlineLvl w:val="4"/>
      </w:pPr>
      <w:r>
        <w:t>2.2 Concessió de Llicències per a l'Azure DevOps Server 2019</w:t>
      </w:r>
    </w:p>
    <w:p w:rsidR="0057559D" w:rsidRDefault="0059529B">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57559D" w:rsidRDefault="0057559D">
      <w:pPr>
        <w:pStyle w:val="ProductList-Body"/>
      </w:pPr>
    </w:p>
    <w:p w:rsidR="0057559D" w:rsidRDefault="0059529B">
      <w:pPr>
        <w:pStyle w:val="ProductList-ClauseHeading"/>
        <w:outlineLvl w:val="4"/>
      </w:pPr>
      <w:r>
        <w:t>2.3 Serveis del Microsoft Azure</w:t>
      </w:r>
    </w:p>
    <w:p w:rsidR="0057559D" w:rsidRDefault="0059529B">
      <w:pPr>
        <w:pStyle w:val="ProductList-Body"/>
      </w:pPr>
      <w:r>
        <w:t>Els beneficis del Microsoft Azure no es poden combinar des de diverses Subscripcions al Visual Studio o Plataformes MSDN en un únic compte del Microsoft Azure.</w:t>
      </w:r>
    </w:p>
    <w:p w:rsidR="0057559D" w:rsidRDefault="0059529B">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Dispositius de Compilació i Eines de Compilació del Visual Studio</w:t>
      </w:r>
    </w:p>
    <w:p w:rsidR="0057559D" w:rsidRDefault="0059529B">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rsidR="0057559D" w:rsidRDefault="0057559D">
      <w:pPr>
        <w:pStyle w:val="ProductList-Body"/>
      </w:pPr>
    </w:p>
    <w:p w:rsidR="0057559D" w:rsidRDefault="0059529B">
      <w:pPr>
        <w:pStyle w:val="ProductList-ClauseHeading"/>
        <w:outlineLvl w:val="4"/>
      </w:pPr>
      <w:r>
        <w:t>3.2 Utilitats</w:t>
      </w:r>
    </w:p>
    <w:p w:rsidR="0057559D" w:rsidRDefault="0059529B">
      <w:pPr>
        <w:pStyle w:val="ProductList-Body"/>
      </w:pPr>
      <w:r>
        <w:t xml:space="preserve">El Client pot copiar i instal·lar les Utilitats que es mostren a </w:t>
      </w:r>
      <w:hyperlink r:id="rId88">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rsidR="0057559D" w:rsidRDefault="0057559D">
      <w:pPr>
        <w:pStyle w:val="ProductList-Body"/>
      </w:pPr>
    </w:p>
    <w:p w:rsidR="0057559D" w:rsidRDefault="0059529B">
      <w:pPr>
        <w:pStyle w:val="ProductList-ClauseHeading"/>
        <w:outlineLvl w:val="4"/>
      </w:pPr>
      <w:r>
        <w:t>3.3 Desenvolupament d'Extensions</w:t>
      </w:r>
    </w:p>
    <w:p w:rsidR="0057559D" w:rsidRDefault="0059529B">
      <w:pPr>
        <w:pStyle w:val="ProductList-SubClauseHeading"/>
        <w:outlineLvl w:val="5"/>
      </w:pPr>
      <w:r>
        <w:t>3.3.1 Limits sobre les Extensions.</w:t>
      </w:r>
    </w:p>
    <w:p w:rsidR="0057559D" w:rsidRDefault="0059529B">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rsidR="0057559D" w:rsidRDefault="0057559D">
      <w:pPr>
        <w:pStyle w:val="ProductList-BodyIndented"/>
      </w:pPr>
    </w:p>
    <w:p w:rsidR="0057559D" w:rsidRDefault="0059529B">
      <w:pPr>
        <w:pStyle w:val="ProductList-SubClauseHeading"/>
        <w:outlineLvl w:val="5"/>
      </w:pPr>
      <w:r>
        <w:lastRenderedPageBreak/>
        <w:t>3.3.2 No Degradació del Programari.</w:t>
      </w:r>
    </w:p>
    <w:p w:rsidR="0057559D" w:rsidRDefault="0059529B">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rsidR="0057559D" w:rsidRDefault="0057559D">
      <w:pPr>
        <w:pStyle w:val="ProductList-BodyIndented"/>
      </w:pPr>
    </w:p>
    <w:p w:rsidR="0057559D" w:rsidRDefault="0059529B">
      <w:pPr>
        <w:pStyle w:val="ProductList-ClauseHeading"/>
        <w:outlineLvl w:val="4"/>
      </w:pPr>
      <w:r>
        <w:t>3.4 Codi Distribuïble</w:t>
      </w:r>
    </w:p>
    <w:p w:rsidR="0057559D" w:rsidRDefault="0059529B">
      <w:pPr>
        <w:pStyle w:val="ProductList-Body"/>
      </w:pPr>
      <w:r>
        <w:t>El Visual Studio Professional i el Visual Studio Enterprise contenen codi i fitxers de text que el Client pot distribuir en programes que desenvolupi mentre utilitza aquest programari.</w:t>
      </w:r>
    </w:p>
    <w:p w:rsidR="0057559D" w:rsidRDefault="0057559D">
      <w:pPr>
        <w:pStyle w:val="ProductList-Body"/>
      </w:pPr>
    </w:p>
    <w:p w:rsidR="0057559D" w:rsidRDefault="0059529B">
      <w:pPr>
        <w:pStyle w:val="ProductList-SubClauseHeading"/>
        <w:outlineLvl w:val="5"/>
      </w:pPr>
      <w:r>
        <w:t>3.4.1 Dret d'Ús i Distribució.</w:t>
      </w:r>
    </w:p>
    <w:p w:rsidR="0057559D" w:rsidRDefault="0059529B">
      <w:pPr>
        <w:pStyle w:val="ProductList-BodyIndented"/>
      </w:pPr>
      <w:r>
        <w:t>El codi i els fitxers de text que s'indiquen a continuació són "Codi Distribuïble".</w:t>
      </w:r>
    </w:p>
    <w:p w:rsidR="0057559D" w:rsidRDefault="0059529B" w:rsidP="0059529B">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89">
        <w:r>
          <w:rPr>
            <w:color w:val="00467F"/>
            <w:u w:val="single"/>
          </w:rPr>
          <w:t>https://aka.ms/vs/16/redistribution</w:t>
        </w:r>
      </w:hyperlink>
      <w:r>
        <w:t xml:space="preserve">. </w:t>
      </w:r>
    </w:p>
    <w:p w:rsidR="0057559D" w:rsidRDefault="0059529B" w:rsidP="0059529B">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rsidR="0057559D" w:rsidRDefault="0059529B" w:rsidP="0059529B">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rsidR="0057559D" w:rsidRDefault="0057559D">
      <w:pPr>
        <w:pStyle w:val="ProductList-BodyIndented"/>
      </w:pPr>
    </w:p>
    <w:p w:rsidR="0057559D" w:rsidRDefault="0059529B">
      <w:pPr>
        <w:pStyle w:val="ProductList-ClauseHeading"/>
        <w:outlineLvl w:val="4"/>
      </w:pPr>
      <w:r>
        <w:t>3.5 Office Professional Plus 2016: Subscripció al Visual Studio Enterprise</w:t>
      </w:r>
    </w:p>
    <w:p w:rsidR="0057559D" w:rsidRDefault="0059529B">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57559D" w:rsidRDefault="0057559D">
      <w:pPr>
        <w:pStyle w:val="ProductList-Body"/>
      </w:pPr>
    </w:p>
    <w:p w:rsidR="0057559D" w:rsidRDefault="0059529B">
      <w:pPr>
        <w:pStyle w:val="ProductList-ClauseHeading"/>
        <w:outlineLvl w:val="4"/>
      </w:pPr>
      <w:r>
        <w:t>3.6 Termes de Llicència de Tercers per a Components de Codi Obert</w:t>
      </w:r>
    </w:p>
    <w:p w:rsidR="0057559D" w:rsidRDefault="0059529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57559D" w:rsidRDefault="0059529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r>
              <w:t xml:space="preserve"> i </w:t>
            </w:r>
            <w:hyperlink r:id="rId91">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Elegibilitat de Software Assurance</w:t>
      </w:r>
    </w:p>
    <w:p w:rsidR="0057559D" w:rsidRDefault="0059529B">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57559D" w:rsidRDefault="0057559D">
      <w:pPr>
        <w:pStyle w:val="ProductList-Body"/>
      </w:pPr>
    </w:p>
    <w:p w:rsidR="0057559D" w:rsidRDefault="0059529B">
      <w:pPr>
        <w:pStyle w:val="ProductList-ClauseHeading"/>
        <w:outlineLvl w:val="4"/>
      </w:pPr>
      <w:r>
        <w:t>4.2 Drets Perpetus de Subscripció al Visual Studio</w:t>
      </w:r>
    </w:p>
    <w:p w:rsidR="0057559D" w:rsidRDefault="0059529B">
      <w:pPr>
        <w:pStyle w:val="ProductList-Body"/>
      </w:pPr>
      <w:r>
        <w:t>Els drets del Client per utilitzar qualsevol programari llicenciat a través de la Subscripció al Visual Studio passen a ser perpetus quan el dret del Client d'utilitzar el Visual Studio també passar a ser-ho.</w:t>
      </w: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178" w:name="_Sec650"/>
      <w:r>
        <w:t>Azure DevOps Server</w:t>
      </w:r>
      <w:bookmarkEnd w:id="178"/>
      <w:r>
        <w:fldChar w:fldCharType="begin"/>
      </w:r>
      <w:r>
        <w:instrText xml:space="preserve"> TC "</w:instrText>
      </w:r>
      <w:bookmarkStart w:id="179" w:name="_Toc7275810"/>
      <w:r>
        <w:instrText>Azure DevOps Server</w:instrText>
      </w:r>
      <w:bookmarkEnd w:id="179"/>
      <w:r>
        <w:instrText>" \l 3</w:instrText>
      </w:r>
      <w:r>
        <w:fldChar w:fldCharType="end"/>
      </w:r>
    </w:p>
    <w:p w:rsidR="0057559D" w:rsidRDefault="0059529B">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57559D" w:rsidRDefault="005755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57559D" w:rsidRDefault="005755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9529B">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Usuari de pagament de l'Azure DevOps Services</w:t>
            </w:r>
          </w:p>
        </w:tc>
      </w:tr>
    </w:tbl>
    <w:p w:rsidR="0057559D" w:rsidRDefault="0057559D">
      <w:pPr>
        <w:pStyle w:val="ProductList-Body"/>
      </w:pPr>
    </w:p>
    <w:p w:rsidR="0057559D" w:rsidRDefault="0059529B">
      <w:pPr>
        <w:pStyle w:val="ProductList-SubClauseHeading"/>
        <w:outlineLvl w:val="5"/>
      </w:pPr>
      <w:r>
        <w:t>3.1.1 Funcionalitat Addicional</w:t>
      </w:r>
    </w:p>
    <w:p w:rsidR="0057559D" w:rsidRDefault="0059529B">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Subscripció al Visual Studio Enterprise</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57559D" w:rsidRDefault="0059529B">
            <w:pPr>
              <w:pStyle w:val="ProductList-TableBody"/>
            </w:pPr>
            <w:r>
              <w:t>Usuari de pagament del Test Manager de l'Azure DevOps Services</w:t>
            </w:r>
          </w:p>
        </w:tc>
      </w:tr>
    </w:tbl>
    <w:p w:rsidR="0057559D" w:rsidRDefault="0057559D">
      <w:pPr>
        <w:pStyle w:val="ProductList-BodyIndented"/>
      </w:pPr>
    </w:p>
    <w:p w:rsidR="0057559D" w:rsidRDefault="0057559D">
      <w:pPr>
        <w:pStyle w:val="ProductList-BodyIndented"/>
      </w:pPr>
    </w:p>
    <w:p w:rsidR="0057559D" w:rsidRDefault="0059529B">
      <w:pPr>
        <w:pStyle w:val="ProductList-ClauseHeading"/>
        <w:outlineLvl w:val="4"/>
      </w:pPr>
      <w:r>
        <w:t>3.2 Ús que no requereix CAL</w:t>
      </w:r>
    </w:p>
    <w:p w:rsidR="0057559D" w:rsidRDefault="0059529B">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rsidR="0057559D" w:rsidRDefault="0057559D">
      <w:pPr>
        <w:pStyle w:val="ProductList-Body"/>
      </w:pPr>
    </w:p>
    <w:p w:rsidR="0057559D" w:rsidRDefault="0059529B">
      <w:pPr>
        <w:pStyle w:val="ProductList-ClauseHeading"/>
        <w:outlineLvl w:val="4"/>
      </w:pPr>
      <w:r>
        <w:t>3.3 Tecnologia de l'SQL Server</w:t>
      </w:r>
    </w:p>
    <w:p w:rsidR="0057559D" w:rsidRDefault="0059529B">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57559D" w:rsidRDefault="0057559D">
      <w:pPr>
        <w:pStyle w:val="ProductList-Body"/>
      </w:pPr>
    </w:p>
    <w:p w:rsidR="0057559D" w:rsidRDefault="0059529B">
      <w:pPr>
        <w:pStyle w:val="ProductList-ClauseHeading"/>
        <w:outlineLvl w:val="4"/>
      </w:pPr>
      <w:r>
        <w:t>3.4 Termes de Llicència de Tercers per a Components de Codi Obert</w:t>
      </w:r>
    </w:p>
    <w:p w:rsidR="0057559D" w:rsidRDefault="0059529B">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57559D" w:rsidRDefault="0057559D">
      <w:pPr>
        <w:pStyle w:val="ProductList-Body"/>
      </w:pPr>
    </w:p>
    <w:p w:rsidR="0057559D" w:rsidRDefault="0059529B">
      <w:pPr>
        <w:pStyle w:val="ProductList-ClauseHeading"/>
        <w:outlineLvl w:val="4"/>
      </w:pPr>
      <w:r>
        <w:t>3.5 Serveis de Compilació de l'Azure DevOps Server</w:t>
      </w:r>
    </w:p>
    <w:p w:rsidR="0057559D" w:rsidRDefault="0059529B">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rsidR="0057559D" w:rsidRDefault="0057559D">
      <w:pPr>
        <w:pStyle w:val="ProductList-Body"/>
      </w:pPr>
    </w:p>
    <w:p w:rsidR="0057559D" w:rsidRDefault="0059529B">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57559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2">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r w:rsidR="0057559D">
        <w:tc>
          <w:tcPr>
            <w:tcW w:w="12240" w:type="dxa"/>
            <w:gridSpan w:val="4"/>
            <w:tcBorders>
              <w:top w:val="none" w:sz="4" w:space="0" w:color="6E6E6E"/>
              <w:left w:val="none" w:sz="4" w:space="0" w:color="6E6E6E"/>
              <w:bottom w:val="none" w:sz="4" w:space="0" w:color="6E6E6E"/>
              <w:right w:val="none" w:sz="4" w:space="0" w:color="6E6E6E"/>
            </w:tcBorders>
          </w:tcPr>
          <w:p w:rsidR="0057559D" w:rsidRDefault="0057559D">
            <w:pPr>
              <w:pStyle w:val="PURBreadcrumb"/>
            </w:pPr>
          </w:p>
          <w:tbl>
            <w:tblPr>
              <w:tblW w:w="0" w:type="dxa"/>
              <w:tblLook w:val="04A0" w:firstRow="1" w:lastRow="0" w:firstColumn="1" w:lastColumn="0" w:noHBand="0" w:noVBand="1"/>
            </w:tblPr>
            <w:tblGrid>
              <w:gridCol w:w="10800"/>
            </w:tblGrid>
            <w:tr w:rsidR="0057559D">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TableBody"/>
            </w:pPr>
          </w:p>
        </w:tc>
      </w:tr>
    </w:tbl>
    <w:p w:rsidR="0057559D" w:rsidRDefault="0057559D">
      <w:pPr>
        <w:pStyle w:val="ProductList-Body"/>
      </w:pPr>
    </w:p>
    <w:p w:rsidR="0057559D" w:rsidRDefault="0059529B">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7275811"/>
      <w:r>
        <w:instrText>Windows</w:instrText>
      </w:r>
      <w:bookmarkEnd w:id="185"/>
      <w:r>
        <w:instrText>" \l 2</w:instrText>
      </w:r>
      <w:r>
        <w:fldChar w:fldCharType="end"/>
      </w:r>
    </w:p>
    <w:p w:rsidR="0057559D" w:rsidRDefault="0059529B">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7275812"/>
      <w:r>
        <w:instrText>Sistema Operatiu de Sobretaula Windows</w:instrText>
      </w:r>
      <w:bookmarkEnd w:id="187"/>
      <w:r>
        <w:instrText>" \l 3</w:instrText>
      </w:r>
      <w:r>
        <w:fldChar w:fldCharType="end"/>
      </w:r>
    </w:p>
    <w:p w:rsidR="0057559D" w:rsidRDefault="0059529B">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57559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39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r w:rsidR="0057559D">
        <w:tc>
          <w:tcPr>
            <w:tcW w:w="392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7559D" w:rsidRDefault="0057559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4"/>
      </w:pPr>
      <w:r>
        <w:t>2.1 Assignació de Llicències</w:t>
      </w:r>
    </w:p>
    <w:p w:rsidR="0057559D" w:rsidRDefault="0059529B">
      <w:pPr>
        <w:pStyle w:val="ProductList-SubClauseHeading"/>
        <w:outlineLvl w:val="5"/>
      </w:pPr>
      <w:r>
        <w:t>2.1.1 Elegibilitat d'Assignació de Llicències Per Usuari (excepte el Virtual Desktop Access)</w:t>
      </w:r>
    </w:p>
    <w:p w:rsidR="0057559D" w:rsidRDefault="0059529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57559D" w:rsidRDefault="0057559D">
      <w:pPr>
        <w:pStyle w:val="ProductList-BodyIndented"/>
      </w:pPr>
    </w:p>
    <w:p w:rsidR="0057559D" w:rsidRDefault="0059529B">
      <w:pPr>
        <w:pStyle w:val="ProductList-SubClauseHeading"/>
        <w:outlineLvl w:val="5"/>
      </w:pPr>
      <w:r>
        <w:t>2.1.2 Elegibilitat d'Assignació de Llicències Per Dispositiu (excepte el Virtual Desktop Access)</w:t>
      </w:r>
    </w:p>
    <w:p w:rsidR="0057559D" w:rsidRDefault="0059529B">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57559D" w:rsidRDefault="0057559D">
      <w:pPr>
        <w:pStyle w:val="ProductList-BodyIndented"/>
      </w:pPr>
    </w:p>
    <w:p w:rsidR="0057559D" w:rsidRDefault="0059529B">
      <w:pPr>
        <w:pStyle w:val="ProductList-SubClauseHeading"/>
        <w:outlineLvl w:val="5"/>
      </w:pPr>
      <w:r>
        <w:t>2.1.3 Elegibilitat d'Assignació de Llicències per al Virtual Desktop Access (VDA)</w:t>
      </w:r>
    </w:p>
    <w:p w:rsidR="0057559D" w:rsidRDefault="0059529B">
      <w:pPr>
        <w:pStyle w:val="ProductList-BodyIndented"/>
      </w:pPr>
      <w:r>
        <w:t>Es poden assignar llicències de l'VDA per Usuari i per Dispositiu a qualsevol usuari o dispositiu.</w:t>
      </w:r>
    </w:p>
    <w:p w:rsidR="0057559D" w:rsidRDefault="0057559D">
      <w:pPr>
        <w:pStyle w:val="ProductList-BodyIndented"/>
      </w:pPr>
    </w:p>
    <w:p w:rsidR="0057559D" w:rsidRDefault="0059529B">
      <w:pPr>
        <w:pStyle w:val="ProductList-ClauseHeading"/>
        <w:outlineLvl w:val="4"/>
      </w:pPr>
      <w:r>
        <w:t>2.2 Sistemes Operatius Susceptibles d'Actualització</w:t>
      </w:r>
    </w:p>
    <w:p w:rsidR="0057559D" w:rsidRDefault="0059529B">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57559D" w:rsidRDefault="0057559D">
      <w:pPr>
        <w:pStyle w:val="ProductList-Body"/>
      </w:pPr>
    </w:p>
    <w:p w:rsidR="0057559D" w:rsidRDefault="0059529B">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57559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de Microsoft Cloud</w:t>
            </w:r>
          </w:p>
        </w:tc>
      </w:tr>
      <w:tr w:rsidR="0057559D">
        <w:tc>
          <w:tcPr>
            <w:tcW w:w="392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pPr>
          </w:p>
        </w:tc>
      </w:tr>
      <w:tr w:rsidR="0057559D">
        <w:tc>
          <w:tcPr>
            <w:tcW w:w="39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392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39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bl>
    <w:p w:rsidR="0057559D" w:rsidRDefault="0057559D">
      <w:pPr>
        <w:pStyle w:val="ProductList-BodyIndented"/>
      </w:pPr>
    </w:p>
    <w:p w:rsidR="0057559D" w:rsidRDefault="0059529B">
      <w:pPr>
        <w:pStyle w:val="ProductList-SubClauseHeading"/>
        <w:outlineLvl w:val="5"/>
      </w:pPr>
      <w:r>
        <w:t>2.2.2 SO Susceptible d'Actualització: Llicències per Dispositiu (excepte Llicències del Virtual Desktop Access)</w:t>
      </w:r>
    </w:p>
    <w:p w:rsidR="0057559D" w:rsidRDefault="0059529B">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57559D" w:rsidRDefault="0057559D">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Academic i Charity</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7559D" w:rsidRDefault="005755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jc w:val="center"/>
            </w:pP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bl>
    <w:p w:rsidR="0057559D" w:rsidRDefault="0059529B">
      <w:pPr>
        <w:pStyle w:val="ProductList-BodyIndented"/>
      </w:pPr>
      <w:r>
        <w:rPr>
          <w:i/>
          <w:vertAlign w:val="superscript"/>
        </w:rPr>
        <w:t>1</w:t>
      </w:r>
      <w:r>
        <w:rPr>
          <w:i/>
        </w:rPr>
        <w:t xml:space="preserve">També aplicable als Dispositius Qualificats que s'han adquirit per fusió o adquisició </w:t>
      </w:r>
    </w:p>
    <w:p w:rsidR="0057559D" w:rsidRDefault="0059529B">
      <w:pPr>
        <w:pStyle w:val="ProductList-BodyIndented"/>
      </w:pPr>
      <w:r>
        <w:rPr>
          <w:i/>
          <w:vertAlign w:val="superscript"/>
        </w:rPr>
        <w:t>2</w:t>
      </w:r>
      <w:r>
        <w:rPr>
          <w:i/>
        </w:rPr>
        <w:t xml:space="preserve">El fabricant autoritzat ha d'instal·lar el macOS abans de la venda inicial del dispositiu. </w:t>
      </w:r>
    </w:p>
    <w:p w:rsidR="0057559D" w:rsidRDefault="0057559D">
      <w:pPr>
        <w:pStyle w:val="ProductList-BodyIndented"/>
      </w:pPr>
    </w:p>
    <w:p w:rsidR="0057559D" w:rsidRDefault="0059529B">
      <w:pPr>
        <w:pStyle w:val="ProductList-SubClauseHeading"/>
        <w:outlineLvl w:val="5"/>
      </w:pPr>
      <w:r>
        <w:t>2.2.3 SO Susceptibles d'Actualització d'Ús Restringit: Llicències per Dispositiu</w:t>
      </w:r>
    </w:p>
    <w:p w:rsidR="0057559D" w:rsidRDefault="0057559D">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Academic i Charity</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lastRenderedPageBreak/>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6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bl>
    <w:p w:rsidR="0057559D" w:rsidRDefault="0059529B">
      <w:pPr>
        <w:pStyle w:val="ProductList-BodyIndented"/>
      </w:pPr>
      <w:r>
        <w:rPr>
          <w:i/>
          <w:vertAlign w:val="superscript"/>
        </w:rPr>
        <w:t>1</w:t>
      </w:r>
      <w:r>
        <w:rPr>
          <w:i/>
        </w:rPr>
        <w:t xml:space="preserve">També aplicable als Dispositius Qualificats que s'han adquirit per fusió o adquisició </w:t>
      </w:r>
    </w:p>
    <w:p w:rsidR="0057559D" w:rsidRDefault="0057559D">
      <w:pPr>
        <w:pStyle w:val="ProductList-BodyIndented"/>
      </w:pPr>
    </w:p>
    <w:p w:rsidR="0057559D" w:rsidRDefault="0059529B">
      <w:pPr>
        <w:pStyle w:val="ProductList-BodyIndented"/>
      </w:pPr>
      <w:r>
        <w:rPr>
          <w:b/>
        </w:rPr>
        <w:t>2.2.3.1 Sistemes Operatius Susceptibles d'Actualització d'Ús Restringit</w:t>
      </w:r>
    </w:p>
    <w:p w:rsidR="0057559D" w:rsidRDefault="0059529B">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57559D" w:rsidRDefault="0057559D">
      <w:pPr>
        <w:pStyle w:val="ProductList-BodyIndented"/>
      </w:pPr>
    </w:p>
    <w:p w:rsidR="0057559D" w:rsidRDefault="0059529B">
      <w:pPr>
        <w:pStyle w:val="ProductList-BodyIndented"/>
      </w:pPr>
      <w:r>
        <w:rPr>
          <w:b/>
        </w:rPr>
        <w:t>2.2.3.2 Límit d'Adquisició de Software Assurance per als Sistemes Operatius Susceptibles d'Actualització d'Ús Restringit</w:t>
      </w:r>
    </w:p>
    <w:p w:rsidR="0057559D" w:rsidRDefault="0059529B">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rsidR="0057559D" w:rsidRDefault="0057559D">
      <w:pPr>
        <w:pStyle w:val="ProductList-BodyIndented"/>
      </w:pPr>
    </w:p>
    <w:p w:rsidR="0057559D" w:rsidRDefault="0059529B">
      <w:pPr>
        <w:pStyle w:val="ProductList-ClauseHeading"/>
        <w:outlineLvl w:val="4"/>
      </w:pPr>
      <w:r>
        <w:t>2.3 Combinació de Llicències per Usuari i per Dispositiu en Inscripcions Enterprise</w:t>
      </w:r>
    </w:p>
    <w:p w:rsidR="0057559D" w:rsidRDefault="0059529B">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57559D" w:rsidRDefault="0057559D">
      <w:pPr>
        <w:pStyle w:val="ProductList-Body"/>
      </w:pPr>
    </w:p>
    <w:p w:rsidR="0057559D" w:rsidRDefault="0059529B">
      <w:pPr>
        <w:pStyle w:val="ProductList-ClauseHeading"/>
        <w:outlineLvl w:val="4"/>
      </w:pPr>
      <w:r>
        <w:t>2.4 Actualitzacions del Windows Pro/Enterprise independents de la versió per a la República Popular de la Xina</w:t>
      </w:r>
    </w:p>
    <w:p w:rsidR="0057559D" w:rsidRDefault="0059529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57559D" w:rsidRDefault="0057559D">
      <w:pPr>
        <w:pStyle w:val="ProductList-Body"/>
      </w:pPr>
    </w:p>
    <w:p w:rsidR="0057559D" w:rsidRDefault="0059529B">
      <w:pPr>
        <w:pStyle w:val="ProductList-ClauseHeading"/>
        <w:outlineLvl w:val="4"/>
      </w:pPr>
      <w:r>
        <w:t>2.5 Substitució de Còpies de Tercers</w:t>
      </w:r>
    </w:p>
    <w:p w:rsidR="0057559D" w:rsidRDefault="0059529B">
      <w:pPr>
        <w:pStyle w:val="ProductList-Body"/>
      </w:pPr>
      <w:r>
        <w:t xml:space="preserve">Abans que un tercer substitueixi còpies dels dispositius d'un Client, el Client ha de proporcionar al tercer documentació per escrit que indiqui que té les llicències necessàries per a la instal·lació. </w:t>
      </w:r>
    </w:p>
    <w:p w:rsidR="0057559D" w:rsidRDefault="0057559D">
      <w:pPr>
        <w:pStyle w:val="ProductList-Body"/>
      </w:pPr>
    </w:p>
    <w:p w:rsidR="0057559D" w:rsidRDefault="0059529B">
      <w:pPr>
        <w:pStyle w:val="ProductList-ClauseHeading"/>
        <w:outlineLvl w:val="4"/>
      </w:pPr>
      <w:r>
        <w:t>2.6 Opcions de Subministrament Regional</w:t>
      </w:r>
    </w:p>
    <w:p w:rsidR="0057559D" w:rsidRDefault="0059529B">
      <w:pPr>
        <w:pStyle w:val="ProductList-SubClauseHeading"/>
        <w:outlineLvl w:val="5"/>
      </w:pPr>
      <w:r>
        <w:t>2.6.1 Edicions del Windows KN</w:t>
      </w:r>
    </w:p>
    <w:p w:rsidR="0057559D" w:rsidRDefault="0059529B">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rsidR="0057559D" w:rsidRDefault="0057559D">
      <w:pPr>
        <w:pStyle w:val="ProductList-BodyIndented"/>
      </w:pPr>
    </w:p>
    <w:p w:rsidR="0057559D" w:rsidRDefault="0059529B">
      <w:pPr>
        <w:pStyle w:val="ProductList-SubClauseHeading"/>
        <w:outlineLvl w:val="5"/>
      </w:pPr>
      <w:r>
        <w:t>2.6.2 Edicions del Windows N (sense el Windows Media Player)</w:t>
      </w:r>
    </w:p>
    <w:p w:rsidR="0057559D" w:rsidRDefault="0059529B">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57559D" w:rsidRDefault="0057559D">
      <w:pPr>
        <w:pStyle w:val="ProductList-BodyIndented"/>
      </w:pPr>
    </w:p>
    <w:p w:rsidR="0057559D" w:rsidRDefault="0059529B">
      <w:pPr>
        <w:pStyle w:val="ProductList-ClauseHeading"/>
        <w:outlineLvl w:val="4"/>
      </w:pPr>
      <w:r>
        <w:t>2.7 Windows Embedded 8 Standard Enterprise Kit</w:t>
      </w:r>
    </w:p>
    <w:p w:rsidR="0057559D" w:rsidRDefault="0059529B">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57559D" w:rsidRDefault="0057559D">
      <w:pPr>
        <w:pStyle w:val="ProductList-Body"/>
      </w:pPr>
    </w:p>
    <w:p w:rsidR="0057559D" w:rsidRDefault="0059529B">
      <w:pPr>
        <w:pStyle w:val="ProductList-ClauseHeading"/>
        <w:outlineLvl w:val="4"/>
      </w:pPr>
      <w:r>
        <w:t>2.8 Elegibilitat per a l'Adquisició de l'Actualització del Windows 10 Home al Pro per al Microsoft 365 Business</w:t>
      </w:r>
    </w:p>
    <w:p w:rsidR="0057559D" w:rsidRDefault="0059529B">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rsidR="0057559D" w:rsidRDefault="0057559D">
      <w:pPr>
        <w:pStyle w:val="ProductList-Body"/>
      </w:pPr>
    </w:p>
    <w:p w:rsidR="0057559D" w:rsidRDefault="0059529B">
      <w:pPr>
        <w:pStyle w:val="ProductList-ClauseHeading"/>
        <w:outlineLvl w:val="4"/>
      </w:pPr>
      <w:r>
        <w:lastRenderedPageBreak/>
        <w:t>2.9 Elegibilitat per a l'Adquisició de Llicències de Dret del Windows 10 Home al Pro per a E3/E5</w:t>
      </w:r>
    </w:p>
    <w:p w:rsidR="0057559D" w:rsidRDefault="0059529B">
      <w:pPr>
        <w:pStyle w:val="ProductList-SubClauseHeading"/>
        <w:outlineLvl w:val="5"/>
      </w:pPr>
      <w:r>
        <w:t>2.9.1 Requisits Previs</w:t>
      </w:r>
    </w:p>
    <w:p w:rsidR="0057559D" w:rsidRDefault="0059529B">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57559D" w:rsidRDefault="0059529B" w:rsidP="0059529B">
      <w:pPr>
        <w:pStyle w:val="ProductList-Bullet"/>
        <w:numPr>
          <w:ilvl w:val="1"/>
          <w:numId w:val="23"/>
        </w:numPr>
      </w:pPr>
      <w:r>
        <w:t xml:space="preserve">Windows 10 Enterprise per dispositiu amb SA actiu </w:t>
      </w:r>
    </w:p>
    <w:p w:rsidR="0057559D" w:rsidRDefault="0059529B" w:rsidP="0059529B">
      <w:pPr>
        <w:pStyle w:val="ProductList-Bullet"/>
        <w:numPr>
          <w:ilvl w:val="1"/>
          <w:numId w:val="23"/>
        </w:numPr>
      </w:pPr>
      <w:r>
        <w:t>SL del Windows 10 Enterprise E3/E5</w:t>
      </w:r>
    </w:p>
    <w:p w:rsidR="0057559D" w:rsidRDefault="0057559D">
      <w:pPr>
        <w:pStyle w:val="ProductList-BodyIndented"/>
      </w:pPr>
    </w:p>
    <w:p w:rsidR="0057559D" w:rsidRDefault="0059529B">
      <w:pPr>
        <w:pStyle w:val="ProductList-SubClauseHeading"/>
        <w:outlineLvl w:val="5"/>
      </w:pPr>
      <w:r>
        <w:t>2.9.2 Requisits d'Adquisició</w:t>
      </w:r>
    </w:p>
    <w:p w:rsidR="0057559D" w:rsidRDefault="0059529B">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57559D" w:rsidRDefault="0059529B" w:rsidP="0059529B">
      <w:pPr>
        <w:pStyle w:val="ProductList-Bullet"/>
        <w:numPr>
          <w:ilvl w:val="1"/>
          <w:numId w:val="24"/>
        </w:numPr>
      </w:pPr>
      <w:r>
        <w:t xml:space="preserve">Té llicència per al Windows 10 Enterprise per dispositiu, o </w:t>
      </w:r>
    </w:p>
    <w:p w:rsidR="0057559D" w:rsidRDefault="0059529B" w:rsidP="0059529B">
      <w:pPr>
        <w:pStyle w:val="ProductList-Bullet"/>
        <w:numPr>
          <w:ilvl w:val="1"/>
          <w:numId w:val="24"/>
        </w:numPr>
      </w:pPr>
      <w:r>
        <w:t>Té instal·lat el Pro o l'Enterprise i l'utilitza un Usuari Llicenciat del Windows 10 Enterprise E3/E5</w:t>
      </w:r>
    </w:p>
    <w:p w:rsidR="0057559D" w:rsidRDefault="0057559D">
      <w:pPr>
        <w:pStyle w:val="ProductList-BodyIndented"/>
      </w:pPr>
    </w:p>
    <w:p w:rsidR="0057559D" w:rsidRDefault="0059529B">
      <w:pPr>
        <w:pStyle w:val="ProductList-SubClauseHeading"/>
        <w:outlineLvl w:val="5"/>
      </w:pPr>
      <w:r>
        <w:t>2.9.3 Restriccions de Llicència</w:t>
      </w:r>
    </w:p>
    <w:p w:rsidR="0057559D" w:rsidRDefault="0059529B">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rsidR="0057559D" w:rsidRDefault="0057559D">
      <w:pPr>
        <w:pStyle w:val="ProductList-BodyIndented"/>
      </w:pPr>
    </w:p>
    <w:p w:rsidR="0057559D" w:rsidRDefault="0059529B">
      <w:pPr>
        <w:pStyle w:val="ProductList-ClauseHeading"/>
        <w:outlineLvl w:val="4"/>
      </w:pPr>
      <w:r>
        <w:t>2.10 Actualitzacions Automàtiques</w:t>
      </w:r>
    </w:p>
    <w:p w:rsidR="0057559D" w:rsidRDefault="0059529B">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rsidR="0057559D" w:rsidRDefault="0057559D">
      <w:pPr>
        <w:pStyle w:val="ProductList-Body"/>
      </w:pPr>
    </w:p>
    <w:p w:rsidR="0057559D" w:rsidRDefault="0059529B">
      <w:pPr>
        <w:pStyle w:val="ProductList-ClauseHeading"/>
        <w:outlineLvl w:val="4"/>
      </w:pPr>
      <w:r>
        <w:t>2.11 Windows 7 ESU (Actualitzacions de Seguretat Ampliades)</w:t>
      </w:r>
    </w:p>
    <w:p w:rsidR="0057559D" w:rsidRDefault="0059529B">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És possible que les llicències del Windows 7 ESU 2020/2021/2022 per a l'M365 només es puguin assignar a dispositius amb Software Assurance actiu o que només puguin utilitzar-les usuaris amb SL del Windows Enterprise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rsidR="0057559D" w:rsidRDefault="0057559D">
      <w:pPr>
        <w:pStyle w:val="ProductList-Body"/>
      </w:pPr>
    </w:p>
    <w:p w:rsidR="0057559D" w:rsidRDefault="0057559D">
      <w:pPr>
        <w:pStyle w:val="ProductList-Body"/>
      </w:pPr>
    </w:p>
    <w:p w:rsidR="0057559D" w:rsidRDefault="0059529B">
      <w:pPr>
        <w:pStyle w:val="ProductList-ClauseHeading"/>
        <w:outlineLvl w:val="4"/>
      </w:pPr>
      <w:r>
        <w:t>2.12 Programes Academic i Charity</w:t>
      </w:r>
    </w:p>
    <w:p w:rsidR="0057559D" w:rsidRDefault="0059529B">
      <w:pPr>
        <w:pStyle w:val="ProductList-SubClauseHeading"/>
        <w:outlineLvl w:val="5"/>
      </w:pPr>
      <w:r>
        <w:t>2.12.1 Assignació de Llicències</w:t>
      </w:r>
    </w:p>
    <w:p w:rsidR="0057559D" w:rsidRDefault="0059529B">
      <w:pPr>
        <w:pStyle w:val="ProductList-BodyIndented"/>
      </w:pPr>
      <w:r>
        <w:rPr>
          <w:b/>
        </w:rPr>
        <w:t>2.12.1.1 Assignació de Llicències per Usuari</w:t>
      </w:r>
    </w:p>
    <w:p w:rsidR="0057559D" w:rsidRDefault="0059529B">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rsidR="0057559D" w:rsidRDefault="0057559D">
      <w:pPr>
        <w:pStyle w:val="ProductList-BodyIndented"/>
      </w:pPr>
    </w:p>
    <w:p w:rsidR="0057559D" w:rsidRDefault="0059529B">
      <w:pPr>
        <w:pStyle w:val="ProductList-BodyIndented"/>
      </w:pPr>
      <w:r>
        <w:rPr>
          <w:b/>
        </w:rPr>
        <w:t>2.12.1.2 Assignació de Llicències per Dispositiu</w:t>
      </w:r>
    </w:p>
    <w:p w:rsidR="0057559D" w:rsidRDefault="0059529B">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rsidR="0057559D" w:rsidRDefault="0057559D">
      <w:pPr>
        <w:pStyle w:val="ProductList-BodyIndented"/>
      </w:pPr>
    </w:p>
    <w:p w:rsidR="0057559D" w:rsidRDefault="0059529B">
      <w:pPr>
        <w:pStyle w:val="ProductList-SubClauseHeading"/>
        <w:outlineLvl w:val="5"/>
      </w:pPr>
      <w:r>
        <w:t>2.12.2 Drets de l'Edició del Windows del Programa Academic</w:t>
      </w:r>
    </w:p>
    <w:p w:rsidR="0057559D" w:rsidRDefault="0059529B">
      <w:pPr>
        <w:pStyle w:val="ProductList-BodyIndented"/>
      </w:pPr>
      <w:r>
        <w:t>Les llicències del Windows Education inclouen drets per instal·lar o activar el Windows Enterprise en lloc del Windows Education.</w:t>
      </w:r>
    </w:p>
    <w:p w:rsidR="0057559D" w:rsidRDefault="0057559D">
      <w:pPr>
        <w:pStyle w:val="ProductList-BodyIndented"/>
      </w:pPr>
    </w:p>
    <w:p w:rsidR="0057559D" w:rsidRDefault="0059529B">
      <w:pPr>
        <w:pStyle w:val="ProductList-SubClauseHeading"/>
        <w:outlineLvl w:val="5"/>
      </w:pPr>
      <w:r>
        <w:t>2.12.3 Ús de Laboratoris i Biblioteques</w:t>
      </w:r>
    </w:p>
    <w:p w:rsidR="0057559D" w:rsidRDefault="0059529B">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rsidR="0057559D" w:rsidRDefault="0057559D">
      <w:pPr>
        <w:pStyle w:val="ProductList-BodyIndented"/>
      </w:pPr>
    </w:p>
    <w:p w:rsidR="0057559D" w:rsidRDefault="0059529B">
      <w:pPr>
        <w:pStyle w:val="ProductList-SubClauseHeading"/>
        <w:outlineLvl w:val="5"/>
      </w:pPr>
      <w:r>
        <w:t>2.12.4 Dispositius Compartits</w:t>
      </w:r>
    </w:p>
    <w:p w:rsidR="0057559D" w:rsidRDefault="0059529B">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w:t>
      </w:r>
      <w:r>
        <w:lastRenderedPageBreak/>
        <w:t>Education en virtut d'Enrollment for Education Solutions. En cas contrari, l'ús del programari està subjecte als termes de Llicència del Windows 10 Education.</w:t>
      </w:r>
    </w:p>
    <w:p w:rsidR="0057559D" w:rsidRDefault="0057559D">
      <w:pPr>
        <w:pStyle w:val="ProductList-BodyIndented"/>
      </w:pPr>
    </w:p>
    <w:p w:rsidR="0057559D" w:rsidRDefault="0059529B">
      <w:pPr>
        <w:pStyle w:val="ProductList-SubClauseHeading"/>
        <w:outlineLvl w:val="5"/>
      </w:pPr>
      <w:r>
        <w:t>2.12.5 Restriccions dels SO Starter Edition per als programes Academic</w:t>
      </w:r>
    </w:p>
    <w:p w:rsidR="0057559D" w:rsidRDefault="0059529B">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57559D" w:rsidRDefault="0057559D">
      <w:pPr>
        <w:pStyle w:val="ProductList-BodyIndented"/>
      </w:pPr>
    </w:p>
    <w:p w:rsidR="0057559D" w:rsidRDefault="0059529B">
      <w:pPr>
        <w:pStyle w:val="ProductList-SubClauseHeading"/>
        <w:outlineLvl w:val="5"/>
      </w:pPr>
      <w:r>
        <w:t>2.12.6 Benefici de Graduació</w:t>
      </w:r>
    </w:p>
    <w:p w:rsidR="0057559D" w:rsidRDefault="0059529B">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rsidR="0057559D" w:rsidRDefault="0057559D">
      <w:pPr>
        <w:pStyle w:val="ProductList-BodyIndented"/>
      </w:pPr>
    </w:p>
    <w:p w:rsidR="0057559D" w:rsidRDefault="0059529B">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3">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Programari Addicional: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Ús Local del Windows</w:t>
      </w:r>
    </w:p>
    <w:p w:rsidR="0057559D" w:rsidRDefault="0059529B">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rsidR="0057559D" w:rsidRDefault="0057559D">
      <w:pPr>
        <w:pStyle w:val="ProductList-Body"/>
      </w:pPr>
    </w:p>
    <w:p w:rsidR="0057559D" w:rsidRDefault="0059529B">
      <w:pPr>
        <w:pStyle w:val="ProductList-ClauseHeading"/>
        <w:outlineLvl w:val="4"/>
      </w:pPr>
      <w:r>
        <w:t>3.2 Activació basada en l'Azure AD del Windows 10</w:t>
      </w:r>
    </w:p>
    <w:p w:rsidR="0057559D" w:rsidRDefault="0059529B">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rsidR="0057559D" w:rsidRDefault="0057559D">
      <w:pPr>
        <w:pStyle w:val="ProductList-Body"/>
      </w:pPr>
    </w:p>
    <w:p w:rsidR="0057559D" w:rsidRDefault="0059529B">
      <w:pPr>
        <w:pStyle w:val="ProductList-ClauseHeading"/>
        <w:outlineLvl w:val="4"/>
      </w:pPr>
      <w:r>
        <w:t>3.3 Aplicacions del Windows</w:t>
      </w:r>
    </w:p>
    <w:p w:rsidR="0057559D" w:rsidRDefault="0059529B">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4">
        <w:r>
          <w:rPr>
            <w:color w:val="00467F"/>
            <w:u w:val="single"/>
          </w:rPr>
          <w:t>http://go.microsoft.com/fwlink/?linkid=246338</w:t>
        </w:r>
      </w:hyperlink>
      <w:r>
        <w:t xml:space="preserve"> o, per a les aplicacions del Windows que accedeixen als serveis de l'Xbox, els termes d'ús d'Xbox.com que es troben a </w:t>
      </w:r>
      <w:hyperlink r:id="rId95">
        <w:r>
          <w:rPr>
            <w:color w:val="00467F"/>
            <w:u w:val="single"/>
          </w:rPr>
          <w:t>http://xbox.com/legal/livetou</w:t>
        </w:r>
      </w:hyperlink>
      <w:r>
        <w:t>.</w:t>
      </w:r>
    </w:p>
    <w:p w:rsidR="0057559D" w:rsidRDefault="0057559D">
      <w:pPr>
        <w:pStyle w:val="ProductList-Body"/>
      </w:pPr>
    </w:p>
    <w:p w:rsidR="0057559D" w:rsidRDefault="0059529B">
      <w:pPr>
        <w:pStyle w:val="ProductList-ClauseHeading"/>
        <w:outlineLvl w:val="4"/>
      </w:pPr>
      <w:r>
        <w:t>3.4 Windows 10 Mobile Enterprise</w:t>
      </w:r>
    </w:p>
    <w:p w:rsidR="0057559D" w:rsidRDefault="0059529B">
      <w:pPr>
        <w:pStyle w:val="ProductList-Body"/>
      </w:pPr>
      <w:r>
        <w:t>Els Clients amb un Contracte Enterprise, un Contracte de Productes i Serveis de Microsoft o un Contracte Select Plus poden instal·lar i utilitzar el Windows 10 Mobile Enterprise durant el període del contracte.</w:t>
      </w:r>
    </w:p>
    <w:p w:rsidR="0057559D" w:rsidRDefault="0057559D">
      <w:pPr>
        <w:pStyle w:val="ProductList-Body"/>
      </w:pPr>
    </w:p>
    <w:p w:rsidR="0057559D" w:rsidRDefault="0059529B">
      <w:pPr>
        <w:pStyle w:val="ProductList-ClauseHeading"/>
        <w:outlineLvl w:val="4"/>
      </w:pPr>
      <w:r>
        <w:t>3.5 Drets d'Ús de l'Activació del Contracte del Microsoft Cloud</w:t>
      </w:r>
    </w:p>
    <w:p w:rsidR="0057559D" w:rsidRDefault="0059529B">
      <w:pPr>
        <w:pStyle w:val="ProductList-Body"/>
      </w:pPr>
      <w:r>
        <w:t>Per a Clients llicenciats amb un Contracte del Microsoft Cloud</w:t>
      </w:r>
    </w:p>
    <w:p w:rsidR="0057559D" w:rsidRDefault="0059529B" w:rsidP="0059529B">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rsidR="0057559D" w:rsidRDefault="0059529B" w:rsidP="0059529B">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rsidR="0057559D" w:rsidRDefault="0059529B" w:rsidP="0059529B">
      <w:pPr>
        <w:pStyle w:val="ProductList-Bullet"/>
        <w:numPr>
          <w:ilvl w:val="0"/>
          <w:numId w:val="25"/>
        </w:numPr>
      </w:pPr>
      <w:r>
        <w:t xml:space="preserve">No s'aplica a la secció 4 (Software Assurance). </w:t>
      </w:r>
    </w:p>
    <w:p w:rsidR="0057559D" w:rsidRDefault="0057559D">
      <w:pPr>
        <w:pStyle w:val="ProductList-Body"/>
      </w:pPr>
    </w:p>
    <w:p w:rsidR="0057559D" w:rsidRDefault="0059529B">
      <w:pPr>
        <w:pStyle w:val="ProductList-ClauseHeading"/>
        <w:outlineLvl w:val="4"/>
      </w:pPr>
      <w:r>
        <w:t>3.6 Benefici d'Actualització del Windows 10</w:t>
      </w:r>
    </w:p>
    <w:p w:rsidR="0057559D" w:rsidRDefault="0059529B">
      <w:pPr>
        <w:pStyle w:val="ProductList-Body"/>
      </w:pPr>
      <w:r>
        <w:t xml:space="preserve">Les SL d'Usuari següents inclouen un benefici d'actualització del Windows 10 (només una actualització de la versió; l'edició no canvia) per a dispositius amb llicència per al Windows 7, 8, 8.1:  </w:t>
      </w:r>
    </w:p>
    <w:p w:rsidR="0057559D" w:rsidRDefault="0059529B" w:rsidP="0059529B">
      <w:pPr>
        <w:pStyle w:val="ProductList-Bullet"/>
        <w:numPr>
          <w:ilvl w:val="0"/>
          <w:numId w:val="26"/>
        </w:numPr>
      </w:pPr>
      <w:r>
        <w:t>Windows 10 Enterprise/Education (tots)</w:t>
      </w:r>
    </w:p>
    <w:p w:rsidR="0057559D" w:rsidRDefault="0059529B" w:rsidP="0059529B">
      <w:pPr>
        <w:pStyle w:val="ProductList-Bullet"/>
        <w:numPr>
          <w:ilvl w:val="0"/>
          <w:numId w:val="26"/>
        </w:numPr>
      </w:pPr>
      <w:r>
        <w:t>Microsoft 365 (tots)</w:t>
      </w:r>
    </w:p>
    <w:p w:rsidR="0057559D" w:rsidRDefault="0057559D">
      <w:pPr>
        <w:pStyle w:val="ProductList-Body"/>
      </w:pPr>
    </w:p>
    <w:p w:rsidR="0057559D" w:rsidRDefault="0059529B">
      <w:pPr>
        <w:pStyle w:val="ProductList-ClauseHeading"/>
        <w:outlineLvl w:val="4"/>
      </w:pPr>
      <w:r>
        <w:t>3.7 Allotjament de Diversos Inquilins del Windows 10</w:t>
      </w:r>
    </w:p>
    <w:p w:rsidR="0057559D" w:rsidRDefault="0059529B">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6">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7">
        <w:r>
          <w:rPr>
            <w:color w:val="00467F"/>
            <w:u w:val="single"/>
          </w:rPr>
          <w:t>https://docs.microsoft.com/en-us/windows/deployment/vda-subscription-activation</w:t>
        </w:r>
      </w:hyperlink>
      <w:r>
        <w:t xml:space="preserve">. Els requisits de la implementació basada en associats estan disponibles a </w:t>
      </w:r>
      <w:hyperlink r:id="rId98">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57559D" w:rsidRDefault="0057559D">
      <w:pPr>
        <w:pStyle w:val="ProductList-Body"/>
      </w:pPr>
    </w:p>
    <w:p w:rsidR="0057559D" w:rsidRDefault="0059529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0">
              <w:r>
                <w:rPr>
                  <w:color w:val="00467F"/>
                  <w:u w:val="single"/>
                </w:rPr>
                <w:t>Febrer de 2016: Termes dels Productes</w:t>
              </w:r>
            </w:hyperlink>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4.1 Drets d'Ús Addicionals de Software Assurance</w:t>
      </w:r>
    </w:p>
    <w:p w:rsidR="0057559D" w:rsidRDefault="0059529B">
      <w:pPr>
        <w:pStyle w:val="ProductList-Body"/>
      </w:pPr>
      <w:r>
        <w:t xml:space="preserve">La secció 4 (Software Assurance) s'aplica a les llicències següents. </w:t>
      </w:r>
    </w:p>
    <w:p w:rsidR="0057559D" w:rsidRDefault="0059529B" w:rsidP="0059529B">
      <w:pPr>
        <w:pStyle w:val="ProductList-Bullet"/>
        <w:numPr>
          <w:ilvl w:val="0"/>
          <w:numId w:val="27"/>
        </w:numPr>
      </w:pPr>
      <w:r>
        <w:t>Windows 10 Enterprise E3/E5</w:t>
      </w:r>
    </w:p>
    <w:p w:rsidR="0057559D" w:rsidRDefault="0059529B" w:rsidP="0059529B">
      <w:pPr>
        <w:pStyle w:val="ProductList-Bullet"/>
        <w:numPr>
          <w:ilvl w:val="0"/>
          <w:numId w:val="27"/>
        </w:numPr>
      </w:pPr>
      <w:r>
        <w:t>Windows 10 Enterprise per dispositiu</w:t>
      </w:r>
    </w:p>
    <w:p w:rsidR="0057559D" w:rsidRDefault="0059529B" w:rsidP="0059529B">
      <w:pPr>
        <w:pStyle w:val="ProductList-Bullet"/>
        <w:numPr>
          <w:ilvl w:val="0"/>
          <w:numId w:val="27"/>
        </w:numPr>
      </w:pPr>
      <w:r>
        <w:t>Windows 10 Education E3/E5</w:t>
      </w:r>
    </w:p>
    <w:p w:rsidR="0057559D" w:rsidRDefault="0059529B" w:rsidP="0059529B">
      <w:pPr>
        <w:pStyle w:val="ProductList-Bullet"/>
        <w:numPr>
          <w:ilvl w:val="0"/>
          <w:numId w:val="27"/>
        </w:numPr>
      </w:pPr>
      <w:r>
        <w:t>Windows VDA E3/E5</w:t>
      </w:r>
    </w:p>
    <w:p w:rsidR="0057559D" w:rsidRDefault="0059529B" w:rsidP="0059529B">
      <w:pPr>
        <w:pStyle w:val="ProductList-Bullet"/>
        <w:numPr>
          <w:ilvl w:val="0"/>
          <w:numId w:val="27"/>
        </w:numPr>
      </w:pPr>
      <w:r>
        <w:t>Windows VDA per dispositiu</w:t>
      </w:r>
    </w:p>
    <w:p w:rsidR="0057559D" w:rsidRDefault="0059529B">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57559D" w:rsidRDefault="0057559D">
      <w:pPr>
        <w:pStyle w:val="ProductList-Body"/>
      </w:pPr>
    </w:p>
    <w:p w:rsidR="0057559D" w:rsidRDefault="0059529B">
      <w:pPr>
        <w:pStyle w:val="ProductList-ClauseHeading"/>
        <w:outlineLvl w:val="4"/>
      </w:pPr>
      <w:r>
        <w:t>4.2 Virtualització del Windows</w:t>
      </w:r>
    </w:p>
    <w:p w:rsidR="0057559D" w:rsidRDefault="0059529B">
      <w:pPr>
        <w:pStyle w:val="ProductList-SubClauseHeading"/>
        <w:outlineLvl w:val="5"/>
      </w:pPr>
      <w:r>
        <w:t>4.2.1 Virtualització local</w:t>
      </w:r>
    </w:p>
    <w:p w:rsidR="0057559D" w:rsidRDefault="0059529B">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57559D" w:rsidRDefault="0057559D">
      <w:pPr>
        <w:pStyle w:val="ProductList-BodyIndented"/>
      </w:pPr>
    </w:p>
    <w:p w:rsidR="0057559D" w:rsidRDefault="0059529B">
      <w:pPr>
        <w:pStyle w:val="ProductList-SubClauseHeading"/>
        <w:outlineLvl w:val="5"/>
      </w:pPr>
      <w:r>
        <w:t>4.2.2 Virtualització Remota</w:t>
      </w:r>
    </w:p>
    <w:p w:rsidR="0057559D" w:rsidRDefault="0059529B">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rsidR="0057559D" w:rsidRDefault="0057559D">
      <w:pPr>
        <w:pStyle w:val="ProductList-BodyIndented"/>
      </w:pPr>
    </w:p>
    <w:p w:rsidR="0057559D" w:rsidRDefault="0059529B">
      <w:pPr>
        <w:pStyle w:val="ProductList-ClauseHeading"/>
        <w:outlineLvl w:val="4"/>
      </w:pPr>
      <w:r>
        <w:t>4.3 Benefici de dispositius amb una pantalla de 10,1”</w:t>
      </w:r>
    </w:p>
    <w:p w:rsidR="0057559D" w:rsidRDefault="0059529B">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rsidR="0057559D" w:rsidRDefault="0057559D">
      <w:pPr>
        <w:pStyle w:val="ProductList-Body"/>
      </w:pPr>
    </w:p>
    <w:p w:rsidR="0057559D" w:rsidRDefault="0059529B">
      <w:pPr>
        <w:pStyle w:val="ProductList-ClauseHeading"/>
        <w:outlineLvl w:val="4"/>
      </w:pPr>
      <w:r>
        <w:t>4.4 Windows to Go</w:t>
      </w:r>
    </w:p>
    <w:p w:rsidR="0057559D" w:rsidRDefault="0059529B">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rsidR="0057559D" w:rsidRDefault="0057559D">
      <w:pPr>
        <w:pStyle w:val="ProductList-Body"/>
      </w:pPr>
    </w:p>
    <w:p w:rsidR="0057559D" w:rsidRDefault="0059529B">
      <w:pPr>
        <w:pStyle w:val="ProductList-SubClauseHeading"/>
        <w:outlineLvl w:val="5"/>
      </w:pPr>
      <w:r>
        <w:t>4.4.1 Opció per a Estudiants del Windows to Go</w:t>
      </w:r>
    </w:p>
    <w:p w:rsidR="0057559D" w:rsidRDefault="0059529B">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rsidR="0057559D" w:rsidRDefault="0057559D">
      <w:pPr>
        <w:pStyle w:val="ProductList-BodyIndented"/>
      </w:pPr>
    </w:p>
    <w:p w:rsidR="0057559D" w:rsidRDefault="0059529B">
      <w:pPr>
        <w:pStyle w:val="ProductList-ClauseHeading"/>
        <w:outlineLvl w:val="4"/>
      </w:pPr>
      <w:r>
        <w:t>4.5 SA per al Windows Pro</w:t>
      </w:r>
    </w:p>
    <w:p w:rsidR="0057559D" w:rsidRDefault="0059529B">
      <w:pPr>
        <w:pStyle w:val="ProductList-Body"/>
      </w:pPr>
      <w:r>
        <w:t>Els Clients que van comprar anteriorment SA per al Windows Pro poden renovar-lo als dispositius amb cobertura sense necessitat d'adquirir una llicència del Windows Enterprise.</w:t>
      </w:r>
    </w:p>
    <w:p w:rsidR="0057559D" w:rsidRDefault="0057559D">
      <w:pPr>
        <w:pStyle w:val="ProductList-Body"/>
      </w:pPr>
    </w:p>
    <w:p w:rsidR="0057559D" w:rsidRDefault="0059529B">
      <w:pPr>
        <w:pStyle w:val="ProductList-ClauseHeading"/>
        <w:outlineLvl w:val="4"/>
      </w:pPr>
      <w:r>
        <w:t>4.6 Microsoft Desktop Optimization Pack (MDOP)</w:t>
      </w:r>
    </w:p>
    <w:p w:rsidR="0057559D" w:rsidRDefault="0059529B">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57559D" w:rsidRDefault="0057559D">
      <w:pPr>
        <w:pStyle w:val="ProductList-Body"/>
      </w:pPr>
    </w:p>
    <w:p w:rsidR="0057559D" w:rsidRDefault="0059529B">
      <w:pPr>
        <w:pStyle w:val="ProductList-SubClauseHeading"/>
        <w:outlineLvl w:val="5"/>
      </w:pPr>
      <w:r>
        <w:t>4.6.1 Elegibilitat d'MDOP</w:t>
      </w:r>
    </w:p>
    <w:p w:rsidR="0057559D" w:rsidRDefault="0059529B">
      <w:pPr>
        <w:pStyle w:val="ProductList-BodyIndented"/>
      </w:pPr>
      <w:r>
        <w:t>Els clients amb el següent tenen drets per utilitzar l'MDOP i no han d'adquirir l'MDOP per separat.</w:t>
      </w:r>
    </w:p>
    <w:p w:rsidR="0057559D" w:rsidRDefault="0059529B" w:rsidP="0059529B">
      <w:pPr>
        <w:pStyle w:val="ProductList-Bullet"/>
        <w:numPr>
          <w:ilvl w:val="1"/>
          <w:numId w:val="28"/>
        </w:numPr>
      </w:pPr>
      <w:r>
        <w:t xml:space="preserve">Windows 10 Enterprise E3/E5 </w:t>
      </w:r>
    </w:p>
    <w:p w:rsidR="0057559D" w:rsidRDefault="0059529B" w:rsidP="0059529B">
      <w:pPr>
        <w:pStyle w:val="ProductList-Bullet"/>
        <w:numPr>
          <w:ilvl w:val="1"/>
          <w:numId w:val="28"/>
        </w:numPr>
      </w:pPr>
      <w:r>
        <w:t>Windows 10 Education E3/E5</w:t>
      </w:r>
    </w:p>
    <w:p w:rsidR="0057559D" w:rsidRDefault="0059529B" w:rsidP="0059529B">
      <w:pPr>
        <w:pStyle w:val="ProductList-Bullet"/>
        <w:numPr>
          <w:ilvl w:val="1"/>
          <w:numId w:val="28"/>
        </w:numPr>
      </w:pPr>
      <w:r>
        <w:t>Windows VDA E3/E5</w:t>
      </w:r>
    </w:p>
    <w:p w:rsidR="0057559D" w:rsidRDefault="0059529B" w:rsidP="0059529B">
      <w:pPr>
        <w:pStyle w:val="ProductList-Bullet"/>
        <w:numPr>
          <w:ilvl w:val="1"/>
          <w:numId w:val="28"/>
        </w:numPr>
      </w:pPr>
      <w:r>
        <w:lastRenderedPageBreak/>
        <w:t>Contracte amb data d'entrada en vigor d'1 d'agost de 2015 o posterior i VDA per dispositiu o el Windows 10 Enterprise per dispositiu.</w:t>
      </w:r>
    </w:p>
    <w:p w:rsidR="0057559D" w:rsidRDefault="0057559D">
      <w:pPr>
        <w:pStyle w:val="ProductList-BodyIndented"/>
      </w:pPr>
    </w:p>
    <w:p w:rsidR="0057559D" w:rsidRDefault="0059529B">
      <w:pPr>
        <w:pStyle w:val="ProductList-ClauseHeading"/>
        <w:outlineLvl w:val="4"/>
      </w:pPr>
      <w:r>
        <w:t>4.7 Drets per executar Aplicacions HPC en Clúster</w:t>
      </w:r>
    </w:p>
    <w:p w:rsidR="0057559D" w:rsidRDefault="0059529B">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57559D" w:rsidRDefault="0057559D">
      <w:pPr>
        <w:pStyle w:val="ProductList-Body"/>
      </w:pPr>
    </w:p>
    <w:p w:rsidR="0057559D" w:rsidRDefault="0059529B">
      <w:pPr>
        <w:pStyle w:val="ProductList-ClauseHeading"/>
        <w:outlineLvl w:val="4"/>
      </w:pPr>
      <w:r>
        <w:t>4.8 Sistema Operatiu de Sobretaula Windows: Windows Thin PC</w:t>
      </w:r>
    </w:p>
    <w:p w:rsidR="0057559D" w:rsidRDefault="0059529B">
      <w:pPr>
        <w:pStyle w:val="ProductList-Body"/>
      </w:pPr>
      <w:r>
        <w:t>El client pot utilitzar el programari Windows Thin PC en lloc del programari del Sistema Operatiu de Sobretaula Windows, però només per executar els tipus d'aplicacions que s'indiquen a continuació.</w:t>
      </w:r>
    </w:p>
    <w:p w:rsidR="0057559D" w:rsidRDefault="0059529B" w:rsidP="0059529B">
      <w:pPr>
        <w:pStyle w:val="ProductList-Bullet"/>
        <w:numPr>
          <w:ilvl w:val="0"/>
          <w:numId w:val="29"/>
        </w:numPr>
      </w:pPr>
      <w:r>
        <w:t xml:space="preserve">seguretat </w:t>
      </w:r>
    </w:p>
    <w:p w:rsidR="0057559D" w:rsidRDefault="0059529B" w:rsidP="0059529B">
      <w:pPr>
        <w:pStyle w:val="ProductList-Bullet"/>
        <w:numPr>
          <w:ilvl w:val="0"/>
          <w:numId w:val="29"/>
        </w:numPr>
      </w:pPr>
      <w:r>
        <w:t xml:space="preserve">gestió </w:t>
      </w:r>
    </w:p>
    <w:p w:rsidR="0057559D" w:rsidRDefault="0059529B" w:rsidP="0059529B">
      <w:pPr>
        <w:pStyle w:val="ProductList-Bullet"/>
        <w:numPr>
          <w:ilvl w:val="0"/>
          <w:numId w:val="29"/>
        </w:numPr>
      </w:pPr>
      <w:r>
        <w:t xml:space="preserve">emulació de terminal </w:t>
      </w:r>
    </w:p>
    <w:p w:rsidR="0057559D" w:rsidRDefault="0059529B" w:rsidP="0059529B">
      <w:pPr>
        <w:pStyle w:val="ProductList-Bullet"/>
        <w:numPr>
          <w:ilvl w:val="0"/>
          <w:numId w:val="29"/>
        </w:numPr>
      </w:pPr>
      <w:r>
        <w:t xml:space="preserve">Escriptori Remot i tecnologies similars </w:t>
      </w:r>
    </w:p>
    <w:p w:rsidR="0057559D" w:rsidRDefault="0059529B" w:rsidP="0059529B">
      <w:pPr>
        <w:pStyle w:val="ProductList-Bullet"/>
        <w:numPr>
          <w:ilvl w:val="0"/>
          <w:numId w:val="29"/>
        </w:numPr>
      </w:pPr>
      <w:r>
        <w:t xml:space="preserve">navegador web </w:t>
      </w:r>
    </w:p>
    <w:p w:rsidR="0057559D" w:rsidRDefault="0059529B" w:rsidP="0059529B">
      <w:pPr>
        <w:pStyle w:val="ProductList-Bullet"/>
        <w:numPr>
          <w:ilvl w:val="0"/>
          <w:numId w:val="29"/>
        </w:numPr>
      </w:pPr>
      <w:r>
        <w:t xml:space="preserve">reproductor multimèdia </w:t>
      </w:r>
    </w:p>
    <w:p w:rsidR="0057559D" w:rsidRDefault="0059529B" w:rsidP="0059529B">
      <w:pPr>
        <w:pStyle w:val="ProductList-Bullet"/>
        <w:numPr>
          <w:ilvl w:val="0"/>
          <w:numId w:val="29"/>
        </w:numPr>
      </w:pPr>
      <w:r>
        <w:t xml:space="preserve">client de missatgeria instantània </w:t>
      </w:r>
    </w:p>
    <w:p w:rsidR="0057559D" w:rsidRDefault="0059529B" w:rsidP="0059529B">
      <w:pPr>
        <w:pStyle w:val="ProductList-Bullet"/>
        <w:numPr>
          <w:ilvl w:val="0"/>
          <w:numId w:val="29"/>
        </w:numPr>
      </w:pPr>
      <w:r>
        <w:t xml:space="preserve">visualitzadors de documents </w:t>
      </w:r>
    </w:p>
    <w:p w:rsidR="0057559D" w:rsidRDefault="0059529B" w:rsidP="0059529B">
      <w:pPr>
        <w:pStyle w:val="ProductList-Bullet"/>
        <w:numPr>
          <w:ilvl w:val="0"/>
          <w:numId w:val="29"/>
        </w:numPr>
      </w:pPr>
      <w:r>
        <w:t>NET Framework i Màquina Virtual Java</w:t>
      </w:r>
    </w:p>
    <w:p w:rsidR="0057559D" w:rsidRDefault="0059529B">
      <w:pPr>
        <w:pStyle w:val="ProductList-Body"/>
      </w:pPr>
      <w:r>
        <w:t>El client pot utilitzar el programari en un dispositiu diferent d'aquell on es va instal·lar inicialment si transfereix la cobertura de Software Assurance corresponent a aquest altre dispositiu.</w:t>
      </w:r>
    </w:p>
    <w:p w:rsidR="0057559D" w:rsidRDefault="0057559D">
      <w:pPr>
        <w:pStyle w:val="ProductList-Body"/>
      </w:pPr>
    </w:p>
    <w:p w:rsidR="0057559D" w:rsidRDefault="0059529B">
      <w:pPr>
        <w:pStyle w:val="ProductList-ClauseHeading"/>
        <w:outlineLvl w:val="4"/>
      </w:pPr>
      <w:r>
        <w:t>4.9 Caducitat de Software Assurance en Llicències Perpètues</w:t>
      </w:r>
    </w:p>
    <w:p w:rsidR="0057559D" w:rsidRDefault="0059529B">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rsidR="0057559D" w:rsidRDefault="0057559D">
      <w:pPr>
        <w:pStyle w:val="ProductList-Body"/>
      </w:pP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192" w:name="_Sec619"/>
      <w:r>
        <w:t>Windows Server</w:t>
      </w:r>
      <w:bookmarkEnd w:id="192"/>
      <w:r>
        <w:fldChar w:fldCharType="begin"/>
      </w:r>
      <w:r>
        <w:instrText xml:space="preserve"> TC "</w:instrText>
      </w:r>
      <w:bookmarkStart w:id="193" w:name="_Toc7275813"/>
      <w:r>
        <w:instrText>Windows Server</w:instrText>
      </w:r>
      <w:bookmarkEnd w:id="193"/>
      <w:r>
        <w:instrText>" \l 2</w:instrText>
      </w:r>
      <w:r>
        <w:fldChar w:fldCharType="end"/>
      </w:r>
    </w:p>
    <w:p w:rsidR="0057559D" w:rsidRDefault="0059529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275814"/>
      <w:r>
        <w:instrText>Windows MultiPoint Server</w:instrText>
      </w:r>
      <w:bookmarkEnd w:id="195"/>
      <w:r>
        <w:instrText>" \l 3</w:instrText>
      </w:r>
      <w:r>
        <w:fldChar w:fldCharType="end"/>
      </w:r>
    </w:p>
    <w:p w:rsidR="0057559D" w:rsidRDefault="0059529B">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9" w:space="0" w:color="FFFFFF"/>
              <w:left w:val="single" w:sz="9" w:space="0" w:color="FFFFFF"/>
              <w:bottom w:val="none" w:sz="4" w:space="0" w:color="BFBFBF"/>
              <w:right w:val="single" w:sz="9" w:space="0" w:color="FFFFFF"/>
            </w:tcBorders>
          </w:tcPr>
          <w:p w:rsidR="0057559D" w:rsidRDefault="0059529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7559D" w:rsidRDefault="0059529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7559D" w:rsidRDefault="0059529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7559D" w:rsidRDefault="0059529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7559D" w:rsidRDefault="005952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Edicions Inferiors: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(SA):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CAL dels Serveis de l'Escriptori Remot del Windows Server 2019 i Llicència Equivalent a CAL</w:t>
            </w:r>
          </w:p>
          <w:p w:rsidR="0057559D" w:rsidRDefault="0059529B">
            <w:pPr>
              <w:pStyle w:val="ProductList-TableBody"/>
            </w:pPr>
            <w:r>
              <w:lastRenderedPageBreak/>
              <w:t>(consulteu l'</w:t>
            </w:r>
            <w:hyperlink w:anchor="_Sec591">
              <w:r>
                <w:rPr>
                  <w:color w:val="00467F"/>
                  <w:u w:val="single"/>
                </w:rPr>
                <w:t>Apèndix A</w:t>
              </w:r>
            </w:hyperlink>
            <w:r>
              <w:t>)</w:t>
            </w:r>
          </w:p>
        </w:tc>
      </w:tr>
    </w:tbl>
    <w:p w:rsidR="0057559D" w:rsidRDefault="0057559D">
      <w:pPr>
        <w:pStyle w:val="ProductList-Body"/>
      </w:pPr>
    </w:p>
    <w:p w:rsidR="0057559D" w:rsidRDefault="0059529B">
      <w:pPr>
        <w:pStyle w:val="ProductList-SubClauseHeading"/>
        <w:outlineLvl w:val="5"/>
      </w:pPr>
      <w:r>
        <w:t>3.1.1 Funcionalitat Addicional Associada amb la CAL del Windows Server 2019 Active Directory Rights Management Services</w:t>
      </w:r>
    </w:p>
    <w:p w:rsidR="0057559D" w:rsidRDefault="0059529B">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r>
    </w:tbl>
    <w:p w:rsidR="0057559D" w:rsidRDefault="0057559D">
      <w:pPr>
        <w:pStyle w:val="ProductList-BodyIndented"/>
      </w:pPr>
    </w:p>
    <w:p w:rsidR="0057559D" w:rsidRDefault="0059529B">
      <w:pPr>
        <w:pStyle w:val="ProductList-ClauseHeading"/>
        <w:outlineLvl w:val="4"/>
      </w:pPr>
      <w:r>
        <w:t>3.2 Instàncies en Execució del Programari</w:t>
      </w:r>
    </w:p>
    <w:p w:rsidR="0057559D" w:rsidRDefault="0059529B">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57559D" w:rsidRDefault="0057559D">
      <w:pPr>
        <w:pStyle w:val="ProductList-Body"/>
      </w:pPr>
    </w:p>
    <w:p w:rsidR="0057559D" w:rsidRDefault="0059529B">
      <w:pPr>
        <w:pStyle w:val="ProductList-ClauseHeading"/>
        <w:outlineLvl w:val="4"/>
      </w:pPr>
      <w:r>
        <w:t>3.3 Llicències d'Accés</w:t>
      </w:r>
    </w:p>
    <w:p w:rsidR="0057559D" w:rsidRDefault="0059529B">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57559D" w:rsidRDefault="0057559D">
      <w:pPr>
        <w:pStyle w:val="ProductList-Body"/>
      </w:pPr>
    </w:p>
    <w:p w:rsidR="0057559D" w:rsidRDefault="0059529B">
      <w:pPr>
        <w:pStyle w:val="ProductList-ClauseHeading"/>
        <w:outlineLvl w:val="4"/>
      </w:pPr>
      <w:r>
        <w:t>3.4 Windows MultiPoint Server 2016 Connector</w:t>
      </w:r>
    </w:p>
    <w:p w:rsidR="0057559D" w:rsidRDefault="0059529B">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rsidR="0057559D" w:rsidRDefault="0057559D">
      <w:pPr>
        <w:pStyle w:val="ProductList-Body"/>
      </w:pPr>
    </w:p>
    <w:p w:rsidR="0057559D" w:rsidRDefault="0059529B">
      <w:pPr>
        <w:pStyle w:val="ProductList-ClauseHeading"/>
        <w:outlineLvl w:val="4"/>
      </w:pPr>
      <w:r>
        <w:t>3.5 Tipus d'Instal·lació</w:t>
      </w:r>
    </w:p>
    <w:p w:rsidR="0057559D" w:rsidRDefault="0059529B">
      <w:pPr>
        <w:pStyle w:val="ProductList-Body"/>
      </w:pPr>
      <w:r>
        <w:t>El Client només pot instal·lar els Serveis de l'Escriptori Remot i implementar i utilitzar la funció MultiPoint Services.</w:t>
      </w:r>
    </w:p>
    <w:p w:rsidR="0057559D" w:rsidRDefault="0057559D">
      <w:pPr>
        <w:pStyle w:val="ProductList-Body"/>
      </w:pPr>
    </w:p>
    <w:p w:rsidR="0057559D" w:rsidRDefault="0059529B">
      <w:pPr>
        <w:pStyle w:val="ProductList-ClauseHeading"/>
        <w:outlineLvl w:val="4"/>
      </w:pPr>
      <w:r>
        <w:t>3.6 Programari Addicional</w:t>
      </w:r>
    </w:p>
    <w:p w:rsidR="0057559D" w:rsidRDefault="0059529B">
      <w:pPr>
        <w:pStyle w:val="ProductList-Body"/>
      </w:pPr>
      <w:r>
        <w:t xml:space="preserve">Per obtenir una llista del Programari Addicional, vegeu </w:t>
      </w:r>
      <w:hyperlink r:id="rId101">
        <w:r>
          <w:rPr>
            <w:color w:val="00467F"/>
            <w:u w:val="single"/>
          </w:rPr>
          <w:t>http://go.microsoft.com/fwlink/?LinkId=245856</w:t>
        </w:r>
      </w:hyperlink>
      <w:r>
        <w:t>.</w:t>
      </w:r>
    </w:p>
    <w:p w:rsidR="0057559D" w:rsidRDefault="0059529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2">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00" w:name="_Sec655"/>
      <w:r>
        <w:t>Windows Server</w:t>
      </w:r>
      <w:bookmarkEnd w:id="200"/>
      <w:r>
        <w:fldChar w:fldCharType="begin"/>
      </w:r>
      <w:r>
        <w:instrText xml:space="preserve"> TC "</w:instrText>
      </w:r>
      <w:bookmarkStart w:id="201" w:name="_Toc7275815"/>
      <w:r>
        <w:instrText>Windows Server</w:instrText>
      </w:r>
      <w:bookmarkEnd w:id="201"/>
      <w:r>
        <w:instrText>" \l 3</w:instrText>
      </w:r>
      <w:r>
        <w:fldChar w:fldCharType="end"/>
      </w:r>
    </w:p>
    <w:p w:rsidR="0057559D" w:rsidRDefault="0059529B">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559D">
        <w:tc>
          <w:tcPr>
            <w:tcW w:w="416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7559D" w:rsidRDefault="0059529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57559D">
        <w:tc>
          <w:tcPr>
            <w:tcW w:w="416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7559D" w:rsidRDefault="005952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755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57559D" w:rsidRDefault="0059529B">
      <w:pPr>
        <w:pStyle w:val="ProductList-Offering1SubSection"/>
        <w:outlineLvl w:val="3"/>
      </w:pPr>
      <w:bookmarkStart w:id="203" w:name="_Sec758"/>
      <w:r>
        <w:lastRenderedPageBreak/>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(SA):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Complement Windows Server Premium Assurance</w:t>
      </w:r>
    </w:p>
    <w:p w:rsidR="0057559D" w:rsidRDefault="0059529B">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3">
        <w:r>
          <w:rPr>
            <w:color w:val="00467F"/>
            <w:u w:val="single"/>
          </w:rPr>
          <w:t>http://go.microsoft.com/?linkid=9839206</w:t>
        </w:r>
      </w:hyperlink>
      <w:r>
        <w:t xml:space="preserve">.  </w:t>
      </w:r>
    </w:p>
    <w:p w:rsidR="0057559D" w:rsidRDefault="0057559D">
      <w:pPr>
        <w:pStyle w:val="ProductList-Body"/>
      </w:pPr>
    </w:p>
    <w:p w:rsidR="0057559D" w:rsidRDefault="0059529B">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Tecnologies Incloses: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del Windows Server 2019</w:t>
            </w:r>
          </w:p>
          <w:p w:rsidR="0057559D" w:rsidRDefault="0059529B">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 xml:space="preserve">CAL de Subscripció del Windows Server per a l'Azure </w:t>
            </w:r>
          </w:p>
          <w:p w:rsidR="0057559D" w:rsidRDefault="0059529B">
            <w:pPr>
              <w:pStyle w:val="ProductList-TableBody"/>
            </w:pPr>
            <w:r>
              <w:t>Llicència Equivalent a CAL (vegeu l'</w:t>
            </w:r>
            <w:hyperlink w:anchor="_Sec591">
              <w:r>
                <w:rPr>
                  <w:color w:val="00467F"/>
                  <w:u w:val="single"/>
                </w:rPr>
                <w:t>Apèndix A</w:t>
              </w:r>
            </w:hyperlink>
            <w:r>
              <w:t>)</w:t>
            </w:r>
          </w:p>
        </w:tc>
      </w:tr>
    </w:tbl>
    <w:p w:rsidR="0057559D" w:rsidRDefault="0059529B">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57559D" w:rsidRDefault="0057559D">
      <w:pPr>
        <w:pStyle w:val="ProductList-Body"/>
      </w:pPr>
    </w:p>
    <w:p w:rsidR="0057559D" w:rsidRDefault="0059529B">
      <w:pPr>
        <w:pStyle w:val="ProductList-SubClauseHeading"/>
        <w:outlineLvl w:val="5"/>
      </w:pPr>
      <w:r>
        <w:t>3.1.1 Funcionalitat Addicional Associada amb la CAL dels Serveis de l'Escriptori Remot del Windows Server 2019</w:t>
      </w:r>
    </w:p>
    <w:p w:rsidR="0057559D" w:rsidRDefault="0059529B">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57559D" w:rsidRDefault="0059529B">
            <w:pPr>
              <w:pStyle w:val="ProductList-TableBody"/>
            </w:pPr>
            <w:r>
              <w:t>SL d'Usuari dels Serveis de l'Escriptori Remot del Windows Server 2019</w:t>
            </w:r>
          </w:p>
        </w:tc>
      </w:tr>
    </w:tbl>
    <w:p w:rsidR="0057559D" w:rsidRDefault="0059529B">
      <w:pPr>
        <w:pStyle w:val="ProductList-BodyIndented"/>
      </w:pPr>
      <w:r>
        <w:rPr>
          <w:i/>
        </w:rPr>
        <w:t>*També es necessita per utilitzar el Windows Server per allotjar una interfície gràfica d'usuari (amb la funcionalitat Serveis d'Escriptori Remot del Windows Server 2019 o una altra tecnologia).</w:t>
      </w:r>
    </w:p>
    <w:p w:rsidR="0057559D" w:rsidRDefault="0057559D">
      <w:pPr>
        <w:pStyle w:val="ProductList-BodyIndented"/>
      </w:pPr>
    </w:p>
    <w:p w:rsidR="0057559D" w:rsidRDefault="0059529B">
      <w:pPr>
        <w:pStyle w:val="ProductList-SubClauseHeading"/>
        <w:outlineLvl w:val="5"/>
      </w:pPr>
      <w:r>
        <w:t>3.1.2 Funcionalitat Addicional Associada amb la CAL del Windows Server 2019 Rights Management Services</w:t>
      </w:r>
    </w:p>
    <w:p w:rsidR="0057559D" w:rsidRDefault="0059529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de l'Azure Information Protection (P1 i P2)</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7559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r>
    </w:tbl>
    <w:p w:rsidR="0057559D" w:rsidRDefault="0057559D">
      <w:pPr>
        <w:pStyle w:val="ProductList-BodyIndented"/>
      </w:pPr>
    </w:p>
    <w:p w:rsidR="0057559D" w:rsidRDefault="0059529B">
      <w:pPr>
        <w:pStyle w:val="ProductList-SubClauseHeading"/>
        <w:outlineLvl w:val="5"/>
      </w:pPr>
      <w:r>
        <w:t>3.1.3 Funcionalitat Addicional Associada amb la CAL d'Usuari del Microsoft Identity Manager</w:t>
      </w:r>
    </w:p>
    <w:p w:rsidR="0057559D" w:rsidRDefault="0059529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57559D" w:rsidRDefault="0059529B">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7559D" w:rsidRDefault="0059529B">
            <w:pPr>
              <w:pStyle w:val="ProductList-TableBody"/>
            </w:pPr>
            <w:r>
              <w:t>SL d'Usuari de l'Azure Active Directory Premium (P1 i P2)</w:t>
            </w:r>
          </w:p>
        </w:tc>
      </w:tr>
      <w:tr w:rsidR="005755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7559D" w:rsidRDefault="005755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7559D" w:rsidRDefault="0059529B">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BodyIndented"/>
      </w:pPr>
      <w:r>
        <w:rPr>
          <w:i/>
        </w:rPr>
        <w:t xml:space="preserve">*També es necessita per a qualsevol persona de qui el programari emeti o gestioni informació d'identitat. </w:t>
      </w:r>
    </w:p>
    <w:p w:rsidR="0057559D" w:rsidRDefault="0057559D">
      <w:pPr>
        <w:pStyle w:val="ProductList-BodyIndented"/>
      </w:pPr>
    </w:p>
    <w:p w:rsidR="0057559D" w:rsidRDefault="0059529B">
      <w:pPr>
        <w:pStyle w:val="ProductList-SubClauseHeading"/>
        <w:outlineLvl w:val="5"/>
      </w:pPr>
      <w:r>
        <w:t>3.1.4 Servei de sincronització</w:t>
      </w:r>
    </w:p>
    <w:p w:rsidR="0057559D" w:rsidRDefault="0059529B">
      <w:pPr>
        <w:pStyle w:val="ProductList-BodyIndented"/>
      </w:pPr>
      <w:r>
        <w:t>Les CAL del Microsoft Identity Manager 2016 no són necessàries per a usuaris que només utilitzin el servei de sincronització del Microsoft Identity Manager.</w:t>
      </w:r>
    </w:p>
    <w:p w:rsidR="0057559D" w:rsidRDefault="0057559D">
      <w:pPr>
        <w:pStyle w:val="ProductList-BodyIndented"/>
      </w:pPr>
    </w:p>
    <w:p w:rsidR="0057559D" w:rsidRDefault="0059529B">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SubClauseHeading"/>
        <w:outlineLvl w:val="5"/>
      </w:pPr>
      <w:r>
        <w:t>3.2.1 Funcionalitat Addicional Associada amb l'External Connector License dels Serveis de l'Escriptori Remot del Windows Server 2019</w:t>
      </w:r>
    </w:p>
    <w:p w:rsidR="0057559D" w:rsidRDefault="0059529B">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BodyIndented"/>
      </w:pPr>
      <w:r>
        <w:rPr>
          <w:i/>
        </w:rPr>
        <w:lastRenderedPageBreak/>
        <w:t>*També es necessita per utilitzar el Windows Server per allotjar una interfície gràfica d'usuari (amb la funcionalitat Serveis d'Escriptori Remot del Windows Server 2019 o una altra tecnologia).</w:t>
      </w:r>
    </w:p>
    <w:p w:rsidR="0057559D" w:rsidRDefault="0057559D">
      <w:pPr>
        <w:pStyle w:val="ProductList-BodyIndented"/>
      </w:pPr>
    </w:p>
    <w:p w:rsidR="0057559D" w:rsidRDefault="0059529B">
      <w:pPr>
        <w:pStyle w:val="ProductList-SubClauseHeading"/>
        <w:outlineLvl w:val="5"/>
      </w:pPr>
      <w:r>
        <w:t>3.2.2 Funcionalitat Addicional Associada amb l'External Connector License del Windows Server 2019 Rights Management Services</w:t>
      </w:r>
    </w:p>
    <w:p w:rsidR="0057559D" w:rsidRDefault="0059529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Indented"/>
      </w:pPr>
    </w:p>
    <w:p w:rsidR="0057559D" w:rsidRDefault="0059529B">
      <w:pPr>
        <w:pStyle w:val="ProductList-SubClauseHeading"/>
        <w:outlineLvl w:val="5"/>
      </w:pPr>
      <w:r>
        <w:t>3.2.3 Funcionalitat Addicional Associada amb l'External Connector License del Microsoft Identity Manager</w:t>
      </w:r>
    </w:p>
    <w:p w:rsidR="0057559D" w:rsidRDefault="0059529B">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57559D" w:rsidRDefault="0059529B">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BodyIndented"/>
      </w:pPr>
      <w:r>
        <w:rPr>
          <w:i/>
        </w:rPr>
        <w:t>*També es necessita per a qualsevol Usuari Extern per al qual el programari emeti o gestioni informació d'identitat (en absència de les CAL del Microsoft Identity Manager 2016).</w:t>
      </w:r>
    </w:p>
    <w:p w:rsidR="0057559D" w:rsidRDefault="0057559D">
      <w:pPr>
        <w:pStyle w:val="ProductList-BodyIndented"/>
      </w:pPr>
    </w:p>
    <w:p w:rsidR="0057559D" w:rsidRDefault="0059529B">
      <w:pPr>
        <w:pStyle w:val="ProductList-ClauseHeading"/>
        <w:outlineLvl w:val="4"/>
      </w:pPr>
      <w:r>
        <w:t>3.3 Termes Addicionals del Windows Server 2019 Essentials</w:t>
      </w:r>
    </w:p>
    <w:p w:rsidR="0057559D" w:rsidRDefault="0059529B">
      <w:pPr>
        <w:pStyle w:val="ProductList-SubClauseHeading"/>
        <w:outlineLvl w:val="5"/>
      </w:pPr>
      <w:r>
        <w:t>3.3.1 Limitacions sobre l'ús</w:t>
      </w:r>
    </w:p>
    <w:p w:rsidR="0057559D" w:rsidRDefault="0059529B" w:rsidP="0059529B">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57559D" w:rsidRDefault="0059529B" w:rsidP="0059529B">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57559D" w:rsidRDefault="0057559D">
      <w:pPr>
        <w:pStyle w:val="ProductList-BodyIndented"/>
      </w:pPr>
    </w:p>
    <w:p w:rsidR="0057559D" w:rsidRDefault="0059529B">
      <w:pPr>
        <w:pStyle w:val="ProductList-SubClauseHeading"/>
        <w:outlineLvl w:val="5"/>
      </w:pPr>
      <w:r>
        <w:t>3.3.2 Ús del Programari de Servidor</w:t>
      </w:r>
    </w:p>
    <w:p w:rsidR="0057559D" w:rsidRDefault="0059529B">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57559D" w:rsidRDefault="0057559D">
      <w:pPr>
        <w:pStyle w:val="ProductList-BodyIndented"/>
      </w:pPr>
    </w:p>
    <w:p w:rsidR="0057559D" w:rsidRDefault="0059529B">
      <w:pPr>
        <w:pStyle w:val="ProductList-SubClauseHeading"/>
        <w:outlineLvl w:val="5"/>
      </w:pPr>
      <w:r>
        <w:t>3.3.3 Connector del Windows Server 2019 Essentials</w:t>
      </w:r>
    </w:p>
    <w:p w:rsidR="0057559D" w:rsidRDefault="0059529B">
      <w:pPr>
        <w:pStyle w:val="ProductList-BodyIndented"/>
      </w:pPr>
      <w:r>
        <w:t>El Client pot instal·lar i utilitzar el programari Windows Server 2019 Essentials Connector en un màxim de 50 dispositius en qualsevol moment. Només pot utilitzar aquest programari amb el programari de servidor.</w:t>
      </w:r>
    </w:p>
    <w:p w:rsidR="0057559D" w:rsidRDefault="0057559D">
      <w:pPr>
        <w:pStyle w:val="ProductList-BodyIndented"/>
      </w:pPr>
    </w:p>
    <w:p w:rsidR="0057559D" w:rsidRDefault="0059529B">
      <w:pPr>
        <w:pStyle w:val="ProductList-SubClauseHeading"/>
        <w:outlineLvl w:val="5"/>
      </w:pPr>
      <w:r>
        <w:t>3.3.4 Accés al Windows Server 2019 Active Directory Rights Management Services</w:t>
      </w:r>
    </w:p>
    <w:p w:rsidR="0057559D" w:rsidRDefault="0059529B">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rsidR="0057559D" w:rsidRDefault="0057559D">
      <w:pPr>
        <w:pStyle w:val="ProductList-BodyIndented"/>
      </w:pPr>
    </w:p>
    <w:p w:rsidR="0057559D" w:rsidRDefault="0059529B">
      <w:pPr>
        <w:pStyle w:val="ProductList-ClauseHeading"/>
        <w:outlineLvl w:val="4"/>
      </w:pPr>
      <w:r>
        <w:t>3.4 Contenidors del Windows Server sense aïllament del Hyper-V amb el Windows Server 2019 Standard i Datacenter</w:t>
      </w:r>
    </w:p>
    <w:p w:rsidR="0057559D" w:rsidRDefault="0059529B">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57559D" w:rsidRDefault="0057559D">
      <w:pPr>
        <w:pStyle w:val="ProductList-Body"/>
      </w:pPr>
    </w:p>
    <w:p w:rsidR="0057559D" w:rsidRDefault="0059529B">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9529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7559D" w:rsidRDefault="0059529B">
            <w:pPr>
              <w:pStyle w:val="ProductList-TableBody"/>
            </w:pPr>
            <w:r>
              <w:rPr>
                <w:color w:val="404040"/>
              </w:rPr>
              <w:t>Drets de Commutació per Error: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4">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5">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559D" w:rsidRDefault="0059529B">
            <w:pPr>
              <w:pStyle w:val="ProductList-TableBody"/>
            </w:pPr>
            <w:r>
              <w:rPr>
                <w:color w:val="404040"/>
              </w:rPr>
              <w:t>Drets d'Itinerància: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559D" w:rsidRDefault="0059529B">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7559D" w:rsidRDefault="0057559D">
            <w:pPr>
              <w:pStyle w:val="ProductList-TableBody"/>
            </w:pPr>
          </w:p>
        </w:tc>
      </w:tr>
    </w:tbl>
    <w:p w:rsidR="0057559D" w:rsidRDefault="0057559D">
      <w:pPr>
        <w:pStyle w:val="ProductList-ClauseHeading"/>
        <w:outlineLvl w:val="4"/>
      </w:pPr>
    </w:p>
    <w:p w:rsidR="0057559D" w:rsidRDefault="0059529B">
      <w:pPr>
        <w:pStyle w:val="ProductList-ClauseHeading"/>
        <w:outlineLvl w:val="4"/>
      </w:pPr>
      <w:r>
        <w:t>4.1 Benefici Híbrid del Microsoft Azure per al Windows Server</w:t>
      </w:r>
    </w:p>
    <w:p w:rsidR="0057559D" w:rsidRDefault="0059529B">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57559D" w:rsidRDefault="0057559D">
      <w:pPr>
        <w:pStyle w:val="ProductList-Body"/>
      </w:pPr>
    </w:p>
    <w:p w:rsidR="0057559D" w:rsidRDefault="0059529B">
      <w:pPr>
        <w:pStyle w:val="ProductList-ClauseHeading"/>
        <w:outlineLvl w:val="4"/>
      </w:pPr>
      <w:r>
        <w:t>4.2 Llançaments del Canal semianual</w:t>
      </w:r>
    </w:p>
    <w:p w:rsidR="0057559D" w:rsidRDefault="0059529B">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rsidR="0057559D" w:rsidRDefault="0057559D">
      <w:pPr>
        <w:pStyle w:val="ProductList-ClauseHeading"/>
        <w:outlineLvl w:val="4"/>
      </w:pPr>
    </w:p>
    <w:p w:rsidR="0057559D" w:rsidRDefault="0059529B">
      <w:pPr>
        <w:pStyle w:val="ProductList-ClauseHeading"/>
        <w:outlineLvl w:val="4"/>
      </w:pPr>
      <w:r>
        <w:t>4.3 Drets Ampliats de la CAL d'Usuari i l'SL d'Usuari dels Serveis de l'Escriptori Remot ("RDS")</w:t>
      </w:r>
    </w:p>
    <w:p w:rsidR="0057559D" w:rsidRDefault="0059529B">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57559D" w:rsidRDefault="0057559D">
      <w:pPr>
        <w:pStyle w:val="ProductList-Body"/>
      </w:pPr>
    </w:p>
    <w:p w:rsidR="0057559D" w:rsidRDefault="0059529B">
      <w:pPr>
        <w:pStyle w:val="ProductList-ClauseHeading"/>
        <w:outlineLvl w:val="4"/>
      </w:pPr>
      <w:r>
        <w:t>4.4 Actualitzacions de Seguretat Ampliades</w:t>
      </w:r>
    </w:p>
    <w:p w:rsidR="0057559D" w:rsidRDefault="0059529B">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7559D">
      <w:pPr>
        <w:sectPr w:rsidR="0057559D">
          <w:headerReference w:type="default" r:id="rId107"/>
          <w:footerReference w:type="default" r:id="rId108"/>
          <w:type w:val="continuous"/>
          <w:pgSz w:w="12240" w:h="15840" w:code="1"/>
          <w:pgMar w:top="1170" w:right="720" w:bottom="720" w:left="720" w:header="432" w:footer="288" w:gutter="0"/>
          <w:cols w:space="360"/>
        </w:sectPr>
      </w:pPr>
    </w:p>
    <w:p w:rsidR="0057559D" w:rsidRDefault="0059529B">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7275816"/>
      <w:r>
        <w:instrText>Serveis Online</w:instrText>
      </w:r>
      <w:bookmarkEnd w:id="207"/>
      <w:r>
        <w:instrText>" \l 1</w:instrText>
      </w:r>
      <w:r>
        <w:fldChar w:fldCharType="end"/>
      </w:r>
    </w:p>
    <w:p w:rsidR="0057559D" w:rsidRDefault="0059529B">
      <w:pPr>
        <w:pStyle w:val="ProductList-Body"/>
      </w:pPr>
      <w:r>
        <w:t xml:space="preserve">L'adquisició i l'ús dels Serveis Online de Microsoft per part del client es regeixen pels Termes dels Productes i pels Termes dels Serveis Online de Microsoft (OST) que es troben a </w:t>
      </w:r>
      <w:hyperlink r:id="rId109">
        <w:r>
          <w:rPr>
            <w:color w:val="00467F"/>
            <w:u w:val="single"/>
          </w:rPr>
          <w:t>http://go.microsoft.com/?linkid=9840733</w:t>
        </w:r>
      </w:hyperlink>
      <w:r>
        <w:t xml:space="preserve"> i s'inclouen com a referència en aquest document.</w:t>
      </w:r>
    </w:p>
    <w:p w:rsidR="0057559D" w:rsidRDefault="0059529B">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7275817"/>
      <w:r>
        <w:instrText>Disponibilitat Regional dels Serveis Online</w:instrText>
      </w:r>
      <w:bookmarkEnd w:id="209"/>
      <w:r>
        <w:instrText>" \l 2</w:instrText>
      </w:r>
      <w:r>
        <w:fldChar w:fldCharType="end"/>
      </w:r>
    </w:p>
    <w:p w:rsidR="0057559D" w:rsidRDefault="0059529B">
      <w:pPr>
        <w:pStyle w:val="ProductList-Body"/>
      </w:pPr>
      <w:r>
        <w:t xml:space="preserve">Visiteu </w:t>
      </w:r>
      <w:hyperlink r:id="rId110" w:anchor="international">
        <w:r>
          <w:rPr>
            <w:color w:val="00467F"/>
            <w:u w:val="single"/>
          </w:rPr>
          <w:t>http://www.microsoft.com/online/faq.aspx#international</w:t>
        </w:r>
      </w:hyperlink>
      <w:r>
        <w:t xml:space="preserve"> per obtenir una llista de països i regions en què estan disponibles els Serveis Online.</w:t>
      </w:r>
    </w:p>
    <w:p w:rsidR="0057559D" w:rsidRDefault="0059529B">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7275818"/>
      <w:r>
        <w:instrText>Regles d'Adquisició dels Serveis Online</w:instrText>
      </w:r>
      <w:bookmarkEnd w:id="211"/>
      <w:r>
        <w:instrText>" \l 2</w:instrText>
      </w:r>
      <w:r>
        <w:fldChar w:fldCharType="end"/>
      </w:r>
    </w:p>
    <w:p w:rsidR="0057559D" w:rsidRDefault="0059529B">
      <w:pPr>
        <w:pStyle w:val="ProductList-Body"/>
      </w:pPr>
      <w:r>
        <w:t>Les regles següents s'apliquen a l'adquisició dels Serveis Online:</w:t>
      </w:r>
    </w:p>
    <w:p w:rsidR="0057559D" w:rsidRDefault="0059529B" w:rsidP="0059529B">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rsidR="0057559D" w:rsidRDefault="0059529B" w:rsidP="0059529B">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57559D" w:rsidRDefault="0059529B" w:rsidP="0059529B">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rsidR="0057559D" w:rsidRDefault="0059529B" w:rsidP="0059529B">
      <w:pPr>
        <w:pStyle w:val="ProductList-Bullet"/>
        <w:numPr>
          <w:ilvl w:val="0"/>
          <w:numId w:val="31"/>
        </w:numPr>
      </w:pPr>
      <w:r>
        <w:t>Els Termes del Microsoft Azure s'especifiquen a l'Entrada de Productes del Microsoft Azure.</w:t>
      </w:r>
    </w:p>
    <w:p w:rsidR="0057559D" w:rsidRDefault="0059529B" w:rsidP="0059529B">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rsidR="0057559D" w:rsidRDefault="0059529B" w:rsidP="0059529B">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rsidR="0057559D" w:rsidRDefault="0059529B">
      <w:pPr>
        <w:pStyle w:val="ProductList-Offering1Heading"/>
        <w:outlineLvl w:val="1"/>
      </w:pPr>
      <w:bookmarkStart w:id="212" w:name="_Sec623"/>
      <w:r>
        <w:t>Pròrroga dels Serveis Online</w:t>
      </w:r>
      <w:bookmarkEnd w:id="212"/>
      <w:r>
        <w:fldChar w:fldCharType="begin"/>
      </w:r>
      <w:r>
        <w:instrText xml:space="preserve"> TC "</w:instrText>
      </w:r>
      <w:bookmarkStart w:id="213" w:name="_Toc7275819"/>
      <w:r>
        <w:instrText>Pròrroga dels Serveis Online</w:instrText>
      </w:r>
      <w:bookmarkEnd w:id="213"/>
      <w:r>
        <w:instrText>" \l 2</w:instrText>
      </w:r>
      <w:r>
        <w:fldChar w:fldCharType="end"/>
      </w:r>
    </w:p>
    <w:p w:rsidR="0057559D" w:rsidRDefault="0059529B">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1">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214" w:name="_Sec624"/>
      <w:r>
        <w:t>Serveis del Microsoft Azure</w:t>
      </w:r>
      <w:bookmarkEnd w:id="214"/>
      <w:r>
        <w:fldChar w:fldCharType="begin"/>
      </w:r>
      <w:r>
        <w:instrText xml:space="preserve"> TC "</w:instrText>
      </w:r>
      <w:bookmarkStart w:id="215" w:name="_Toc7275820"/>
      <w:r>
        <w:instrText>Serveis del Microsoft Azure</w:instrText>
      </w:r>
      <w:bookmarkEnd w:id="215"/>
      <w:r>
        <w:instrText>" \l 2</w:instrText>
      </w:r>
      <w:r>
        <w:fldChar w:fldCharType="end"/>
      </w:r>
    </w:p>
    <w:p w:rsidR="0057559D" w:rsidRDefault="0059529B">
      <w:pPr>
        <w:pStyle w:val="ProductList-ClauseHeading"/>
        <w:outlineLvl w:val="2"/>
      </w:pPr>
      <w:r>
        <w:t>1. Definicions</w:t>
      </w:r>
    </w:p>
    <w:p w:rsidR="0057559D" w:rsidRDefault="0059529B">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57559D" w:rsidRDefault="0059529B">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57559D" w:rsidRDefault="0059529B">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57559D" w:rsidRDefault="0059529B">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57559D" w:rsidRDefault="0059529B">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57559D" w:rsidRDefault="0057559D">
      <w:pPr>
        <w:pStyle w:val="ProductList-Body"/>
      </w:pPr>
    </w:p>
    <w:p w:rsidR="0057559D" w:rsidRDefault="0059529B">
      <w:pPr>
        <w:pStyle w:val="ProductList-ClauseHeading"/>
        <w:outlineLvl w:val="2"/>
      </w:pPr>
      <w:r>
        <w:t>2. Període de Subscripció</w:t>
      </w:r>
    </w:p>
    <w:p w:rsidR="0057559D" w:rsidRDefault="0059529B">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57559D" w:rsidRDefault="0057559D">
      <w:pPr>
        <w:pStyle w:val="ProductList-Body"/>
      </w:pPr>
    </w:p>
    <w:p w:rsidR="0057559D" w:rsidRDefault="0059529B">
      <w:pPr>
        <w:pStyle w:val="ProductList-ClauseHeading"/>
        <w:outlineLvl w:val="2"/>
      </w:pPr>
      <w:r>
        <w:t>3. Adquisició de Serveis</w:t>
      </w:r>
    </w:p>
    <w:p w:rsidR="0057559D" w:rsidRDefault="0059529B">
      <w:pPr>
        <w:pStyle w:val="ProductList-Body"/>
      </w:pPr>
      <w:r>
        <w:t>Els Serveis del Microsoft Azure es poden adquirir a través d'un o més dels mitjans que es descriuen a continuació:</w:t>
      </w:r>
    </w:p>
    <w:p w:rsidR="0057559D" w:rsidRDefault="0059529B" w:rsidP="0059529B">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57559D" w:rsidRDefault="0059529B" w:rsidP="0059529B">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rsidR="0057559D" w:rsidRDefault="0059529B" w:rsidP="0059529B">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rsidR="0057559D" w:rsidRDefault="0059529B" w:rsidP="0059529B">
      <w:pPr>
        <w:pStyle w:val="ProductList-Bullet"/>
        <w:numPr>
          <w:ilvl w:val="0"/>
          <w:numId w:val="32"/>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rsidR="0057559D" w:rsidRDefault="0059529B" w:rsidP="0059529B">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rsidR="0057559D" w:rsidRDefault="0057559D">
      <w:pPr>
        <w:pStyle w:val="ProductList-Body"/>
      </w:pPr>
    </w:p>
    <w:p w:rsidR="0057559D" w:rsidRDefault="0059529B">
      <w:pPr>
        <w:pStyle w:val="ProductList-ClauseHeading"/>
        <w:outlineLvl w:val="2"/>
      </w:pPr>
      <w:r>
        <w:t>4. Preus</w:t>
      </w:r>
    </w:p>
    <w:p w:rsidR="0057559D" w:rsidRDefault="0059529B">
      <w:pPr>
        <w:pStyle w:val="ProductList-Body"/>
      </w:pPr>
      <w:r>
        <w:t>Microsoft pot oferir preus més baixos al Client (o al revenedor del Client) per a Serveis individuals del Microsoft Azure durant el període d'inscripció del Client de manera permanent o temporal (promocional).</w:t>
      </w:r>
    </w:p>
    <w:p w:rsidR="0057559D" w:rsidRDefault="0057559D">
      <w:pPr>
        <w:pStyle w:val="ProductList-Body"/>
      </w:pPr>
    </w:p>
    <w:p w:rsidR="0057559D" w:rsidRDefault="0059529B">
      <w:pPr>
        <w:pStyle w:val="ProductList-ClauseHeading"/>
        <w:outlineLvl w:val="2"/>
      </w:pPr>
      <w:r>
        <w:t>5. Pagament i Preus</w:t>
      </w:r>
    </w:p>
    <w:p w:rsidR="0057559D" w:rsidRDefault="0059529B" w:rsidP="0059529B">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57559D" w:rsidRDefault="0059529B" w:rsidP="0059529B">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rsidR="0057559D" w:rsidRDefault="0059529B" w:rsidP="0059529B">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rsidR="0057559D" w:rsidRDefault="0059529B" w:rsidP="0059529B">
      <w:pPr>
        <w:pStyle w:val="ProductList-Bullet"/>
        <w:numPr>
          <w:ilvl w:val="0"/>
          <w:numId w:val="33"/>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rsidR="0057559D" w:rsidRDefault="0059529B" w:rsidP="0059529B">
      <w:pPr>
        <w:pStyle w:val="ProductList-Bullet"/>
        <w:numPr>
          <w:ilvl w:val="0"/>
          <w:numId w:val="33"/>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rsidR="0057559D" w:rsidRDefault="0059529B" w:rsidP="0059529B">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rsidR="0057559D" w:rsidRDefault="0057559D">
      <w:pPr>
        <w:pStyle w:val="ProductList-Body"/>
      </w:pPr>
    </w:p>
    <w:p w:rsidR="0057559D" w:rsidRDefault="0059529B">
      <w:pPr>
        <w:pStyle w:val="ProductList-ClauseHeading"/>
        <w:outlineLvl w:val="2"/>
      </w:pPr>
      <w:r>
        <w:t>6. Opcions de l'Azure Reservations</w:t>
      </w:r>
    </w:p>
    <w:p w:rsidR="0057559D" w:rsidRDefault="0059529B">
      <w:pPr>
        <w:pStyle w:val="ProductList-Body"/>
      </w:pPr>
      <w:r>
        <w:t>Les opcions següents s'apliquen a les compres de l'Azure Reservations del Client.</w:t>
      </w:r>
    </w:p>
    <w:p w:rsidR="0057559D" w:rsidRDefault="0059529B" w:rsidP="0059529B">
      <w:pPr>
        <w:pStyle w:val="ProductList-Bullet"/>
        <w:numPr>
          <w:ilvl w:val="0"/>
          <w:numId w:val="34"/>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rsidR="0057559D" w:rsidRDefault="0059529B" w:rsidP="0059529B">
      <w:pPr>
        <w:pStyle w:val="ProductList-Bullet"/>
        <w:numPr>
          <w:ilvl w:val="0"/>
          <w:numId w:val="34"/>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rsidR="0057559D" w:rsidRDefault="0059529B" w:rsidP="0059529B">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rsidR="0057559D" w:rsidRDefault="0057559D">
      <w:pPr>
        <w:pStyle w:val="ProductList-Body"/>
      </w:pPr>
    </w:p>
    <w:p w:rsidR="0057559D" w:rsidRDefault="0059529B">
      <w:pPr>
        <w:pStyle w:val="ProductList-ClauseHeading"/>
        <w:outlineLvl w:val="2"/>
      </w:pPr>
      <w:r>
        <w:lastRenderedPageBreak/>
        <w:t>7. Programes Open License, Open Value i Open Value Subscription</w:t>
      </w:r>
    </w:p>
    <w:p w:rsidR="0057559D" w:rsidRDefault="0059529B">
      <w:pPr>
        <w:pStyle w:val="ProductList-SubClauseHeading"/>
        <w:outlineLvl w:val="3"/>
      </w:pPr>
      <w:r>
        <w:t>7.1 Definicions</w:t>
      </w:r>
    </w:p>
    <w:p w:rsidR="0057559D" w:rsidRDefault="0059529B">
      <w:pPr>
        <w:pStyle w:val="ProductList-BodyIndented"/>
      </w:pPr>
      <w:r>
        <w:rPr>
          <w:b/>
          <w:color w:val="00188F"/>
        </w:rPr>
        <w:t>Taxes de Consum</w:t>
      </w:r>
      <w:r>
        <w:t>, als efectes dels contractes Open License, Open Value i Open Value Subscription, són els preus de tots els Serveis del Microsoft Azure.</w:t>
      </w:r>
    </w:p>
    <w:p w:rsidR="0057559D" w:rsidRDefault="0059529B">
      <w:pPr>
        <w:pStyle w:val="ProductList-BodyIndented"/>
      </w:pPr>
      <w:r>
        <w:rPr>
          <w:b/>
          <w:color w:val="00188F"/>
        </w:rPr>
        <w:t>Portal</w:t>
      </w:r>
      <w:r>
        <w:t xml:space="preserve"> és el portal en línia que utilitza el Client per gestionar la seva Subscripció.</w:t>
      </w:r>
    </w:p>
    <w:p w:rsidR="0057559D" w:rsidRDefault="0059529B">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57559D" w:rsidRDefault="0057559D">
      <w:pPr>
        <w:pStyle w:val="ProductList-BodyIndented"/>
      </w:pPr>
    </w:p>
    <w:p w:rsidR="0057559D" w:rsidRDefault="0059529B">
      <w:pPr>
        <w:pStyle w:val="ProductList-SubClauseHeading"/>
        <w:outlineLvl w:val="3"/>
      </w:pPr>
      <w:r>
        <w:t>7.2 Període de Subscripció</w:t>
      </w:r>
    </w:p>
    <w:p w:rsidR="0057559D" w:rsidRDefault="0059529B">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57559D" w:rsidRDefault="0057559D">
      <w:pPr>
        <w:pStyle w:val="ProductList-BodyIndented"/>
      </w:pPr>
    </w:p>
    <w:p w:rsidR="0057559D" w:rsidRDefault="0059529B">
      <w:pPr>
        <w:pStyle w:val="ProductList-ClauseHeading"/>
        <w:outlineLvl w:val="2"/>
      </w:pPr>
      <w:r>
        <w:t>8. Benefici Híbrid del Microsoft Azure</w:t>
      </w:r>
    </w:p>
    <w:p w:rsidR="0057559D" w:rsidRDefault="0059529B">
      <w:pPr>
        <w:pStyle w:val="ProductList-SubClauseHeading"/>
        <w:outlineLvl w:val="3"/>
      </w:pPr>
      <w:r>
        <w:t>8.1 Benefici Híbrid del Microsoft Azure per al Windows Server</w:t>
      </w:r>
    </w:p>
    <w:p w:rsidR="0057559D" w:rsidRDefault="0059529B">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57559D" w:rsidRDefault="0057559D">
      <w:pPr>
        <w:pStyle w:val="ProductList-BodyIndented"/>
      </w:pPr>
    </w:p>
    <w:p w:rsidR="0057559D" w:rsidRDefault="0059529B">
      <w:pPr>
        <w:pStyle w:val="ProductList-BodyIndented"/>
      </w:pPr>
      <w:r>
        <w:t xml:space="preserve">El Client ha d'indicar que utilitza el Windows Server en virtut del Benefici Híbrid de l'Azure per al Windows Server quan creï o configuri una màquina virtual a l'Azure. Els </w:t>
      </w:r>
      <w:hyperlink r:id="rId112">
        <w:r>
          <w:rPr>
            <w:color w:val="00467F"/>
            <w:u w:val="single"/>
          </w:rPr>
          <w:t>Termes dels Serveis Online</w:t>
        </w:r>
      </w:hyperlink>
      <w:r>
        <w:t xml:space="preserve"> regeixen l'ús del Windows Server en virtut d'aquest benefici.</w:t>
      </w:r>
    </w:p>
    <w:p w:rsidR="0057559D" w:rsidRDefault="0057559D">
      <w:pPr>
        <w:pStyle w:val="ProductList-BodyIndented"/>
      </w:pPr>
    </w:p>
    <w:p w:rsidR="0057559D" w:rsidRDefault="0059529B">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57559D" w:rsidRDefault="0057559D">
      <w:pPr>
        <w:pStyle w:val="ProductList-BodyIndented"/>
      </w:pPr>
    </w:p>
    <w:p w:rsidR="0057559D" w:rsidRDefault="0059529B">
      <w:pPr>
        <w:pStyle w:val="ProductList-SubClauseHeading"/>
        <w:outlineLvl w:val="3"/>
      </w:pPr>
      <w:r>
        <w:t>8.2 Benefici Híbrid del Microsoft Azure per a l'SQL Server</w:t>
      </w:r>
    </w:p>
    <w:p w:rsidR="0057559D" w:rsidRDefault="0059529B">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57559D" w:rsidRDefault="0057559D">
      <w:pPr>
        <w:pStyle w:val="ProductList-BodyIndented"/>
      </w:pPr>
    </w:p>
    <w:tbl>
      <w:tblPr>
        <w:tblStyle w:val="PURTable0"/>
        <w:tblW w:w="0" w:type="dxa"/>
        <w:tblLook w:val="04A0" w:firstRow="1" w:lastRow="0" w:firstColumn="1" w:lastColumn="0" w:noHBand="0" w:noVBand="1"/>
      </w:tblPr>
      <w:tblGrid>
        <w:gridCol w:w="3123"/>
        <w:gridCol w:w="3776"/>
        <w:gridCol w:w="3657"/>
      </w:tblGrid>
      <w:tr w:rsidR="0057559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7559D" w:rsidRDefault="0059529B">
            <w:pPr>
              <w:pStyle w:val="ProductList-TableBody"/>
            </w:pPr>
            <w:r>
              <w:rPr>
                <w:color w:val="FFFFFF"/>
              </w:rPr>
              <w:t>Llicència Qualificada</w:t>
            </w:r>
          </w:p>
        </w:tc>
        <w:tc>
          <w:tcPr>
            <w:tcW w:w="4280" w:type="dxa"/>
            <w:tcBorders>
              <w:bottom w:val="none" w:sz="4" w:space="0" w:color="6E6E6E"/>
            </w:tcBorders>
            <w:shd w:val="clear" w:color="auto" w:fill="0070C0"/>
          </w:tcPr>
          <w:p w:rsidR="0057559D" w:rsidRDefault="0059529B">
            <w:pPr>
              <w:pStyle w:val="ProductList-TableBody"/>
            </w:pPr>
            <w:r>
              <w:rPr>
                <w:color w:val="FFFFFF"/>
              </w:rPr>
              <w:t>Servei de Dades del Microsoft Azure</w:t>
            </w:r>
            <w:r>
              <w:t xml:space="preserve">:  </w:t>
            </w:r>
          </w:p>
        </w:tc>
        <w:tc>
          <w:tcPr>
            <w:tcW w:w="4160" w:type="dxa"/>
            <w:shd w:val="clear" w:color="auto" w:fill="0070C0"/>
          </w:tcPr>
          <w:p w:rsidR="0057559D" w:rsidRDefault="0059529B">
            <w:pPr>
              <w:pStyle w:val="ProductList-TableBody"/>
            </w:pPr>
            <w:r>
              <w:rPr>
                <w:color w:val="FFFFFF"/>
              </w:rPr>
              <w:t>Ràtio de Llicències Qualificades per a nuclis virtuals de l'Azure</w:t>
            </w:r>
          </w:p>
        </w:tc>
      </w:tr>
      <w:tr w:rsidR="0057559D">
        <w:tc>
          <w:tcPr>
            <w:tcW w:w="3540" w:type="dxa"/>
            <w:tcBorders>
              <w:left w:val="single" w:sz="4" w:space="0" w:color="6E6E6E"/>
              <w:bottom w:val="none" w:sz="4" w:space="0" w:color="6E6E6E"/>
              <w:right w:val="single" w:sz="4" w:space="0" w:color="6E6E6E"/>
            </w:tcBorders>
          </w:tcPr>
          <w:p w:rsidR="0057559D" w:rsidRDefault="0059529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7559D" w:rsidRDefault="0059529B">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57559D" w:rsidRDefault="0059529B">
            <w:pPr>
              <w:pStyle w:val="ProductList-TableBody"/>
            </w:pPr>
            <w:r>
              <w:t>1 Llicència Core: 4 nuclis virtuals</w:t>
            </w:r>
          </w:p>
        </w:tc>
      </w:tr>
      <w:tr w:rsidR="0057559D">
        <w:tc>
          <w:tcPr>
            <w:tcW w:w="3540" w:type="dxa"/>
            <w:tcBorders>
              <w:top w:val="none" w:sz="4" w:space="0" w:color="6E6E6E"/>
              <w:left w:val="single" w:sz="4" w:space="0" w:color="6E6E6E"/>
              <w:bottom w:val="none" w:sz="4" w:space="0" w:color="6E6E6E"/>
            </w:tcBorders>
          </w:tcPr>
          <w:p w:rsidR="0057559D" w:rsidRDefault="0057559D">
            <w:pPr>
              <w:pStyle w:val="ProductList-TableBody"/>
            </w:pPr>
          </w:p>
        </w:tc>
        <w:tc>
          <w:tcPr>
            <w:tcW w:w="4280" w:type="dxa"/>
          </w:tcPr>
          <w:p w:rsidR="0057559D" w:rsidRDefault="0059529B">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none" w:sz="4" w:space="0" w:color="6E6E6E"/>
            </w:tcBorders>
          </w:tcPr>
          <w:p w:rsidR="0057559D" w:rsidRDefault="0057559D">
            <w:pPr>
              <w:pStyle w:val="ProductList-TableBody"/>
            </w:pPr>
          </w:p>
        </w:tc>
        <w:tc>
          <w:tcPr>
            <w:tcW w:w="4280" w:type="dxa"/>
          </w:tcPr>
          <w:p w:rsidR="0057559D" w:rsidRDefault="0059529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4 nucli virtual</w:t>
            </w:r>
          </w:p>
        </w:tc>
      </w:tr>
      <w:tr w:rsidR="0057559D">
        <w:tc>
          <w:tcPr>
            <w:tcW w:w="35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4280" w:type="dxa"/>
            <w:tcBorders>
              <w:left w:val="single" w:sz="4" w:space="0" w:color="6E6E6E"/>
              <w:bottom w:val="single" w:sz="4" w:space="0" w:color="6E6E6E"/>
              <w:right w:val="single" w:sz="4" w:space="0" w:color="6E6E6E"/>
            </w:tcBorders>
          </w:tcPr>
          <w:p w:rsidR="0057559D" w:rsidRDefault="0059529B">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4280" w:type="dxa"/>
            <w:tcBorders>
              <w:top w:val="single" w:sz="4" w:space="0" w:color="6E6E6E"/>
              <w:left w:val="single" w:sz="4" w:space="0" w:color="6E6E6E"/>
              <w:right w:val="single" w:sz="4" w:space="0" w:color="6E6E6E"/>
            </w:tcBorders>
          </w:tcPr>
          <w:p w:rsidR="0057559D" w:rsidRDefault="0059529B">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w:t>
            </w:r>
            <w:r>
              <w:rPr>
                <w:vertAlign w:val="superscript"/>
              </w:rPr>
              <w:t>1</w:t>
            </w:r>
            <w:r>
              <w:t>: 1 nucli virtual</w:t>
            </w:r>
          </w:p>
        </w:tc>
      </w:tr>
      <w:tr w:rsidR="0057559D">
        <w:tc>
          <w:tcPr>
            <w:tcW w:w="3540" w:type="dxa"/>
            <w:tcBorders>
              <w:top w:val="single" w:sz="4" w:space="0" w:color="6E6E6E"/>
              <w:left w:val="single" w:sz="4" w:space="0" w:color="6E6E6E"/>
              <w:bottom w:val="none" w:sz="4" w:space="0" w:color="6E6E6E"/>
            </w:tcBorders>
          </w:tcPr>
          <w:p w:rsidR="0057559D" w:rsidRDefault="0059529B">
            <w:pPr>
              <w:pStyle w:val="ProductList-TableBody"/>
            </w:pPr>
            <w:r>
              <w:t>SQL Server Standard (Core)</w:t>
            </w:r>
          </w:p>
        </w:tc>
        <w:tc>
          <w:tcPr>
            <w:tcW w:w="4280" w:type="dxa"/>
          </w:tcPr>
          <w:p w:rsidR="0057559D" w:rsidRDefault="0059529B">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none" w:sz="4" w:space="0" w:color="6E6E6E"/>
            </w:tcBorders>
          </w:tcPr>
          <w:p w:rsidR="0057559D" w:rsidRDefault="0057559D">
            <w:pPr>
              <w:pStyle w:val="ProductList-TableBody"/>
            </w:pPr>
          </w:p>
        </w:tc>
        <w:tc>
          <w:tcPr>
            <w:tcW w:w="4280" w:type="dxa"/>
          </w:tcPr>
          <w:p w:rsidR="0057559D" w:rsidRDefault="0059529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4280" w:type="dxa"/>
            <w:tcBorders>
              <w:left w:val="single" w:sz="4" w:space="0" w:color="6E6E6E"/>
              <w:bottom w:val="single" w:sz="4" w:space="0" w:color="6E6E6E"/>
              <w:right w:val="single" w:sz="4" w:space="0" w:color="6E6E6E"/>
            </w:tcBorders>
          </w:tcPr>
          <w:p w:rsidR="0057559D" w:rsidRDefault="0059529B">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w:t>
            </w:r>
            <w:r>
              <w:rPr>
                <w:vertAlign w:val="superscript"/>
              </w:rPr>
              <w:t>1</w:t>
            </w:r>
            <w:r>
              <w:t>: 1 nucli virtual</w:t>
            </w:r>
          </w:p>
        </w:tc>
      </w:tr>
    </w:tbl>
    <w:p w:rsidR="0057559D" w:rsidRDefault="0059529B">
      <w:pPr>
        <w:pStyle w:val="ProductList-BodyIndented"/>
      </w:pPr>
      <w:r>
        <w:rPr>
          <w:vertAlign w:val="superscript"/>
        </w:rPr>
        <w:t>1</w:t>
      </w:r>
      <w:r>
        <w:rPr>
          <w:i/>
        </w:rPr>
        <w:t>Subjecte a un mínim de quatre Llicències Core per Màquina Virtual.</w:t>
      </w:r>
    </w:p>
    <w:p w:rsidR="0057559D" w:rsidRDefault="0057559D">
      <w:pPr>
        <w:pStyle w:val="ProductList-BodyIndented"/>
      </w:pPr>
    </w:p>
    <w:p w:rsidR="0057559D" w:rsidRDefault="0059529B">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w:t>
      </w:r>
      <w:r>
        <w:lastRenderedPageBreak/>
        <w:t xml:space="preserve">Híbrid de l'Azure per a l'SQL Server quan configurin càrregues de treball a l'Azure. Els Clients poden complementar les càrregues de treball que s'executen en virtut del Benefici Híbrid de l'Azure per a l'SQL Server amb serveis de l'Azure d'ús totalment mesurat.  </w:t>
      </w:r>
    </w:p>
    <w:p w:rsidR="0057559D" w:rsidRDefault="0057559D">
      <w:pPr>
        <w:pStyle w:val="ProductList-BodyIndented"/>
      </w:pPr>
    </w:p>
    <w:p w:rsidR="0057559D" w:rsidRDefault="0059529B">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57559D" w:rsidRDefault="0057559D">
      <w:pPr>
        <w:pStyle w:val="ProductList-BodyIndented"/>
      </w:pPr>
    </w:p>
    <w:p w:rsidR="0057559D" w:rsidRDefault="0059529B">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57559D" w:rsidRDefault="0057559D">
      <w:pPr>
        <w:pStyle w:val="ProductList-BodyIndented"/>
      </w:pPr>
    </w:p>
    <w:p w:rsidR="0057559D" w:rsidRDefault="0059529B">
      <w:pPr>
        <w:pStyle w:val="ProductList-SubClauseHeading"/>
        <w:outlineLvl w:val="3"/>
      </w:pPr>
      <w:r>
        <w:t>8.2.1 Drets de Commutació per Error</w:t>
      </w:r>
    </w:p>
    <w:p w:rsidR="0057559D" w:rsidRDefault="0059529B">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57559D" w:rsidRDefault="0057559D">
      <w:pPr>
        <w:pStyle w:val="ProductList-BodyIndented"/>
      </w:pPr>
    </w:p>
    <w:p w:rsidR="0057559D" w:rsidRDefault="0059529B">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7275821"/>
      <w:r>
        <w:instrText>Serveis del Microsoft Azure</w:instrText>
      </w:r>
      <w:bookmarkEnd w:id="217"/>
      <w:r>
        <w:instrText>" \l 3</w:instrText>
      </w:r>
      <w:r>
        <w:fldChar w:fldCharType="end"/>
      </w:r>
    </w:p>
    <w:p w:rsidR="0057559D" w:rsidRDefault="0059529B">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2B2B2"/>
              <w:right w:val="none" w:sz="4" w:space="0" w:color="6E6E6E"/>
            </w:tcBorders>
          </w:tcPr>
          <w:p w:rsidR="0057559D" w:rsidRDefault="0059529B">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none" w:sz="4" w:space="0" w:color="BFBFBF"/>
              <w:right w:val="none" w:sz="4" w:space="0" w:color="6E6E6E"/>
            </w:tcBorders>
          </w:tcPr>
          <w:p w:rsidR="0057559D" w:rsidRDefault="0059529B">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Body"/>
      </w:pPr>
      <w:r>
        <w:rPr>
          <w:i/>
        </w:rPr>
        <w:t>*Tambié disponible a través del Contracte de Client de Microsoft</w:t>
      </w:r>
    </w:p>
    <w:p w:rsidR="0057559D" w:rsidRDefault="0059529B">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Plans de Serveis del Microsoft Azure</w:t>
      </w:r>
    </w:p>
    <w:p w:rsidR="0057559D" w:rsidRDefault="0059529B">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7559D" w:rsidRDefault="0057559D">
            <w:pPr>
              <w:pStyle w:val="PURBreadcrumb"/>
            </w:pPr>
          </w:p>
          <w:tbl>
            <w:tblPr>
              <w:tblW w:w="0" w:type="dxa"/>
              <w:tblLook w:val="04A0" w:firstRow="1" w:lastRow="0" w:firstColumn="1" w:lastColumn="0" w:noHBand="0" w:noVBand="1"/>
            </w:tblPr>
            <w:tblGrid>
              <w:gridCol w:w="10800"/>
            </w:tblGrid>
            <w:tr w:rsidR="0057559D">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TableBody"/>
            </w:pPr>
          </w:p>
        </w:tc>
      </w:tr>
    </w:tbl>
    <w:p w:rsidR="0057559D" w:rsidRDefault="0059529B">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7275822"/>
      <w:r>
        <w:instrText>Plans d'Infraestructura del Microsoft Azure</w:instrText>
      </w:r>
      <w:bookmarkEnd w:id="221"/>
      <w:r>
        <w:instrText>" \l 3</w:instrText>
      </w:r>
      <w:r>
        <w:fldChar w:fldCharType="end"/>
      </w:r>
    </w:p>
    <w:p w:rsidR="0057559D" w:rsidRDefault="0059529B">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pPr>
            <w:r>
              <w:rPr>
                <w:color w:val="000000"/>
              </w:rPr>
              <w:lastRenderedPageBreak/>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Complements i Productes Basats en SA: N/A</w:t>
            </w:r>
          </w:p>
        </w:tc>
      </w:tr>
    </w:tbl>
    <w:p w:rsidR="0057559D" w:rsidRDefault="0057559D">
      <w:pPr>
        <w:pStyle w:val="ProductList-Body"/>
      </w:pPr>
    </w:p>
    <w:p w:rsidR="0057559D" w:rsidRDefault="0059529B">
      <w:pPr>
        <w:pStyle w:val="ProductList-ClauseHeading"/>
        <w:outlineLvl w:val="4"/>
      </w:pPr>
      <w:r>
        <w:t>2.1 Pla del Microsoft Azure Stack</w:t>
      </w:r>
    </w:p>
    <w:p w:rsidR="0057559D" w:rsidRDefault="0059529B">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7559D">
      <w:pPr>
        <w:pStyle w:val="ProductList-Body"/>
      </w:pPr>
    </w:p>
    <w:p w:rsidR="0057559D" w:rsidRDefault="0059529B">
      <w:pPr>
        <w:pStyle w:val="ProductList-ClauseHeading"/>
        <w:outlineLvl w:val="4"/>
      </w:pPr>
      <w:r>
        <w:t>2.2 Ofertes de Plans del Microsoft Azure StorSimple</w:t>
      </w:r>
    </w:p>
    <w:p w:rsidR="0057559D" w:rsidRDefault="0059529B">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7275823"/>
      <w:r>
        <w:instrText>Plans d'Assistència Tècnica del Microsoft Azure</w:instrText>
      </w:r>
      <w:bookmarkEnd w:id="225"/>
      <w:r>
        <w:instrText>" \l 3</w:instrText>
      </w:r>
      <w:r>
        <w:fldChar w:fldCharType="end"/>
      </w:r>
    </w:p>
    <w:p w:rsidR="0057559D" w:rsidRDefault="0059529B">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Body"/>
      </w:pPr>
      <w:r>
        <w:rPr>
          <w:i/>
        </w:rPr>
        <w:t>*També disponible a través del Contracte de Client de Microsoft i amb Opció de Reducció si s'ha adquirit en virtut d'aquest contracte.</w:t>
      </w:r>
    </w:p>
    <w:p w:rsidR="0057559D" w:rsidRDefault="0059529B">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7275824"/>
      <w:r>
        <w:instrText>Plans d'Usuari del Microsoft Azure</w:instrText>
      </w:r>
      <w:bookmarkEnd w:id="229"/>
      <w:r>
        <w:instrText>" \l 3</w:instrText>
      </w:r>
      <w:r>
        <w:fldChar w:fldCharType="end"/>
      </w:r>
    </w:p>
    <w:p w:rsidR="0057559D" w:rsidRDefault="0059529B">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Complement del Pla 1 de l'Azure Information Protection </w:t>
            </w:r>
            <w:r>
              <w:lastRenderedPageBreak/>
              <w:t xml:space="preserve">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single" w:sz="4" w:space="0" w:color="FFFFFF"/>
              <w:right w:val="none" w:sz="4" w:space="0" w:color="6E6E6E"/>
            </w:tcBorders>
          </w:tcPr>
          <w:p w:rsidR="0057559D" w:rsidRDefault="0059529B">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4"/>
      </w:pPr>
      <w:r>
        <w:t>2.1 Drets d'Ús Ampliats per als Clients de l'Azure Advanced Threat Protection for Users (AATP).</w:t>
      </w:r>
    </w:p>
    <w:p w:rsidR="0057559D" w:rsidRDefault="0059529B">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57559D" w:rsidRDefault="0057559D">
      <w:pPr>
        <w:pStyle w:val="ProductList-Body"/>
      </w:pPr>
    </w:p>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232" w:name="_Sec629"/>
      <w:r>
        <w:t>Microsoft 365</w:t>
      </w:r>
      <w:bookmarkEnd w:id="232"/>
      <w:r>
        <w:fldChar w:fldCharType="begin"/>
      </w:r>
      <w:r>
        <w:instrText xml:space="preserve"> TC "</w:instrText>
      </w:r>
      <w:bookmarkStart w:id="233" w:name="_Toc7275825"/>
      <w:r>
        <w:instrText>Microsoft 365</w:instrText>
      </w:r>
      <w:bookmarkEnd w:id="233"/>
      <w:r>
        <w:instrText>" \l 2</w:instrText>
      </w:r>
      <w:r>
        <w:fldChar w:fldCharType="end"/>
      </w:r>
    </w:p>
    <w:p w:rsidR="0057559D" w:rsidRDefault="0059529B">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7559D">
      <w:pPr>
        <w:pStyle w:val="ProductList-Body"/>
      </w:pPr>
    </w:p>
    <w:p w:rsidR="0057559D" w:rsidRDefault="0059529B">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3"/>
      </w:pPr>
      <w:r>
        <w:t>2.1 Termes de Llicència Aplicables</w:t>
      </w:r>
    </w:p>
    <w:p w:rsidR="0057559D" w:rsidRDefault="0059529B">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rsidR="0057559D" w:rsidRDefault="0059529B" w:rsidP="0059529B">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rsidR="0057559D" w:rsidRDefault="0059529B" w:rsidP="0059529B">
      <w:pPr>
        <w:pStyle w:val="ProductList-Bullet"/>
        <w:numPr>
          <w:ilvl w:val="0"/>
          <w:numId w:val="35"/>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rsidR="0057559D" w:rsidRDefault="0059529B" w:rsidP="0059529B">
      <w:pPr>
        <w:pStyle w:val="ProductList-Bullet"/>
        <w:numPr>
          <w:ilvl w:val="0"/>
          <w:numId w:val="35"/>
        </w:numPr>
      </w:pPr>
      <w:r>
        <w:t>En el cas del Microsoft 365 F1, els components inclouen l'Office Online, l'Enterprise Mobility + Security E3 i el Windows 10 Enterprise E3.</w:t>
      </w:r>
    </w:p>
    <w:p w:rsidR="0057559D" w:rsidRDefault="0057559D">
      <w:pPr>
        <w:pStyle w:val="ProductList-Body"/>
      </w:pPr>
    </w:p>
    <w:p w:rsidR="0057559D" w:rsidRDefault="0059529B">
      <w:pPr>
        <w:pStyle w:val="ProductList-ClauseHeading"/>
        <w:outlineLvl w:val="3"/>
      </w:pPr>
      <w:r>
        <w:t>2.2 Drets d'Ús Ampliats per al Microsoft 365 E3/E5</w:t>
      </w:r>
    </w:p>
    <w:p w:rsidR="0057559D" w:rsidRDefault="0059529B">
      <w:pPr>
        <w:pStyle w:val="ProductList-SubClauseHeading"/>
        <w:outlineLvl w:val="4"/>
      </w:pPr>
      <w:r>
        <w:t>2.2.1 Office Servers</w:t>
      </w:r>
    </w:p>
    <w:p w:rsidR="0057559D" w:rsidRDefault="0059529B">
      <w:pPr>
        <w:pStyle w:val="ProductList-BodyIndented"/>
      </w:pPr>
      <w:r>
        <w:t>Cada Usuari Llicenciat que tingui assignada una SL d'Usuari del Microsoft 365 E3/E5 pot:</w:t>
      </w:r>
    </w:p>
    <w:p w:rsidR="0057559D" w:rsidRDefault="0059529B" w:rsidP="0059529B">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57559D" w:rsidRDefault="0059529B" w:rsidP="0059529B">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57559D" w:rsidRDefault="0059529B">
      <w:pPr>
        <w:pStyle w:val="ProductList-BodyIndented"/>
      </w:pPr>
      <w:r>
        <w:t>Aquesta disposició no s'aplica a les SL d'Usuari adquirides en virtut del Contracte del Microsoft Cloud.</w:t>
      </w:r>
    </w:p>
    <w:p w:rsidR="0057559D" w:rsidRDefault="0057559D">
      <w:pPr>
        <w:pStyle w:val="ProductList-BodyIndented"/>
      </w:pPr>
    </w:p>
    <w:p w:rsidR="0057559D" w:rsidRDefault="0059529B">
      <w:pPr>
        <w:pStyle w:val="ProductList-SubClauseHeading"/>
        <w:outlineLvl w:val="4"/>
      </w:pPr>
      <w:r>
        <w:t>2.2.2 Office Professional Plus</w:t>
      </w:r>
    </w:p>
    <w:p w:rsidR="0057559D" w:rsidRDefault="0059529B">
      <w:pPr>
        <w:pStyle w:val="ProductList-BodyIndented"/>
      </w:pPr>
      <w:r>
        <w:t>A partir de l'1 d'agost de 2019, els drets que es proporcionen a la secció 2.2.2 no estaran disponibles per a les subscripcions del Microsoft 365 E3/E5 noves o que es renovin. Els clients amb subscripcions al Microsoft 365 E3/E5 vigents abans de l'1 d'agost de 2019 podran seguir exercint els drets de la secció 2.2.2 fins que acabi el període de la seva subscripció al Microsoft 365 E3/E5.</w:t>
      </w:r>
    </w:p>
    <w:p w:rsidR="0057559D" w:rsidRDefault="0057559D">
      <w:pPr>
        <w:pStyle w:val="ProductList-BodyIndented"/>
      </w:pPr>
    </w:p>
    <w:p w:rsidR="0057559D" w:rsidRDefault="0059529B">
      <w:pPr>
        <w:pStyle w:val="ProductList-SubSubClauseHeading"/>
        <w:outlineLvl w:val="5"/>
      </w:pPr>
      <w:r>
        <w:t>2.2.2.1 SL d'usuari del Microsoft 365 Basat en SA:</w:t>
      </w:r>
    </w:p>
    <w:p w:rsidR="0057559D" w:rsidRDefault="0059529B">
      <w:pPr>
        <w:pStyle w:val="ProductList-BodyIndented2"/>
      </w:pPr>
      <w:r>
        <w:t>Per a cada Usuari Llicenciat al qual el client assigni una SL d'Usuari del Microsoft 365 Basat en SA, el Client pot instal·lar:</w:t>
      </w:r>
    </w:p>
    <w:p w:rsidR="0057559D" w:rsidRDefault="0059529B" w:rsidP="0059529B">
      <w:pPr>
        <w:pStyle w:val="ProductList-Bullet"/>
        <w:numPr>
          <w:ilvl w:val="2"/>
          <w:numId w:val="37"/>
        </w:numPr>
      </w:pPr>
      <w:r>
        <w:t>una còpia local de l'Office Professional Plus per a ús exclusiu de l'Usuari Llicenciat durant el termini de la subscripció; i</w:t>
      </w:r>
    </w:p>
    <w:p w:rsidR="0057559D" w:rsidRDefault="0059529B" w:rsidP="0059529B">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57559D" w:rsidRDefault="0057559D">
      <w:pPr>
        <w:pStyle w:val="ProductList-BodyIndented2"/>
      </w:pPr>
    </w:p>
    <w:p w:rsidR="0057559D" w:rsidRDefault="0059529B">
      <w:pPr>
        <w:pStyle w:val="ProductList-SubSubClauseHeading"/>
        <w:outlineLvl w:val="5"/>
      </w:pPr>
      <w:r>
        <w:t>2.2.2.2 SL d'Usuari del Microsoft 365 adquirides a l'MPSA</w:t>
      </w:r>
    </w:p>
    <w:p w:rsidR="0057559D" w:rsidRDefault="0059529B">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57559D" w:rsidRDefault="0057559D">
      <w:pPr>
        <w:pStyle w:val="ProductList-BodyIndented2"/>
      </w:pPr>
    </w:p>
    <w:p w:rsidR="0057559D" w:rsidRDefault="0059529B">
      <w:pPr>
        <w:pStyle w:val="ProductList-ClauseHeading"/>
        <w:outlineLvl w:val="3"/>
      </w:pPr>
      <w:r>
        <w:t>2.3 Microsoft 365 F1: Drets d'Ús del Windows 10 Enterprise E3</w:t>
      </w:r>
    </w:p>
    <w:p w:rsidR="0057559D" w:rsidRDefault="0059529B">
      <w:pPr>
        <w:pStyle w:val="ProductList-Body"/>
      </w:pPr>
      <w:r>
        <w:t>Els Drets d'Ús del component Windows del Microsoft 365 F1 són els Drets d'Ús del Windows 10 Enterprise E3 modificats com s'indica a continuació:</w:t>
      </w:r>
    </w:p>
    <w:p w:rsidR="0057559D" w:rsidRDefault="0059529B" w:rsidP="0059529B">
      <w:pPr>
        <w:pStyle w:val="ProductList-Bullet"/>
        <w:numPr>
          <w:ilvl w:val="0"/>
          <w:numId w:val="38"/>
        </w:numPr>
      </w:pPr>
      <w:r>
        <w:t>El component del Windows del Microsoft 365 F1 funciona com un Servei Online i no és un successor de cap versió anterior del sistema operatiu de sobretaula Windows.</w:t>
      </w:r>
    </w:p>
    <w:p w:rsidR="0057559D" w:rsidRDefault="0059529B" w:rsidP="0059529B">
      <w:pPr>
        <w:pStyle w:val="ProductList-Bullet"/>
        <w:numPr>
          <w:ilvl w:val="0"/>
          <w:numId w:val="38"/>
        </w:numPr>
      </w:pPr>
      <w:r>
        <w:t>No s'apliquen els drets d'ús de versions anteriors, versions d'un altre idioma, versions d'una altra plataforma o edicions inferiors del Windows, inclòs el Windows 10 Enterprise LTSC.</w:t>
      </w:r>
    </w:p>
    <w:p w:rsidR="0057559D" w:rsidRDefault="0059529B" w:rsidP="0059529B">
      <w:pPr>
        <w:pStyle w:val="ProductList-Bullet"/>
        <w:numPr>
          <w:ilvl w:val="0"/>
          <w:numId w:val="38"/>
        </w:numPr>
      </w:pPr>
      <w:r>
        <w:t>Els drets d'accés i ús per a les instàncies virtualitzades del Windows no són aplicables.</w:t>
      </w:r>
    </w:p>
    <w:p w:rsidR="0057559D" w:rsidRDefault="0059529B" w:rsidP="0059529B">
      <w:pPr>
        <w:pStyle w:val="ProductList-Bullet"/>
        <w:numPr>
          <w:ilvl w:val="0"/>
          <w:numId w:val="38"/>
        </w:numPr>
      </w:pPr>
      <w:r>
        <w:t>Els drets per instal·lar i utilitzar l'MDOP no són aplicables.</w:t>
      </w:r>
    </w:p>
    <w:p w:rsidR="0057559D" w:rsidRDefault="0059529B" w:rsidP="0059529B">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rsidR="0057559D" w:rsidRDefault="0059529B" w:rsidP="0059529B">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rsidR="0057559D" w:rsidRDefault="0057559D">
      <w:pPr>
        <w:pStyle w:val="ProductList-Body"/>
      </w:pPr>
    </w:p>
    <w:p w:rsidR="0057559D" w:rsidRDefault="0059529B">
      <w:pPr>
        <w:pStyle w:val="ProductList-ClauseHeading"/>
        <w:outlineLvl w:val="3"/>
      </w:pPr>
      <w:r>
        <w:t>2.4 Drets d'Ús del Microsoft 365 Business</w:t>
      </w:r>
    </w:p>
    <w:p w:rsidR="0057559D" w:rsidRDefault="0059529B">
      <w:pPr>
        <w:pStyle w:val="ProductList-Body"/>
      </w:pPr>
      <w:r>
        <w:t>El client no pot proveir més de 300 llicències de subscripció d'usuari. Els Drets d'Ús del component Windows del Microsoft 365 Business es modifiquen com s'indica a continuació:</w:t>
      </w:r>
    </w:p>
    <w:p w:rsidR="0057559D" w:rsidRDefault="0059529B" w:rsidP="0059529B">
      <w:pPr>
        <w:pStyle w:val="ProductList-Bullet"/>
        <w:numPr>
          <w:ilvl w:val="0"/>
          <w:numId w:val="39"/>
        </w:numPr>
      </w:pPr>
      <w:r>
        <w:t>El Windows Business funciona com un Servei Online i no és un successor de cap versió anterior del sistema operatiu de sobretaula Windows.</w:t>
      </w:r>
    </w:p>
    <w:p w:rsidR="0057559D" w:rsidRDefault="0059529B" w:rsidP="0059529B">
      <w:pPr>
        <w:pStyle w:val="ProductList-Bullet"/>
        <w:numPr>
          <w:ilvl w:val="0"/>
          <w:numId w:val="39"/>
        </w:numPr>
      </w:pPr>
      <w:r>
        <w:t>No s'apliquen els drets d'ús de versions anteriors, versions d'un altre idioma, versions d'una altra plataforma o edicions inferiors del Windows, inclòs el Windows 10 Enterprise LTSC.</w:t>
      </w:r>
    </w:p>
    <w:p w:rsidR="0057559D" w:rsidRDefault="0059529B" w:rsidP="0059529B">
      <w:pPr>
        <w:pStyle w:val="ProductList-Bullet"/>
        <w:numPr>
          <w:ilvl w:val="0"/>
          <w:numId w:val="39"/>
        </w:numPr>
      </w:pPr>
      <w:r>
        <w:t xml:space="preserve">Els drets d'accés i ús per a les instàncies virtualitzades del Windows no són aplicables. </w:t>
      </w:r>
    </w:p>
    <w:p w:rsidR="0057559D" w:rsidRDefault="0057559D">
      <w:pPr>
        <w:pStyle w:val="ProductList-Body"/>
      </w:pPr>
    </w:p>
    <w:p w:rsidR="0057559D" w:rsidRDefault="0059529B">
      <w:pPr>
        <w:pStyle w:val="ProductList-ClauseHeading"/>
        <w:outlineLvl w:val="3"/>
      </w:pPr>
      <w:r>
        <w:t>2.5 Programes Academic</w:t>
      </w:r>
    </w:p>
    <w:p w:rsidR="0057559D" w:rsidRDefault="0059529B">
      <w:pPr>
        <w:pStyle w:val="ProductList-Body"/>
      </w:pPr>
      <w:r>
        <w:t>La informació següent s'aplica als clients dels Programes de Llicències per Volum Academic:</w:t>
      </w:r>
    </w:p>
    <w:p w:rsidR="0057559D" w:rsidRDefault="0059529B">
      <w:pPr>
        <w:pStyle w:val="ProductList-SubClauseHeading"/>
        <w:outlineLvl w:val="4"/>
      </w:pPr>
      <w:r>
        <w:t>2.5.1 Microsoft 365 A1 (SL de Dispositiu)</w:t>
      </w:r>
    </w:p>
    <w:p w:rsidR="0057559D" w:rsidRDefault="0059529B">
      <w:pPr>
        <w:pStyle w:val="ProductList-SubSubClauseHeading"/>
        <w:outlineLvl w:val="5"/>
      </w:pPr>
      <w:r>
        <w:t>2.5.1.1 Període de Vigència</w:t>
      </w:r>
    </w:p>
    <w:p w:rsidR="0057559D" w:rsidRDefault="0059529B">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57559D" w:rsidRDefault="0057559D">
      <w:pPr>
        <w:pStyle w:val="ProductList-BodyIndented2"/>
      </w:pPr>
    </w:p>
    <w:p w:rsidR="0057559D" w:rsidRDefault="0059529B">
      <w:pPr>
        <w:pStyle w:val="ProductList-SubSubClauseHeading"/>
        <w:outlineLvl w:val="5"/>
      </w:pPr>
      <w:r>
        <w:t>2.5.1.2 Cancel·lació i Reassignació</w:t>
      </w:r>
    </w:p>
    <w:p w:rsidR="0057559D" w:rsidRDefault="0059529B">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57559D" w:rsidRDefault="0057559D">
      <w:pPr>
        <w:pStyle w:val="ProductList-BodyIndented2"/>
      </w:pPr>
    </w:p>
    <w:p w:rsidR="0057559D" w:rsidRDefault="0059529B">
      <w:pPr>
        <w:pStyle w:val="ProductList-SubSubClauseHeading"/>
        <w:outlineLvl w:val="5"/>
      </w:pPr>
      <w:r>
        <w:lastRenderedPageBreak/>
        <w:t>2.5.1.3 Versions del Windows 10</w:t>
      </w:r>
    </w:p>
    <w:p w:rsidR="0057559D" w:rsidRDefault="0059529B">
      <w:pPr>
        <w:pStyle w:val="ProductList-BodyIndented2"/>
      </w:pPr>
      <w:r>
        <w:t>El Microsoft 365 Education A1 inclou una actualització al Windows 10 Pro Education per a dispositius llicenciats amb el Windows 7 Professional, el Windows 8/8.1 Pro i el Windows 10 Pro.</w:t>
      </w:r>
    </w:p>
    <w:p w:rsidR="0057559D" w:rsidRDefault="0057559D">
      <w:pPr>
        <w:pStyle w:val="ProductList-BodyIndented2"/>
      </w:pPr>
    </w:p>
    <w:p w:rsidR="0057559D" w:rsidRDefault="0059529B">
      <w:pPr>
        <w:pStyle w:val="ProductList-SubClauseHeading"/>
        <w:outlineLvl w:val="4"/>
      </w:pPr>
      <w:r>
        <w:t>2.5.2 Microsoft 365 A3/A5 (SL d'Usuari)</w:t>
      </w:r>
    </w:p>
    <w:p w:rsidR="0057559D" w:rsidRDefault="0059529B">
      <w:pPr>
        <w:pStyle w:val="ProductList-SubSubClauseHeading"/>
        <w:outlineLvl w:val="5"/>
      </w:pPr>
      <w:r>
        <w:t>2.5.2.1 Office Servers</w:t>
      </w:r>
    </w:p>
    <w:p w:rsidR="0057559D" w:rsidRDefault="0059529B">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rsidR="0057559D" w:rsidRDefault="0059529B" w:rsidP="0059529B">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57559D" w:rsidRDefault="0059529B" w:rsidP="0059529B">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rsidR="0057559D" w:rsidRDefault="0059529B">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57559D" w:rsidRDefault="0057559D">
      <w:pPr>
        <w:pStyle w:val="ProductList-BodyIndented2"/>
      </w:pPr>
    </w:p>
    <w:p w:rsidR="0057559D" w:rsidRDefault="0059529B">
      <w:pPr>
        <w:pStyle w:val="ProductList-SubSubClauseHeading"/>
        <w:outlineLvl w:val="5"/>
      </w:pPr>
      <w:r>
        <w:t>2.5.2.2 Microsoft 365 A3 amb Core CAL</w:t>
      </w:r>
    </w:p>
    <w:p w:rsidR="0057559D" w:rsidRDefault="0059529B">
      <w:pPr>
        <w:pStyle w:val="ProductList-BodyIndented2"/>
      </w:pPr>
      <w:r>
        <w:t>El Microsoft 365 A3 amb Core CAL només està disponible com a substitució de l'Education Desktop amb Core CAL.</w:t>
      </w:r>
    </w:p>
    <w:p w:rsidR="0057559D" w:rsidRDefault="0057559D">
      <w:pPr>
        <w:pStyle w:val="ProductList-ClauseHeading"/>
        <w:outlineLvl w:val="3"/>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275826"/>
      <w:r>
        <w:instrText>Enterprise Mobility + Security</w:instrText>
      </w:r>
      <w:bookmarkEnd w:id="237"/>
      <w:r>
        <w:instrText>" \l 2</w:instrText>
      </w:r>
      <w:r>
        <w:fldChar w:fldCharType="end"/>
      </w:r>
    </w:p>
    <w:p w:rsidR="0057559D" w:rsidRDefault="0059529B">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ClauseHeading"/>
        <w:outlineLvl w:val="3"/>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7275827"/>
      <w:r>
        <w:instrText>Subscripcions de Servidor per a l'Azure</w:instrText>
      </w:r>
      <w:bookmarkEnd w:id="241"/>
      <w:r>
        <w:instrText xml:space="preserve"> " \l 2</w:instrText>
      </w:r>
      <w:r>
        <w:fldChar w:fldCharType="end"/>
      </w:r>
    </w:p>
    <w:p w:rsidR="0057559D" w:rsidRDefault="0059529B">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CSP</w:t>
            </w:r>
          </w:p>
        </w:tc>
      </w:tr>
      <w:tr w:rsidR="0057559D">
        <w:tc>
          <w:tcPr>
            <w:tcW w:w="4660" w:type="dxa"/>
            <w:tcBorders>
              <w:top w:val="single" w:sz="4" w:space="0" w:color="FFFFFF"/>
              <w:left w:val="single" w:sz="4" w:space="0" w:color="FFFFFF"/>
              <w:bottom w:val="dashed" w:sz="4" w:space="0" w:color="BFBFBF"/>
              <w:right w:val="single" w:sz="4" w:space="0" w:color="FFFFFF"/>
            </w:tcBorders>
          </w:tcPr>
          <w:p w:rsidR="0057559D" w:rsidRDefault="0059529B">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single" w:sz="4" w:space="0" w:color="FFFFFF"/>
              <w:bottom w:val="dashed" w:sz="4" w:space="0" w:color="BFBFBF"/>
              <w:right w:val="single" w:sz="4" w:space="0" w:color="FFFFFF"/>
            </w:tcBorders>
          </w:tcPr>
          <w:p w:rsidR="0057559D" w:rsidRDefault="0059529B">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single" w:sz="4" w:space="0" w:color="FFFFFF"/>
              <w:bottom w:val="dashed" w:sz="4" w:space="0" w:color="BFBFBF"/>
              <w:right w:val="single" w:sz="4" w:space="0" w:color="FFFFFF"/>
            </w:tcBorders>
          </w:tcPr>
          <w:p w:rsidR="0057559D" w:rsidRDefault="0059529B">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single" w:sz="4" w:space="0" w:color="FFFFFF"/>
              <w:bottom w:val="dashed" w:sz="4" w:space="0" w:color="BFBFBF"/>
              <w:right w:val="single" w:sz="4" w:space="0" w:color="FFFFFF"/>
            </w:tcBorders>
          </w:tcPr>
          <w:p w:rsidR="0057559D" w:rsidRDefault="0059529B">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single" w:sz="4" w:space="0" w:color="FFFFFF"/>
              <w:bottom w:val="dashed" w:sz="4" w:space="0" w:color="BFBFBF"/>
              <w:right w:val="single" w:sz="4" w:space="0" w:color="FFFFFF"/>
            </w:tcBorders>
          </w:tcPr>
          <w:p w:rsidR="0057559D" w:rsidRDefault="0059529B">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single" w:sz="4" w:space="0" w:color="FFFFFF"/>
              <w:bottom w:val="dashed" w:sz="4" w:space="0" w:color="BFBFBF"/>
              <w:right w:val="single" w:sz="4" w:space="0" w:color="FFFFFF"/>
            </w:tcBorders>
          </w:tcPr>
          <w:p w:rsidR="0057559D" w:rsidRDefault="0059529B">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bl>
    <w:p w:rsidR="0057559D" w:rsidRDefault="0059529B">
      <w:pPr>
        <w:pStyle w:val="ProductList-Body"/>
      </w:pPr>
      <w:r>
        <w:rPr>
          <w:i/>
        </w:rPr>
        <w:lastRenderedPageBreak/>
        <w:t>Les llicències anteriors també estaran disponibles a través del Contracte de Client de Microsoft</w:t>
      </w:r>
      <w:r>
        <w:t>.</w:t>
      </w:r>
    </w:p>
    <w:p w:rsidR="0057559D" w:rsidRDefault="0059529B">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3"/>
      </w:pPr>
      <w:r>
        <w:t>2.1 Drets d'Actualització de Versions</w:t>
      </w:r>
    </w:p>
    <w:p w:rsidR="0057559D" w:rsidRDefault="0059529B">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57559D" w:rsidRDefault="0057559D">
      <w:pPr>
        <w:pStyle w:val="ProductList-Body"/>
      </w:pPr>
    </w:p>
    <w:p w:rsidR="0057559D" w:rsidRDefault="0059529B">
      <w:pPr>
        <w:pStyle w:val="ProductList-ClauseHeading"/>
        <w:outlineLvl w:val="3"/>
      </w:pPr>
      <w:r>
        <w:t>2.2 Opcions d'Implementació del Windows Server</w:t>
      </w:r>
    </w:p>
    <w:p w:rsidR="0057559D" w:rsidRDefault="0059529B">
      <w:pPr>
        <w:pStyle w:val="ProductList-SubClauseHeading"/>
        <w:outlineLvl w:val="4"/>
      </w:pPr>
      <w:r>
        <w:t>2.2.1 Ús del Programari al Microsoft Azure</w:t>
      </w:r>
    </w:p>
    <w:p w:rsidR="0057559D" w:rsidRDefault="0059529B">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rsidR="0057559D" w:rsidRDefault="0057559D">
      <w:pPr>
        <w:pStyle w:val="ProductList-BodyIndented"/>
      </w:pPr>
    </w:p>
    <w:p w:rsidR="0057559D" w:rsidRDefault="0059529B">
      <w:pPr>
        <w:pStyle w:val="ProductList-SubClauseHeading"/>
        <w:outlineLvl w:val="4"/>
      </w:pPr>
      <w:r>
        <w:t>2.2.2 Ús del Programari en Servidors del Client</w:t>
      </w:r>
    </w:p>
    <w:p w:rsidR="0057559D" w:rsidRDefault="0059529B">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rsidR="0057559D" w:rsidRDefault="0057559D">
      <w:pPr>
        <w:pStyle w:val="ProductList-BodyIndented"/>
      </w:pPr>
    </w:p>
    <w:p w:rsidR="0057559D" w:rsidRDefault="0059529B">
      <w:pPr>
        <w:pStyle w:val="ProductList-SubClauseHeading"/>
        <w:outlineLvl w:val="4"/>
      </w:pPr>
      <w:r>
        <w:t>2.2.3 Trasllat de les Càrregues de Treball del Servidor a Azure</w:t>
      </w:r>
    </w:p>
    <w:p w:rsidR="0057559D" w:rsidRDefault="0059529B">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57559D" w:rsidRDefault="0057559D">
      <w:pPr>
        <w:pStyle w:val="ProductList-BodyIndented"/>
      </w:pPr>
    </w:p>
    <w:p w:rsidR="0057559D" w:rsidRDefault="0059529B">
      <w:pPr>
        <w:pStyle w:val="ProductList-ClauseHeading"/>
        <w:outlineLvl w:val="3"/>
      </w:pPr>
      <w:r>
        <w:t>2.3 Opcions d'Implementació de l'SQL Server</w:t>
      </w:r>
    </w:p>
    <w:p w:rsidR="0057559D" w:rsidRDefault="0059529B">
      <w:pPr>
        <w:pStyle w:val="ProductList-SubClauseHeading"/>
        <w:outlineLvl w:val="4"/>
      </w:pPr>
      <w:r>
        <w:t>2.3.1 Ús del Programari al Microsoft Azure</w:t>
      </w:r>
    </w:p>
    <w:p w:rsidR="0057559D" w:rsidRDefault="0059529B">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57559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7559D" w:rsidRDefault="0059529B">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57559D" w:rsidRDefault="0059529B">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57559D" w:rsidRDefault="0059529B">
            <w:pPr>
              <w:pStyle w:val="ProductList-TableBody"/>
            </w:pPr>
            <w:r>
              <w:rPr>
                <w:color w:val="FFFFFF"/>
              </w:rPr>
              <w:t>Ràtio de Llicències Qualificades per a nuclis virtuals de l'Azure</w:t>
            </w:r>
          </w:p>
        </w:tc>
      </w:tr>
      <w:tr w:rsidR="0057559D">
        <w:tc>
          <w:tcPr>
            <w:tcW w:w="3540" w:type="dxa"/>
            <w:tcBorders>
              <w:left w:val="single" w:sz="4" w:space="0" w:color="6E6E6E"/>
              <w:bottom w:val="none" w:sz="4" w:space="0" w:color="6E6E6E"/>
              <w:right w:val="single" w:sz="4" w:space="0" w:color="6E6E6E"/>
            </w:tcBorders>
          </w:tcPr>
          <w:p w:rsidR="0057559D" w:rsidRDefault="0059529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7559D" w:rsidRDefault="0059529B">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57559D" w:rsidRDefault="0059529B">
            <w:pPr>
              <w:pStyle w:val="ProductList-TableBody"/>
            </w:pPr>
            <w:r>
              <w:t>1 Llicència Core: 4 nuclis virtuals</w:t>
            </w:r>
          </w:p>
        </w:tc>
      </w:tr>
      <w:tr w:rsidR="0057559D">
        <w:tc>
          <w:tcPr>
            <w:tcW w:w="3540" w:type="dxa"/>
            <w:tcBorders>
              <w:top w:val="none" w:sz="4" w:space="0" w:color="6E6E6E"/>
              <w:left w:val="single" w:sz="4" w:space="0" w:color="6E6E6E"/>
              <w:bottom w:val="none" w:sz="4" w:space="0" w:color="6E6E6E"/>
            </w:tcBorders>
          </w:tcPr>
          <w:p w:rsidR="0057559D" w:rsidRDefault="0057559D">
            <w:pPr>
              <w:pStyle w:val="ProductList-TableBody"/>
            </w:pPr>
          </w:p>
        </w:tc>
        <w:tc>
          <w:tcPr>
            <w:tcW w:w="4280" w:type="dxa"/>
          </w:tcPr>
          <w:p w:rsidR="0057559D" w:rsidRDefault="0059529B">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none" w:sz="4" w:space="0" w:color="6E6E6E"/>
            </w:tcBorders>
          </w:tcPr>
          <w:p w:rsidR="0057559D" w:rsidRDefault="0057559D">
            <w:pPr>
              <w:pStyle w:val="ProductList-TableBody"/>
            </w:pPr>
          </w:p>
        </w:tc>
        <w:tc>
          <w:tcPr>
            <w:tcW w:w="4280" w:type="dxa"/>
          </w:tcPr>
          <w:p w:rsidR="0057559D" w:rsidRDefault="0059529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4 nucli virtual</w:t>
            </w:r>
          </w:p>
        </w:tc>
      </w:tr>
      <w:tr w:rsidR="0057559D">
        <w:tc>
          <w:tcPr>
            <w:tcW w:w="35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4280" w:type="dxa"/>
            <w:tcBorders>
              <w:left w:val="single" w:sz="4" w:space="0" w:color="6E6E6E"/>
              <w:bottom w:val="single" w:sz="4" w:space="0" w:color="6E6E6E"/>
              <w:right w:val="single" w:sz="4" w:space="0" w:color="6E6E6E"/>
            </w:tcBorders>
          </w:tcPr>
          <w:p w:rsidR="0057559D" w:rsidRDefault="0059529B">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4280" w:type="dxa"/>
            <w:tcBorders>
              <w:top w:val="single" w:sz="4" w:space="0" w:color="6E6E6E"/>
              <w:left w:val="single" w:sz="4" w:space="0" w:color="6E6E6E"/>
              <w:right w:val="single" w:sz="4" w:space="0" w:color="6E6E6E"/>
            </w:tcBorders>
          </w:tcPr>
          <w:p w:rsidR="0057559D" w:rsidRDefault="0059529B">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w:t>
            </w:r>
            <w:r>
              <w:rPr>
                <w:vertAlign w:val="superscript"/>
              </w:rPr>
              <w:t>1</w:t>
            </w:r>
            <w:r>
              <w:t>: 1 nucli virtual</w:t>
            </w:r>
          </w:p>
        </w:tc>
      </w:tr>
      <w:tr w:rsidR="0057559D">
        <w:tc>
          <w:tcPr>
            <w:tcW w:w="3540" w:type="dxa"/>
            <w:tcBorders>
              <w:top w:val="single" w:sz="4" w:space="0" w:color="6E6E6E"/>
              <w:left w:val="single" w:sz="4" w:space="0" w:color="6E6E6E"/>
              <w:bottom w:val="none" w:sz="4" w:space="0" w:color="6E6E6E"/>
            </w:tcBorders>
          </w:tcPr>
          <w:p w:rsidR="0057559D" w:rsidRDefault="0059529B">
            <w:pPr>
              <w:pStyle w:val="ProductList-TableBody"/>
            </w:pPr>
            <w:r>
              <w:t>SQL Server Standard (Core)</w:t>
            </w:r>
          </w:p>
        </w:tc>
        <w:tc>
          <w:tcPr>
            <w:tcW w:w="4280" w:type="dxa"/>
          </w:tcPr>
          <w:p w:rsidR="0057559D" w:rsidRDefault="0059529B">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none" w:sz="4" w:space="0" w:color="6E6E6E"/>
            </w:tcBorders>
          </w:tcPr>
          <w:p w:rsidR="0057559D" w:rsidRDefault="0057559D">
            <w:pPr>
              <w:pStyle w:val="ProductList-TableBody"/>
            </w:pPr>
          </w:p>
        </w:tc>
        <w:tc>
          <w:tcPr>
            <w:tcW w:w="4280" w:type="dxa"/>
          </w:tcPr>
          <w:p w:rsidR="0057559D" w:rsidRDefault="0059529B">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1 Llicència Core: 1 nucli virtual</w:t>
            </w:r>
          </w:p>
        </w:tc>
      </w:tr>
      <w:tr w:rsidR="0057559D">
        <w:tc>
          <w:tcPr>
            <w:tcW w:w="35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4280" w:type="dxa"/>
            <w:tcBorders>
              <w:left w:val="single" w:sz="4" w:space="0" w:color="6E6E6E"/>
              <w:bottom w:val="single" w:sz="4" w:space="0" w:color="6E6E6E"/>
              <w:right w:val="single" w:sz="4" w:space="0" w:color="6E6E6E"/>
            </w:tcBorders>
          </w:tcPr>
          <w:p w:rsidR="0057559D" w:rsidRDefault="0059529B">
            <w:pPr>
              <w:pStyle w:val="ProductList-TableBody"/>
            </w:pPr>
            <w:r>
              <w:t xml:space="preserve">SQL Server Integration Services de l'Azure Data Factory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lastRenderedPageBreak/>
              <w:t>1 Llicència Core: 1 nucli virtual</w:t>
            </w:r>
          </w:p>
        </w:tc>
      </w:tr>
      <w:tr w:rsidR="0057559D">
        <w:tc>
          <w:tcPr>
            <w:tcW w:w="35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 Llicència Core</w:t>
            </w:r>
            <w:r>
              <w:rPr>
                <w:vertAlign w:val="superscript"/>
              </w:rPr>
              <w:t>1</w:t>
            </w:r>
            <w:r>
              <w:t>: 1 nucli virtual</w:t>
            </w:r>
          </w:p>
        </w:tc>
      </w:tr>
    </w:tbl>
    <w:p w:rsidR="0057559D" w:rsidRDefault="0059529B">
      <w:pPr>
        <w:pStyle w:val="ProductList-BodyIndented"/>
      </w:pPr>
      <w:r>
        <w:rPr>
          <w:vertAlign w:val="superscript"/>
        </w:rPr>
        <w:t>1</w:t>
      </w:r>
      <w:r>
        <w:rPr>
          <w:i/>
        </w:rPr>
        <w:t>Subjecte a un mínim de quatre Llicències Core per Màquina Virtual.</w:t>
      </w:r>
    </w:p>
    <w:p w:rsidR="0057559D" w:rsidRDefault="0057559D">
      <w:pPr>
        <w:pStyle w:val="ProductList-BodyIndented"/>
      </w:pPr>
    </w:p>
    <w:p w:rsidR="0057559D" w:rsidRDefault="0059529B">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57559D" w:rsidRDefault="0057559D">
      <w:pPr>
        <w:pStyle w:val="ProductList-BodyIndented"/>
      </w:pPr>
    </w:p>
    <w:p w:rsidR="0057559D" w:rsidRDefault="0059529B">
      <w:pPr>
        <w:pStyle w:val="ProductList-SubClauseHeading"/>
        <w:outlineLvl w:val="4"/>
      </w:pPr>
      <w:r>
        <w:t>2.3.2 Drets de Commutació per Error</w:t>
      </w:r>
    </w:p>
    <w:p w:rsidR="0057559D" w:rsidRDefault="0059529B">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57559D" w:rsidRDefault="0057559D">
      <w:pPr>
        <w:pStyle w:val="ProductList-BodyIndented"/>
      </w:pPr>
    </w:p>
    <w:p w:rsidR="0057559D" w:rsidRDefault="0059529B">
      <w:pPr>
        <w:pStyle w:val="ProductList-SubClauseHeading"/>
        <w:outlineLvl w:val="4"/>
      </w:pPr>
      <w:r>
        <w:t>2.3.3 Ús del Programari en Servidors del Client</w:t>
      </w:r>
    </w:p>
    <w:p w:rsidR="0057559D" w:rsidRDefault="0059529B">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rsidR="0057559D" w:rsidRDefault="0059529B">
      <w:pPr>
        <w:pStyle w:val="ProductList-BodyIndented"/>
      </w:pPr>
      <w:r>
        <w:t>*Subjecte a disponibilitat. Drets aplicables només als clients de l'SQL Server Enterprise Core.</w:t>
      </w:r>
    </w:p>
    <w:p w:rsidR="0057559D" w:rsidRDefault="0057559D">
      <w:pPr>
        <w:pStyle w:val="ProductList-BodyIndented"/>
      </w:pPr>
    </w:p>
    <w:p w:rsidR="0057559D" w:rsidRDefault="0059529B">
      <w:pPr>
        <w:pStyle w:val="ProductList-SubClauseHeading"/>
        <w:outlineLvl w:val="4"/>
      </w:pPr>
      <w:r>
        <w:t>2.3.4 Trasllat de les Càrregues de Treball del Servidor a Azure</w:t>
      </w:r>
    </w:p>
    <w:p w:rsidR="0057559D" w:rsidRDefault="0059529B">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57559D" w:rsidRDefault="0057559D">
      <w:pPr>
        <w:pStyle w:val="ProductList-BodyIndented"/>
      </w:pPr>
    </w:p>
    <w:p w:rsidR="0057559D" w:rsidRDefault="0059529B">
      <w:pPr>
        <w:pStyle w:val="ProductList-SubClauseHeading"/>
        <w:outlineLvl w:val="4"/>
      </w:pPr>
      <w:r>
        <w:t>2.3.5 Reassignació de Llicències</w:t>
      </w:r>
    </w:p>
    <w:p w:rsidR="0057559D" w:rsidRDefault="0059529B">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9529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275828"/>
      <w:r>
        <w:instrText>Microsoft Dynamics 365 Services</w:instrText>
      </w:r>
      <w:bookmarkEnd w:id="245"/>
      <w:r>
        <w:instrText>" \l 2</w:instrText>
      </w:r>
      <w:r>
        <w:fldChar w:fldCharType="end"/>
      </w:r>
    </w:p>
    <w:p w:rsidR="0057559D" w:rsidRDefault="0059529B">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Perfils Addicionals del Dynamics 365 Customer Insights</w:t>
            </w:r>
            <w:r>
              <w:fldChar w:fldCharType="begin"/>
            </w:r>
            <w:r>
              <w:instrText xml:space="preserve"> XE "Perfils Addicionals del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lastRenderedPageBreak/>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Customer Service Insights</w:t>
            </w:r>
            <w:r>
              <w:fldChar w:fldCharType="begin"/>
            </w:r>
            <w:r>
              <w:instrText xml:space="preserve"> XE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Casos Addicionals del Dynamics 365 for Customer Service Insights</w:t>
            </w:r>
            <w:r>
              <w:fldChar w:fldCharType="begin"/>
            </w:r>
            <w:r>
              <w:instrText xml:space="preserve"> XE "Casos Addicionals del Dynamics 365 for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Contactes Addicionals del Dynamics 365 for Marketing</w:t>
            </w:r>
            <w:r>
              <w:fldChar w:fldCharType="begin"/>
            </w:r>
            <w:r>
              <w:instrText xml:space="preserve"> XE "Contactes Addicionals del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lastRenderedPageBreak/>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3"/>
      </w:pPr>
      <w:r>
        <w:t>2.1 Unified Service Desk (USD)</w:t>
      </w:r>
    </w:p>
    <w:p w:rsidR="0057559D" w:rsidRDefault="0059529B">
      <w:pPr>
        <w:pStyle w:val="ProductList-Body"/>
      </w:pPr>
      <w:r>
        <w:t>Els Clients amb subscripcions actives al Pla del Dynamics 365 Customer Engagement, al Pla d'Operacions Unificades del Dynamics 365 o al Pla del Dynamics 365 poden instal·lar i utilitzar el programari USD per a cada usuari.</w:t>
      </w:r>
    </w:p>
    <w:p w:rsidR="0057559D" w:rsidRDefault="0057559D">
      <w:pPr>
        <w:pStyle w:val="ProductList-Body"/>
      </w:pPr>
    </w:p>
    <w:p w:rsidR="0057559D" w:rsidRDefault="0059529B">
      <w:pPr>
        <w:pStyle w:val="ProductList-ClauseHeading"/>
        <w:outlineLvl w:val="3"/>
      </w:pPr>
      <w:r>
        <w:t>2.2 Dynamics CustomerSource</w:t>
      </w:r>
    </w:p>
    <w:p w:rsidR="0057559D" w:rsidRDefault="0059529B">
      <w:pPr>
        <w:pStyle w:val="ProductList-Body"/>
      </w:pPr>
      <w:r>
        <w:t xml:space="preserve">Els clients amb subscripcions actives al Dynamics 365 poden accedir al CustomerSource i utilitzar-lo. </w:t>
      </w:r>
    </w:p>
    <w:p w:rsidR="0057559D" w:rsidRDefault="0057559D">
      <w:pPr>
        <w:pStyle w:val="ProductList-Body"/>
      </w:pPr>
    </w:p>
    <w:p w:rsidR="0057559D" w:rsidRDefault="0059529B">
      <w:pPr>
        <w:pStyle w:val="ProductList-ClauseHeading"/>
        <w:outlineLvl w:val="3"/>
      </w:pPr>
      <w:r>
        <w:t>2.3 Elegibilitat de les Ofertes Qualificades</w:t>
      </w:r>
    </w:p>
    <w:p w:rsidR="0057559D" w:rsidRDefault="0059529B">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5755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7559D" w:rsidRDefault="0059529B">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7559D" w:rsidRDefault="0059529B">
            <w:pPr>
              <w:pStyle w:val="ProductList-TableBody"/>
            </w:pPr>
            <w:r>
              <w:rPr>
                <w:color w:val="FFFFFF"/>
              </w:rPr>
              <w:t>Oferta Qualificada de Serveis Online del Dynamics 365 Corresponent</w:t>
            </w:r>
          </w:p>
        </w:tc>
      </w:tr>
      <w:tr w:rsidR="0057559D">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Oferta Qualificada del Dynamics 365</w:t>
            </w:r>
            <w:r>
              <w:br/>
            </w:r>
          </w:p>
        </w:tc>
      </w:tr>
      <w:tr w:rsidR="0057559D">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Oferta Qualificada del Dynamics 365 basada en SA</w:t>
            </w:r>
            <w:r>
              <w:br/>
              <w:t>Complement d'Oferta Qualificada del Dynamics 365*</w:t>
            </w:r>
          </w:p>
        </w:tc>
      </w:tr>
      <w:tr w:rsidR="0057559D">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AX</w:t>
            </w:r>
          </w:p>
          <w:p w:rsidR="0057559D" w:rsidRDefault="0059529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Oferta Qualificada per al Dynamics 365 Business Central</w:t>
            </w:r>
            <w:r>
              <w:br/>
            </w:r>
          </w:p>
        </w:tc>
      </w:tr>
    </w:tbl>
    <w:p w:rsidR="0057559D" w:rsidRDefault="0059529B">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57559D" w:rsidRDefault="0057559D">
      <w:pPr>
        <w:pStyle w:val="ProductList-Body"/>
      </w:pPr>
    </w:p>
    <w:p w:rsidR="0057559D" w:rsidRDefault="0059529B">
      <w:pPr>
        <w:pStyle w:val="ProductList-ClauseHeading"/>
        <w:outlineLvl w:val="3"/>
      </w:pPr>
      <w:r>
        <w:t>2.4 Pla del Dynamics 365 for Government</w:t>
      </w:r>
    </w:p>
    <w:p w:rsidR="0057559D" w:rsidRDefault="0059529B">
      <w:pPr>
        <w:pStyle w:val="ProductList-Body"/>
      </w:pPr>
      <w:r>
        <w:t>El Pla d'Operacions Unificades del Dynamics 365, el Dynamics 365 for Retail i el Dynamics 365 for Talent no estan disponibles al Pla del Microsoft 365 for Government.</w:t>
      </w:r>
    </w:p>
    <w:p w:rsidR="0057559D" w:rsidRDefault="0057559D">
      <w:pPr>
        <w:pStyle w:val="ProductList-Body"/>
      </w:pPr>
    </w:p>
    <w:p w:rsidR="0057559D" w:rsidRDefault="0059529B">
      <w:pPr>
        <w:pStyle w:val="ProductList-ClauseHeading"/>
        <w:outlineLvl w:val="3"/>
      </w:pPr>
      <w:r>
        <w:t>2.5 Pla del Dynamics 365 Customer Engagement i Aplicacions del Customer Engagement for Government i Academic</w:t>
      </w:r>
    </w:p>
    <w:p w:rsidR="0057559D" w:rsidRDefault="0059529B">
      <w:pPr>
        <w:pStyle w:val="ProductList-Body"/>
      </w:pPr>
      <w:r>
        <w:t xml:space="preserve">El Pla del Dynamics 365 Customer Engagement i els seus serveis individuals, segons es defineixen a l'Apèndix 2: Conjunts de Llicències de Subscripció del document </w:t>
      </w:r>
      <w:hyperlink r:id="rId121">
        <w:r>
          <w:rPr>
            <w:color w:val="00467F"/>
            <w:u w:val="single"/>
          </w:rPr>
          <w:t>Termes dels Serveis Online</w:t>
        </w:r>
      </w:hyperlink>
      <w:r>
        <w:t>, estan disponibles per a les edicions Government i Academic als programes Open License, Open Value i Open Value Subscription.</w:t>
      </w:r>
    </w:p>
    <w:p w:rsidR="0057559D" w:rsidRDefault="0057559D">
      <w:pPr>
        <w:pStyle w:val="ProductList-Body"/>
      </w:pPr>
    </w:p>
    <w:p w:rsidR="0057559D" w:rsidRDefault="0059529B">
      <w:pPr>
        <w:pStyle w:val="ProductList-ClauseHeading"/>
        <w:outlineLvl w:val="3"/>
      </w:pPr>
      <w:r>
        <w:t>2.6 Edicions Embedded dels Serveis del Dynamics 365</w:t>
      </w:r>
    </w:p>
    <w:p w:rsidR="0057559D" w:rsidRDefault="0059529B">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57559D" w:rsidRDefault="0057559D">
      <w:pPr>
        <w:pStyle w:val="ProductList-Body"/>
      </w:pPr>
    </w:p>
    <w:p w:rsidR="0057559D" w:rsidRDefault="0059529B">
      <w:pPr>
        <w:pStyle w:val="ProductList-ClauseHeading"/>
        <w:outlineLvl w:val="3"/>
      </w:pPr>
      <w:r>
        <w:t>2.7 Requisits Previs de les SL del Dynamics 365 Team Members</w:t>
      </w:r>
    </w:p>
    <w:p w:rsidR="0057559D" w:rsidRDefault="0059529B">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rsidR="0057559D" w:rsidRDefault="0057559D">
      <w:pPr>
        <w:pStyle w:val="ProductList-Body"/>
      </w:pPr>
    </w:p>
    <w:p w:rsidR="0057559D" w:rsidRDefault="0059529B">
      <w:pPr>
        <w:pStyle w:val="ProductList-ClauseHeading"/>
        <w:outlineLvl w:val="3"/>
      </w:pPr>
      <w:r>
        <w:lastRenderedPageBreak/>
        <w:t>2.8 Requisits previs del Dynamics 365 for Marketing Attach, Contactes Addicionals i Instàncies de Màrqueting Addicionals</w:t>
      </w:r>
    </w:p>
    <w:p w:rsidR="0057559D" w:rsidRDefault="0059529B">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rsidR="0057559D" w:rsidRDefault="0057559D">
      <w:pPr>
        <w:pStyle w:val="ProductList-Body"/>
      </w:pPr>
    </w:p>
    <w:p w:rsidR="0057559D" w:rsidRDefault="0059529B">
      <w:pPr>
        <w:pStyle w:val="ProductList-ClauseHeading"/>
        <w:outlineLvl w:val="3"/>
      </w:pPr>
      <w:r>
        <w:t>2.9 Requisits previs per al Dynamics 365 AI for Sales</w:t>
      </w:r>
    </w:p>
    <w:p w:rsidR="0057559D" w:rsidRDefault="0059529B">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rsidR="0057559D" w:rsidRDefault="0057559D">
      <w:pPr>
        <w:pStyle w:val="ProductList-Body"/>
      </w:pPr>
    </w:p>
    <w:p w:rsidR="0057559D" w:rsidRDefault="0059529B">
      <w:pPr>
        <w:pStyle w:val="ProductList-ClauseHeading"/>
        <w:outlineLvl w:val="3"/>
      </w:pPr>
      <w:r>
        <w:t>2.10 Característiques de la Llicència del Team Members per als Clients Existents</w:t>
      </w:r>
    </w:p>
    <w:p w:rsidR="0057559D" w:rsidRDefault="0059529B">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2">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rsidR="0057559D" w:rsidRDefault="0057559D">
      <w:pPr>
        <w:pStyle w:val="ProductList-Body"/>
      </w:pPr>
    </w:p>
    <w:p w:rsidR="0057559D" w:rsidRDefault="0059529B">
      <w:pPr>
        <w:pStyle w:val="ProductList-ClauseHeading"/>
        <w:outlineLvl w:val="3"/>
      </w:pPr>
      <w:r>
        <w:t>2.11 Contractació completa del Dynamics 365 for Talent</w:t>
      </w:r>
    </w:p>
    <w:p w:rsidR="0057559D" w:rsidRDefault="0059529B">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rsidR="0057559D" w:rsidRDefault="0057559D">
      <w:pPr>
        <w:pStyle w:val="ProductList-Body"/>
      </w:pPr>
    </w:p>
    <w:p w:rsidR="0057559D" w:rsidRDefault="0059529B">
      <w:pPr>
        <w:pStyle w:val="ProductList-ClauseHeading"/>
        <w:outlineLvl w:val="3"/>
      </w:pPr>
      <w:r>
        <w:t>2.12 Emmagatzematge o Capacitat Addicional de Fidelització de Clients i d'Operacions Unificades</w:t>
      </w:r>
    </w:p>
    <w:p w:rsidR="0057559D" w:rsidRDefault="0059529B">
      <w:pPr>
        <w:pStyle w:val="ProductList-SubClauseHeading"/>
        <w:outlineLvl w:val="4"/>
      </w:pPr>
      <w:r>
        <w:t>2.12.1 Fidelització de Clients</w:t>
      </w:r>
    </w:p>
    <w:p w:rsidR="0057559D" w:rsidRDefault="0059529B">
      <w:pPr>
        <w:pStyle w:val="ProductList-BodyIndented"/>
      </w:pPr>
      <w:r>
        <w:t xml:space="preserve">El Client pot adquirir emmagatzematge o capacitat addicional en virtut d'un dels dos models. El Client pot adquirir Emmagatzematge de Base de dades de Fidelització de Clients Addicionals i llicències d'Instància de Producció/No Producció de Fidelització de Clients Addicionals, o bé llicències de Capacitat de la Base de Dades del Common Data Service per a aplicacions, Capacitat de Fitxers del Common Data Service per a aplicacions i Capacitat del Registre del Common Data Service per a aplicacions. El Client no pot combinar llicències d'aquests dos models de llicències alternatius. </w:t>
      </w:r>
    </w:p>
    <w:p w:rsidR="0057559D" w:rsidRDefault="0057559D">
      <w:pPr>
        <w:pStyle w:val="ProductList-BodyIndented"/>
      </w:pPr>
    </w:p>
    <w:p w:rsidR="0057559D" w:rsidRDefault="0059529B">
      <w:pPr>
        <w:pStyle w:val="ProductList-SubClauseHeading"/>
        <w:outlineLvl w:val="4"/>
      </w:pPr>
      <w:r>
        <w:t>2.12.2 Operacions Unificades</w:t>
      </w:r>
    </w:p>
    <w:p w:rsidR="0057559D" w:rsidRDefault="0059529B">
      <w:pPr>
        <w:pStyle w:val="ProductList-BodyIndented"/>
      </w:pPr>
      <w:r>
        <w:t>El Client pot adquirir emmagatzematge o capacitat addicional en virtut d'un dels dos models. El Client pot adquirir llicències d'Emmagatzematge de Base de Dades Addicional d'Operacions Unificades i d'Emmagatzematge de Fitxers Addicional d'Operacions Unificades, o bé llicències de Capacitat de la Base de Dades Addicional d'Operacions Unificades i Capacitat de Fitxers Addicional d'Operacions Unificades. El Client no pot combinar llicències d'aquests dos models de llicències alternatius.</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9529B">
      <w:pPr>
        <w:pStyle w:val="ProductList-OfferingGroupHeading"/>
        <w:outlineLvl w:val="1"/>
      </w:pPr>
      <w:bookmarkStart w:id="248" w:name="_Sec632"/>
      <w:r>
        <w:t>Serveis de l'Office 365</w:t>
      </w:r>
      <w:bookmarkEnd w:id="248"/>
      <w:r>
        <w:fldChar w:fldCharType="begin"/>
      </w:r>
      <w:r>
        <w:instrText xml:space="preserve"> TC "</w:instrText>
      </w:r>
      <w:bookmarkStart w:id="249" w:name="_Toc7275829"/>
      <w:r>
        <w:instrText>Serveis de l'Office 365</w:instrText>
      </w:r>
      <w:bookmarkEnd w:id="249"/>
      <w:r>
        <w:instrText>" \l 2</w:instrText>
      </w:r>
      <w:r>
        <w:fldChar w:fldCharType="end"/>
      </w:r>
    </w:p>
    <w:p w:rsidR="0057559D" w:rsidRDefault="0059529B">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7275830"/>
      <w:r>
        <w:instrText>Aplicacions de l’Office 365</w:instrText>
      </w:r>
      <w:bookmarkEnd w:id="251"/>
      <w:r>
        <w:instrText>" \l 3</w:instrText>
      </w:r>
      <w:r>
        <w:fldChar w:fldCharType="end"/>
      </w:r>
    </w:p>
    <w:p w:rsidR="0057559D" w:rsidRDefault="0059529B">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xml:space="preserve">: consulteu </w:t>
            </w:r>
            <w:r>
              <w:lastRenderedPageBreak/>
              <w:t>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4"/>
      </w:pPr>
      <w:r>
        <w:t>2.1 Elegibilitat per als Suports Físics per a l'Office 365 Pro Plus amb Drets per al Windows To Go</w:t>
      </w:r>
    </w:p>
    <w:p w:rsidR="0057559D" w:rsidRDefault="0059529B">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57559D" w:rsidRDefault="0057559D">
      <w:pPr>
        <w:pStyle w:val="ProductList-Body"/>
      </w:pPr>
    </w:p>
    <w:p w:rsidR="0057559D" w:rsidRDefault="0059529B">
      <w:pPr>
        <w:pStyle w:val="ProductList-ClauseHeading"/>
        <w:outlineLvl w:val="4"/>
      </w:pPr>
      <w:r>
        <w:t>2.2 Període de migració d'Open Value Subscription</w:t>
      </w:r>
    </w:p>
    <w:p w:rsidR="0057559D" w:rsidRDefault="0059529B">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57559D" w:rsidRDefault="0057559D">
      <w:pPr>
        <w:pStyle w:val="ProductList-Body"/>
      </w:pPr>
    </w:p>
    <w:p w:rsidR="0057559D" w:rsidRDefault="0059529B">
      <w:pPr>
        <w:pStyle w:val="ProductList-ClauseHeading"/>
        <w:outlineLvl w:val="4"/>
      </w:pPr>
      <w:r>
        <w:t>2.3 Drets d'Implementació del Visio</w:t>
      </w:r>
    </w:p>
    <w:p w:rsidR="0057559D" w:rsidRDefault="0059529B">
      <w:pPr>
        <w:pStyle w:val="ProductList-Body"/>
      </w:pPr>
      <w:r>
        <w:t>Els usuaris del Pla 2 del Visio Online poden instal·lar i utilitzar una única còpia del programari Visio Standard 2016, el Visio Professional 2016 o una versió anterior del Visio, tal com s'explica a continuació:</w:t>
      </w:r>
    </w:p>
    <w:p w:rsidR="0057559D" w:rsidRDefault="0059529B" w:rsidP="0059529B">
      <w:pPr>
        <w:pStyle w:val="ProductList-Bullet"/>
        <w:numPr>
          <w:ilvl w:val="0"/>
          <w:numId w:val="41"/>
        </w:numPr>
      </w:pPr>
      <w:r>
        <w:t>si l'usuari té llicència per a l'Office Standard o l'Office Professional Plus</w:t>
      </w:r>
      <w:r>
        <w:rPr>
          <w:vertAlign w:val="superscript"/>
        </w:rPr>
        <w:t>1</w:t>
      </w:r>
      <w:r>
        <w:t>; i</w:t>
      </w:r>
    </w:p>
    <w:p w:rsidR="0057559D" w:rsidRDefault="0059529B" w:rsidP="0059529B">
      <w:pPr>
        <w:pStyle w:val="ProductList-Bullet"/>
        <w:numPr>
          <w:ilvl w:val="0"/>
          <w:numId w:val="41"/>
        </w:numPr>
      </w:pPr>
      <w:r>
        <w:t>només al dispositiu en què està instal·lat l'Office.</w:t>
      </w:r>
    </w:p>
    <w:p w:rsidR="0057559D" w:rsidRDefault="0059529B">
      <w:pPr>
        <w:pStyle w:val="ProductList-Body"/>
      </w:pPr>
      <w:r>
        <w:rPr>
          <w:vertAlign w:val="superscript"/>
        </w:rPr>
        <w:t>1</w:t>
      </w:r>
      <w:r>
        <w:t>Els usuaris amb llicència per a l'Office Professional Plus que disposin d'una SL d'Usuari del Microsoft 365 Basat en SA abans de l'1 d'agost de 2019 poden optar a aquest dret.</w:t>
      </w:r>
    </w:p>
    <w:p w:rsidR="0057559D" w:rsidRDefault="0057559D">
      <w:pPr>
        <w:pStyle w:val="ProductList-Body"/>
      </w:pPr>
    </w:p>
    <w:p w:rsidR="0057559D" w:rsidRDefault="0059529B">
      <w:pPr>
        <w:pStyle w:val="ProductList-ClauseHeading"/>
        <w:outlineLvl w:val="4"/>
      </w:pPr>
      <w:r>
        <w:t>2.4 Funcionalitats Multigeogràfiques de l'Office 365</w:t>
      </w:r>
    </w:p>
    <w:p w:rsidR="0057559D" w:rsidRDefault="0059529B">
      <w:pPr>
        <w:pStyle w:val="ProductList-Body"/>
      </w:pPr>
      <w:r>
        <w:t>Les subscripcions a les Funcionalitats Multigeogràfiques de l'Office 365 estan subjectes a les condicions següents:</w:t>
      </w:r>
    </w:p>
    <w:p w:rsidR="0057559D" w:rsidRDefault="0059529B" w:rsidP="0059529B">
      <w:pPr>
        <w:pStyle w:val="ProductList-Bullet"/>
        <w:numPr>
          <w:ilvl w:val="0"/>
          <w:numId w:val="42"/>
        </w:numPr>
      </w:pPr>
      <w:r>
        <w:t xml:space="preserve">Un mínim de 2.500 subscripcions als Serveis de l'Office 365 per Client. </w:t>
      </w:r>
    </w:p>
    <w:p w:rsidR="0057559D" w:rsidRDefault="0059529B" w:rsidP="0059529B">
      <w:pPr>
        <w:pStyle w:val="ProductList-Bullet"/>
        <w:numPr>
          <w:ilvl w:val="0"/>
          <w:numId w:val="42"/>
        </w:numPr>
      </w:pPr>
      <w:r>
        <w:t xml:space="preserve">Un mínim d'un 5 % de les subscripcions als Serveis de l'Office 365 d'un inquilí han de tenir una subscripció corresponent a les Funcionalitats Multigeogràfiques de l'Office 365. </w:t>
      </w:r>
    </w:p>
    <w:p w:rsidR="0057559D" w:rsidRDefault="0059529B" w:rsidP="0059529B">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rsidR="0057559D" w:rsidRDefault="0057559D">
      <w:pPr>
        <w:pStyle w:val="ProductList-Body"/>
      </w:pPr>
    </w:p>
    <w:p w:rsidR="0057559D" w:rsidRDefault="0059529B">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57559D" w:rsidRDefault="0057559D">
      <w:pPr>
        <w:pStyle w:val="ProductList-Body"/>
      </w:pPr>
    </w:p>
    <w:p w:rsidR="0057559D" w:rsidRDefault="0059529B">
      <w:pPr>
        <w:pStyle w:val="ProductList-ClauseHeading"/>
        <w:outlineLvl w:val="4"/>
      </w:pPr>
      <w:r>
        <w:t>2.5 Programes Academic</w:t>
      </w:r>
    </w:p>
    <w:p w:rsidR="0057559D" w:rsidRDefault="0059529B">
      <w:pPr>
        <w:pStyle w:val="ProductList-Body"/>
      </w:pPr>
      <w:r>
        <w:t>La informació següent s'aplica als clients dels Programes de Llicències per Volum Academic:</w:t>
      </w:r>
    </w:p>
    <w:p w:rsidR="0057559D" w:rsidRDefault="0057559D">
      <w:pPr>
        <w:pStyle w:val="ProductList-Body"/>
      </w:pPr>
    </w:p>
    <w:p w:rsidR="0057559D" w:rsidRDefault="0059529B">
      <w:pPr>
        <w:pStyle w:val="ProductList-SubClauseHeading"/>
        <w:outlineLvl w:val="5"/>
      </w:pPr>
      <w:r>
        <w:t>2.5.1 Drets d'Ús Ampliats per a l'Office Professional Plus</w:t>
      </w:r>
    </w:p>
    <w:p w:rsidR="0057559D" w:rsidRDefault="0059529B">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57559D" w:rsidRDefault="0057559D">
      <w:pPr>
        <w:pStyle w:val="ProductList-BodyIndented"/>
      </w:pPr>
    </w:p>
    <w:p w:rsidR="0057559D" w:rsidRDefault="0059529B">
      <w:pPr>
        <w:pStyle w:val="ProductList-SubClauseHeading"/>
        <w:outlineLvl w:val="5"/>
      </w:pPr>
      <w:r>
        <w:t>2.5.2 Ús de Laboratoris i Biblioteques</w:t>
      </w:r>
    </w:p>
    <w:p w:rsidR="0057559D" w:rsidRDefault="0059529B">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9529B">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7275831"/>
      <w:r>
        <w:instrText>Conjunts de productes de l'Office 365</w:instrText>
      </w:r>
      <w:bookmarkEnd w:id="255"/>
      <w:r>
        <w:instrText>" \l 3</w:instrText>
      </w:r>
      <w:r>
        <w:fldChar w:fldCharType="end"/>
      </w:r>
    </w:p>
    <w:p w:rsidR="0057559D" w:rsidRDefault="0059529B">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lastRenderedPageBreak/>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6"/>
        <w:gridCol w:w="3641"/>
        <w:gridCol w:w="364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4"/>
      </w:pPr>
      <w:r>
        <w:t>2.1 Programes Academic</w:t>
      </w:r>
    </w:p>
    <w:p w:rsidR="0057559D" w:rsidRDefault="0059529B">
      <w:pPr>
        <w:pStyle w:val="ProductList-Body"/>
      </w:pPr>
      <w:r>
        <w:t>La informació següent s'aplica als clients dels Programes de Llicències per Volum Academic.</w:t>
      </w:r>
    </w:p>
    <w:p w:rsidR="0057559D" w:rsidRDefault="0057559D">
      <w:pPr>
        <w:pStyle w:val="ProductList-Body"/>
      </w:pPr>
    </w:p>
    <w:p w:rsidR="0057559D" w:rsidRDefault="0059529B">
      <w:pPr>
        <w:pStyle w:val="ProductList-SubClauseHeading"/>
        <w:outlineLvl w:val="5"/>
      </w:pPr>
      <w:r>
        <w:t>2.1.1 Drets d'Ús Ampliats per a l'Office Professional Plus</w:t>
      </w:r>
    </w:p>
    <w:p w:rsidR="0057559D" w:rsidRDefault="0059529B">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57559D" w:rsidRDefault="0057559D">
      <w:pPr>
        <w:pStyle w:val="ProductList-BodyIndented"/>
      </w:pPr>
    </w:p>
    <w:p w:rsidR="0057559D" w:rsidRDefault="0059529B">
      <w:pPr>
        <w:pStyle w:val="ProductList-SubClauseHeading"/>
        <w:outlineLvl w:val="5"/>
      </w:pPr>
      <w:r>
        <w:t>2.1.2 Drets d'Ús Ampliats per a l'Office 365 ProPlus</w:t>
      </w:r>
    </w:p>
    <w:p w:rsidR="0057559D" w:rsidRDefault="0059529B">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57559D" w:rsidRDefault="0057559D">
      <w:pPr>
        <w:pStyle w:val="ProductList-BodyIndented"/>
      </w:pPr>
    </w:p>
    <w:p w:rsidR="0057559D" w:rsidRDefault="0059529B">
      <w:pPr>
        <w:pStyle w:val="ProductList-SubClauseHeading"/>
        <w:outlineLvl w:val="5"/>
      </w:pPr>
      <w:r>
        <w:t>2.1.3 Ús de Laboratoris i Biblioteques</w:t>
      </w:r>
    </w:p>
    <w:p w:rsidR="0057559D" w:rsidRDefault="0059529B">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9529B">
      <w:pPr>
        <w:pStyle w:val="ProductList-Offering2HeadingNoBorder"/>
        <w:outlineLvl w:val="2"/>
      </w:pPr>
      <w:bookmarkStart w:id="258" w:name="_Sec1273"/>
      <w:r>
        <w:t>Microsoft Stream</w:t>
      </w:r>
      <w:bookmarkEnd w:id="258"/>
      <w:r>
        <w:fldChar w:fldCharType="begin"/>
      </w:r>
      <w:r>
        <w:instrText xml:space="preserve"> TC "</w:instrText>
      </w:r>
      <w:bookmarkStart w:id="259" w:name="_Toc7275832"/>
      <w:r>
        <w:instrText>Microsoft Stream</w:instrText>
      </w:r>
      <w:bookmarkEnd w:id="259"/>
      <w:r>
        <w:instrText>" \l 3</w:instrText>
      </w:r>
      <w:r>
        <w:fldChar w:fldCharType="end"/>
      </w:r>
    </w:p>
    <w:p w:rsidR="0057559D" w:rsidRDefault="0059529B">
      <w:pPr>
        <w:pStyle w:val="ProductList-Offering1SubSection"/>
        <w:outlineLvl w:val="3"/>
      </w:pPr>
      <w:bookmarkStart w:id="260" w:name="_Sec1274"/>
      <w:r>
        <w:t>1. Disponibilitat del Programa</w:t>
      </w:r>
      <w:bookmarkEnd w:id="260"/>
    </w:p>
    <w:p w:rsidR="0057559D" w:rsidRDefault="0057559D">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57559D">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7559D" w:rsidRDefault="0059529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5140" w:type="dxa"/>
            <w:tcBorders>
              <w:bottom w:val="dashed" w:sz="4" w:space="0" w:color="6E6E6E"/>
              <w:right w:val="single" w:sz="4" w:space="0" w:color="FFFFFF"/>
            </w:tcBorders>
          </w:tcPr>
          <w:p w:rsidR="0057559D" w:rsidRDefault="0059529B">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7559D" w:rsidRDefault="005755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r>
      <w:tr w:rsidR="0057559D">
        <w:tc>
          <w:tcPr>
            <w:tcW w:w="5140" w:type="dxa"/>
            <w:tcBorders>
              <w:top w:val="dashed" w:sz="4" w:space="0" w:color="6E6E6E"/>
              <w:bottom w:val="dashed" w:sz="4" w:space="0" w:color="6E6E6E"/>
              <w:right w:val="single" w:sz="4" w:space="0" w:color="FFFFFF"/>
            </w:tcBorders>
          </w:tcPr>
          <w:p w:rsidR="0057559D" w:rsidRDefault="0059529B">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7559D" w:rsidRDefault="005755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r>
      <w:tr w:rsidR="0057559D">
        <w:tc>
          <w:tcPr>
            <w:tcW w:w="5140" w:type="dxa"/>
            <w:tcBorders>
              <w:top w:val="dashed" w:sz="4" w:space="0" w:color="6E6E6E"/>
              <w:bottom w:val="dashed" w:sz="4" w:space="0" w:color="6E6E6E"/>
              <w:right w:val="single" w:sz="4" w:space="0" w:color="FFFFFF"/>
            </w:tcBorders>
          </w:tcPr>
          <w:p w:rsidR="0057559D" w:rsidRDefault="0059529B">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7559D" w:rsidRDefault="005755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r w:rsidR="0057559D">
        <w:tc>
          <w:tcPr>
            <w:tcW w:w="5140" w:type="dxa"/>
            <w:tcBorders>
              <w:top w:val="dashed" w:sz="4" w:space="0" w:color="6E6E6E"/>
              <w:bottom w:val="single" w:sz="4" w:space="0" w:color="FFFFFF"/>
              <w:right w:val="single" w:sz="4" w:space="0" w:color="FFFFFF"/>
            </w:tcBorders>
          </w:tcPr>
          <w:p w:rsidR="0057559D" w:rsidRDefault="0059529B">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7559D" w:rsidRDefault="005755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261" w:name="_Sec1275"/>
      <w:r>
        <w:t>2. Condicions del Producte</w:t>
      </w:r>
      <w:bookmarkEnd w:id="261"/>
    </w:p>
    <w:p w:rsidR="0057559D" w:rsidRDefault="0057559D">
      <w:pPr>
        <w:pStyle w:val="ProductList-Body"/>
      </w:pPr>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t xml:space="preserve">Termes del Servei: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7559D" w:rsidRDefault="0059529B">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62" w:name="_Sec877"/>
      <w:r>
        <w:t>Microsoft MyAnalytics</w:t>
      </w:r>
      <w:bookmarkEnd w:id="262"/>
      <w:r>
        <w:fldChar w:fldCharType="begin"/>
      </w:r>
      <w:r>
        <w:instrText xml:space="preserve"> TC "</w:instrText>
      </w:r>
      <w:bookmarkStart w:id="263" w:name="_Toc7275833"/>
      <w:r>
        <w:instrText>Microsoft MyAnalytics</w:instrText>
      </w:r>
      <w:bookmarkEnd w:id="263"/>
      <w:r>
        <w:instrText>" \l 3</w:instrText>
      </w:r>
      <w:r>
        <w:fldChar w:fldCharType="end"/>
      </w:r>
    </w:p>
    <w:p w:rsidR="0057559D" w:rsidRDefault="0059529B">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7275834"/>
      <w:r>
        <w:instrText>Compliment avançat de l’Office 365</w:instrText>
      </w:r>
      <w:bookmarkEnd w:id="267"/>
      <w:r>
        <w:instrText>" \l 3</w:instrText>
      </w:r>
      <w:r>
        <w:fldChar w:fldCharType="end"/>
      </w:r>
    </w:p>
    <w:p w:rsidR="0057559D" w:rsidRDefault="0059529B">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70" w:name="_Sec665"/>
      <w:r>
        <w:t>Exchange Online</w:t>
      </w:r>
      <w:bookmarkEnd w:id="270"/>
      <w:r>
        <w:fldChar w:fldCharType="begin"/>
      </w:r>
      <w:r>
        <w:instrText xml:space="preserve"> TC "</w:instrText>
      </w:r>
      <w:bookmarkStart w:id="271" w:name="_Toc7275835"/>
      <w:r>
        <w:instrText>Exchange Online</w:instrText>
      </w:r>
      <w:bookmarkEnd w:id="271"/>
      <w:r>
        <w:instrText>" \l 3</w:instrText>
      </w:r>
      <w:r>
        <w:fldChar w:fldCharType="end"/>
      </w:r>
    </w:p>
    <w:p w:rsidR="0057559D" w:rsidRDefault="0059529B">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73" w:name="_Sec776"/>
      <w:r>
        <w:lastRenderedPageBreak/>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74" w:name="_Sec666"/>
      <w:r>
        <w:t>OneDrive for Business</w:t>
      </w:r>
      <w:bookmarkEnd w:id="274"/>
      <w:r>
        <w:fldChar w:fldCharType="begin"/>
      </w:r>
      <w:r>
        <w:instrText xml:space="preserve"> TC "</w:instrText>
      </w:r>
      <w:bookmarkStart w:id="275" w:name="_Toc7275836"/>
      <w:r>
        <w:instrText>OneDrive for Business</w:instrText>
      </w:r>
      <w:bookmarkEnd w:id="275"/>
      <w:r>
        <w:instrText>" \l 3</w:instrText>
      </w:r>
      <w:r>
        <w:fldChar w:fldCharType="end"/>
      </w:r>
    </w:p>
    <w:p w:rsidR="0057559D" w:rsidRDefault="0059529B">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single" w:sz="4" w:space="0" w:color="FFFFFF"/>
              <w:right w:val="none" w:sz="4" w:space="0" w:color="6E6E6E"/>
            </w:tcBorders>
          </w:tcPr>
          <w:p w:rsidR="0057559D" w:rsidRDefault="0059529B">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78" w:name="_Sec667"/>
      <w:r>
        <w:t>Project Online</w:t>
      </w:r>
      <w:bookmarkEnd w:id="278"/>
      <w:r>
        <w:fldChar w:fldCharType="begin"/>
      </w:r>
      <w:r>
        <w:instrText xml:space="preserve"> TC "</w:instrText>
      </w:r>
      <w:bookmarkStart w:id="279" w:name="_Toc7275837"/>
      <w:r>
        <w:instrText>Project Online</w:instrText>
      </w:r>
      <w:bookmarkEnd w:id="279"/>
      <w:r>
        <w:instrText>" \l 3</w:instrText>
      </w:r>
      <w:r>
        <w:fldChar w:fldCharType="end"/>
      </w:r>
    </w:p>
    <w:p w:rsidR="0057559D" w:rsidRDefault="0059529B">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jc w:val="right"/>
      </w:pPr>
    </w:p>
    <w:p w:rsidR="0057559D" w:rsidRDefault="0059529B">
      <w:pPr>
        <w:pStyle w:val="ProductList-ClauseHeading"/>
        <w:outlineLvl w:val="4"/>
      </w:pPr>
      <w:r>
        <w:t>2.1 Drets d'Implementació del Project</w:t>
      </w:r>
    </w:p>
    <w:p w:rsidR="0057559D" w:rsidRDefault="0059529B">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rsidR="0057559D" w:rsidRDefault="0059529B" w:rsidP="0059529B">
      <w:pPr>
        <w:pStyle w:val="ProductList-Bullet"/>
        <w:numPr>
          <w:ilvl w:val="0"/>
          <w:numId w:val="43"/>
        </w:numPr>
      </w:pPr>
      <w:r>
        <w:t>si l'usuari té llicència per a l'Office Standard o l'Office Professional Plus</w:t>
      </w:r>
      <w:r>
        <w:rPr>
          <w:vertAlign w:val="superscript"/>
        </w:rPr>
        <w:t>1</w:t>
      </w:r>
      <w:r>
        <w:t xml:space="preserve">; i </w:t>
      </w:r>
    </w:p>
    <w:p w:rsidR="0057559D" w:rsidRDefault="0059529B" w:rsidP="0059529B">
      <w:pPr>
        <w:pStyle w:val="ProductList-Bullet"/>
        <w:numPr>
          <w:ilvl w:val="0"/>
          <w:numId w:val="43"/>
        </w:numPr>
      </w:pPr>
      <w:r>
        <w:t>només al dispositiu en què està instal·lat l'Office.</w:t>
      </w:r>
    </w:p>
    <w:p w:rsidR="0057559D" w:rsidRDefault="0059529B">
      <w:pPr>
        <w:pStyle w:val="ProductList-Body"/>
      </w:pPr>
      <w:r>
        <w:rPr>
          <w:vertAlign w:val="superscript"/>
        </w:rPr>
        <w:t>1</w:t>
      </w:r>
      <w:r>
        <w:t>Els usuaris amb llicència per a l'Office Professional Plus que disposin d'una SL d'Usuari del Microsoft 365 Basat en SA anterior a l'1 d'agost de 2019 poden optar a aquest dret.</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82" w:name="_Sec668"/>
      <w:r>
        <w:t>SharePoint Online</w:t>
      </w:r>
      <w:bookmarkEnd w:id="282"/>
      <w:r>
        <w:fldChar w:fldCharType="begin"/>
      </w:r>
      <w:r>
        <w:instrText xml:space="preserve"> TC "</w:instrText>
      </w:r>
      <w:bookmarkStart w:id="283" w:name="_Toc7275838"/>
      <w:r>
        <w:instrText>SharePoint Online</w:instrText>
      </w:r>
      <w:bookmarkEnd w:id="283"/>
      <w:r>
        <w:instrText>" \l 3</w:instrText>
      </w:r>
      <w:r>
        <w:fldChar w:fldCharType="end"/>
      </w:r>
    </w:p>
    <w:p w:rsidR="0057559D" w:rsidRDefault="0059529B">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7F7F7F"/>
              <w:right w:val="none" w:sz="4" w:space="0" w:color="6E6E6E"/>
            </w:tcBorders>
          </w:tcPr>
          <w:p w:rsidR="0057559D" w:rsidRDefault="0059529B">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7F7F7F"/>
              <w:left w:val="none" w:sz="4" w:space="0" w:color="6E6E6E"/>
              <w:bottom w:val="dashed" w:sz="4" w:space="0" w:color="7F7F7F"/>
              <w:right w:val="none" w:sz="4" w:space="0" w:color="6E6E6E"/>
            </w:tcBorders>
          </w:tcPr>
          <w:p w:rsidR="0057559D" w:rsidRDefault="0059529B">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7F7F7F"/>
              <w:left w:val="none" w:sz="4" w:space="0" w:color="6E6E6E"/>
              <w:bottom w:val="none" w:sz="4" w:space="0" w:color="BFBFBF"/>
              <w:right w:val="none" w:sz="4" w:space="0" w:color="6E6E6E"/>
            </w:tcBorders>
          </w:tcPr>
          <w:p w:rsidR="0057559D" w:rsidRDefault="0059529B">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86" w:name="_Sec669"/>
      <w:r>
        <w:t>Serveis d'Àudio</w:t>
      </w:r>
      <w:bookmarkEnd w:id="286"/>
      <w:r>
        <w:fldChar w:fldCharType="begin"/>
      </w:r>
      <w:r>
        <w:instrText xml:space="preserve"> TC "</w:instrText>
      </w:r>
      <w:bookmarkStart w:id="287" w:name="_Toc7275839"/>
      <w:r>
        <w:instrText>Serveis d'Àudio</w:instrText>
      </w:r>
      <w:bookmarkEnd w:id="287"/>
      <w:r>
        <w:instrText>" \l 3</w:instrText>
      </w:r>
      <w:r>
        <w:fldChar w:fldCharType="end"/>
      </w:r>
    </w:p>
    <w:p w:rsidR="0057559D" w:rsidRDefault="0059529B">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A5A5A5"/>
              <w:right w:val="none" w:sz="4" w:space="0" w:color="6E6E6E"/>
            </w:tcBorders>
          </w:tcPr>
          <w:p w:rsidR="0057559D" w:rsidRDefault="0059529B">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A5A5A5"/>
              <w:left w:val="none" w:sz="4" w:space="0" w:color="6E6E6E"/>
              <w:bottom w:val="dashed" w:sz="4" w:space="0" w:color="A5A5A5"/>
              <w:right w:val="none" w:sz="4" w:space="0" w:color="6E6E6E"/>
            </w:tcBorders>
          </w:tcPr>
          <w:p w:rsidR="0057559D" w:rsidRDefault="0059529B">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A5A5A5"/>
              <w:left w:val="none" w:sz="4" w:space="0" w:color="6E6E6E"/>
              <w:bottom w:val="dashed" w:sz="4" w:space="0" w:color="A5A5A5"/>
              <w:right w:val="none" w:sz="4" w:space="0" w:color="6E6E6E"/>
            </w:tcBorders>
          </w:tcPr>
          <w:p w:rsidR="0057559D" w:rsidRDefault="0059529B">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A5A5A5"/>
              <w:left w:val="none" w:sz="4" w:space="0" w:color="6E6E6E"/>
              <w:bottom w:val="dashed" w:sz="4" w:space="0" w:color="A5A5A5"/>
              <w:right w:val="none" w:sz="4" w:space="0" w:color="6E6E6E"/>
            </w:tcBorders>
          </w:tcPr>
          <w:p w:rsidR="0057559D" w:rsidRDefault="0059529B">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A5A5A5"/>
              <w:left w:val="none" w:sz="4" w:space="0" w:color="6E6E6E"/>
              <w:bottom w:val="dashed" w:sz="4" w:space="0" w:color="A5A5A5"/>
              <w:right w:val="none" w:sz="4" w:space="0" w:color="6E6E6E"/>
            </w:tcBorders>
          </w:tcPr>
          <w:p w:rsidR="0057559D" w:rsidRDefault="0059529B">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A5A5A5"/>
              <w:left w:val="none" w:sz="4" w:space="0" w:color="6E6E6E"/>
              <w:bottom w:val="dashed" w:sz="4" w:space="0" w:color="A5A5A5"/>
              <w:right w:val="none" w:sz="4" w:space="0" w:color="6E6E6E"/>
            </w:tcBorders>
          </w:tcPr>
          <w:p w:rsidR="0057559D" w:rsidRDefault="0059529B">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A5A5A5"/>
              <w:left w:val="none" w:sz="4" w:space="0" w:color="6E6E6E"/>
              <w:bottom w:val="none" w:sz="4" w:space="0" w:color="A5A5A5"/>
              <w:right w:val="none" w:sz="4" w:space="0" w:color="6E6E6E"/>
            </w:tcBorders>
          </w:tcPr>
          <w:p w:rsidR="0057559D" w:rsidRDefault="0059529B">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4"/>
      </w:pPr>
      <w:r>
        <w:t>2.1 Skype per al Mac</w:t>
      </w:r>
    </w:p>
    <w:p w:rsidR="0057559D" w:rsidRDefault="0059529B">
      <w:pPr>
        <w:pStyle w:val="ProductList-Body"/>
      </w:pPr>
      <w:r>
        <w:t>El Pla 2 de Skype for Business Online requereix l'adquisició i instal·lació independents de Skype for Business 2019 per accedir al conjunt complet de característiques del Pla 2 de Skype for Business Online.</w:t>
      </w:r>
    </w:p>
    <w:p w:rsidR="0057559D" w:rsidRDefault="0057559D">
      <w:pPr>
        <w:pStyle w:val="ProductList-Body"/>
      </w:pPr>
    </w:p>
    <w:p w:rsidR="0057559D" w:rsidRDefault="0059529B">
      <w:pPr>
        <w:pStyle w:val="ProductList-ClauseHeading"/>
        <w:outlineLvl w:val="4"/>
      </w:pPr>
      <w:r>
        <w:t>2.2 Crèdits de comunicacions</w:t>
      </w:r>
    </w:p>
    <w:p w:rsidR="0057559D" w:rsidRDefault="0059529B">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rsidR="0057559D" w:rsidRDefault="0057559D">
      <w:pPr>
        <w:pStyle w:val="ProductList-Body"/>
      </w:pPr>
    </w:p>
    <w:p w:rsidR="0057559D" w:rsidRDefault="0059529B">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7275840"/>
      <w:r>
        <w:instrText>Workplace Analytics</w:instrText>
      </w:r>
      <w:bookmarkEnd w:id="291"/>
      <w:r>
        <w:instrText>" \l 3</w:instrText>
      </w:r>
      <w:r>
        <w:fldChar w:fldCharType="end"/>
      </w:r>
    </w:p>
    <w:p w:rsidR="0057559D" w:rsidRDefault="0059529B">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559D" w:rsidRDefault="0059529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none" w:sz="4" w:space="0" w:color="BFBFBF"/>
              <w:left w:val="none" w:sz="4" w:space="0" w:color="000000"/>
              <w:bottom w:val="none" w:sz="4" w:space="0" w:color="7F7F7F"/>
              <w:right w:val="none" w:sz="4" w:space="0" w:color="000000"/>
            </w:tcBorders>
          </w:tcPr>
          <w:p w:rsidR="0057559D" w:rsidRDefault="0059529B">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294" w:name="_Sec635"/>
      <w:r>
        <w:t>Altres Serveis Online</w:t>
      </w:r>
      <w:bookmarkEnd w:id="294"/>
      <w:r>
        <w:fldChar w:fldCharType="begin"/>
      </w:r>
      <w:r>
        <w:instrText xml:space="preserve"> TC "</w:instrText>
      </w:r>
      <w:bookmarkStart w:id="295" w:name="_Toc7275841"/>
      <w:r>
        <w:instrText>Altres Serveis Online</w:instrText>
      </w:r>
      <w:bookmarkEnd w:id="295"/>
      <w:r>
        <w:instrText>" \l 2</w:instrText>
      </w:r>
      <w:r>
        <w:fldChar w:fldCharType="end"/>
      </w:r>
    </w:p>
    <w:p w:rsidR="0057559D" w:rsidRDefault="0059529B">
      <w:pPr>
        <w:pStyle w:val="ProductList-Offering2HeadingNoBorder"/>
        <w:outlineLvl w:val="2"/>
      </w:pPr>
      <w:bookmarkStart w:id="296" w:name="_Sec670"/>
      <w:r>
        <w:t>Mapes del Bing</w:t>
      </w:r>
      <w:bookmarkEnd w:id="296"/>
      <w:r>
        <w:fldChar w:fldCharType="begin"/>
      </w:r>
      <w:r>
        <w:instrText xml:space="preserve"> TC "</w:instrText>
      </w:r>
      <w:bookmarkStart w:id="297" w:name="_Toc7275842"/>
      <w:r>
        <w:instrText>Mapes del Bing</w:instrText>
      </w:r>
      <w:bookmarkEnd w:id="297"/>
      <w:r>
        <w:instrText>" \l 3</w:instrText>
      </w:r>
      <w:r>
        <w:fldChar w:fldCharType="end"/>
      </w:r>
    </w:p>
    <w:p w:rsidR="0057559D" w:rsidRDefault="0059529B">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Transaccions Facturables</w:t>
      </w:r>
    </w:p>
    <w:p w:rsidR="0057559D" w:rsidRDefault="0059529B">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57559D" w:rsidRDefault="0057559D">
      <w:pPr>
        <w:pStyle w:val="ProductList-Body"/>
      </w:pPr>
    </w:p>
    <w:p w:rsidR="0057559D" w:rsidRDefault="0059529B">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57559D" w:rsidRDefault="0057559D">
      <w:pPr>
        <w:pStyle w:val="ProductList-Body"/>
      </w:pPr>
    </w:p>
    <w:p w:rsidR="0057559D" w:rsidRDefault="0059529B">
      <w:pPr>
        <w:pStyle w:val="ProductList-ClauseHeading"/>
        <w:outlineLvl w:val="4"/>
      </w:pPr>
      <w:r>
        <w:lastRenderedPageBreak/>
        <w:t>2.2 Requisits de Gestió d'Actius Mòbils Per Actiu</w:t>
      </w:r>
    </w:p>
    <w:p w:rsidR="0057559D" w:rsidRDefault="0059529B">
      <w:pPr>
        <w:pStyle w:val="ProductList-Body"/>
      </w:pPr>
      <w:r>
        <w:t xml:space="preserve">Les ofertes següents requereixen una llicència de Gestió d'Actius Mòbils Per Subscripció Mensual d'Actius: </w:t>
      </w:r>
    </w:p>
    <w:p w:rsidR="0057559D" w:rsidRDefault="0059529B" w:rsidP="0059529B">
      <w:pPr>
        <w:pStyle w:val="ProductList-Bullet"/>
        <w:numPr>
          <w:ilvl w:val="0"/>
          <w:numId w:val="44"/>
        </w:numPr>
      </w:pPr>
      <w:r>
        <w:t>Matriu de Distàncies Per Actiu Automàtic</w:t>
      </w:r>
    </w:p>
    <w:p w:rsidR="0057559D" w:rsidRDefault="0059529B" w:rsidP="0059529B">
      <w:pPr>
        <w:pStyle w:val="ProductList-Bullet"/>
        <w:numPr>
          <w:ilvl w:val="0"/>
          <w:numId w:val="44"/>
        </w:numPr>
      </w:pPr>
      <w:r>
        <w:t>Matriu de Distàncies Per Actiu Manual</w:t>
      </w:r>
    </w:p>
    <w:p w:rsidR="0057559D" w:rsidRDefault="0059529B" w:rsidP="0059529B">
      <w:pPr>
        <w:pStyle w:val="ProductList-Bullet"/>
        <w:numPr>
          <w:ilvl w:val="0"/>
          <w:numId w:val="44"/>
        </w:numPr>
      </w:pPr>
      <w:r>
        <w:t>Rutes per a Camió Per Actiu</w:t>
      </w:r>
    </w:p>
    <w:p w:rsidR="0057559D" w:rsidRDefault="0059529B" w:rsidP="0059529B">
      <w:pPr>
        <w:pStyle w:val="ProductList-Bullet"/>
        <w:numPr>
          <w:ilvl w:val="0"/>
          <w:numId w:val="44"/>
        </w:numPr>
      </w:pPr>
      <w:r>
        <w:t>Anàlisi de Conducció Per Actiu</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7275843"/>
      <w:r>
        <w:instrText>Plataforma d'aplicacions empresarial</w:instrText>
      </w:r>
      <w:bookmarkEnd w:id="301"/>
      <w:r>
        <w:instrText>" \l 3</w:instrText>
      </w:r>
      <w:r>
        <w:fldChar w:fldCharType="end"/>
      </w:r>
    </w:p>
    <w:p w:rsidR="0057559D" w:rsidRDefault="0059529B">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09"/>
        <w:gridCol w:w="707"/>
        <w:gridCol w:w="695"/>
        <w:gridCol w:w="805"/>
        <w:gridCol w:w="711"/>
        <w:gridCol w:w="727"/>
        <w:gridCol w:w="827"/>
        <w:gridCol w:w="703"/>
        <w:gridCol w:w="732"/>
        <w:gridCol w:w="800"/>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2B2B2"/>
              <w:right w:val="none" w:sz="4" w:space="0" w:color="6E6E6E"/>
            </w:tcBorders>
          </w:tcPr>
          <w:p w:rsidR="0057559D" w:rsidRDefault="0059529B">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Pla 1 del Microsoft PowerApps</w:t>
            </w:r>
            <w:r>
              <w:fldChar w:fldCharType="begin"/>
            </w:r>
            <w:r>
              <w:instrText xml:space="preserve"> XE "Pla 1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2B2B2"/>
              <w:right w:val="none" w:sz="4" w:space="0" w:color="6E6E6E"/>
            </w:tcBorders>
          </w:tcPr>
          <w:p w:rsidR="0057559D" w:rsidRDefault="0059529B">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2B2B2"/>
              <w:left w:val="none" w:sz="4" w:space="0" w:color="6E6E6E"/>
              <w:bottom w:val="dashed" w:sz="4" w:space="0" w:color="BFBFBF"/>
              <w:right w:val="none" w:sz="4" w:space="0" w:color="6E6E6E"/>
            </w:tcBorders>
          </w:tcPr>
          <w:p w:rsidR="0057559D" w:rsidRDefault="0059529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Servidor d'informes del Power BI: Instàncies en Execució</w:t>
      </w:r>
    </w:p>
    <w:p w:rsidR="0057559D" w:rsidRDefault="0059529B">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57559D" w:rsidRDefault="0057559D">
      <w:pPr>
        <w:pStyle w:val="ProductList-Body"/>
      </w:pPr>
    </w:p>
    <w:p w:rsidR="0057559D" w:rsidRDefault="0059529B">
      <w:pPr>
        <w:pStyle w:val="ProductList-ClauseHeading"/>
        <w:outlineLvl w:val="4"/>
      </w:pPr>
      <w:r>
        <w:t>2.2 Servidor d'informes del Power BI: Ús Compartit de Contingut</w:t>
      </w:r>
    </w:p>
    <w:p w:rsidR="0057559D" w:rsidRDefault="0059529B">
      <w:pPr>
        <w:pStyle w:val="ProductList-Body"/>
      </w:pPr>
      <w:r>
        <w:t xml:space="preserve">Es necessita una SL d'Usuari del Power BI Pro per publicar informes del Power BI compartits mitjançant el Servidor d'informes del Power BI.  </w:t>
      </w:r>
    </w:p>
    <w:p w:rsidR="0057559D" w:rsidRDefault="0057559D">
      <w:pPr>
        <w:pStyle w:val="ProductList-Body"/>
      </w:pPr>
    </w:p>
    <w:p w:rsidR="0057559D" w:rsidRDefault="0059529B">
      <w:pPr>
        <w:pStyle w:val="ProductList-ClauseHeading"/>
        <w:outlineLvl w:val="4"/>
      </w:pPr>
      <w:r>
        <w:t>2.3 Tecnologia de l'SQL Server</w:t>
      </w:r>
    </w:p>
    <w:p w:rsidR="0057559D" w:rsidRDefault="0059529B">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04" w:name="_Sec1279"/>
      <w:r>
        <w:t>GitHub Enterprise</w:t>
      </w:r>
      <w:bookmarkEnd w:id="304"/>
      <w:r>
        <w:fldChar w:fldCharType="begin"/>
      </w:r>
      <w:r>
        <w:instrText xml:space="preserve"> TC "</w:instrText>
      </w:r>
      <w:bookmarkStart w:id="305" w:name="_Toc7275844"/>
      <w:r>
        <w:instrText>GitHub Enterprise</w:instrText>
      </w:r>
      <w:bookmarkEnd w:id="305"/>
      <w:r>
        <w:instrText>" \l 3</w:instrText>
      </w:r>
      <w:r>
        <w:fldChar w:fldCharType="end"/>
      </w:r>
    </w:p>
    <w:p w:rsidR="0057559D" w:rsidRDefault="0059529B">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single" w:sz="4" w:space="0" w:color="FFFFFF"/>
              <w:left w:val="single" w:sz="4" w:space="0" w:color="FFFFFF"/>
              <w:bottom w:val="single" w:sz="4" w:space="0" w:color="FFFFFF"/>
              <w:right w:val="single" w:sz="4" w:space="0" w:color="FFFFFF"/>
            </w:tcBorders>
          </w:tcPr>
          <w:p w:rsidR="0057559D" w:rsidRDefault="0059529B">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rsidR="0057559D" w:rsidRDefault="0057559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GitHub Enterprise</w:t>
      </w:r>
    </w:p>
    <w:p w:rsidR="0057559D" w:rsidRDefault="0059529B">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rsidR="0057559D" w:rsidRDefault="0057559D">
      <w:pPr>
        <w:pStyle w:val="ProductList-Body"/>
      </w:pPr>
    </w:p>
    <w:p w:rsidR="0057559D" w:rsidRDefault="0059529B">
      <w:pPr>
        <w:pStyle w:val="ProductList-ClauseHeading"/>
        <w:outlineLvl w:val="4"/>
      </w:pPr>
      <w:r>
        <w:t>2.2 Formació i Avaluació</w:t>
      </w:r>
    </w:p>
    <w:p w:rsidR="0057559D" w:rsidRDefault="0059529B">
      <w:pPr>
        <w:pStyle w:val="ProductList-Body"/>
      </w:pPr>
      <w:r>
        <w:t>Malgrat qualsevol terme contrari del contracte de llicències per volum del Client, l'accés al programari del GitHub Enterprise o el servei online amb finalitats de formació o avaluació requereix SL d'usuari.</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08" w:name="_Sec1209"/>
      <w:r>
        <w:t>Microsoft Kaizala Pro</w:t>
      </w:r>
      <w:bookmarkEnd w:id="308"/>
      <w:r>
        <w:fldChar w:fldCharType="begin"/>
      </w:r>
      <w:r>
        <w:instrText xml:space="preserve"> TC "</w:instrText>
      </w:r>
      <w:bookmarkStart w:id="309" w:name="_Toc7275845"/>
      <w:r>
        <w:instrText>Microsoft Kaizala Pro</w:instrText>
      </w:r>
      <w:bookmarkEnd w:id="309"/>
      <w:r>
        <w:instrText>" \l 3</w:instrText>
      </w:r>
      <w:r>
        <w:fldChar w:fldCharType="end"/>
      </w:r>
    </w:p>
    <w:p w:rsidR="0057559D" w:rsidRDefault="0059529B">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559D" w:rsidRDefault="0059529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none" w:sz="4" w:space="0" w:color="BFBFBF"/>
              <w:left w:val="none" w:sz="4" w:space="0" w:color="000000"/>
              <w:bottom w:val="none" w:sz="4" w:space="0" w:color="7F7F7F"/>
              <w:right w:val="none" w:sz="4" w:space="0" w:color="000000"/>
            </w:tcBorders>
          </w:tcPr>
          <w:p w:rsidR="0057559D" w:rsidRDefault="0059529B">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275846"/>
      <w:r>
        <w:instrText>Microsoft Cloud App Security</w:instrText>
      </w:r>
      <w:bookmarkEnd w:id="313"/>
      <w:r>
        <w:instrText>" \l 3</w:instrText>
      </w:r>
      <w:r>
        <w:fldChar w:fldCharType="end"/>
      </w:r>
    </w:p>
    <w:p w:rsidR="0057559D" w:rsidRDefault="0059529B">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559D" w:rsidRDefault="0059529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none" w:sz="4" w:space="0" w:color="BFBFBF"/>
              <w:left w:val="none" w:sz="4" w:space="0" w:color="000000"/>
              <w:bottom w:val="dashed" w:sz="4" w:space="0" w:color="7F7F7F"/>
              <w:right w:val="none" w:sz="4" w:space="0" w:color="000000"/>
            </w:tcBorders>
          </w:tcPr>
          <w:p w:rsidR="0057559D" w:rsidRDefault="0059529B">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7559D">
      <w:pPr>
        <w:pStyle w:val="ProductList-Body"/>
      </w:pPr>
    </w:p>
    <w:p w:rsidR="0057559D" w:rsidRDefault="0059529B">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16" w:name="_Sec1284"/>
      <w:r>
        <w:t>Connexió de dades del Microsoft Graph per als ISV</w:t>
      </w:r>
      <w:bookmarkEnd w:id="316"/>
      <w:r>
        <w:fldChar w:fldCharType="begin"/>
      </w:r>
      <w:r>
        <w:instrText xml:space="preserve"> TC "</w:instrText>
      </w:r>
      <w:bookmarkStart w:id="317" w:name="_Toc7275847"/>
      <w:r>
        <w:instrText>Connexió de dades del Microsoft Graph per als ISV</w:instrText>
      </w:r>
      <w:bookmarkEnd w:id="317"/>
      <w:r>
        <w:instrText>" \l 3</w:instrText>
      </w:r>
      <w:r>
        <w:fldChar w:fldCharType="end"/>
      </w:r>
    </w:p>
    <w:p w:rsidR="0057559D" w:rsidRDefault="0059529B">
      <w:pPr>
        <w:pStyle w:val="ProductList-Offering1SubSection"/>
        <w:outlineLvl w:val="3"/>
      </w:pPr>
      <w:bookmarkStart w:id="318" w:name="_Sec1285"/>
      <w:r>
        <w:t>1. Disponibilitat del Programa</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single" w:sz="4" w:space="0" w:color="FFFFFF"/>
              <w:left w:val="single" w:sz="4" w:space="0" w:color="FFFFFF"/>
              <w:bottom w:val="single" w:sz="4" w:space="0" w:color="FFFFFF"/>
              <w:right w:val="single" w:sz="4" w:space="0" w:color="FFFFFF"/>
            </w:tcBorders>
          </w:tcPr>
          <w:p w:rsidR="0057559D" w:rsidRDefault="0059529B">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7559D" w:rsidRDefault="0057559D">
            <w:pPr>
              <w:pStyle w:val="ProductList-TableBody"/>
              <w:jc w:val="center"/>
            </w:pPr>
          </w:p>
        </w:tc>
      </w:tr>
    </w:tbl>
    <w:p w:rsidR="0057559D" w:rsidRDefault="0057559D">
      <w:pPr>
        <w:pStyle w:val="ProductList-Body"/>
      </w:pPr>
    </w:p>
    <w:p w:rsidR="0057559D" w:rsidRDefault="0059529B">
      <w:pPr>
        <w:pStyle w:val="ProductList-Offering1SubSection"/>
        <w:outlineLvl w:val="3"/>
      </w:pPr>
      <w:bookmarkStart w:id="319" w:name="_Sec1286"/>
      <w:r>
        <w:t>2. Condicions del Producte</w:t>
      </w:r>
      <w:bookmarkEnd w:id="319"/>
    </w:p>
    <w:tbl>
      <w:tblPr>
        <w:tblStyle w:val="PURTable"/>
        <w:tblW w:w="0" w:type="dxa"/>
        <w:tblLook w:val="04A0" w:firstRow="1" w:lastRow="0" w:firstColumn="1" w:lastColumn="0" w:noHBand="0" w:noVBand="1"/>
      </w:tblPr>
      <w:tblGrid>
        <w:gridCol w:w="3636"/>
        <w:gridCol w:w="3528"/>
        <w:gridCol w:w="3752"/>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20" w:name="_Sec630"/>
      <w:r>
        <w:t>Microsoft Intune</w:t>
      </w:r>
      <w:bookmarkEnd w:id="320"/>
      <w:r>
        <w:fldChar w:fldCharType="begin"/>
      </w:r>
      <w:r>
        <w:instrText xml:space="preserve"> TC "</w:instrText>
      </w:r>
      <w:bookmarkStart w:id="321" w:name="_Toc7275848"/>
      <w:r>
        <w:instrText>Microsoft Intune</w:instrText>
      </w:r>
      <w:bookmarkEnd w:id="321"/>
      <w:r>
        <w:instrText>" \l 3</w:instrText>
      </w:r>
      <w:r>
        <w:fldChar w:fldCharType="end"/>
      </w:r>
    </w:p>
    <w:p w:rsidR="0057559D" w:rsidRDefault="0059529B">
      <w:pPr>
        <w:pStyle w:val="ProductList-Offering1SubSection"/>
        <w:outlineLvl w:val="3"/>
      </w:pPr>
      <w:bookmarkStart w:id="322" w:name="_Sec714"/>
      <w:r>
        <w:t>1. Disponibilitat del Programa</w:t>
      </w:r>
      <w:bookmarkEnd w:id="322"/>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559D" w:rsidRDefault="0059529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none" w:sz="4" w:space="0" w:color="BFBFBF"/>
              <w:left w:val="none" w:sz="4" w:space="0" w:color="000000"/>
              <w:bottom w:val="dashed" w:sz="4" w:space="0" w:color="7F7F7F"/>
              <w:right w:val="none" w:sz="4" w:space="0" w:color="000000"/>
            </w:tcBorders>
          </w:tcPr>
          <w:p w:rsidR="0057559D" w:rsidRDefault="0059529B">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520" w:type="dxa"/>
            <w:tcBorders>
              <w:top w:val="dashed" w:sz="4" w:space="0" w:color="7F7F7F"/>
              <w:left w:val="none" w:sz="4" w:space="0" w:color="6E6E6E"/>
              <w:bottom w:val="dashed" w:sz="4" w:space="0" w:color="7F7F7F"/>
              <w:right w:val="none" w:sz="4" w:space="0" w:color="6E6E6E"/>
            </w:tcBorders>
          </w:tcPr>
          <w:p w:rsidR="0057559D" w:rsidRDefault="0059529B">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520" w:type="dxa"/>
            <w:tcBorders>
              <w:top w:val="dashed" w:sz="4" w:space="0" w:color="7F7F7F"/>
              <w:left w:val="none" w:sz="4" w:space="0" w:color="6E6E6E"/>
              <w:bottom w:val="dashed" w:sz="4" w:space="0" w:color="7F7F7F"/>
              <w:right w:val="none" w:sz="4" w:space="0" w:color="6E6E6E"/>
            </w:tcBorders>
          </w:tcPr>
          <w:p w:rsidR="0057559D" w:rsidRDefault="0059529B">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520" w:type="dxa"/>
            <w:tcBorders>
              <w:top w:val="dashed" w:sz="4" w:space="0" w:color="7F7F7F"/>
              <w:left w:val="none" w:sz="4" w:space="0" w:color="6E6E6E"/>
              <w:bottom w:val="dashed" w:sz="4" w:space="0" w:color="949494"/>
              <w:right w:val="none" w:sz="4" w:space="0" w:color="6E6E6E"/>
            </w:tcBorders>
          </w:tcPr>
          <w:p w:rsidR="0057559D" w:rsidRDefault="0059529B">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520" w:type="dxa"/>
            <w:tcBorders>
              <w:top w:val="dashed" w:sz="4" w:space="0" w:color="949494"/>
              <w:left w:val="none" w:sz="4" w:space="0" w:color="6E6E6E"/>
              <w:bottom w:val="dashed" w:sz="4" w:space="0" w:color="949494"/>
              <w:right w:val="none" w:sz="4" w:space="0" w:color="6E6E6E"/>
            </w:tcBorders>
          </w:tcPr>
          <w:p w:rsidR="0057559D" w:rsidRDefault="0059529B">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520" w:type="dxa"/>
            <w:tcBorders>
              <w:top w:val="dashed" w:sz="4" w:space="0" w:color="949494"/>
              <w:left w:val="none" w:sz="4" w:space="0" w:color="6E6E6E"/>
              <w:bottom w:val="dashed" w:sz="4" w:space="0" w:color="B7B7B7"/>
              <w:right w:val="none" w:sz="4" w:space="0" w:color="6E6E6E"/>
            </w:tcBorders>
          </w:tcPr>
          <w:p w:rsidR="0057559D" w:rsidRDefault="0059529B">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r w:rsidR="0057559D">
        <w:tc>
          <w:tcPr>
            <w:tcW w:w="4520" w:type="dxa"/>
            <w:tcBorders>
              <w:top w:val="dashed" w:sz="4" w:space="0" w:color="B7B7B7"/>
              <w:left w:val="none" w:sz="4" w:space="0" w:color="6E6E6E"/>
              <w:bottom w:val="none" w:sz="4" w:space="0" w:color="BFBFBF"/>
              <w:right w:val="none" w:sz="4" w:space="0" w:color="6E6E6E"/>
            </w:tcBorders>
          </w:tcPr>
          <w:p w:rsidR="0057559D" w:rsidRDefault="0059529B">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323" w:name="_Sec769"/>
      <w:r>
        <w:t>2. Condicions del Producte</w:t>
      </w:r>
      <w:bookmarkEnd w:id="323"/>
    </w:p>
    <w:tbl>
      <w:tblPr>
        <w:tblStyle w:val="PURTable"/>
        <w:tblW w:w="0" w:type="dxa"/>
        <w:tblLook w:val="04A0" w:firstRow="1" w:lastRow="0" w:firstColumn="1" w:lastColumn="0" w:noHBand="0" w:noVBand="1"/>
      </w:tblPr>
      <w:tblGrid>
        <w:gridCol w:w="3630"/>
        <w:gridCol w:w="3632"/>
        <w:gridCol w:w="3654"/>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57559D" w:rsidRDefault="0057559D">
      <w:pPr>
        <w:pStyle w:val="ProductList-Body"/>
      </w:pPr>
    </w:p>
    <w:p w:rsidR="0057559D" w:rsidRDefault="0059529B">
      <w:pPr>
        <w:pStyle w:val="ProductList-ClauseHeading"/>
        <w:outlineLvl w:val="4"/>
      </w:pPr>
      <w:r>
        <w:t>2.1 Microsoft Intune per a EDU (SL de Dispositiu)</w:t>
      </w:r>
    </w:p>
    <w:p w:rsidR="0057559D" w:rsidRDefault="0059529B">
      <w:pPr>
        <w:pStyle w:val="ProductList-SubClauseHeading"/>
        <w:outlineLvl w:val="5"/>
      </w:pPr>
      <w:r>
        <w:t>2.1.1 Període de Vigència</w:t>
      </w:r>
    </w:p>
    <w:p w:rsidR="0057559D" w:rsidRDefault="0059529B">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57559D" w:rsidRDefault="0057559D">
      <w:pPr>
        <w:pStyle w:val="ProductList-BodyIndented"/>
      </w:pPr>
    </w:p>
    <w:p w:rsidR="0057559D" w:rsidRDefault="0059529B">
      <w:pPr>
        <w:pStyle w:val="ProductList-SubClauseHeading"/>
        <w:outlineLvl w:val="5"/>
      </w:pPr>
      <w:r>
        <w:t>2.1.2 Cancel·lació i Reassignació</w:t>
      </w:r>
    </w:p>
    <w:p w:rsidR="0057559D" w:rsidRDefault="0059529B">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57559D" w:rsidRDefault="0057559D">
      <w:pPr>
        <w:pStyle w:val="ProductList-BodyIndented"/>
      </w:pPr>
    </w:p>
    <w:p w:rsidR="0057559D" w:rsidRDefault="0059529B">
      <w:pPr>
        <w:pStyle w:val="ProductList-ClauseHeading"/>
        <w:outlineLvl w:val="4"/>
      </w:pPr>
      <w:r>
        <w:t>2.2 Microsoft Intune (SL de Dispositiu)</w:t>
      </w:r>
    </w:p>
    <w:p w:rsidR="0057559D" w:rsidRDefault="0059529B">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24" w:name="_Sec672"/>
      <w:r>
        <w:t>Microsoft Learning</w:t>
      </w:r>
      <w:bookmarkEnd w:id="324"/>
      <w:r>
        <w:fldChar w:fldCharType="begin"/>
      </w:r>
      <w:r>
        <w:instrText xml:space="preserve"> TC "</w:instrText>
      </w:r>
      <w:bookmarkStart w:id="325" w:name="_Toc7275849"/>
      <w:r>
        <w:instrText>Microsoft Learning</w:instrText>
      </w:r>
      <w:bookmarkEnd w:id="325"/>
      <w:r>
        <w:instrText>" \l 3</w:instrText>
      </w:r>
      <w:r>
        <w:fldChar w:fldCharType="end"/>
      </w:r>
    </w:p>
    <w:p w:rsidR="0057559D" w:rsidRDefault="0059529B">
      <w:pPr>
        <w:pStyle w:val="ProductList-Offering1SubSection"/>
        <w:outlineLvl w:val="3"/>
      </w:pPr>
      <w:bookmarkStart w:id="326" w:name="_Sec728"/>
      <w:r>
        <w:t>1. Disponibilitat del Programa</w:t>
      </w:r>
      <w:bookmarkEnd w:id="326"/>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dashed" w:sz="4" w:space="0" w:color="BFBFBF"/>
              <w:right w:val="none" w:sz="4" w:space="0" w:color="6E6E6E"/>
            </w:tcBorders>
          </w:tcPr>
          <w:p w:rsidR="0057559D" w:rsidRDefault="0059529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dashed" w:sz="4" w:space="0" w:color="BFBFBF"/>
              <w:right w:val="none" w:sz="4" w:space="0" w:color="6E6E6E"/>
            </w:tcBorders>
          </w:tcPr>
          <w:p w:rsidR="0057559D" w:rsidRDefault="0059529B">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57559D" w:rsidRDefault="005952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660" w:type="dxa"/>
            <w:tcBorders>
              <w:top w:val="dashed" w:sz="4" w:space="0" w:color="BFBFBF"/>
              <w:left w:val="none" w:sz="4" w:space="0" w:color="6E6E6E"/>
              <w:bottom w:val="none" w:sz="4" w:space="0" w:color="BFBFBF"/>
              <w:right w:val="none" w:sz="4" w:space="0" w:color="6E6E6E"/>
            </w:tcBorders>
          </w:tcPr>
          <w:p w:rsidR="0057559D" w:rsidRDefault="0059529B">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57559D" w:rsidRDefault="0059529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327" w:name="_Sec783"/>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Vals</w:t>
      </w:r>
    </w:p>
    <w:p w:rsidR="0057559D" w:rsidRDefault="0059529B">
      <w:pPr>
        <w:pStyle w:val="ProductList-Body"/>
      </w:pPr>
      <w:r>
        <w:t xml:space="preserve">Els vals es proporcionen amb l'adquisició i caduquen 12 mesos després de la data d'adquisició. </w:t>
      </w:r>
    </w:p>
    <w:p w:rsidR="0057559D" w:rsidRDefault="0057559D">
      <w:pPr>
        <w:pStyle w:val="ProductList-Body"/>
      </w:pPr>
    </w:p>
    <w:p w:rsidR="0057559D" w:rsidRDefault="0059529B">
      <w:pPr>
        <w:pStyle w:val="ProductList-ClauseHeading"/>
        <w:outlineLvl w:val="4"/>
      </w:pPr>
      <w:r>
        <w:t>2.2 Llicència del Lloc d'Examen de Microsoft Office Specialist (MOS), Microsoft Technology Associate (MTA) i Microsoft Certification Educator (MCE)</w:t>
      </w:r>
    </w:p>
    <w:p w:rsidR="0057559D" w:rsidRDefault="0059529B">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275850"/>
      <w:r>
        <w:instrText>Minecraft: Education Edition</w:instrText>
      </w:r>
      <w:bookmarkEnd w:id="329"/>
      <w:r>
        <w:instrText>" \l 3</w:instrText>
      </w:r>
      <w:r>
        <w:fldChar w:fldCharType="end"/>
      </w:r>
    </w:p>
    <w:p w:rsidR="0057559D" w:rsidRDefault="0059529B">
      <w:pPr>
        <w:pStyle w:val="ProductList-Offering1SubSection"/>
        <w:outlineLvl w:val="3"/>
      </w:pPr>
      <w:bookmarkStart w:id="330" w:name="_Sec1149"/>
      <w:r>
        <w:t>1. Disponibilitat del Programa</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57559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660" w:type="dxa"/>
            <w:tcBorders>
              <w:top w:val="single" w:sz="6" w:space="0" w:color="FFFFFF"/>
              <w:left w:val="none" w:sz="4" w:space="0" w:color="6E6E6E"/>
              <w:bottom w:val="none" w:sz="4" w:space="0" w:color="BFBFBF"/>
              <w:right w:val="none" w:sz="4" w:space="0" w:color="6E6E6E"/>
            </w:tcBorders>
          </w:tcPr>
          <w:p w:rsidR="0057559D" w:rsidRDefault="0059529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7559D" w:rsidRDefault="005952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7559D">
            <w:pPr>
              <w:pStyle w:val="ProductList-TableBody"/>
              <w:jc w:val="center"/>
            </w:pPr>
          </w:p>
        </w:tc>
      </w:tr>
    </w:tbl>
    <w:p w:rsidR="0057559D" w:rsidRDefault="0059529B">
      <w:pPr>
        <w:pStyle w:val="ProductList-Offering1SubSection"/>
        <w:outlineLvl w:val="3"/>
      </w:pPr>
      <w:bookmarkStart w:id="331" w:name="_Sec1150"/>
      <w:r>
        <w:t>2. Condicions del Producte</w:t>
      </w:r>
      <w:bookmarkEnd w:id="331"/>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2HeadingNoBorder"/>
        <w:outlineLvl w:val="2"/>
      </w:pPr>
      <w:bookmarkStart w:id="332" w:name="_Sec1287"/>
      <w:r>
        <w:t>Visual Studio amb el GitHub Enterprise</w:t>
      </w:r>
      <w:bookmarkEnd w:id="332"/>
      <w:r>
        <w:fldChar w:fldCharType="begin"/>
      </w:r>
      <w:r>
        <w:instrText xml:space="preserve"> TC "</w:instrText>
      </w:r>
      <w:bookmarkStart w:id="333" w:name="_Toc7275851"/>
      <w:r>
        <w:instrText>Visual Studio amb el GitHub Enterprise</w:instrText>
      </w:r>
      <w:bookmarkEnd w:id="333"/>
      <w:r>
        <w:instrText>" \l 3</w:instrText>
      </w:r>
      <w:r>
        <w:fldChar w:fldCharType="end"/>
      </w:r>
    </w:p>
    <w:p w:rsidR="0057559D" w:rsidRDefault="0059529B">
      <w:pPr>
        <w:pStyle w:val="ProductList-Offering1SubSection"/>
        <w:outlineLvl w:val="3"/>
      </w:pPr>
      <w:bookmarkStart w:id="334" w:name="_Sec1288"/>
      <w:r>
        <w:t>1. Disponibilitat del Programa</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57559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7559D" w:rsidRDefault="0059529B">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7559D" w:rsidRDefault="0059529B">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57559D">
        <w:tc>
          <w:tcPr>
            <w:tcW w:w="4520" w:type="dxa"/>
            <w:tcBorders>
              <w:top w:val="none" w:sz="4" w:space="0" w:color="BFBFBF"/>
              <w:left w:val="none" w:sz="4" w:space="0" w:color="000000"/>
              <w:bottom w:val="dashed" w:sz="4" w:space="0" w:color="7F7F7F"/>
              <w:right w:val="none" w:sz="4" w:space="0" w:color="000000"/>
            </w:tcBorders>
          </w:tcPr>
          <w:p w:rsidR="0057559D" w:rsidRDefault="0059529B">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w:t>
            </w:r>
            <w:r>
              <w:lastRenderedPageBreak/>
              <w:t>d'Usuari)</w:t>
            </w:r>
          </w:p>
        </w:tc>
        <w:tc>
          <w:tcPr>
            <w:tcW w:w="860" w:type="dxa"/>
            <w:tcBorders>
              <w:top w:val="single" w:sz="6" w:space="0" w:color="FFFFFF"/>
              <w:left w:val="none" w:sz="4" w:space="0" w:color="000000"/>
              <w:bottom w:val="dashed" w:sz="4" w:space="0" w:color="7F7F7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520" w:type="dxa"/>
            <w:tcBorders>
              <w:top w:val="dashed" w:sz="4" w:space="0" w:color="7F7F7F"/>
              <w:left w:val="none" w:sz="4" w:space="0" w:color="000000"/>
              <w:bottom w:val="dashed" w:sz="4" w:space="0" w:color="7F7F7F"/>
              <w:right w:val="none" w:sz="4" w:space="0" w:color="000000"/>
            </w:tcBorders>
          </w:tcPr>
          <w:p w:rsidR="0057559D" w:rsidRDefault="0059529B">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520" w:type="dxa"/>
            <w:tcBorders>
              <w:top w:val="dashed" w:sz="4" w:space="0" w:color="7F7F7F"/>
              <w:left w:val="none" w:sz="4" w:space="0" w:color="000000"/>
              <w:bottom w:val="dashed" w:sz="4" w:space="0" w:color="7F7F7F"/>
              <w:right w:val="none" w:sz="4" w:space="0" w:color="000000"/>
            </w:tcBorders>
          </w:tcPr>
          <w:p w:rsidR="0057559D" w:rsidRDefault="0059529B">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4520" w:type="dxa"/>
            <w:tcBorders>
              <w:top w:val="dashed" w:sz="4" w:space="0" w:color="7F7F7F"/>
              <w:left w:val="none" w:sz="4" w:space="0" w:color="000000"/>
              <w:bottom w:val="single" w:sz="4" w:space="0" w:color="FFFFFF"/>
              <w:right w:val="none" w:sz="4" w:space="0" w:color="000000"/>
            </w:tcBorders>
          </w:tcPr>
          <w:p w:rsidR="0057559D" w:rsidRDefault="0059529B">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7559D" w:rsidRDefault="0059529B">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bl>
    <w:p w:rsidR="0057559D" w:rsidRDefault="0059529B">
      <w:pPr>
        <w:pStyle w:val="ProductList-Offering1SubSection"/>
        <w:outlineLvl w:val="3"/>
      </w:pPr>
      <w:bookmarkStart w:id="335" w:name="_Sec1289"/>
      <w:r>
        <w:t>2. Condicions del Producte</w:t>
      </w:r>
      <w:bookmarkEnd w:id="335"/>
    </w:p>
    <w:tbl>
      <w:tblPr>
        <w:tblStyle w:val="PURTable"/>
        <w:tblW w:w="0" w:type="dxa"/>
        <w:tblLook w:val="04A0" w:firstRow="1" w:lastRow="0" w:firstColumn="1" w:lastColumn="0" w:noHBand="0" w:noVBand="1"/>
      </w:tblPr>
      <w:tblGrid>
        <w:gridCol w:w="3636"/>
        <w:gridCol w:w="3633"/>
        <w:gridCol w:w="3647"/>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Elegibilitat per Ampliar Termini: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Promocions: N/A</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de Reducció (SCE): N/A</w:t>
            </w:r>
          </w:p>
        </w:tc>
      </w:tr>
      <w:tr w:rsidR="005755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9529B">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4"/>
      </w:pPr>
      <w:r>
        <w:t>2.1 GitHub Enterprise</w:t>
      </w:r>
    </w:p>
    <w:p w:rsidR="0057559D" w:rsidRDefault="0059529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5">
        <w:r>
          <w:rPr>
            <w:color w:val="00467F"/>
            <w:u w:val="single"/>
          </w:rPr>
          <w:t>Condicions dels Serveis Online</w:t>
        </w:r>
      </w:hyperlink>
      <w:r>
        <w:t>.</w:t>
      </w:r>
    </w:p>
    <w:p w:rsidR="0057559D" w:rsidRDefault="0057559D">
      <w:pPr>
        <w:pStyle w:val="ProductList-Body"/>
      </w:pPr>
    </w:p>
    <w:p w:rsidR="0057559D" w:rsidRDefault="0059529B">
      <w:pPr>
        <w:pStyle w:val="ProductList-ClauseHeading"/>
        <w:outlineLvl w:val="4"/>
      </w:pPr>
      <w:r>
        <w:t>2.2 Formació i Avaluació del GitHub Enterprise</w:t>
      </w:r>
    </w:p>
    <w:p w:rsidR="0057559D" w:rsidRDefault="0059529B">
      <w:pPr>
        <w:pStyle w:val="ProductList-Body"/>
      </w:pPr>
      <w:r>
        <w:t>Malgrat qualsevol terme contrari del contracte de llicències per volum del Client, l'accés al programari del GitHub Enterprise o el servei online amb finalitats de formació o avaluació requereix SL d'usuari.</w:t>
      </w:r>
    </w:p>
    <w:p w:rsidR="0057559D" w:rsidRDefault="0057559D">
      <w:pPr>
        <w:pStyle w:val="ProductList-Body"/>
      </w:pPr>
    </w:p>
    <w:p w:rsidR="0057559D" w:rsidRDefault="0059529B">
      <w:pPr>
        <w:pStyle w:val="ProductList-ClauseHeading"/>
        <w:outlineLvl w:val="4"/>
      </w:pPr>
      <w:r>
        <w:t>2.3 Termes de Llicència del Visual Studio</w:t>
      </w:r>
    </w:p>
    <w:p w:rsidR="0057559D" w:rsidRDefault="0059529B">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rsidR="0057559D" w:rsidRDefault="0057559D">
      <w:pPr>
        <w:pStyle w:val="ProductList-Body"/>
      </w:pPr>
    </w:p>
    <w:p w:rsidR="0057559D" w:rsidRDefault="0059529B">
      <w:pPr>
        <w:pStyle w:val="ProductList-ClauseHeading"/>
        <w:outlineLvl w:val="4"/>
      </w:pPr>
      <w:r>
        <w:t>2.4 Llicències del GitHub Enterprise per al Visual Studio</w:t>
      </w:r>
    </w:p>
    <w:p w:rsidR="0057559D" w:rsidRDefault="0059529B">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rsidR="0057559D" w:rsidRDefault="0057559D">
      <w:pPr>
        <w:pStyle w:val="ProductList-Body"/>
      </w:pPr>
    </w:p>
    <w:p w:rsidR="0057559D" w:rsidRDefault="0059529B">
      <w:pPr>
        <w:pStyle w:val="ProductList-ClauseHeading"/>
        <w:outlineLvl w:val="4"/>
      </w:pPr>
      <w:r>
        <w:t>2.5 Llicències de Migració a una Edició Superior</w:t>
      </w:r>
    </w:p>
    <w:p w:rsidR="0057559D" w:rsidRDefault="0059529B">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7559D">
      <w:pPr>
        <w:sectPr w:rsidR="0057559D">
          <w:headerReference w:type="default" r:id="rId146"/>
          <w:footerReference w:type="default" r:id="rId147"/>
          <w:type w:val="continuous"/>
          <w:pgSz w:w="12240" w:h="15840" w:code="1"/>
          <w:pgMar w:top="1170" w:right="720" w:bottom="720" w:left="720" w:header="432" w:footer="288" w:gutter="0"/>
          <w:cols w:space="360"/>
        </w:sectPr>
      </w:pPr>
    </w:p>
    <w:p w:rsidR="0057559D" w:rsidRDefault="0059529B">
      <w:pPr>
        <w:pStyle w:val="ProductList-SectionHeading"/>
        <w:pageBreakBefore/>
        <w:outlineLvl w:val="0"/>
      </w:pPr>
      <w:bookmarkStart w:id="336" w:name="_Sec549"/>
      <w:bookmarkEnd w:id="206"/>
      <w:r>
        <w:lastRenderedPageBreak/>
        <w:t>Glossari</w:t>
      </w:r>
      <w:r>
        <w:fldChar w:fldCharType="begin"/>
      </w:r>
      <w:r>
        <w:instrText xml:space="preserve"> TC "</w:instrText>
      </w:r>
      <w:bookmarkStart w:id="337" w:name="_Toc7275852"/>
      <w:r>
        <w:instrText>Glossari</w:instrText>
      </w:r>
      <w:bookmarkEnd w:id="337"/>
      <w:r>
        <w:instrText>" \l 1</w:instrText>
      </w:r>
      <w:r>
        <w:fldChar w:fldCharType="end"/>
      </w:r>
    </w:p>
    <w:p w:rsidR="0057559D" w:rsidRDefault="0059529B">
      <w:pPr>
        <w:pStyle w:val="ProductList-Offering1Heading"/>
        <w:outlineLvl w:val="1"/>
      </w:pPr>
      <w:bookmarkStart w:id="338" w:name="_Sec550"/>
      <w:r>
        <w:t>Atributs</w:t>
      </w:r>
      <w:bookmarkEnd w:id="338"/>
      <w:r>
        <w:fldChar w:fldCharType="begin"/>
      </w:r>
      <w:r>
        <w:instrText xml:space="preserve"> TC "</w:instrText>
      </w:r>
      <w:bookmarkStart w:id="339" w:name="_Toc7275853"/>
      <w:r>
        <w:instrText>Atributs</w:instrText>
      </w:r>
      <w:bookmarkEnd w:id="339"/>
      <w:r>
        <w:instrText>" \l 2</w:instrText>
      </w:r>
      <w:r>
        <w:fldChar w:fldCharType="end"/>
      </w:r>
    </w:p>
    <w:p w:rsidR="0057559D" w:rsidRDefault="0059529B">
      <w:pPr>
        <w:pStyle w:val="ProductList-BodySpaced"/>
      </w:pPr>
      <w:r>
        <w:t>Els atributs s'identifiquen a les taules de cada Entrada de Productes i indiquen els drets o les condicions aplicables als Productes.</w:t>
      </w:r>
    </w:p>
    <w:p w:rsidR="0057559D" w:rsidRDefault="0057559D">
      <w:pPr>
        <w:pStyle w:val="ProductList-BodySpaced"/>
      </w:pPr>
    </w:p>
    <w:p w:rsidR="0057559D" w:rsidRDefault="0059529B">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57559D" w:rsidRDefault="0059529B">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57559D" w:rsidRDefault="0059529B">
      <w:pPr>
        <w:pStyle w:val="ProductList-BodySpaced"/>
      </w:pPr>
      <w:r>
        <w:rPr>
          <w:b/>
          <w:color w:val="00188F"/>
        </w:rPr>
        <w:t>Requisit d'Accés de Client</w:t>
      </w:r>
      <w:r>
        <w:t>: indica si un Producte de Servidor necessita llicències CAL perquè els usuaris i els dispositius puguin accedir-hi.</w:t>
      </w:r>
    </w:p>
    <w:p w:rsidR="0057559D" w:rsidRDefault="0059529B">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57559D" w:rsidRDefault="0059529B">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57559D" w:rsidRDefault="0059529B">
      <w:pPr>
        <w:pStyle w:val="ProductList-BodySpaced"/>
      </w:pPr>
      <w:r>
        <w:rPr>
          <w:b/>
          <w:color w:val="00188F"/>
        </w:rPr>
        <w:t>Elegibilitat per Ampliar Termini</w:t>
      </w:r>
      <w:r>
        <w:t>: serveis online que poden optar a un termini ampliat segons es descriu al contracte de llicència d'Enterprise i Enterprise Subscription.</w:t>
      </w:r>
    </w:p>
    <w:p w:rsidR="0057559D" w:rsidRDefault="0059529B">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57559D" w:rsidRDefault="0059529B">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57559D" w:rsidRDefault="0059529B">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57559D" w:rsidRDefault="0059529B">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57559D" w:rsidRDefault="0059529B">
      <w:pPr>
        <w:pStyle w:val="ProductList-BodySpaced"/>
      </w:pPr>
      <w:r>
        <w:rPr>
          <w:b/>
          <w:color w:val="00188F"/>
        </w:rPr>
        <w:t>Termes de Llicència</w:t>
      </w:r>
      <w:r>
        <w:t>: termes i condicions que regeixen la implementació i l'ús d'un Producte.</w:t>
      </w:r>
    </w:p>
    <w:p w:rsidR="0057559D" w:rsidRDefault="0059529B">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57559D" w:rsidRDefault="0059529B">
      <w:pPr>
        <w:pStyle w:val="ProductList-BodySpaced"/>
      </w:pPr>
      <w:r>
        <w:rPr>
          <w:b/>
          <w:color w:val="00188F"/>
        </w:rPr>
        <w:t>Requisit previ</w:t>
      </w:r>
      <w:r>
        <w:t>: indica que cal complir determinades condicions addicionals per poder adquirir Llicències del Producte.</w:t>
      </w:r>
    </w:p>
    <w:p w:rsidR="0057559D" w:rsidRDefault="0059529B">
      <w:pPr>
        <w:pStyle w:val="ProductList-BodySpaced"/>
      </w:pPr>
      <w:r>
        <w:rPr>
          <w:b/>
          <w:color w:val="00188F"/>
        </w:rPr>
        <w:t>Requisit previ (SA)</w:t>
      </w:r>
      <w:r>
        <w:t>:indica que cal complir determinades condicions addicionals per poder adquirir cobertura d'SA per al Producte.</w:t>
      </w:r>
    </w:p>
    <w:p w:rsidR="0057559D" w:rsidRDefault="0059529B">
      <w:pPr>
        <w:pStyle w:val="ProductList-BodySpaced"/>
      </w:pPr>
      <w:r>
        <w:rPr>
          <w:b/>
          <w:color w:val="00188F"/>
        </w:rPr>
        <w:t>Versió anterior</w:t>
      </w:r>
      <w:r>
        <w:t>: versions anteriors del Producte i Data de disponibilitat corresponent.</w:t>
      </w:r>
    </w:p>
    <w:p w:rsidR="0057559D" w:rsidRDefault="0059529B">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57559D" w:rsidRDefault="0059529B">
      <w:pPr>
        <w:pStyle w:val="ProductList-BodySpaced"/>
      </w:pPr>
      <w:r>
        <w:rPr>
          <w:b/>
          <w:color w:val="00188F"/>
        </w:rPr>
        <w:t>Programa de Subscripció Online (OSP)</w:t>
      </w:r>
      <w:r>
        <w:t>: El Producte està disponible en un programa de Subscripció Online.</w:t>
      </w:r>
    </w:p>
    <w:p w:rsidR="0057559D" w:rsidRDefault="0059529B">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57559D" w:rsidRDefault="0059529B">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57559D" w:rsidRDefault="0059529B">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57559D" w:rsidRDefault="0059529B">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57559D" w:rsidRDefault="0059529B">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57559D" w:rsidRDefault="0059529B">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57559D" w:rsidRDefault="0059529B">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rsidR="0057559D" w:rsidRDefault="0059529B">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57559D" w:rsidRDefault="0059529B">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57559D" w:rsidRDefault="0059529B">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57559D" w:rsidRDefault="0059529B">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57559D" w:rsidRDefault="0059529B">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57559D" w:rsidRDefault="0059529B">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57559D" w:rsidRDefault="0059529B">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57559D" w:rsidRDefault="0057559D">
      <w:pPr>
        <w:pStyle w:val="ProductList-BodySpaced"/>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Spaced"/>
      </w:pPr>
    </w:p>
    <w:p w:rsidR="0057559D" w:rsidRDefault="0059529B">
      <w:pPr>
        <w:pStyle w:val="ProductList-Offering1Heading"/>
        <w:outlineLvl w:val="1"/>
      </w:pPr>
      <w:bookmarkStart w:id="340" w:name="_Sec551"/>
      <w:r>
        <w:t>Valors de cel·la</w:t>
      </w:r>
      <w:bookmarkEnd w:id="340"/>
      <w:r>
        <w:fldChar w:fldCharType="begin"/>
      </w:r>
      <w:r>
        <w:instrText xml:space="preserve"> TC "</w:instrText>
      </w:r>
      <w:bookmarkStart w:id="341" w:name="_Toc7275854"/>
      <w:r>
        <w:instrText>Valors de cel·la</w:instrText>
      </w:r>
      <w:bookmarkEnd w:id="341"/>
      <w:r>
        <w:instrText>" \l 2</w:instrText>
      </w:r>
      <w:r>
        <w:fldChar w:fldCharType="end"/>
      </w:r>
    </w:p>
    <w:p w:rsidR="0057559D" w:rsidRDefault="0059529B">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57559D" w:rsidRDefault="0057559D">
      <w:pPr>
        <w:pStyle w:val="ProductList-BodySpaced"/>
      </w:pPr>
    </w:p>
    <w:p w:rsidR="0057559D" w:rsidRDefault="0059529B">
      <w:pPr>
        <w:pStyle w:val="ProductList-BodySpaced"/>
      </w:pPr>
      <w:r>
        <w:rPr>
          <w:b/>
          <w:color w:val="00188F"/>
        </w:rPr>
        <w:t xml:space="preserve">A </w:t>
      </w:r>
      <w:r>
        <w:t xml:space="preserve">= </w:t>
      </w:r>
      <w:r>
        <w:rPr>
          <w:color w:val="00188F"/>
        </w:rPr>
        <w:t>Producte Addicional</w:t>
      </w:r>
      <w:r>
        <w:t>: el Producte s'ofereix com a Producte Addicional.</w:t>
      </w:r>
    </w:p>
    <w:p w:rsidR="0057559D" w:rsidRDefault="0059529B">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57559D" w:rsidRDefault="0059529B">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rsidR="0057559D" w:rsidRDefault="0059529B">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rsidR="0057559D" w:rsidRDefault="0059529B">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rsidR="0057559D" w:rsidRDefault="0059529B">
      <w:pPr>
        <w:pStyle w:val="ProductList-BodySpaced"/>
      </w:pPr>
      <w:r>
        <w:rPr>
          <w:b/>
          <w:color w:val="00188F"/>
        </w:rPr>
        <w:t>E</w:t>
      </w:r>
      <w:r>
        <w:t xml:space="preserve"> = </w:t>
      </w:r>
      <w:r>
        <w:rPr>
          <w:color w:val="00188F"/>
        </w:rPr>
        <w:t>Producte Enterprise</w:t>
      </w:r>
      <w:r>
        <w:t>: el Producte s'ofereix com a Producte Enterprise, però no és d'escriptori.</w:t>
      </w:r>
    </w:p>
    <w:p w:rsidR="0057559D" w:rsidRDefault="0059529B">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57559D" w:rsidRDefault="0059529B">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57559D" w:rsidRDefault="0059529B">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57559D" w:rsidRDefault="0059529B">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57559D" w:rsidRDefault="0059529B">
      <w:pPr>
        <w:pStyle w:val="ProductList-BodySpaced"/>
      </w:pPr>
      <w:r>
        <w:rPr>
          <w:b/>
          <w:color w:val="00188F"/>
        </w:rPr>
        <w:t>OW</w:t>
      </w:r>
      <w:r>
        <w:t xml:space="preserve"> = </w:t>
      </w:r>
      <w:r>
        <w:rPr>
          <w:color w:val="00188F"/>
        </w:rPr>
        <w:t>Per a tota l'organització</w:t>
      </w:r>
      <w:r>
        <w:t>: disponible en virtut de l'opció per a tota l'Organització.</w:t>
      </w:r>
    </w:p>
    <w:p w:rsidR="0057559D" w:rsidRDefault="0059529B">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57559D" w:rsidRDefault="0059529B">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57559D" w:rsidRDefault="0059529B">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57559D" w:rsidRDefault="0059529B">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57559D" w:rsidRDefault="0059529B">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57559D" w:rsidRDefault="0059529B">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rsidR="0057559D" w:rsidRDefault="0057559D">
      <w:pPr>
        <w:pStyle w:val="ProductList-BodySpaced"/>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Spaced"/>
      </w:pPr>
    </w:p>
    <w:p w:rsidR="0057559D" w:rsidRDefault="0059529B">
      <w:pPr>
        <w:pStyle w:val="ProductList-Offering1Heading"/>
        <w:outlineLvl w:val="1"/>
      </w:pPr>
      <w:bookmarkStart w:id="342" w:name="_Sec552"/>
      <w:r>
        <w:t>Títols de Columna</w:t>
      </w:r>
      <w:bookmarkEnd w:id="342"/>
      <w:r>
        <w:fldChar w:fldCharType="begin"/>
      </w:r>
      <w:r>
        <w:instrText xml:space="preserve"> TC "</w:instrText>
      </w:r>
      <w:bookmarkStart w:id="343" w:name="_Toc7275855"/>
      <w:r>
        <w:instrText>Títols de Columna</w:instrText>
      </w:r>
      <w:bookmarkEnd w:id="343"/>
      <w:r>
        <w:instrText>" \l 2</w:instrText>
      </w:r>
      <w:r>
        <w:fldChar w:fldCharType="end"/>
      </w:r>
    </w:p>
    <w:p w:rsidR="0057559D" w:rsidRDefault="0059529B">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57559D" w:rsidRDefault="0057559D">
      <w:pPr>
        <w:pStyle w:val="ProductList-BodySpaced"/>
      </w:pPr>
    </w:p>
    <w:p w:rsidR="0057559D" w:rsidRDefault="0059529B">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57559D" w:rsidRDefault="0059529B">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57559D" w:rsidRDefault="0059529B">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57559D" w:rsidRDefault="0059529B">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57559D" w:rsidRDefault="0059529B">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57559D" w:rsidRDefault="0059529B">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57559D" w:rsidRDefault="0059529B">
      <w:pPr>
        <w:pStyle w:val="ProductList-BodySpaced"/>
      </w:pPr>
      <w:r>
        <w:rPr>
          <w:b/>
          <w:color w:val="00188F"/>
        </w:rPr>
        <w:t>MPSA</w:t>
      </w:r>
      <w:r>
        <w:t xml:space="preserve"> = </w:t>
      </w:r>
      <w:r>
        <w:rPr>
          <w:color w:val="00188F"/>
        </w:rPr>
        <w:t>Contracte de Productes i Serveis de Microsoft</w:t>
      </w:r>
      <w:r>
        <w:t>.</w:t>
      </w:r>
    </w:p>
    <w:p w:rsidR="0057559D" w:rsidRDefault="0059529B">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57559D" w:rsidRDefault="0059529B">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57559D" w:rsidRDefault="0059529B">
      <w:pPr>
        <w:pStyle w:val="ProductList-BodySpaced"/>
      </w:pPr>
      <w:r>
        <w:rPr>
          <w:b/>
          <w:color w:val="00188F"/>
        </w:rPr>
        <w:t xml:space="preserve">OVS-ES </w:t>
      </w:r>
      <w:r>
        <w:t xml:space="preserve"> = </w:t>
      </w:r>
      <w:r>
        <w:rPr>
          <w:color w:val="00188F"/>
        </w:rPr>
        <w:t>Open Value Subscription – Education Solutions</w:t>
      </w:r>
      <w:r>
        <w:t>.</w:t>
      </w:r>
    </w:p>
    <w:p w:rsidR="0057559D" w:rsidRDefault="0059529B">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57559D" w:rsidRDefault="0059529B">
      <w:pPr>
        <w:pStyle w:val="ProductList-BodySpaced"/>
      </w:pPr>
      <w:r>
        <w:rPr>
          <w:b/>
          <w:color w:val="00188F"/>
        </w:rPr>
        <w:t>SA</w:t>
      </w:r>
      <w:r>
        <w:t xml:space="preserve"> = </w:t>
      </w:r>
      <w:r>
        <w:rPr>
          <w:color w:val="00188F"/>
        </w:rPr>
        <w:t>Software Assurance</w:t>
      </w:r>
      <w:r>
        <w:t>: valor de punt designat quan s'ofereix SA per al programari indicat.</w:t>
      </w:r>
    </w:p>
    <w:p w:rsidR="0057559D" w:rsidRDefault="0059529B">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57559D" w:rsidRDefault="0057559D">
      <w:pPr>
        <w:pStyle w:val="ProductList-BodySpaced"/>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Spaced"/>
      </w:pPr>
    </w:p>
    <w:p w:rsidR="0057559D" w:rsidRDefault="0059529B">
      <w:pPr>
        <w:pStyle w:val="ProductList-Offering1Heading"/>
        <w:outlineLvl w:val="1"/>
      </w:pPr>
      <w:bookmarkStart w:id="344" w:name="_Sec553"/>
      <w:r>
        <w:t>Definicions</w:t>
      </w:r>
      <w:bookmarkEnd w:id="344"/>
      <w:r>
        <w:fldChar w:fldCharType="begin"/>
      </w:r>
      <w:r>
        <w:instrText xml:space="preserve"> TC "</w:instrText>
      </w:r>
      <w:bookmarkStart w:id="345" w:name="_Toc7275856"/>
      <w:r>
        <w:instrText>Definicions</w:instrText>
      </w:r>
      <w:bookmarkEnd w:id="345"/>
      <w:r>
        <w:instrText>" \l 2</w:instrText>
      </w:r>
      <w:r>
        <w:fldChar w:fldCharType="end"/>
      </w:r>
    </w:p>
    <w:p w:rsidR="0057559D" w:rsidRDefault="0059529B">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57559D" w:rsidRDefault="0059529B">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57559D" w:rsidRDefault="0059529B">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57559D" w:rsidRDefault="0059529B">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57559D" w:rsidRDefault="0059529B">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57559D" w:rsidRDefault="0059529B">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57559D" w:rsidRDefault="0059529B">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57559D" w:rsidRDefault="0059529B">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w:t>
      </w:r>
      <w:r>
        <w:lastRenderedPageBreak/>
        <w:t>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57559D" w:rsidRDefault="0059529B">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57559D" w:rsidRDefault="0059529B">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9529B">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57559D" w:rsidRDefault="0059529B">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rsidR="0057559D" w:rsidRDefault="0059529B">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57559D" w:rsidRDefault="0059529B">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57559D" w:rsidRDefault="0059529B">
      <w:pPr>
        <w:pStyle w:val="ProductList-BodySpaced"/>
      </w:pPr>
      <w:r>
        <w:rPr>
          <w:b/>
          <w:color w:val="00188F"/>
        </w:rPr>
        <w:t>Usuaris Externs</w:t>
      </w:r>
      <w:r>
        <w:t xml:space="preserve"> fa referència a usuaris que no són empleats, contractistes ni agents locals del Client o les seves Filials.</w:t>
      </w:r>
    </w:p>
    <w:p w:rsidR="0057559D" w:rsidRDefault="0059529B">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57559D" w:rsidRDefault="0059529B">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57559D" w:rsidRDefault="0059529B">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57559D" w:rsidRDefault="0059529B">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57559D" w:rsidRDefault="0059529B">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57559D" w:rsidRDefault="0059529B">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57559D" w:rsidRDefault="0059529B">
      <w:pPr>
        <w:pStyle w:val="ProductList-BodySpaced"/>
      </w:pPr>
      <w:r>
        <w:rPr>
          <w:b/>
          <w:color w:val="00188F"/>
        </w:rPr>
        <w:t xml:space="preserve">Llicència </w:t>
      </w:r>
      <w:r>
        <w:t>fa referència al dret de baixar, instal·lar i utilitzar un Producte, així com d'accedir-hi.</w:t>
      </w:r>
    </w:p>
    <w:p w:rsidR="0057559D" w:rsidRDefault="0059529B">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57559D" w:rsidRDefault="0059529B">
      <w:pPr>
        <w:pStyle w:val="ProductList-BodySpaced"/>
      </w:pPr>
      <w:r>
        <w:rPr>
          <w:b/>
          <w:color w:val="00188F"/>
        </w:rPr>
        <w:t xml:space="preserve">Partner de Mobilitat de Llicències a través de Software Assurance </w:t>
      </w:r>
      <w:r>
        <w:t xml:space="preserve">fa referència a una entitat que s'identifica a </w:t>
      </w:r>
      <w:hyperlink r:id="rId148">
        <w:r>
          <w:rPr>
            <w:color w:val="00467F"/>
            <w:u w:val="single"/>
          </w:rPr>
          <w:t>http://www.microsoft.com/licensing/software-assurance/license-mobility.aspx</w:t>
        </w:r>
      </w:hyperlink>
      <w:r>
        <w:t xml:space="preserve"> i que Microsoft autoritza per allotjar programari de clients en servidors compartits. </w:t>
      </w:r>
    </w:p>
    <w:p w:rsidR="0057559D" w:rsidRDefault="0059529B">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57559D" w:rsidRDefault="0059529B">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57559D" w:rsidRDefault="0059529B">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57559D" w:rsidRDefault="0059529B">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57559D" w:rsidRDefault="0059529B">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57559D" w:rsidRDefault="0059529B">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57559D" w:rsidRDefault="0059529B">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57559D" w:rsidRDefault="0059529B">
      <w:pPr>
        <w:pStyle w:val="ProductList-BodySpaced"/>
      </w:pPr>
      <w:r>
        <w:rPr>
          <w:b/>
          <w:color w:val="00188F"/>
        </w:rPr>
        <w:lastRenderedPageBreak/>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57559D" w:rsidRDefault="0059529B">
      <w:pPr>
        <w:pStyle w:val="ProductList-BodySpaced"/>
      </w:pPr>
      <w:r>
        <w:rPr>
          <w:b/>
          <w:color w:val="00188F"/>
        </w:rPr>
        <w:t xml:space="preserve">Processador Físic </w:t>
      </w:r>
      <w:r>
        <w:t>fa referència a un processador d'un sistema de maquinari físic.</w:t>
      </w:r>
    </w:p>
    <w:p w:rsidR="0057559D" w:rsidRDefault="0059529B">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57559D" w:rsidRDefault="0059529B">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57559D" w:rsidRDefault="0059529B">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57559D" w:rsidRDefault="0059529B">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57559D" w:rsidRDefault="0059529B">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57559D" w:rsidRDefault="0059529B">
      <w:pPr>
        <w:pStyle w:val="ProductList-BodySpaced"/>
      </w:pPr>
      <w:r>
        <w:rPr>
          <w:b/>
          <w:color w:val="00188F"/>
        </w:rPr>
        <w:t>Servidor</w:t>
      </w:r>
      <w:r>
        <w:t xml:space="preserve"> significa un sistema de maquinari físic capaç d'executar programari de servidor.</w:t>
      </w:r>
    </w:p>
    <w:p w:rsidR="0057559D" w:rsidRDefault="0059529B">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57559D" w:rsidRDefault="0059529B">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57559D" w:rsidRDefault="0059529B">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57559D" w:rsidRDefault="0059529B">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57559D" w:rsidRDefault="0059529B">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57559D" w:rsidRDefault="0059529B">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57559D" w:rsidRDefault="0059529B">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57559D" w:rsidRDefault="0059529B">
      <w:pPr>
        <w:pStyle w:val="ProductList-BodySpaced"/>
      </w:pPr>
      <w:r>
        <w:t>El programari de les Solucions Web d'Internet s'utilitza per executar:</w:t>
      </w:r>
    </w:p>
    <w:p w:rsidR="0057559D" w:rsidRDefault="0059529B" w:rsidP="0059529B">
      <w:pPr>
        <w:pStyle w:val="ProductList-Bullet"/>
        <w:numPr>
          <w:ilvl w:val="0"/>
          <w:numId w:val="45"/>
        </w:numPr>
      </w:pPr>
      <w:r>
        <w:t>programari del servidor web (per exemple, el Microsoft Internet Information Services) i agents de gestió o seguretat (com ara l'agent System Center Operations Manager);</w:t>
      </w:r>
    </w:p>
    <w:p w:rsidR="0057559D" w:rsidRDefault="0059529B" w:rsidP="0059529B">
      <w:pPr>
        <w:pStyle w:val="ProductList-Bullet"/>
        <w:numPr>
          <w:ilvl w:val="0"/>
          <w:numId w:val="45"/>
        </w:numPr>
      </w:pPr>
      <w:r>
        <w:t>programari de motor de base de dades (per exemple, el Microsoft SQL Server) exclusiu per admetre les Solucions Web d'Internet; o</w:t>
      </w:r>
    </w:p>
    <w:p w:rsidR="0057559D" w:rsidRDefault="0059529B" w:rsidP="0059529B">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rsidR="0057559D" w:rsidRDefault="0059529B">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57559D" w:rsidRDefault="0059529B">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57559D" w:rsidRDefault="0059529B">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57559D" w:rsidRDefault="0057559D">
      <w:pPr>
        <w:pStyle w:val="ProductList-BodySpaced"/>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Spaced"/>
      </w:pPr>
    </w:p>
    <w:p w:rsidR="0057559D" w:rsidRDefault="0057559D">
      <w:pPr>
        <w:sectPr w:rsidR="0057559D">
          <w:headerReference w:type="default" r:id="rId149"/>
          <w:footerReference w:type="default" r:id="rId150"/>
          <w:type w:val="continuous"/>
          <w:pgSz w:w="12240" w:h="15840" w:code="1"/>
          <w:pgMar w:top="1170" w:right="720" w:bottom="720" w:left="720" w:header="432" w:footer="288" w:gutter="0"/>
          <w:cols w:space="360"/>
        </w:sectPr>
      </w:pPr>
    </w:p>
    <w:p w:rsidR="0057559D" w:rsidRDefault="0059529B">
      <w:pPr>
        <w:pStyle w:val="ProductList-SectionHeading"/>
        <w:pageBreakBefore/>
        <w:outlineLvl w:val="0"/>
      </w:pPr>
      <w:bookmarkStart w:id="346" w:name="_Sec591"/>
      <w:bookmarkEnd w:id="336"/>
      <w:r>
        <w:lastRenderedPageBreak/>
        <w:t>Apèndix A: Llicències Equivalents a CAL/ML</w:t>
      </w:r>
      <w:r>
        <w:fldChar w:fldCharType="begin"/>
      </w:r>
      <w:r>
        <w:instrText xml:space="preserve"> TC "</w:instrText>
      </w:r>
      <w:bookmarkStart w:id="347" w:name="_Toc7275857"/>
      <w:r>
        <w:instrText>Apèndix A: Llicències Equivalents a CAL/ML</w:instrText>
      </w:r>
      <w:bookmarkEnd w:id="347"/>
      <w:r>
        <w:instrText>" \l 1</w:instrText>
      </w:r>
      <w:r>
        <w:fldChar w:fldCharType="end"/>
      </w:r>
    </w:p>
    <w:p w:rsidR="0057559D" w:rsidRDefault="0059529B">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57559D" w:rsidRDefault="0057559D">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57559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7559D" w:rsidRDefault="0057559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7559D" w:rsidRDefault="0059529B">
            <w:pPr>
              <w:pStyle w:val="ProductList-TableBody"/>
              <w:jc w:val="center"/>
            </w:pPr>
            <w:r>
              <w:rPr>
                <w:color w:val="FFFFFF"/>
              </w:rPr>
              <w:t>Dynamics 365 Enterprise</w:t>
            </w:r>
          </w:p>
        </w:tc>
      </w:tr>
      <w:tr w:rsidR="0057559D">
        <w:tc>
          <w:tcPr>
            <w:tcW w:w="240" w:type="dxa"/>
            <w:tcBorders>
              <w:top w:val="none" w:sz="4" w:space="0" w:color="BFBFBF"/>
              <w:left w:val="none" w:sz="24" w:space="0" w:color="808080"/>
              <w:bottom w:val="single" w:sz="4" w:space="0" w:color="FFFFFF"/>
              <w:right w:val="single" w:sz="6" w:space="0" w:color="FFFFFF"/>
            </w:tcBorders>
          </w:tcPr>
          <w:p w:rsidR="0057559D" w:rsidRDefault="0059529B">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7559D" w:rsidRDefault="0059529B">
            <w:pPr>
              <w:pStyle w:val="ProductList-TableBody"/>
              <w:jc w:val="center"/>
            </w:pPr>
            <w:r>
              <w:rPr>
                <w:color w:val="FFFFFF"/>
              </w:rPr>
              <w:t>Pla</w:t>
            </w: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793">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793">
              <w:r w:rsidR="0059529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793">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793">
              <w:r w:rsidR="0059529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798">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798">
              <w:r w:rsidR="0059529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798">
              <w:r w:rsidR="0059529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799">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799">
              <w:r w:rsidR="0059529B">
                <w:rPr>
                  <w:color w:val="00467F"/>
                  <w:u w:val="single"/>
                </w:rPr>
                <w:t>Additiva</w:t>
              </w:r>
            </w:hyperlink>
            <w:r w:rsidR="0059529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799">
              <w:r w:rsidR="0059529B">
                <w:rPr>
                  <w:color w:val="00467F"/>
                  <w:u w:val="single"/>
                </w:rPr>
                <w:t>Additive</w:t>
              </w:r>
            </w:hyperlink>
            <w:r w:rsidR="0059529B">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800">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800">
              <w:r w:rsidR="0059529B">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807">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807">
              <w:r w:rsidR="0059529B">
                <w:rPr>
                  <w:color w:val="00467F"/>
                  <w:u w:val="single"/>
                </w:rPr>
                <w:t>Additive</w:t>
              </w:r>
            </w:hyperlink>
            <w:r w:rsidR="0059529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807">
              <w:r w:rsidR="0059529B">
                <w:rPr>
                  <w:color w:val="00467F"/>
                  <w:u w:val="single"/>
                </w:rPr>
                <w:t>Additive</w:t>
              </w:r>
            </w:hyperlink>
            <w:r w:rsidR="0059529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single" w:sz="4" w:space="0" w:color="FFFFFF"/>
              <w:right w:val="single" w:sz="6" w:space="0" w:color="FFFFFF"/>
            </w:tcBorders>
          </w:tcPr>
          <w:p w:rsidR="0057559D" w:rsidRDefault="0059529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807">
              <w:r w:rsidR="0059529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807">
              <w:r w:rsidR="0059529B">
                <w:rPr>
                  <w:color w:val="00467F"/>
                  <w:u w:val="single"/>
                </w:rPr>
                <w:t>Additive</w:t>
              </w:r>
            </w:hyperlink>
            <w:r w:rsidR="0059529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tcBorders>
              <w:top w:val="dashed" w:sz="4" w:space="0" w:color="BFBFBF"/>
              <w:left w:val="none" w:sz="24" w:space="0" w:color="808080"/>
              <w:bottom w:val="single" w:sz="4" w:space="0" w:color="FFFFFF"/>
              <w:right w:val="single" w:sz="6" w:space="0" w:color="FFFFFF"/>
            </w:tcBorders>
          </w:tcPr>
          <w:p w:rsidR="0057559D" w:rsidRDefault="00ED16F9">
            <w:pPr>
              <w:pStyle w:val="ProductList-TableBody"/>
            </w:pPr>
            <w:hyperlink w:anchor="_Sec807">
              <w:r w:rsidR="0059529B">
                <w:rPr>
                  <w:color w:val="00467F"/>
                  <w:u w:val="single"/>
                </w:rPr>
                <w:t>Additive</w:t>
              </w:r>
            </w:hyperlink>
            <w:r w:rsidR="0059529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none" w:sz="24" w:space="0" w:color="808080"/>
              <w:right w:val="single" w:sz="6" w:space="0" w:color="FFFFFF"/>
            </w:tcBorders>
          </w:tcPr>
          <w:p w:rsidR="0057559D" w:rsidRDefault="0059529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none" w:sz="24" w:space="0" w:color="808080"/>
              <w:left w:val="none" w:sz="24" w:space="0" w:color="808080"/>
              <w:bottom w:val="single" w:sz="4" w:space="0" w:color="FFFFFF"/>
              <w:right w:val="single" w:sz="6" w:space="0" w:color="FFFFFF"/>
            </w:tcBorders>
          </w:tcPr>
          <w:p w:rsidR="0057559D" w:rsidRDefault="00ED16F9">
            <w:pPr>
              <w:pStyle w:val="ProductList-TableBody"/>
            </w:pPr>
            <w:hyperlink w:anchor="_Sec801">
              <w:r w:rsidR="0059529B">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5"/>
            <w:tcBorders>
              <w:top w:val="single" w:sz="4" w:space="0" w:color="FFFFFF"/>
              <w:left w:val="single" w:sz="6" w:space="0" w:color="FFFFFF"/>
              <w:bottom w:val="none" w:sz="24" w:space="0" w:color="808080"/>
              <w:right w:val="single" w:sz="6" w:space="0" w:color="FFFFFF"/>
            </w:tcBorders>
          </w:tcPr>
          <w:p w:rsidR="0057559D" w:rsidRDefault="0059529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7559D" w:rsidRDefault="0057559D">
            <w:pPr>
              <w:pStyle w:val="ProductList-TableBody"/>
            </w:pPr>
          </w:p>
        </w:tc>
      </w:tr>
      <w:tr w:rsidR="0057559D">
        <w:tc>
          <w:tcPr>
            <w:tcW w:w="240" w:type="dxa"/>
            <w:tcBorders>
              <w:top w:val="none" w:sz="24" w:space="0" w:color="808080"/>
              <w:left w:val="none" w:sz="24" w:space="0" w:color="808080"/>
              <w:bottom w:val="none" w:sz="4" w:space="0" w:color="6E6E6E"/>
              <w:right w:val="single" w:sz="6" w:space="0" w:color="FFFFFF"/>
            </w:tcBorders>
          </w:tcPr>
          <w:p w:rsidR="0057559D" w:rsidRDefault="00ED16F9">
            <w:pPr>
              <w:pStyle w:val="ProductList-TableBody"/>
            </w:pPr>
            <w:hyperlink w:anchor="_Sec802">
              <w:r w:rsidR="0059529B">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7559D" w:rsidRDefault="0059529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7559D" w:rsidRDefault="0057559D">
            <w:pPr>
              <w:pStyle w:val="ProductList-TableBody"/>
              <w:jc w:val="center"/>
            </w:pPr>
          </w:p>
        </w:tc>
      </w:tr>
      <w:tr w:rsidR="0057559D">
        <w:tc>
          <w:tcPr>
            <w:tcW w:w="240" w:type="dxa"/>
            <w:tcBorders>
              <w:top w:val="none" w:sz="4" w:space="0" w:color="6E6E6E"/>
              <w:left w:val="none" w:sz="24" w:space="0" w:color="808080"/>
              <w:bottom w:val="none" w:sz="4" w:space="0" w:color="6E6E6E"/>
              <w:right w:val="single" w:sz="6" w:space="0" w:color="FFFFFF"/>
            </w:tcBorders>
          </w:tcPr>
          <w:p w:rsidR="0057559D" w:rsidRDefault="00ED16F9">
            <w:pPr>
              <w:pStyle w:val="ProductList-TableBody"/>
            </w:pPr>
            <w:hyperlink w:anchor="_Sec802">
              <w:r w:rsidR="0059529B">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r>
      <w:tr w:rsidR="0057559D">
        <w:tc>
          <w:tcPr>
            <w:tcW w:w="240" w:type="dxa"/>
            <w:gridSpan w:val="14"/>
            <w:tcBorders>
              <w:top w:val="none" w:sz="4" w:space="0" w:color="6E6E6E"/>
              <w:left w:val="single" w:sz="6" w:space="0" w:color="FFFFFF"/>
              <w:bottom w:val="none" w:sz="4" w:space="0" w:color="BFBFBF"/>
              <w:right w:val="single" w:sz="6" w:space="0" w:color="FFFFFF"/>
            </w:tcBorders>
          </w:tcPr>
          <w:p w:rsidR="0057559D" w:rsidRDefault="0059529B">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7559D" w:rsidRDefault="0057559D">
            <w:pPr>
              <w:pStyle w:val="ProductList-TableBody"/>
              <w:jc w:val="center"/>
            </w:pPr>
          </w:p>
        </w:tc>
      </w:tr>
      <w:tr w:rsidR="0057559D">
        <w:tc>
          <w:tcPr>
            <w:tcW w:w="240" w:type="dxa"/>
            <w:tcBorders>
              <w:top w:val="none" w:sz="4" w:space="0" w:color="BFBFBF"/>
              <w:left w:val="none" w:sz="24" w:space="0" w:color="808080"/>
              <w:bottom w:val="dashed" w:sz="4" w:space="0" w:color="BFBFBF"/>
              <w:right w:val="single" w:sz="6" w:space="0" w:color="FFFFFF"/>
            </w:tcBorders>
          </w:tcPr>
          <w:p w:rsidR="0057559D" w:rsidRDefault="00ED16F9">
            <w:pPr>
              <w:pStyle w:val="ProductList-TableBody"/>
            </w:pPr>
            <w:hyperlink w:anchor="_Sec790">
              <w:r w:rsidR="0059529B">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r>
      <w:tr w:rsidR="0057559D">
        <w:tc>
          <w:tcPr>
            <w:tcW w:w="240" w:type="dxa"/>
            <w:tcBorders>
              <w:top w:val="dashed" w:sz="4" w:space="0" w:color="BFBFBF"/>
              <w:left w:val="none" w:sz="24" w:space="0" w:color="808080"/>
              <w:bottom w:val="none" w:sz="4" w:space="0" w:color="6E6E6E"/>
              <w:right w:val="single" w:sz="6" w:space="0" w:color="FFFFFF"/>
            </w:tcBorders>
          </w:tcPr>
          <w:p w:rsidR="0057559D" w:rsidRDefault="00ED16F9">
            <w:pPr>
              <w:pStyle w:val="ProductList-TableBody"/>
            </w:pPr>
            <w:hyperlink w:anchor="_Sec790">
              <w:r w:rsidR="0059529B">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r>
      <w:tr w:rsidR="0057559D">
        <w:tc>
          <w:tcPr>
            <w:tcW w:w="240" w:type="dxa"/>
            <w:gridSpan w:val="14"/>
            <w:tcBorders>
              <w:top w:val="none" w:sz="4" w:space="0" w:color="6E6E6E"/>
              <w:left w:val="single" w:sz="6" w:space="0" w:color="FFFFFF"/>
              <w:bottom w:val="none" w:sz="4" w:space="0" w:color="6E6E6E"/>
              <w:right w:val="single" w:sz="6" w:space="0" w:color="FFFFFF"/>
            </w:tcBorders>
          </w:tcPr>
          <w:p w:rsidR="0057559D" w:rsidRDefault="0059529B">
            <w:pPr>
              <w:pStyle w:val="ProductList-TableBody"/>
            </w:pPr>
            <w:r>
              <w:rPr>
                <w:b/>
              </w:rPr>
              <w:lastRenderedPageBreak/>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7559D" w:rsidRDefault="0057559D">
            <w:pPr>
              <w:pStyle w:val="ProductList-TableBody"/>
              <w:jc w:val="center"/>
            </w:pPr>
          </w:p>
        </w:tc>
      </w:tr>
      <w:tr w:rsidR="0057559D">
        <w:tc>
          <w:tcPr>
            <w:tcW w:w="240" w:type="dxa"/>
            <w:tcBorders>
              <w:top w:val="none" w:sz="4" w:space="0" w:color="6E6E6E"/>
              <w:left w:val="none" w:sz="24" w:space="0" w:color="808080"/>
              <w:bottom w:val="none" w:sz="4" w:space="0" w:color="6E6E6E"/>
              <w:right w:val="single" w:sz="6" w:space="0" w:color="FFFFFF"/>
            </w:tcBorders>
          </w:tcPr>
          <w:p w:rsidR="0057559D" w:rsidRDefault="00ED16F9">
            <w:pPr>
              <w:pStyle w:val="ProductList-TableBody"/>
            </w:pPr>
            <w:hyperlink w:anchor="_Sec790">
              <w:r w:rsidR="0059529B">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7559D" w:rsidRDefault="0057559D">
            <w:pPr>
              <w:pStyle w:val="ProductList-TableBody"/>
              <w:jc w:val="center"/>
            </w:pPr>
          </w:p>
        </w:tc>
      </w:tr>
    </w:tbl>
    <w:p w:rsidR="0057559D" w:rsidRDefault="0059529B">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rsidR="0057559D" w:rsidRDefault="0059529B">
      <w:pPr>
        <w:pStyle w:val="ProductList-SectionHeading"/>
        <w:pageBreakBefore/>
        <w:outlineLvl w:val="0"/>
      </w:pPr>
      <w:bookmarkStart w:id="348" w:name="_Sec564"/>
      <w:bookmarkEnd w:id="346"/>
      <w:r>
        <w:lastRenderedPageBreak/>
        <w:t>Apèndix B: Software Assurance</w:t>
      </w:r>
      <w:r>
        <w:fldChar w:fldCharType="begin"/>
      </w:r>
      <w:r>
        <w:instrText xml:space="preserve"> TC "</w:instrText>
      </w:r>
      <w:bookmarkStart w:id="349" w:name="_Toc7275858"/>
      <w:r>
        <w:instrText>Apèndix B: Software Assurance</w:instrText>
      </w:r>
      <w:bookmarkEnd w:id="349"/>
      <w:r>
        <w:instrText>" \l 1</w:instrText>
      </w:r>
      <w:r>
        <w:fldChar w:fldCharType="end"/>
      </w:r>
    </w:p>
    <w:p w:rsidR="0057559D" w:rsidRDefault="0059529B">
      <w:pPr>
        <w:pStyle w:val="ProductList-Offering1Heading"/>
        <w:outlineLvl w:val="1"/>
      </w:pPr>
      <w:bookmarkStart w:id="350" w:name="_Sec573"/>
      <w:r>
        <w:t>Adquisició de Software Assurance</w:t>
      </w:r>
      <w:bookmarkEnd w:id="350"/>
      <w:r>
        <w:fldChar w:fldCharType="begin"/>
      </w:r>
      <w:r>
        <w:instrText xml:space="preserve"> TC "</w:instrText>
      </w:r>
      <w:bookmarkStart w:id="351" w:name="_Toc7275859"/>
      <w:r>
        <w:instrText>Adquisició de Software Assurance</w:instrText>
      </w:r>
      <w:bookmarkEnd w:id="351"/>
      <w:r>
        <w:instrText>" \l 2</w:instrText>
      </w:r>
      <w:r>
        <w:fldChar w:fldCharType="end"/>
      </w:r>
    </w:p>
    <w:p w:rsidR="0057559D" w:rsidRDefault="0059529B">
      <w:pPr>
        <w:pStyle w:val="ProductList-Body"/>
      </w:pPr>
      <w:r>
        <w:t xml:space="preserve">Un client pot seleccionar entre tres nivells diferents de compromís a l'hora d'adquirir SA, que poden variar en funció del programa. El client pot: </w:t>
      </w:r>
    </w:p>
    <w:p w:rsidR="0057559D" w:rsidRDefault="0059529B" w:rsidP="0059529B">
      <w:pPr>
        <w:pStyle w:val="ProductList-Bullet"/>
        <w:numPr>
          <w:ilvl w:val="0"/>
          <w:numId w:val="46"/>
        </w:numPr>
      </w:pPr>
      <w:r>
        <w:t>Comprometre's a adjuntar SA a tots els productes de plataforma.</w:t>
      </w:r>
    </w:p>
    <w:p w:rsidR="0057559D" w:rsidRDefault="0059529B" w:rsidP="0059529B">
      <w:pPr>
        <w:pStyle w:val="ProductList-Bullet"/>
        <w:numPr>
          <w:ilvl w:val="0"/>
          <w:numId w:val="46"/>
        </w:numPr>
      </w:pPr>
      <w:r>
        <w:t>Comprometre's a adjuntar SA a totes les adquisicions d'un grup de Productes concret (Aplicacions, Sistemes o Servidors). Això s'anomena Pertinença a Software Assurance (SAM).</w:t>
      </w:r>
    </w:p>
    <w:p w:rsidR="0057559D" w:rsidRDefault="0059529B" w:rsidP="0059529B">
      <w:pPr>
        <w:pStyle w:val="ProductList-Bullet"/>
        <w:numPr>
          <w:ilvl w:val="0"/>
          <w:numId w:val="46"/>
        </w:numPr>
      </w:pPr>
      <w:r>
        <w:t>Adquirir SA per a Productes individuals sense comprometre's a ampliar SA a altres Productes.</w:t>
      </w:r>
    </w:p>
    <w:p w:rsidR="0057559D" w:rsidRDefault="0057559D">
      <w:pPr>
        <w:pStyle w:val="ProductList-Body"/>
      </w:pPr>
    </w:p>
    <w:p w:rsidR="0057559D" w:rsidRDefault="0059529B">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57559D" w:rsidRDefault="0057559D">
      <w:pPr>
        <w:pStyle w:val="ProductList-Body"/>
      </w:pPr>
    </w:p>
    <w:p w:rsidR="0057559D" w:rsidRDefault="0059529B">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57559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7559D" w:rsidRDefault="0059529B">
            <w:pPr>
              <w:pStyle w:val="ProductList-TableBody"/>
              <w:jc w:val="center"/>
            </w:pPr>
            <w:r>
              <w:rPr>
                <w:color w:val="FFFFFF"/>
              </w:rPr>
              <w:t>Programes</w:t>
            </w:r>
          </w:p>
        </w:tc>
      </w:tr>
      <w:tr w:rsidR="0057559D">
        <w:tc>
          <w:tcPr>
            <w:tcW w:w="24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57559D" w:rsidRDefault="0059529B">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57559D">
        <w:tc>
          <w:tcPr>
            <w:tcW w:w="24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 disponible</w:t>
            </w:r>
          </w:p>
        </w:tc>
        <w:tc>
          <w:tcPr>
            <w:tcW w:w="0" w:type="auto"/>
            <w:vMerge/>
          </w:tcPr>
          <w:p w:rsidR="0057559D" w:rsidRDefault="0057559D"/>
        </w:tc>
      </w:tr>
    </w:tbl>
    <w:p w:rsidR="0057559D" w:rsidRDefault="0057559D">
      <w:pPr>
        <w:pStyle w:val="ProductList-Body"/>
      </w:pPr>
    </w:p>
    <w:p w:rsidR="0057559D" w:rsidRDefault="0059529B">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rsidR="0057559D" w:rsidRDefault="0057559D">
      <w:pPr>
        <w:pStyle w:val="ProductList-Body"/>
      </w:pPr>
    </w:p>
    <w:p w:rsidR="0057559D" w:rsidRDefault="0059529B">
      <w:pPr>
        <w:pStyle w:val="ProductList-Body"/>
      </w:pPr>
      <w:r>
        <w:t>Els clients que adquireixin el Windows Server 2016 d'un OEM abans del 31 de desembre de 2019 poden adquirir SA per al Windows Server 2016 en un termini de 90 dies a partir de la data d'adquisició de l'OEM.</w:t>
      </w:r>
    </w:p>
    <w:p w:rsidR="0057559D" w:rsidRDefault="0057559D">
      <w:pPr>
        <w:pStyle w:val="ProductList-Body"/>
      </w:pPr>
    </w:p>
    <w:p w:rsidR="0057559D" w:rsidRDefault="0059529B">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
        <w:outlineLvl w:val="1"/>
      </w:pPr>
      <w:bookmarkStart w:id="352" w:name="_Sec574"/>
      <w:r>
        <w:t>Pròrroga de Software Assurance</w:t>
      </w:r>
      <w:bookmarkEnd w:id="352"/>
      <w:r>
        <w:fldChar w:fldCharType="begin"/>
      </w:r>
      <w:r>
        <w:instrText xml:space="preserve"> TC "</w:instrText>
      </w:r>
      <w:bookmarkStart w:id="353" w:name="_Toc7275860"/>
      <w:r>
        <w:instrText>Pròrroga de Software Assurance</w:instrText>
      </w:r>
      <w:bookmarkEnd w:id="353"/>
      <w:r>
        <w:instrText>" \l 2</w:instrText>
      </w:r>
      <w:r>
        <w:fldChar w:fldCharType="end"/>
      </w:r>
    </w:p>
    <w:p w:rsidR="0057559D" w:rsidRDefault="0059529B">
      <w:pPr>
        <w:pStyle w:val="ProductList-ClauseHeading"/>
        <w:outlineLvl w:val="2"/>
      </w:pPr>
      <w:r>
        <w:t>Pròrroga de la Cobertura en virtut del Mateix Contracte</w:t>
      </w:r>
    </w:p>
    <w:p w:rsidR="0057559D" w:rsidRDefault="0059529B">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57559D" w:rsidRDefault="0057559D">
      <w:pPr>
        <w:pStyle w:val="ProductList-Body"/>
      </w:pPr>
    </w:p>
    <w:p w:rsidR="0057559D" w:rsidRDefault="0059529B">
      <w:pPr>
        <w:pStyle w:val="ProductList-SubClauseHeading"/>
        <w:outlineLvl w:val="3"/>
      </w:pPr>
      <w:r>
        <w:t>Open License</w:t>
      </w:r>
    </w:p>
    <w:p w:rsidR="0057559D" w:rsidRDefault="0059529B">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57559D" w:rsidRDefault="0057559D">
      <w:pPr>
        <w:pStyle w:val="ProductList-BodyIndented"/>
      </w:pPr>
    </w:p>
    <w:p w:rsidR="0057559D" w:rsidRDefault="0059529B">
      <w:pPr>
        <w:pStyle w:val="ProductList-SubClauseHeading"/>
        <w:outlineLvl w:val="3"/>
      </w:pPr>
      <w:r>
        <w:t>Contracte Enterprise</w:t>
      </w:r>
    </w:p>
    <w:p w:rsidR="0057559D" w:rsidRDefault="0059529B">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57559D" w:rsidRDefault="0057559D">
      <w:pPr>
        <w:pStyle w:val="ProductList-BodyIndented"/>
      </w:pPr>
    </w:p>
    <w:p w:rsidR="0057559D" w:rsidRDefault="0059529B">
      <w:pPr>
        <w:pStyle w:val="ProductList-SubClauseHeading"/>
        <w:outlineLvl w:val="3"/>
      </w:pPr>
      <w:r>
        <w:t>Enrollment for Application Platform</w:t>
      </w:r>
    </w:p>
    <w:p w:rsidR="0057559D" w:rsidRDefault="0059529B">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57559D" w:rsidRDefault="0057559D">
      <w:pPr>
        <w:pStyle w:val="ProductList-BodyIndented"/>
      </w:pPr>
    </w:p>
    <w:p w:rsidR="0057559D" w:rsidRDefault="0059529B">
      <w:pPr>
        <w:pStyle w:val="ProductList-ClauseHeading"/>
        <w:outlineLvl w:val="2"/>
      </w:pPr>
      <w:r>
        <w:t>Pròrroga de la Cobertura en virtut d'un Contracte Independent</w:t>
      </w:r>
    </w:p>
    <w:p w:rsidR="0057559D" w:rsidRDefault="0059529B">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57559D" w:rsidRDefault="0057559D">
      <w:pPr>
        <w:pStyle w:val="ProductList-Body"/>
      </w:pPr>
    </w:p>
    <w:p w:rsidR="0057559D" w:rsidRDefault="0059529B">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57559D" w:rsidRDefault="0057559D">
      <w:pPr>
        <w:pStyle w:val="ProductList-Body"/>
      </w:pPr>
    </w:p>
    <w:p w:rsidR="0057559D" w:rsidRDefault="0059529B">
      <w:pPr>
        <w:pStyle w:val="ProductList-ClauseHeading"/>
        <w:outlineLvl w:val="2"/>
      </w:pPr>
      <w:r>
        <w:t>Pròrroga de la Cobertura de Software Assurance per a Llicències d'Accés Client (CAL) i Llicències de Gestió (ML) de Client</w:t>
      </w:r>
    </w:p>
    <w:p w:rsidR="0057559D" w:rsidRDefault="0059529B">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57559D" w:rsidRDefault="0059529B">
      <w:pPr>
        <w:pStyle w:val="ProductList-Body"/>
      </w:pPr>
      <w:r>
        <w:rPr>
          <w:b/>
          <w:color w:val="00188F"/>
        </w:rPr>
        <w:t>Transició entre ML de Client d'OSE i Usuari</w:t>
      </w:r>
      <w:r>
        <w:t>: els clients que renovin SA per a ML de client poden canviar entre Usuari i OSE.</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
        <w:outlineLvl w:val="1"/>
      </w:pPr>
      <w:bookmarkStart w:id="354" w:name="_Sec575"/>
      <w:r>
        <w:t>Llicència de Migració per a Productes al Final de la Vida o Interromputs</w:t>
      </w:r>
      <w:bookmarkEnd w:id="354"/>
      <w:r>
        <w:fldChar w:fldCharType="begin"/>
      </w:r>
      <w:r>
        <w:instrText xml:space="preserve"> TC "</w:instrText>
      </w:r>
      <w:bookmarkStart w:id="355" w:name="_Toc7275861"/>
      <w:r>
        <w:instrText>Llicència de Migració per a Productes al Final de la Vida o Interromputs</w:instrText>
      </w:r>
      <w:bookmarkEnd w:id="355"/>
      <w:r>
        <w:instrText>" \l 2</w:instrText>
      </w:r>
      <w:r>
        <w:fldChar w:fldCharType="end"/>
      </w:r>
    </w:p>
    <w:p w:rsidR="0057559D" w:rsidRDefault="0059529B">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57559D" w:rsidRDefault="0059529B">
      <w:pPr>
        <w:pStyle w:val="ProductList-Body"/>
      </w:pPr>
      <w:r>
        <w:t>Una “</w:t>
      </w:r>
      <w:r>
        <w:rPr>
          <w:b/>
          <w:color w:val="00188F"/>
        </w:rPr>
        <w:t>Llicència de Migració</w:t>
      </w:r>
      <w:r>
        <w:t>”, com s'utilitza aquí, fa referència als drets concedits a l'Entrada del Producte que fa referència a aquesta secció.</w:t>
      </w:r>
    </w:p>
    <w:p w:rsidR="0057559D" w:rsidRDefault="0057559D">
      <w:pPr>
        <w:pStyle w:val="ProductList-Body"/>
      </w:pPr>
    </w:p>
    <w:p w:rsidR="0057559D" w:rsidRDefault="0059529B">
      <w:pPr>
        <w:pStyle w:val="ProductList-Body"/>
      </w:pPr>
      <w:r>
        <w:t>Excepte si s'especifica el contrari a l'Entrada del Producte:</w:t>
      </w:r>
    </w:p>
    <w:p w:rsidR="0057559D" w:rsidRDefault="0059529B" w:rsidP="0059529B">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rsidR="0057559D" w:rsidRDefault="0059529B" w:rsidP="0059529B">
      <w:pPr>
        <w:pStyle w:val="ProductList-Bullet"/>
        <w:numPr>
          <w:ilvl w:val="0"/>
          <w:numId w:val="47"/>
        </w:numPr>
      </w:pPr>
      <w:r>
        <w:t>Les Llicències de Migració es concedeixen amb una relació 1:1 per a cada Llicència Qualificada del Client.</w:t>
      </w:r>
    </w:p>
    <w:p w:rsidR="0057559D" w:rsidRDefault="0059529B" w:rsidP="0059529B">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57559D" w:rsidRDefault="0059529B" w:rsidP="0059529B">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57559D" w:rsidRDefault="0059529B" w:rsidP="0059529B">
      <w:pPr>
        <w:pStyle w:val="ProductList-Bullet"/>
        <w:numPr>
          <w:ilvl w:val="0"/>
          <w:numId w:val="47"/>
        </w:numPr>
      </w:pPr>
      <w:r>
        <w:t>El client no pot transmetre Llicències de Migració independentment de les Llicències Qualificades.</w:t>
      </w:r>
    </w:p>
    <w:p w:rsidR="0057559D" w:rsidRDefault="0059529B" w:rsidP="0059529B">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1Heading"/>
        <w:outlineLvl w:val="1"/>
      </w:pPr>
      <w:bookmarkStart w:id="356" w:name="_Sec576"/>
      <w:r>
        <w:t>Beneficis de Software Assurance</w:t>
      </w:r>
      <w:bookmarkEnd w:id="356"/>
      <w:r>
        <w:fldChar w:fldCharType="begin"/>
      </w:r>
      <w:r>
        <w:instrText xml:space="preserve"> TC "</w:instrText>
      </w:r>
      <w:bookmarkStart w:id="357" w:name="_Toc7275862"/>
      <w:r>
        <w:instrText>Beneficis de Software Assurance</w:instrText>
      </w:r>
      <w:bookmarkEnd w:id="357"/>
      <w:r>
        <w:instrText>" \l 2</w:instrText>
      </w:r>
      <w:r>
        <w:fldChar w:fldCharType="end"/>
      </w:r>
    </w:p>
    <w:p w:rsidR="0057559D" w:rsidRDefault="0059529B">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Grup de Servidors</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77">
              <w:r w:rsidR="0059529B">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79">
              <w:r w:rsidR="0059529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0">
              <w:r w:rsidR="0059529B">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1">
              <w:r w:rsidR="0059529B">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755">
              <w:r w:rsidR="0059529B">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841">
              <w:r w:rsidR="0059529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651">
              <w:r w:rsidR="0059529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841">
              <w:r w:rsidR="0059529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2">
              <w:r w:rsidR="0059529B">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4">
              <w:r w:rsidR="0059529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5">
              <w:r w:rsidR="0059529B">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818">
              <w:r w:rsidR="0059529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7">
              <w:r w:rsidR="0059529B">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8">
              <w:r w:rsidR="0059529B">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89">
              <w:r w:rsidR="0059529B">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590">
              <w:r w:rsidR="0059529B">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841">
              <w:r w:rsidR="0059529B">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841">
              <w:r w:rsidR="0059529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ED16F9">
            <w:pPr>
              <w:pStyle w:val="ProductList-TableBody"/>
            </w:pPr>
            <w:hyperlink w:anchor="_Sec652">
              <w:r w:rsidR="0059529B">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jc w:val="center"/>
            </w:pPr>
          </w:p>
        </w:tc>
      </w:tr>
    </w:tbl>
    <w:p w:rsidR="0057559D" w:rsidRDefault="0057559D">
      <w:pPr>
        <w:pStyle w:val="ProductList-Body"/>
      </w:pPr>
    </w:p>
    <w:p w:rsidR="0057559D" w:rsidRDefault="0059529B">
      <w:pPr>
        <w:pStyle w:val="ProductList-ClauseHeading"/>
        <w:outlineLvl w:val="2"/>
      </w:pPr>
      <w:bookmarkStart w:id="358" w:name="_Sec577"/>
      <w:r>
        <w:t>Drets de la Nova Versió</w:t>
      </w:r>
      <w:bookmarkEnd w:id="358"/>
    </w:p>
    <w:p w:rsidR="0057559D" w:rsidRDefault="0059529B">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57559D" w:rsidRDefault="0057559D">
      <w:pPr>
        <w:pStyle w:val="ProductList-Body"/>
      </w:pPr>
    </w:p>
    <w:p w:rsidR="0057559D" w:rsidRDefault="0059529B">
      <w:pPr>
        <w:pStyle w:val="ProductList-ClauseHeading"/>
        <w:outlineLvl w:val="2"/>
      </w:pPr>
      <w:bookmarkStart w:id="359" w:name="_Sec931"/>
      <w:r>
        <w:t>Càlcul dels Punts del Beneficis de Software Assurance</w:t>
      </w:r>
      <w:bookmarkEnd w:id="359"/>
    </w:p>
    <w:p w:rsidR="0057559D" w:rsidRDefault="0059529B">
      <w:pPr>
        <w:pStyle w:val="ProductList-Body"/>
      </w:pPr>
      <w:r>
        <w:t>Els drets es calculen en un sistema basat en punts per als beneficis següents:</w:t>
      </w:r>
    </w:p>
    <w:p w:rsidR="0057559D" w:rsidRDefault="0059529B" w:rsidP="0059529B">
      <w:pPr>
        <w:pStyle w:val="ProductList-Bullet"/>
        <w:numPr>
          <w:ilvl w:val="0"/>
          <w:numId w:val="48"/>
        </w:numPr>
      </w:pPr>
      <w:r>
        <w:t>Serveis de Planificació</w:t>
      </w:r>
    </w:p>
    <w:p w:rsidR="0057559D" w:rsidRDefault="0059529B" w:rsidP="0059529B">
      <w:pPr>
        <w:pStyle w:val="ProductList-Bullet"/>
        <w:numPr>
          <w:ilvl w:val="0"/>
          <w:numId w:val="48"/>
        </w:numPr>
      </w:pPr>
      <w:r>
        <w:t>Vals de Formació</w:t>
      </w:r>
    </w:p>
    <w:p w:rsidR="0057559D" w:rsidRDefault="0059529B" w:rsidP="0059529B">
      <w:pPr>
        <w:pStyle w:val="ProductList-Bullet"/>
        <w:numPr>
          <w:ilvl w:val="0"/>
          <w:numId w:val="48"/>
        </w:numPr>
      </w:pPr>
      <w:r>
        <w:t>Assistència Tècnica Ininterrompuda per a la Resolució de Problemes (Telefònica) només a MPSA</w:t>
      </w:r>
    </w:p>
    <w:p w:rsidR="0057559D" w:rsidRDefault="0059529B">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57559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7559D" w:rsidRDefault="0059529B">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7559D" w:rsidRDefault="0059529B">
            <w:pPr>
              <w:pStyle w:val="ProductList-TableBody"/>
            </w:pPr>
            <w:r>
              <w:rPr>
                <w:color w:val="FFFFFF"/>
              </w:rPr>
              <w:t>Punts</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2</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5</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10</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25</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50</w:t>
            </w:r>
          </w:p>
        </w:tc>
      </w:tr>
      <w:tr w:rsidR="0057559D">
        <w:tc>
          <w:tcPr>
            <w:tcW w:w="105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75</w:t>
            </w:r>
          </w:p>
        </w:tc>
      </w:tr>
    </w:tbl>
    <w:p w:rsidR="0057559D" w:rsidRDefault="0059529B">
      <w:pPr>
        <w:pStyle w:val="ProductList-Body"/>
      </w:pPr>
      <w:r>
        <w:rPr>
          <w:b/>
          <w:i/>
        </w:rPr>
        <w:t>Nota:</w:t>
      </w:r>
      <w:r>
        <w:rPr>
          <w:i/>
        </w:rPr>
        <w:t xml:space="preserve"> per a les CAL de l'SQL, vegeu la taula CAL Suites d'aquesta secció</w:t>
      </w:r>
    </w:p>
    <w:p w:rsidR="0057559D" w:rsidRDefault="0057559D">
      <w:pPr>
        <w:pStyle w:val="ProductList-Body"/>
      </w:pPr>
    </w:p>
    <w:p w:rsidR="0057559D" w:rsidRDefault="0059529B">
      <w:pPr>
        <w:pStyle w:val="ProductList-ClauseHeading"/>
        <w:outlineLvl w:val="2"/>
      </w:pPr>
      <w:bookmarkStart w:id="360" w:name="_Sec579"/>
      <w:r>
        <w:t>Serveis de l'Office Online i Office Online Server</w:t>
      </w:r>
      <w:bookmarkEnd w:id="360"/>
    </w:p>
    <w:p w:rsidR="0057559D" w:rsidRDefault="0059529B">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5755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Drets de l'Office Online</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Standard</w:t>
            </w:r>
            <w:r>
              <w:fldChar w:fldCharType="begin"/>
            </w:r>
            <w:r>
              <w:instrText xml:space="preserve"> XE "Office Standard" </w:instrText>
            </w:r>
            <w:r>
              <w:fldChar w:fldCharType="end"/>
            </w:r>
          </w:p>
          <w:p w:rsidR="0057559D" w:rsidRDefault="0059529B">
            <w:pPr>
              <w:pStyle w:val="ProductList-TableBody"/>
            </w:pPr>
            <w:r>
              <w:t>Office Professional Plus</w:t>
            </w:r>
            <w:r>
              <w:fldChar w:fldCharType="begin"/>
            </w:r>
            <w:r>
              <w:instrText xml:space="preserve"> XE "Office Professional Plus" </w:instrText>
            </w:r>
            <w:r>
              <w:fldChar w:fldCharType="end"/>
            </w:r>
          </w:p>
          <w:p w:rsidR="0057559D" w:rsidRDefault="0059529B">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Online per a l'Office 365</w:t>
            </w:r>
            <w:r>
              <w:fldChar w:fldCharType="begin"/>
            </w:r>
            <w:r>
              <w:instrText xml:space="preserve"> XE "Office Online per a l'Office 365" </w:instrText>
            </w:r>
            <w:r>
              <w:fldChar w:fldCharType="end"/>
            </w:r>
          </w:p>
          <w:p w:rsidR="0057559D" w:rsidRDefault="0059529B">
            <w:pPr>
              <w:pStyle w:val="ProductList-TableBody"/>
            </w:pPr>
            <w:r>
              <w:t>Office Online Server</w:t>
            </w:r>
          </w:p>
        </w:tc>
      </w:tr>
    </w:tbl>
    <w:p w:rsidR="0057559D" w:rsidRDefault="0059529B">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57559D" w:rsidRDefault="0057559D">
      <w:pPr>
        <w:pStyle w:val="ProductList-Body"/>
      </w:pPr>
    </w:p>
    <w:p w:rsidR="0057559D" w:rsidRDefault="0059529B">
      <w:pPr>
        <w:pStyle w:val="ProductList-ClauseHeading"/>
        <w:outlineLvl w:val="2"/>
      </w:pPr>
      <w:bookmarkStart w:id="361" w:name="_Sec580"/>
      <w:r>
        <w:lastRenderedPageBreak/>
        <w:t>Serveis de Planificació</w:t>
      </w:r>
      <w:bookmarkEnd w:id="361"/>
    </w:p>
    <w:p w:rsidR="0057559D" w:rsidRDefault="0059529B">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57559D" w:rsidRDefault="0057559D">
      <w:pPr>
        <w:pStyle w:val="ProductList-Body"/>
      </w:pPr>
    </w:p>
    <w:p w:rsidR="0057559D" w:rsidRDefault="0059529B">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57559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Punts</w:t>
            </w:r>
          </w:p>
        </w:tc>
      </w:tr>
      <w:tr w:rsidR="0057559D">
        <w:tc>
          <w:tcPr>
            <w:tcW w:w="101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1</w:t>
            </w:r>
          </w:p>
        </w:tc>
      </w:tr>
      <w:tr w:rsidR="0057559D">
        <w:tc>
          <w:tcPr>
            <w:tcW w:w="101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2</w:t>
            </w:r>
          </w:p>
        </w:tc>
      </w:tr>
      <w:tr w:rsidR="0057559D">
        <w:tc>
          <w:tcPr>
            <w:tcW w:w="101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25</w:t>
            </w:r>
          </w:p>
        </w:tc>
      </w:tr>
      <w:tr w:rsidR="0057559D">
        <w:tc>
          <w:tcPr>
            <w:tcW w:w="101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50</w:t>
            </w:r>
          </w:p>
        </w:tc>
      </w:tr>
      <w:tr w:rsidR="0057559D">
        <w:tc>
          <w:tcPr>
            <w:tcW w:w="101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75</w:t>
            </w:r>
          </w:p>
        </w:tc>
      </w:tr>
    </w:tbl>
    <w:p w:rsidR="0057559D" w:rsidRDefault="0059529B">
      <w:pPr>
        <w:pStyle w:val="ProductList-Body"/>
      </w:pPr>
      <w:r>
        <w:rPr>
          <w:b/>
          <w:i/>
        </w:rPr>
        <w:t>Nota:</w:t>
      </w:r>
      <w:r>
        <w:rPr>
          <w:i/>
        </w:rPr>
        <w:t xml:space="preserve"> per a les CAL de l'SQL, vegeu la taula CAL Suites d'aquesta secció</w:t>
      </w:r>
    </w:p>
    <w:p w:rsidR="0057559D" w:rsidRDefault="0057559D">
      <w:pPr>
        <w:pStyle w:val="ProductList-Body"/>
      </w:pPr>
    </w:p>
    <w:p w:rsidR="0057559D" w:rsidRDefault="0059529B">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5755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600,000+</w:t>
            </w:r>
          </w:p>
        </w:tc>
      </w:tr>
      <w:tr w:rsidR="0057559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7559D" w:rsidRDefault="0059529B">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75</w:t>
            </w:r>
          </w:p>
        </w:tc>
      </w:tr>
    </w:tbl>
    <w:p w:rsidR="0057559D" w:rsidRDefault="0057559D">
      <w:pPr>
        <w:pStyle w:val="ProductList-Body"/>
      </w:pPr>
    </w:p>
    <w:p w:rsidR="0057559D" w:rsidRDefault="0059529B">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57559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7559D" w:rsidRDefault="0059529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7559D" w:rsidRDefault="0059529B">
            <w:pPr>
              <w:pStyle w:val="ProductList-TableBody"/>
            </w:pPr>
            <w:r>
              <w:t>→600,000+</w:t>
            </w:r>
          </w:p>
        </w:tc>
      </w:tr>
      <w:tr w:rsidR="0057559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7559D" w:rsidRDefault="0059529B">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12</w:t>
            </w:r>
          </w:p>
        </w:tc>
      </w:tr>
    </w:tbl>
    <w:p w:rsidR="0057559D" w:rsidRDefault="0059529B">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http://www.microsoft.com/licensing/software-assurance/planning-services-overview.aspx</w:t>
        </w:r>
      </w:hyperlink>
      <w:r>
        <w:t xml:space="preserve">. </w:t>
      </w:r>
    </w:p>
    <w:p w:rsidR="0057559D" w:rsidRDefault="0057559D">
      <w:pPr>
        <w:pStyle w:val="ProductList-Body"/>
      </w:pPr>
    </w:p>
    <w:p w:rsidR="0057559D" w:rsidRDefault="0059529B">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57559D" w:rsidRDefault="0059529B" w:rsidP="0059529B">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http://directory.partners.extranet.microsoft.com/psbproviders</w:t>
        </w:r>
      </w:hyperlink>
    </w:p>
    <w:p w:rsidR="0057559D" w:rsidRDefault="0059529B" w:rsidP="0059529B">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rsidR="0057559D" w:rsidRDefault="0059529B" w:rsidP="0059529B">
      <w:pPr>
        <w:pStyle w:val="ProductList-Bullet"/>
        <w:numPr>
          <w:ilvl w:val="0"/>
          <w:numId w:val="49"/>
        </w:numPr>
      </w:pPr>
      <w:r>
        <w:t>Només pot bescanviar els vals dels Serveis de Planificació el client qualificat per al benefici.</w:t>
      </w:r>
    </w:p>
    <w:p w:rsidR="0057559D" w:rsidRDefault="0059529B" w:rsidP="0059529B">
      <w:pPr>
        <w:pStyle w:val="ProductList-Bullet"/>
        <w:numPr>
          <w:ilvl w:val="0"/>
          <w:numId w:val="49"/>
        </w:numPr>
      </w:pPr>
      <w:r>
        <w:t>Els vals dels Serveis de Planificació no es poden intercanviar per efectiu, diners ni altres consideracions valuoses.</w:t>
      </w:r>
    </w:p>
    <w:p w:rsidR="0057559D" w:rsidRDefault="0059529B" w:rsidP="0059529B">
      <w:pPr>
        <w:pStyle w:val="ProductList-Bullet"/>
        <w:numPr>
          <w:ilvl w:val="0"/>
          <w:numId w:val="49"/>
        </w:numPr>
      </w:pPr>
      <w:r>
        <w:t>La reducció de la cobertura d'SA qualificada com a resultat de devolucions i altres ajusts de facturació, si escau, pot reduir els dies de Serveis de Planificació del Client.</w:t>
      </w:r>
    </w:p>
    <w:p w:rsidR="0057559D" w:rsidRDefault="0059529B" w:rsidP="0059529B">
      <w:pPr>
        <w:pStyle w:val="ProductList-Bullet"/>
        <w:numPr>
          <w:ilvl w:val="0"/>
          <w:numId w:val="49"/>
        </w:numPr>
      </w:pPr>
      <w:r>
        <w:t>Els tipus de vals no es poden combinar. Les participacions als Serveis de Planificació no han de superar la durada màxima especificada per al tipus de participació.</w:t>
      </w:r>
    </w:p>
    <w:p w:rsidR="0057559D" w:rsidRDefault="0059529B" w:rsidP="0059529B">
      <w:pPr>
        <w:pStyle w:val="ProductList-Bullet"/>
        <w:numPr>
          <w:ilvl w:val="0"/>
          <w:numId w:val="49"/>
        </w:numPr>
      </w:pPr>
      <w:r>
        <w:t>Els vals només són vàlids amb els Proveïdors qualificats per al tipus de servei específic per al qual es bescanvia el val.</w:t>
      </w:r>
    </w:p>
    <w:p w:rsidR="0057559D" w:rsidRDefault="0059529B" w:rsidP="0059529B">
      <w:pPr>
        <w:pStyle w:val="ProductList-Bullet"/>
        <w:numPr>
          <w:ilvl w:val="0"/>
          <w:numId w:val="49"/>
        </w:numPr>
      </w:pPr>
      <w:r>
        <w:t>Els vals s'han d'assignar durant el període de cobertura d'SA.</w:t>
      </w:r>
    </w:p>
    <w:p w:rsidR="0057559D" w:rsidRDefault="0059529B" w:rsidP="0059529B">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57559D" w:rsidRDefault="0057559D">
      <w:pPr>
        <w:pStyle w:val="ProductList-Body"/>
      </w:pPr>
    </w:p>
    <w:p w:rsidR="0057559D" w:rsidRDefault="0059529B">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57559D" w:rsidRDefault="0057559D">
      <w:pPr>
        <w:pStyle w:val="ProductList-Body"/>
      </w:pPr>
    </w:p>
    <w:p w:rsidR="0057559D" w:rsidRDefault="0059529B">
      <w:pPr>
        <w:pStyle w:val="ProductList-ClauseHeading"/>
        <w:outlineLvl w:val="2"/>
      </w:pPr>
      <w:bookmarkStart w:id="362" w:name="_Sec581"/>
      <w:r>
        <w:lastRenderedPageBreak/>
        <w:t>Programa de Llicències de Codi Font Enterprise</w:t>
      </w:r>
      <w:bookmarkEnd w:id="362"/>
    </w:p>
    <w:p w:rsidR="0057559D" w:rsidRDefault="0059529B">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57559D" w:rsidRDefault="0057559D">
      <w:pPr>
        <w:pStyle w:val="ProductList-Body"/>
      </w:pPr>
    </w:p>
    <w:p w:rsidR="0057559D" w:rsidRDefault="0059529B">
      <w:pPr>
        <w:pStyle w:val="ProductList-ClauseHeading"/>
        <w:outlineLvl w:val="2"/>
      </w:pPr>
      <w:bookmarkStart w:id="363" w:name="_Sec582"/>
      <w:r>
        <w:t>Vals de Formació</w:t>
      </w:r>
      <w:bookmarkEnd w:id="363"/>
    </w:p>
    <w:p w:rsidR="0057559D" w:rsidRDefault="0059529B">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Grup de Sistemes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 dia per 50 llicències (10 dies com a màxim)</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 dia per 50 llicències o punts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10 dies per inscripció o Compte d'Adquisició aplicable</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15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25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55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80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125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200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300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400 dies*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700 dies*</w:t>
            </w:r>
          </w:p>
        </w:tc>
      </w:tr>
    </w:tbl>
    <w:p w:rsidR="0057559D" w:rsidRDefault="0059529B">
      <w:pPr>
        <w:pStyle w:val="ProductList-Body"/>
      </w:pPr>
      <w:r>
        <w:t>*</w:t>
      </w:r>
      <w:r>
        <w:rPr>
          <w:i/>
        </w:rPr>
        <w:t>Nombre de dies per inscripció, contracte o Compte d'Adquisició aplicable.</w:t>
      </w:r>
    </w:p>
    <w:p w:rsidR="0057559D" w:rsidRDefault="0057559D">
      <w:pPr>
        <w:pStyle w:val="ProductList-Body"/>
      </w:pPr>
    </w:p>
    <w:p w:rsidR="0057559D" w:rsidRDefault="0059529B" w:rsidP="0059529B">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57559D" w:rsidRDefault="0059529B" w:rsidP="0059529B">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rsidR="0057559D" w:rsidRDefault="0059529B" w:rsidP="0059529B">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57559D" w:rsidRDefault="0059529B" w:rsidP="0059529B">
      <w:pPr>
        <w:pStyle w:val="ProductList-Bullet"/>
        <w:numPr>
          <w:ilvl w:val="0"/>
          <w:numId w:val="50"/>
        </w:numPr>
      </w:pPr>
      <w:r>
        <w:t>Els cursos no es poden utilitzar per cobrir taxes relacionades amb la no presentació d'un client a un curs reservat.</w:t>
      </w:r>
    </w:p>
    <w:p w:rsidR="0057559D" w:rsidRDefault="0059529B" w:rsidP="0059529B">
      <w:pPr>
        <w:pStyle w:val="ProductList-Bullet"/>
        <w:numPr>
          <w:ilvl w:val="0"/>
          <w:numId w:val="50"/>
        </w:numPr>
      </w:pPr>
      <w:r>
        <w:t>Només pot bescanviar els vals la persona que el client ha aprovat per utilitzar-los.</w:t>
      </w:r>
    </w:p>
    <w:p w:rsidR="0057559D" w:rsidRDefault="0059529B" w:rsidP="0059529B">
      <w:pPr>
        <w:pStyle w:val="ProductList-Bullet"/>
        <w:numPr>
          <w:ilvl w:val="0"/>
          <w:numId w:val="50"/>
        </w:numPr>
      </w:pPr>
      <w:r>
        <w:t xml:space="preserve">Els vals no es poden intercanviar per efectiu, diners ni altres consideracions valuoses. </w:t>
      </w:r>
    </w:p>
    <w:p w:rsidR="0057559D" w:rsidRDefault="0059529B" w:rsidP="0059529B">
      <w:pPr>
        <w:pStyle w:val="ProductList-Bullet"/>
        <w:numPr>
          <w:ilvl w:val="0"/>
          <w:numId w:val="50"/>
        </w:numPr>
      </w:pPr>
      <w:r>
        <w:t xml:space="preserve">Els vals s'han d'assignar durant el període de cobertura d'SA. </w:t>
      </w:r>
    </w:p>
    <w:p w:rsidR="0057559D" w:rsidRDefault="0059529B" w:rsidP="0059529B">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rsidR="0057559D" w:rsidRDefault="0059529B" w:rsidP="0059529B">
      <w:pPr>
        <w:pStyle w:val="ProductList-Bullet"/>
        <w:numPr>
          <w:ilvl w:val="0"/>
          <w:numId w:val="50"/>
        </w:numPr>
      </w:pPr>
      <w:r>
        <w:t>Els Vals es poden utilitzar per reservar la formació només amb un Microsoft Learning Partners qualificat a la vegada.</w:t>
      </w:r>
    </w:p>
    <w:p w:rsidR="0057559D" w:rsidRDefault="0059529B" w:rsidP="0059529B">
      <w:pPr>
        <w:pStyle w:val="ProductList-Bullet"/>
        <w:numPr>
          <w:ilvl w:val="0"/>
          <w:numId w:val="50"/>
        </w:numPr>
      </w:pPr>
      <w:r>
        <w:t xml:space="preserve">Els vals utilitzats per comprar Productes d'Aprenentatge Oficials de Microsoft no es poden transmetre ni vendre. </w:t>
      </w:r>
    </w:p>
    <w:p w:rsidR="0057559D" w:rsidRDefault="0059529B" w:rsidP="0059529B">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57559D" w:rsidRDefault="0059529B" w:rsidP="0059529B">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57559D" w:rsidRDefault="0059529B" w:rsidP="0059529B">
      <w:pPr>
        <w:pStyle w:val="ProductList-Bullet"/>
        <w:numPr>
          <w:ilvl w:val="0"/>
          <w:numId w:val="50"/>
        </w:numPr>
      </w:pPr>
      <w:r>
        <w:t>Els Productes d'Aprenentatge Oficials de Microsoft disponibles poden canviar en qualsevol moment i sense cap avís previ.</w:t>
      </w:r>
    </w:p>
    <w:p w:rsidR="0057559D" w:rsidRDefault="0059529B" w:rsidP="0059529B">
      <w:pPr>
        <w:pStyle w:val="ProductList-Bullet"/>
        <w:numPr>
          <w:ilvl w:val="0"/>
          <w:numId w:val="50"/>
        </w:numPr>
      </w:pPr>
      <w:r>
        <w:t>El nombre de dies requerits per comprar un Producte d'Aprenentatge Oficial de Microsoft pot canviar en qualsevol moment.</w:t>
      </w:r>
    </w:p>
    <w:p w:rsidR="0057559D" w:rsidRDefault="0057559D">
      <w:pPr>
        <w:pStyle w:val="ProductList-Body"/>
      </w:pPr>
    </w:p>
    <w:p w:rsidR="0057559D" w:rsidRDefault="0059529B">
      <w:pPr>
        <w:pStyle w:val="ProductList-ClauseHeading"/>
        <w:outlineLvl w:val="2"/>
      </w:pPr>
      <w:bookmarkStart w:id="364" w:name="_Sec584"/>
      <w:r>
        <w:t>Microsoft Home Use Program</w:t>
      </w:r>
      <w:bookmarkEnd w:id="364"/>
    </w:p>
    <w:p w:rsidR="0057559D" w:rsidRDefault="0059529B">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rsidR="0057559D" w:rsidRDefault="0057559D">
      <w:pPr>
        <w:pStyle w:val="ProductList-Body"/>
      </w:pPr>
    </w:p>
    <w:p w:rsidR="0057559D" w:rsidRDefault="0059529B">
      <w:pPr>
        <w:pStyle w:val="ProductList-SubClauseHeading"/>
        <w:outlineLvl w:val="3"/>
      </w:pPr>
      <w:r>
        <w:t>Serveis Online</w:t>
      </w:r>
    </w:p>
    <w:p w:rsidR="0057559D" w:rsidRDefault="0059529B">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rsidR="0057559D" w:rsidRDefault="0057559D">
      <w:pPr>
        <w:pStyle w:val="ProductList-BodyIndented"/>
      </w:pPr>
    </w:p>
    <w:p w:rsidR="0057559D" w:rsidRDefault="0059529B">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rsidR="0057559D" w:rsidRDefault="0057559D">
      <w:pPr>
        <w:pStyle w:val="ProductList-BodyIndented"/>
      </w:pPr>
    </w:p>
    <w:p w:rsidR="0057559D" w:rsidRDefault="0059529B">
      <w:pPr>
        <w:pStyle w:val="ProductList-SubClauseHeading"/>
        <w:outlineLvl w:val="3"/>
      </w:pPr>
      <w:r>
        <w:lastRenderedPageBreak/>
        <w:t>Programari</w:t>
      </w:r>
    </w:p>
    <w:p w:rsidR="0057559D" w:rsidRDefault="0059529B">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rsidR="0057559D" w:rsidRDefault="0057559D">
      <w:pPr>
        <w:pStyle w:val="ProductList-BodyIndented"/>
      </w:pPr>
    </w:p>
    <w:p w:rsidR="0057559D" w:rsidRDefault="0059529B">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rsidR="0057559D" w:rsidRDefault="0057559D">
      <w:pPr>
        <w:pStyle w:val="ProductList-BodyIndented"/>
      </w:pPr>
    </w:p>
    <w:tbl>
      <w:tblPr>
        <w:tblStyle w:val="PURTable0"/>
        <w:tblW w:w="0" w:type="dxa"/>
        <w:tblLook w:val="04A0" w:firstRow="1" w:lastRow="0" w:firstColumn="1" w:lastColumn="0" w:noHBand="0" w:noVBand="1"/>
      </w:tblPr>
      <w:tblGrid>
        <w:gridCol w:w="5245"/>
        <w:gridCol w:w="5311"/>
      </w:tblGrid>
      <w:tr w:rsidR="005755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Llicència del Home Use Program corresponent</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Standard 2013/2016/2019</w:t>
            </w:r>
          </w:p>
          <w:p w:rsidR="0057559D" w:rsidRDefault="0059529B">
            <w:pPr>
              <w:pStyle w:val="ProductList-TableBody"/>
            </w:pPr>
            <w:r>
              <w:t xml:space="preserve">Office Professional Plus 2013/2016/2019 </w:t>
            </w:r>
          </w:p>
          <w:p w:rsidR="0057559D" w:rsidRDefault="0059529B">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HUP de l'Office Professional Plus 2019, </w:t>
            </w:r>
          </w:p>
          <w:p w:rsidR="0057559D" w:rsidRDefault="0059529B">
            <w:pPr>
              <w:pStyle w:val="ProductList-TableBody"/>
            </w:pPr>
            <w:r>
              <w:t>HUP de l'Office 2019 per al Mac Home &amp; Business amb la DL de Skype for Business</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Access 2013/2016/2019</w:t>
            </w:r>
          </w:p>
          <w:p w:rsidR="0057559D" w:rsidRDefault="0059529B">
            <w:pPr>
              <w:pStyle w:val="ProductList-TableBody"/>
            </w:pPr>
            <w:r>
              <w:t>Excel 2013/2016/2019</w:t>
            </w:r>
          </w:p>
          <w:p w:rsidR="0057559D" w:rsidRDefault="0059529B">
            <w:pPr>
              <w:pStyle w:val="ProductList-TableBody"/>
            </w:pPr>
            <w:r>
              <w:t>PowerPoint 2013/2016/2019</w:t>
            </w:r>
          </w:p>
          <w:p w:rsidR="0057559D" w:rsidRDefault="0059529B">
            <w:pPr>
              <w:pStyle w:val="ProductList-TableBody"/>
            </w:pPr>
            <w:r>
              <w:t>InfoPath 2013</w:t>
            </w:r>
          </w:p>
          <w:p w:rsidR="0057559D" w:rsidRDefault="0059529B">
            <w:pPr>
              <w:pStyle w:val="ProductList-TableBody"/>
            </w:pPr>
            <w:r>
              <w:t>Lync 2013</w:t>
            </w:r>
          </w:p>
          <w:p w:rsidR="0057559D" w:rsidRDefault="0059529B">
            <w:pPr>
              <w:pStyle w:val="ProductList-TableBody"/>
            </w:pPr>
            <w:r>
              <w:t>OneNote 2013/2016</w:t>
            </w:r>
          </w:p>
          <w:p w:rsidR="0057559D" w:rsidRDefault="0059529B">
            <w:pPr>
              <w:pStyle w:val="ProductList-TableBody"/>
            </w:pPr>
            <w:r>
              <w:t>Outlook 2013/2016/2019</w:t>
            </w:r>
          </w:p>
          <w:p w:rsidR="0057559D" w:rsidRDefault="0059529B">
            <w:pPr>
              <w:pStyle w:val="ProductList-TableBody"/>
            </w:pPr>
            <w:r>
              <w:t>Publisher 2013/2016/2019</w:t>
            </w:r>
          </w:p>
          <w:p w:rsidR="0057559D" w:rsidRDefault="0059529B">
            <w:pPr>
              <w:pStyle w:val="ProductList-TableBody"/>
            </w:pPr>
            <w:r>
              <w:t>Skype for Business 2015/2019</w:t>
            </w:r>
          </w:p>
          <w:p w:rsidR="0057559D" w:rsidRDefault="0059529B">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HUP de l'Office Professional Plus 2019,  </w:t>
            </w:r>
          </w:p>
          <w:p w:rsidR="0057559D" w:rsidRDefault="0059529B">
            <w:pPr>
              <w:pStyle w:val="ProductList-TableBody"/>
            </w:pPr>
            <w:r>
              <w:t xml:space="preserve">HUP de l'Office 2019 per al Mac Home &amp; Business amb la DL de Skype for Business </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Visio Standard 2013/2016/2019 </w:t>
            </w:r>
          </w:p>
          <w:p w:rsidR="0057559D" w:rsidRDefault="0059529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HUP del Visio Professional 2019</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Project Standard 2013/2016/2019</w:t>
            </w:r>
          </w:p>
          <w:p w:rsidR="0057559D" w:rsidRDefault="0059529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HUP del Project Professional 2019</w:t>
            </w:r>
          </w:p>
        </w:tc>
      </w:tr>
    </w:tbl>
    <w:p w:rsidR="0057559D" w:rsidRDefault="0057559D">
      <w:pPr>
        <w:pStyle w:val="ProductList-SubClauseHeading"/>
        <w:outlineLvl w:val="3"/>
      </w:pPr>
    </w:p>
    <w:p w:rsidR="0057559D" w:rsidRDefault="0059529B">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rsidR="0057559D" w:rsidRDefault="0057559D">
      <w:pPr>
        <w:pStyle w:val="ProductList-BodyIndented"/>
      </w:pPr>
    </w:p>
    <w:p w:rsidR="0057559D" w:rsidRDefault="0059529B">
      <w:pPr>
        <w:pStyle w:val="ProductList-BodyIndented"/>
      </w:pPr>
      <w:r>
        <w:t>Microsoft no assumeix cap responsabilitat pel que fa al compliment de qualsevol obligació relacionada amb els beneficis de l'ocupació, els impostos o els informes que puguin tenir el Client o els seus empleats.</w:t>
      </w:r>
    </w:p>
    <w:p w:rsidR="0057559D" w:rsidRDefault="0057559D">
      <w:pPr>
        <w:pStyle w:val="ProductList-BodyIndented"/>
      </w:pPr>
    </w:p>
    <w:p w:rsidR="0057559D" w:rsidRDefault="0059529B">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rsidR="0057559D" w:rsidRDefault="0057559D">
      <w:pPr>
        <w:pStyle w:val="ProductList-BodyIndented"/>
      </w:pPr>
    </w:p>
    <w:p w:rsidR="0057559D" w:rsidRDefault="0059529B">
      <w:pPr>
        <w:pStyle w:val="ProductList-BodyIndented"/>
      </w:pPr>
      <w:r>
        <w:t xml:space="preserve">Per obtenir més informació sobre el Microsoft Home Use Program, consulteu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rsidR="0057559D" w:rsidRDefault="0057559D">
      <w:pPr>
        <w:pStyle w:val="ProductList-BodyIndented"/>
        <w:jc w:val="right"/>
      </w:pPr>
    </w:p>
    <w:p w:rsidR="0057559D" w:rsidRDefault="0059529B">
      <w:pPr>
        <w:pStyle w:val="ProductList-ClauseHeading"/>
        <w:outlineLvl w:val="2"/>
      </w:pPr>
      <w:bookmarkStart w:id="365" w:name="_Sec585"/>
      <w:r>
        <w:t>Assistència Tècnica Ininterrompuda per a la Resolució de Problemes</w:t>
      </w:r>
      <w:bookmarkEnd w:id="365"/>
    </w:p>
    <w:p w:rsidR="0057559D" w:rsidRDefault="0059529B">
      <w:pPr>
        <w:pStyle w:val="ProductList-Body"/>
      </w:pPr>
      <w:r>
        <w:t>Els clients (excepte els que facin adquisicions a través dels Programes Academic) amb cobertura d'SA poden obtenir Assistència Tècnica Ininterrompuda per a la Resolució de Problemes.</w:t>
      </w:r>
    </w:p>
    <w:p w:rsidR="0057559D" w:rsidRDefault="0057559D">
      <w:pPr>
        <w:pStyle w:val="ProductList-Body"/>
      </w:pPr>
    </w:p>
    <w:p w:rsidR="0057559D" w:rsidRDefault="0059529B">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57559D" w:rsidRDefault="0057559D">
      <w:pPr>
        <w:pStyle w:val="ProductList-Body"/>
      </w:pPr>
    </w:p>
    <w:p w:rsidR="0057559D" w:rsidRDefault="0059529B">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57559D" w:rsidRDefault="0057559D">
      <w:pPr>
        <w:pStyle w:val="ProductList-Body"/>
      </w:pPr>
    </w:p>
    <w:p w:rsidR="0057559D" w:rsidRDefault="0059529B">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w:t>
      </w:r>
      <w:r>
        <w:lastRenderedPageBreak/>
        <w:t>específics (“Revisió” o “Revisions”) com a resposta a una sol·licitud d'assistència tècnica break-fix assistida. Les revisions s'han dissenyat per resoldre problemes específics del Client i no han passat proves de regressió.</w:t>
      </w:r>
    </w:p>
    <w:p w:rsidR="0057559D" w:rsidRDefault="0057559D">
      <w:pPr>
        <w:pStyle w:val="ProductList-Body"/>
      </w:pPr>
    </w:p>
    <w:p w:rsidR="0057559D" w:rsidRDefault="0059529B">
      <w:pPr>
        <w:pStyle w:val="ProductList-SubClauseHeading"/>
        <w:outlineLvl w:val="3"/>
      </w:pPr>
      <w:r>
        <w:t>Obsequis d'Incidents d'Assistència Tècnica Telefònica per a tots els programes excepte MPSA</w:t>
      </w:r>
    </w:p>
    <w:p w:rsidR="0057559D" w:rsidRDefault="0059529B">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5755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IW/Client: Increments d'Obsequis d'Incidents</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270,000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SFr. 330,000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CRC 1.650.000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 1.600.000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215,000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£135,000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JPY 24.000.000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KWD 240.000.000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 1.650.000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350,000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 2.000.000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NTD 7.000.000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INR 10.000.000</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RUB 6.600.000</w:t>
            </w:r>
          </w:p>
        </w:tc>
      </w:tr>
    </w:tbl>
    <w:p w:rsidR="0057559D" w:rsidRDefault="0057559D">
      <w:pPr>
        <w:pStyle w:val="ProductList-BodyIndented"/>
        <w:ind w:left="720"/>
      </w:pPr>
    </w:p>
    <w:p w:rsidR="0057559D" w:rsidRDefault="0059529B">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57559D" w:rsidRDefault="0057559D">
      <w:pPr>
        <w:pStyle w:val="ProductList-BodyIndented"/>
      </w:pPr>
    </w:p>
    <w:p w:rsidR="0057559D" w:rsidRDefault="0059529B">
      <w:pPr>
        <w:pStyle w:val="ProductList-BodyIndented"/>
      </w:pPr>
      <w:r>
        <w:t xml:space="preserve">L'accés a l'assistència tècnica telefònica local està disponible en horari comercial des del lloc web </w:t>
      </w:r>
      <w:hyperlink r:id="rId15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57559D" w:rsidRDefault="0057559D">
      <w:pPr>
        <w:pStyle w:val="ProductList-BodyIndented"/>
      </w:pPr>
    </w:p>
    <w:p w:rsidR="0057559D" w:rsidRDefault="0059529B">
      <w:pPr>
        <w:pStyle w:val="ProductList-SubClauseHeading"/>
        <w:outlineLvl w:val="3"/>
      </w:pPr>
      <w:r>
        <w:t>Obsequis d'Incidents d'Assistència Tècnica Telefònica per a MPSA</w:t>
      </w:r>
    </w:p>
    <w:p w:rsidR="0057559D" w:rsidRDefault="0059529B">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57559D" w:rsidRDefault="0059529B">
            <w:pPr>
              <w:pStyle w:val="ProductList-TableBody"/>
            </w:pPr>
            <w:r>
              <w:rPr>
                <w:color w:val="FFFFFF"/>
              </w:rPr>
              <w:t>Punts per incident d'assistència tècnica telefònica</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Aplicacions i Sistemes (combinats)</w:t>
            </w:r>
          </w:p>
        </w:tc>
        <w:tc>
          <w:tcPr>
            <w:tcW w:w="6000" w:type="dxa"/>
            <w:tcBorders>
              <w:left w:val="single" w:sz="4" w:space="0" w:color="000000"/>
              <w:right w:val="single" w:sz="4" w:space="0" w:color="000000"/>
            </w:tcBorders>
          </w:tcPr>
          <w:p w:rsidR="0057559D" w:rsidRDefault="0059529B">
            <w:pPr>
              <w:pStyle w:val="ProductList-TableBody"/>
            </w:pPr>
            <w:r>
              <w:t>2,000</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Servidor</w:t>
            </w:r>
          </w:p>
        </w:tc>
        <w:tc>
          <w:tcPr>
            <w:tcW w:w="6000" w:type="dxa"/>
            <w:tcBorders>
              <w:left w:val="single" w:sz="4" w:space="0" w:color="000000"/>
              <w:right w:val="single" w:sz="4" w:space="0" w:color="000000"/>
            </w:tcBorders>
          </w:tcPr>
          <w:p w:rsidR="0057559D" w:rsidRDefault="0059529B">
            <w:pPr>
              <w:pStyle w:val="ProductList-TableBody"/>
            </w:pPr>
            <w:r>
              <w:t>400</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w:t>
            </w:r>
          </w:p>
        </w:tc>
        <w:tc>
          <w:tcPr>
            <w:tcW w:w="6000" w:type="dxa"/>
            <w:tcBorders>
              <w:left w:val="single" w:sz="4" w:space="0" w:color="000000"/>
              <w:right w:val="single" w:sz="4" w:space="0" w:color="000000"/>
            </w:tcBorders>
          </w:tcPr>
          <w:p w:rsidR="0057559D" w:rsidRDefault="0059529B">
            <w:pPr>
              <w:pStyle w:val="ProductList-TableBody"/>
            </w:pPr>
            <w:r>
              <w:t>400</w:t>
            </w:r>
          </w:p>
        </w:tc>
      </w:tr>
    </w:tbl>
    <w:p w:rsidR="0057559D" w:rsidRDefault="0057559D">
      <w:pPr>
        <w:pStyle w:val="ProductList-BodyIndented"/>
      </w:pPr>
    </w:p>
    <w:p w:rsidR="0057559D" w:rsidRDefault="0059529B">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57559D" w:rsidRDefault="0057559D">
      <w:pPr>
        <w:pStyle w:val="ProductList-BodyIndented"/>
      </w:pPr>
    </w:p>
    <w:p w:rsidR="0057559D" w:rsidRDefault="0059529B">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57559D" w:rsidRDefault="0057559D">
      <w:pPr>
        <w:pStyle w:val="ProductList-SubClauseHeading"/>
        <w:outlineLvl w:val="3"/>
      </w:pPr>
    </w:p>
    <w:p w:rsidR="0057559D" w:rsidRDefault="0059529B">
      <w:pPr>
        <w:pStyle w:val="ProductList-SubClauseHeading"/>
        <w:outlineLvl w:val="3"/>
      </w:pPr>
      <w:r>
        <w:t>Incidents Basats en Web</w:t>
      </w:r>
    </w:p>
    <w:p w:rsidR="0057559D" w:rsidRDefault="0059529B">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57559D" w:rsidRDefault="0057559D">
      <w:pPr>
        <w:pStyle w:val="ProductList-BodyIndented"/>
      </w:pPr>
    </w:p>
    <w:p w:rsidR="0057559D" w:rsidRDefault="0059529B">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57559D" w:rsidRDefault="0057559D">
      <w:pPr>
        <w:pStyle w:val="ProductList-BodyIndented"/>
        <w:ind w:left="720"/>
      </w:pPr>
    </w:p>
    <w:p w:rsidR="0057559D" w:rsidRDefault="0059529B">
      <w:pPr>
        <w:pStyle w:val="ProductList-SubClauseHeading"/>
        <w:outlineLvl w:val="3"/>
      </w:pPr>
      <w:r>
        <w:t>Contactes per a l'Assistència Tècnica</w:t>
      </w:r>
    </w:p>
    <w:p w:rsidR="0057559D" w:rsidRDefault="0059529B">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57559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S/S+: EA Nivell D</w:t>
            </w:r>
          </w:p>
        </w:tc>
      </w:tr>
      <w:tr w:rsidR="0057559D">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Segons sigui necessari</w:t>
            </w:r>
          </w:p>
        </w:tc>
      </w:tr>
      <w:tr w:rsidR="0057559D">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16</w:t>
            </w:r>
          </w:p>
        </w:tc>
      </w:tr>
    </w:tbl>
    <w:p w:rsidR="0057559D" w:rsidRDefault="0057559D">
      <w:pPr>
        <w:pStyle w:val="ProductList-BodyIndented"/>
      </w:pPr>
    </w:p>
    <w:p w:rsidR="0057559D" w:rsidRDefault="0059529B">
      <w:pPr>
        <w:pStyle w:val="ProductList-SubClauseHeading"/>
        <w:outlineLvl w:val="3"/>
      </w:pPr>
      <w:r>
        <w:t>Nivell de Servei per a Clients de Software Assurance</w:t>
      </w:r>
    </w:p>
    <w:p w:rsidR="0057559D" w:rsidRDefault="0059529B">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57559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Resposta Prevista del Client</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crític: </w:t>
            </w:r>
          </w:p>
          <w:p w:rsidR="0057559D" w:rsidRDefault="0059529B">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Primera resposta a la trucada en un termini de 2 hores o menys segons l'oferta d'assistència tècnica</w:t>
            </w:r>
          </w:p>
          <w:p w:rsidR="0057559D" w:rsidRDefault="0059529B">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Assignació de recursos adequats per mantenir un esforç continu de manera ininterrompuda2</w:t>
            </w:r>
          </w:p>
          <w:p w:rsidR="0057559D" w:rsidRDefault="0059529B">
            <w:pPr>
              <w:pStyle w:val="ProductList-TableBody"/>
            </w:pPr>
            <w:r>
              <w:t>Accés i resposta ràpids de l'autoritat de control de canvis</w:t>
            </w:r>
          </w:p>
          <w:p w:rsidR="0057559D" w:rsidRDefault="0059529B">
            <w:pPr>
              <w:pStyle w:val="ProductList-TableBody"/>
            </w:pPr>
            <w:r>
              <w:t>Notificació de gestió</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moderat: </w:t>
            </w:r>
          </w:p>
          <w:p w:rsidR="0057559D" w:rsidRDefault="0059529B">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Primera resposta a la trucada en un termini de 4 hores o menys segons l'oferta d'assistència tècnica</w:t>
            </w:r>
          </w:p>
          <w:p w:rsidR="0057559D" w:rsidRDefault="0059529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Assignació de recursos adequats per mantenir l'esforç continu durant l'Horari Comercial</w:t>
            </w:r>
          </w:p>
          <w:p w:rsidR="0057559D" w:rsidRDefault="0059529B">
            <w:pPr>
              <w:pStyle w:val="ProductList-TableBody"/>
            </w:pPr>
            <w:r>
              <w:t>Accés i resposta ràpids de l'autoritat de control de canvis en un termini de 4 hores dins de l'Horari Comercial</w:t>
            </w:r>
          </w:p>
        </w:tc>
      </w:tr>
      <w:tr w:rsidR="0057559D">
        <w:tc>
          <w:tcPr>
            <w:tcW w:w="29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mínim: </w:t>
            </w:r>
          </w:p>
          <w:p w:rsidR="0057559D" w:rsidRDefault="0059529B">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Primera resposta en un termini d'un dia laborable o menys segons l'oferta d'assistència tècnica</w:t>
            </w:r>
          </w:p>
          <w:p w:rsidR="0057559D" w:rsidRDefault="0059529B">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Informació de contacte precisa sobre el propietari del cas</w:t>
            </w:r>
          </w:p>
          <w:p w:rsidR="0057559D" w:rsidRDefault="0059529B">
            <w:pPr>
              <w:pStyle w:val="ProductList-TableBody"/>
            </w:pPr>
            <w:r>
              <w:t>Capacitat de resposta en un termini d'un dia laboral.</w:t>
            </w:r>
          </w:p>
        </w:tc>
      </w:tr>
    </w:tbl>
    <w:p w:rsidR="0057559D" w:rsidRDefault="0059529B">
      <w:pPr>
        <w:pStyle w:val="ProductList-BodyIndented"/>
      </w:pPr>
      <w:r>
        <w:rPr>
          <w:i/>
        </w:rPr>
        <w:t>1 Poseu-vos en contacte amb un representant de Microsoft per conèixer l'horari comercial local.</w:t>
      </w:r>
    </w:p>
    <w:p w:rsidR="0057559D" w:rsidRDefault="0059529B">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57559D" w:rsidRDefault="0057559D">
      <w:pPr>
        <w:pStyle w:val="ProductList-BodyIndented"/>
        <w:ind w:left="720"/>
      </w:pPr>
    </w:p>
    <w:p w:rsidR="0057559D" w:rsidRDefault="0059529B">
      <w:pPr>
        <w:pStyle w:val="ProductList-SubClauseHeading"/>
        <w:outlineLvl w:val="3"/>
      </w:pPr>
      <w:r>
        <w:t>Conversió d'Incidents d'Assistència Tècnica Ininterrompuda per a la Resolució de Problemes de Software Assurance en Serveis d'Assistència Tècnica Premier</w:t>
      </w:r>
    </w:p>
    <w:p w:rsidR="0057559D" w:rsidRDefault="0059529B">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57559D" w:rsidRDefault="0057559D">
      <w:pPr>
        <w:pStyle w:val="ProductList-BodyIndented"/>
      </w:pPr>
    </w:p>
    <w:p w:rsidR="0057559D" w:rsidRDefault="0059529B">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57559D" w:rsidRDefault="0057559D">
      <w:pPr>
        <w:pStyle w:val="ProductList-BodyIndented"/>
        <w:ind w:left="720"/>
      </w:pPr>
    </w:p>
    <w:p w:rsidR="0057559D" w:rsidRDefault="0059529B">
      <w:pPr>
        <w:pStyle w:val="ProductList-SubClauseHeading"/>
        <w:outlineLvl w:val="3"/>
      </w:pPr>
      <w:r>
        <w:lastRenderedPageBreak/>
        <w:t>Disposicions Empresarials Addicionals</w:t>
      </w:r>
    </w:p>
    <w:p w:rsidR="0057559D" w:rsidRDefault="0059529B">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57559D" w:rsidRDefault="0057559D">
      <w:pPr>
        <w:pStyle w:val="ProductList-BodyIndented"/>
      </w:pPr>
    </w:p>
    <w:p w:rsidR="0057559D" w:rsidRDefault="0059529B">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57559D" w:rsidRDefault="0057559D">
      <w:pPr>
        <w:pStyle w:val="ProductList-BodyIndented"/>
      </w:pPr>
    </w:p>
    <w:p w:rsidR="0057559D" w:rsidRDefault="0059529B">
      <w:pPr>
        <w:pStyle w:val="ProductList-SubClauseHeading"/>
        <w:outlineLvl w:val="3"/>
      </w:pPr>
      <w:r>
        <w:t>Elegibilitat d'SCE</w:t>
      </w:r>
    </w:p>
    <w:p w:rsidR="0057559D" w:rsidRDefault="0059529B">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57559D" w:rsidRDefault="0057559D">
      <w:pPr>
        <w:pStyle w:val="ProductList-BodyIndented"/>
      </w:pPr>
    </w:p>
    <w:p w:rsidR="0057559D" w:rsidRDefault="0059529B">
      <w:pPr>
        <w:pStyle w:val="ProductList-BodyIndented"/>
      </w:pPr>
      <w:r>
        <w:t>Els Productes de Plataforma d'Aplicacions qualificats són:</w:t>
      </w:r>
    </w:p>
    <w:p w:rsidR="0057559D" w:rsidRDefault="0059529B" w:rsidP="0059529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57559D" w:rsidRDefault="0059529B" w:rsidP="0059529B">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57559D" w:rsidRDefault="0059529B" w:rsidP="0059529B">
      <w:pPr>
        <w:pStyle w:val="ProductList-Bullet"/>
        <w:numPr>
          <w:ilvl w:val="1"/>
          <w:numId w:val="51"/>
        </w:numPr>
      </w:pPr>
      <w:r>
        <w:t>Office SharePoint Server</w:t>
      </w:r>
      <w:r>
        <w:fldChar w:fldCharType="begin"/>
      </w:r>
      <w:r>
        <w:instrText xml:space="preserve"> XE "SharePoint Server" </w:instrText>
      </w:r>
      <w:r>
        <w:fldChar w:fldCharType="end"/>
      </w:r>
    </w:p>
    <w:p w:rsidR="0057559D" w:rsidRDefault="0059529B">
      <w:pPr>
        <w:pStyle w:val="ProductList-BodyIndented"/>
      </w:pPr>
      <w:r>
        <w:t>Els productes qualificats del Component Core Infrastructure són:</w:t>
      </w:r>
    </w:p>
    <w:p w:rsidR="0057559D" w:rsidRDefault="0059529B" w:rsidP="0059529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57559D" w:rsidRDefault="0059529B" w:rsidP="0059529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7559D" w:rsidRDefault="0057559D">
      <w:pPr>
        <w:pStyle w:val="ProductList-BodyIndented"/>
      </w:pPr>
    </w:p>
    <w:p w:rsidR="0057559D" w:rsidRDefault="0059529B">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Despesa d'SA Anual Mínima Mitjana per optar al benefici PRS Ininterromput i Il·limitat</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250,000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375,000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337,500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412,500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2,062,500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2,000,000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268,750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168,750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30,000,000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300,000,000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2,062,500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437,500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2,500,000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8,750,000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12,500,000</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8,250,000</w:t>
            </w:r>
          </w:p>
        </w:tc>
      </w:tr>
    </w:tbl>
    <w:p w:rsidR="0057559D" w:rsidRDefault="0057559D">
      <w:pPr>
        <w:pStyle w:val="ProductList-BodyIndented"/>
        <w:ind w:left="720"/>
      </w:pPr>
    </w:p>
    <w:p w:rsidR="0057559D" w:rsidRDefault="0059529B">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57559D" w:rsidRDefault="0057559D">
      <w:pPr>
        <w:pStyle w:val="ProductList-BodyIndented"/>
        <w:ind w:left="720"/>
      </w:pPr>
    </w:p>
    <w:p w:rsidR="0057559D" w:rsidRDefault="0059529B">
      <w:pPr>
        <w:pStyle w:val="ProductList-SubClauseHeading"/>
        <w:outlineLvl w:val="3"/>
      </w:pPr>
      <w:r>
        <w:t>Elegibilitat de l'Emmagatzematge de Dades Paral·leles</w:t>
      </w:r>
    </w:p>
    <w:p w:rsidR="0057559D" w:rsidRDefault="0059529B">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57559D" w:rsidRDefault="0057559D">
      <w:pPr>
        <w:pStyle w:val="ProductList-BodyIndented"/>
      </w:pPr>
    </w:p>
    <w:p w:rsidR="0057559D" w:rsidRDefault="0059529B">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57559D" w:rsidRDefault="0057559D">
      <w:pPr>
        <w:pStyle w:val="ProductList-BodyIndented"/>
      </w:pPr>
    </w:p>
    <w:p w:rsidR="0057559D" w:rsidRDefault="0059529B">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Contactes d'Assistència Tècnica permesos</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6</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7</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w:t>
            </w:r>
          </w:p>
        </w:tc>
      </w:tr>
    </w:tbl>
    <w:p w:rsidR="0057559D" w:rsidRDefault="0057559D">
      <w:pPr>
        <w:pStyle w:val="ProductList-BodyIndented"/>
      </w:pPr>
    </w:p>
    <w:p w:rsidR="0057559D" w:rsidRDefault="0059529B">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57559D" w:rsidRDefault="0059529B">
      <w:pPr>
        <w:pStyle w:val="ProductList-BodyIndented"/>
      </w:pPr>
      <w:r>
        <w:t xml:space="preserve">Nota: Els clients que tinguin actualment una llicència per a PDW mantenen aquest benefici segons es detalla als </w:t>
      </w:r>
      <w:hyperlink r:id="rId156">
        <w:r>
          <w:rPr>
            <w:color w:val="00467F"/>
            <w:u w:val="single"/>
          </w:rPr>
          <w:t>Termes dels Productes de juny de 2016</w:t>
        </w:r>
      </w:hyperlink>
      <w:r>
        <w:t>.</w:t>
      </w:r>
    </w:p>
    <w:p w:rsidR="0057559D" w:rsidRDefault="0057559D">
      <w:pPr>
        <w:pStyle w:val="ProductList-BodyIndented"/>
      </w:pPr>
    </w:p>
    <w:p w:rsidR="0057559D" w:rsidRDefault="0059529B">
      <w:pPr>
        <w:pStyle w:val="ProductList-ClauseHeading"/>
        <w:outlineLvl w:val="2"/>
      </w:pPr>
      <w:bookmarkStart w:id="366" w:name="_Sec587"/>
      <w:r>
        <w:t>Disponibilitat de Llicències de Migració a una Edició Superior</w:t>
      </w:r>
      <w:bookmarkEnd w:id="366"/>
    </w:p>
    <w:p w:rsidR="0057559D" w:rsidRDefault="0059529B">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5755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Migració a</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BizTalk Server Standard</w:t>
            </w:r>
            <w:r>
              <w:fldChar w:fldCharType="begin"/>
            </w:r>
            <w:r>
              <w:instrText xml:space="preserve"> XE "BizTalk Server Standard"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BizTalk Server Enterprise</w:t>
            </w:r>
            <w:r>
              <w:fldChar w:fldCharType="begin"/>
            </w:r>
            <w:r>
              <w:instrText xml:space="preserve"> XE "BizTalk Server Enterprise"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BizTalk Server Enterprise</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w:t>
            </w:r>
            <w:r>
              <w:fldChar w:fldCharType="begin"/>
            </w:r>
            <w:r>
              <w:instrText xml:space="preserve"> XE "Enterprise CAL" </w:instrText>
            </w:r>
            <w:r>
              <w:fldChar w:fldCharType="end"/>
            </w:r>
            <w:r>
              <w:t xml:space="preserve"> Suite</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Core Infrastructure Server Suite Datacenter</w:t>
            </w:r>
            <w:r>
              <w:fldChar w:fldCharType="begin"/>
            </w:r>
            <w:r>
              <w:instrText xml:space="preserve"> XE "Core Infrastructure Server Suite Datacenter"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Desktop Education amb Enterprise CAL Suite</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Desktop School amb Enterprise CAL Suite</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Exchange Server Enterprise</w:t>
            </w:r>
            <w:r>
              <w:fldChar w:fldCharType="begin"/>
            </w:r>
            <w:r>
              <w:instrText xml:space="preserve"> XE "Exchange Server Enterprise"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Forefront TMG Enterprise</w:t>
            </w:r>
            <w:r>
              <w:fldChar w:fldCharType="begin"/>
            </w:r>
            <w:r>
              <w:instrText xml:space="preserve"> XE "Forefront TMG Enterprise"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Professional Plus</w:t>
            </w:r>
            <w:r>
              <w:fldChar w:fldCharType="begin"/>
            </w:r>
            <w:r>
              <w:instrText xml:space="preserve"> XE "Office Professional Plus"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Desktop</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Project Professional</w:t>
            </w:r>
            <w:r>
              <w:fldChar w:fldCharType="begin"/>
            </w:r>
            <w:r>
              <w:instrText xml:space="preserve"> XE "Project Professional"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 Enterprise Core</w:t>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 Business Intelligence</w:t>
            </w:r>
            <w:r>
              <w:fldChar w:fldCharType="begin"/>
            </w:r>
            <w:r>
              <w:instrText xml:space="preserve"> XE "SQL Server Business Intelligence"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System Center Datacenter</w:t>
            </w:r>
            <w:r>
              <w:fldChar w:fldCharType="begin"/>
            </w:r>
            <w:r>
              <w:instrText xml:space="preserve"> XE "System Center Datacenter"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Visio Professional</w:t>
            </w:r>
            <w:r>
              <w:fldChar w:fldCharType="begin"/>
            </w:r>
            <w:r>
              <w:instrText xml:space="preserve"> XE "Visio Professional"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Subscripció al Visual Studio Enterprise</w:t>
            </w:r>
            <w:r>
              <w:fldChar w:fldCharType="begin"/>
            </w:r>
            <w:r>
              <w:instrText xml:space="preserve"> XE "Subscripció al Visual Studio Enterprise"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Subscripció al Visual Studio Enterprise</w:t>
            </w:r>
            <w:r>
              <w:fldChar w:fldCharType="begin"/>
            </w:r>
            <w:r>
              <w:instrText xml:space="preserve"> XE "Subscripció al Visual Studio Enterprise" </w:instrText>
            </w:r>
            <w:r>
              <w:fldChar w:fldCharType="end"/>
            </w:r>
          </w:p>
        </w:tc>
      </w:tr>
      <w:tr w:rsidR="0057559D">
        <w:tc>
          <w:tcPr>
            <w:tcW w:w="600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Server Datacenter</w:t>
            </w:r>
            <w:r>
              <w:fldChar w:fldCharType="begin"/>
            </w:r>
            <w:r>
              <w:instrText xml:space="preserve"> XE "Windows Server Datacenter" </w:instrText>
            </w:r>
            <w:r>
              <w:fldChar w:fldCharType="end"/>
            </w:r>
          </w:p>
        </w:tc>
      </w:tr>
    </w:tbl>
    <w:p w:rsidR="0057559D" w:rsidRDefault="0057559D">
      <w:pPr>
        <w:pStyle w:val="ProductList-Body"/>
      </w:pPr>
    </w:p>
    <w:p w:rsidR="0057559D" w:rsidRDefault="0059529B">
      <w:pPr>
        <w:pStyle w:val="ProductList-ClauseHeading"/>
        <w:outlineLvl w:val="2"/>
      </w:pPr>
      <w:bookmarkStart w:id="367" w:name="_Sec588"/>
      <w:r>
        <w:t>Servidors: Drets de Recuperació de Desastres</w:t>
      </w:r>
      <w:bookmarkEnd w:id="367"/>
    </w:p>
    <w:p w:rsidR="0057559D" w:rsidRDefault="0059529B">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57559D" w:rsidRDefault="0057559D">
      <w:pPr>
        <w:pStyle w:val="ProductList-Body"/>
      </w:pPr>
    </w:p>
    <w:p w:rsidR="0057559D" w:rsidRDefault="0059529B">
      <w:pPr>
        <w:pStyle w:val="ProductList-SubSubClauseHeading"/>
        <w:outlineLvl w:val="4"/>
      </w:pPr>
      <w:r>
        <w:t>Ús Permès de les Instàncies de Còpia de Seguretat</w:t>
      </w:r>
    </w:p>
    <w:p w:rsidR="0057559D" w:rsidRDefault="0059529B">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57559D" w:rsidRDefault="0059529B" w:rsidP="0059529B">
      <w:pPr>
        <w:pStyle w:val="ProductList-Bullet"/>
        <w:numPr>
          <w:ilvl w:val="2"/>
          <w:numId w:val="53"/>
        </w:numPr>
      </w:pPr>
      <w:r>
        <w:t xml:space="preserve">En períodes breus de proves de recuperació de desastres durant una setmana cada 90 dies. </w:t>
      </w:r>
    </w:p>
    <w:p w:rsidR="0057559D" w:rsidRDefault="0059529B" w:rsidP="0059529B">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57559D" w:rsidRDefault="0059529B" w:rsidP="0059529B">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57559D" w:rsidRDefault="0057559D">
      <w:pPr>
        <w:pStyle w:val="ProductList-BodyIndented2"/>
      </w:pPr>
    </w:p>
    <w:p w:rsidR="0057559D" w:rsidRDefault="0059529B">
      <w:pPr>
        <w:pStyle w:val="ProductList-SubSubClauseHeading"/>
        <w:outlineLvl w:val="4"/>
      </w:pPr>
      <w:r>
        <w:lastRenderedPageBreak/>
        <w:t>Ús del Benefici Híbrid de l'Azure per a la Recuperació de Desastres</w:t>
      </w:r>
    </w:p>
    <w:p w:rsidR="0057559D" w:rsidRDefault="0059529B">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57559D" w:rsidRDefault="0057559D">
      <w:pPr>
        <w:pStyle w:val="ProductList-BodyIndented2"/>
      </w:pPr>
    </w:p>
    <w:p w:rsidR="0057559D" w:rsidRDefault="0059529B">
      <w:pPr>
        <w:pStyle w:val="ProductList-SubSubClauseHeading"/>
        <w:outlineLvl w:val="4"/>
      </w:pPr>
      <w:r>
        <w:t>Requisits per a l'ús de la Recuperació de Desastres</w:t>
      </w:r>
    </w:p>
    <w:p w:rsidR="0057559D" w:rsidRDefault="0059529B">
      <w:pPr>
        <w:pStyle w:val="ProductList-BodyIndented2"/>
      </w:pPr>
      <w:r>
        <w:t>Per poder utilitzar el programari en virtut dels drets de recuperació de desastres, el Client ha de complir els termes següents:</w:t>
      </w:r>
    </w:p>
    <w:p w:rsidR="0057559D" w:rsidRDefault="0059529B" w:rsidP="0059529B">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57559D" w:rsidRDefault="0059529B" w:rsidP="0059529B">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57559D" w:rsidRDefault="0059529B" w:rsidP="0059529B">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57559D" w:rsidRDefault="0059529B" w:rsidP="0059529B">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57559D" w:rsidRDefault="0059529B" w:rsidP="0059529B">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57559D" w:rsidRDefault="0059529B" w:rsidP="0059529B">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57559D" w:rsidRDefault="0057559D">
      <w:pPr>
        <w:pStyle w:val="ProductList-BodyIndented2"/>
      </w:pPr>
    </w:p>
    <w:p w:rsidR="0057559D" w:rsidRDefault="0059529B">
      <w:pPr>
        <w:pStyle w:val="ProductList-SubSubClauseHeading"/>
        <w:outlineLvl w:val="4"/>
      </w:pPr>
      <w:r>
        <w:t>Ús addicional permès del Windows Server</w:t>
      </w:r>
    </w:p>
    <w:p w:rsidR="0057559D" w:rsidRDefault="0059529B" w:rsidP="0059529B">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57559D" w:rsidRDefault="0059529B" w:rsidP="0059529B">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57559D" w:rsidRDefault="0059529B" w:rsidP="0059529B">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57559D" w:rsidRDefault="0059529B">
      <w:pPr>
        <w:pStyle w:val="ProductList-BodyIndented2"/>
        <w:ind w:left="1440"/>
      </w:pPr>
      <w:r>
        <w:t>- executar programari de virtualització de maquinari, como ara el Hyper-V,</w:t>
      </w:r>
    </w:p>
    <w:p w:rsidR="0057559D" w:rsidRDefault="0059529B">
      <w:pPr>
        <w:pStyle w:val="ProductList-BodyIndented2"/>
        <w:ind w:left="1440"/>
      </w:pPr>
      <w:r>
        <w:t>- oferir serveis de virtualització de maquinari,</w:t>
      </w:r>
    </w:p>
    <w:p w:rsidR="0057559D" w:rsidRDefault="0059529B">
      <w:pPr>
        <w:pStyle w:val="ProductList-BodyIndented2"/>
        <w:ind w:left="1440"/>
      </w:pPr>
      <w:r>
        <w:t>- executar agents de programari per gestionar el programari de virtualització de maquinari,</w:t>
      </w:r>
    </w:p>
    <w:p w:rsidR="0057559D" w:rsidRDefault="0059529B">
      <w:pPr>
        <w:pStyle w:val="ProductList-BodyIndented2"/>
        <w:ind w:left="1440"/>
      </w:pPr>
      <w:r>
        <w:t>- servir de destinació de replicació,</w:t>
      </w:r>
    </w:p>
    <w:p w:rsidR="0057559D" w:rsidRDefault="0059529B">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57559D" w:rsidRDefault="0059529B">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57559D" w:rsidRDefault="0059529B">
      <w:pPr>
        <w:pStyle w:val="ProductList-BodyIndented2"/>
        <w:ind w:left="1440"/>
      </w:pPr>
      <w:r>
        <w:t xml:space="preserve">- executar les càrregues de treball de recuperació de desastres com s'ha descrit abans. </w:t>
      </w:r>
    </w:p>
    <w:p w:rsidR="0057559D" w:rsidRDefault="0059529B" w:rsidP="0059529B">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57559D" w:rsidRDefault="0057559D">
      <w:pPr>
        <w:pStyle w:val="ProductList-BodyIndented2"/>
      </w:pPr>
    </w:p>
    <w:p w:rsidR="0057559D" w:rsidRDefault="0057559D">
      <w:pPr>
        <w:pStyle w:val="ProductList-BodyIndented2"/>
      </w:pPr>
    </w:p>
    <w:p w:rsidR="0057559D" w:rsidRDefault="0059529B">
      <w:pPr>
        <w:pStyle w:val="ProductList-ClauseHeading"/>
        <w:outlineLvl w:val="2"/>
      </w:pPr>
      <w:bookmarkStart w:id="368" w:name="_Sec589"/>
      <w:r>
        <w:t>Mobilitat de Llicències</w:t>
      </w:r>
      <w:bookmarkEnd w:id="368"/>
    </w:p>
    <w:p w:rsidR="0057559D" w:rsidRDefault="0059529B">
      <w:pPr>
        <w:pStyle w:val="ProductList-SubClauseHeading"/>
        <w:outlineLvl w:val="3"/>
      </w:pPr>
      <w:r>
        <w:t>Mobilitat de Llicències en Conjunts de Servidors</w:t>
      </w:r>
    </w:p>
    <w:p w:rsidR="0057559D" w:rsidRDefault="0059529B">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57559D" w:rsidRDefault="0057559D">
      <w:pPr>
        <w:pStyle w:val="ProductList-BodyIndented"/>
      </w:pPr>
    </w:p>
    <w:p w:rsidR="0057559D" w:rsidRDefault="0059529B">
      <w:pPr>
        <w:pStyle w:val="ProductList-SubClauseHeading"/>
        <w:outlineLvl w:val="3"/>
      </w:pPr>
      <w:r>
        <w:t>Mobilitat de Llicències a través de Software Assurance</w:t>
      </w:r>
    </w:p>
    <w:p w:rsidR="0057559D" w:rsidRDefault="0059529B">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57559D" w:rsidRDefault="0057559D">
      <w:pPr>
        <w:pStyle w:val="ProductList-BodyIndented"/>
      </w:pPr>
    </w:p>
    <w:p w:rsidR="0057559D" w:rsidRDefault="0059529B">
      <w:pPr>
        <w:pStyle w:val="ProductList-SubSubClauseHeading"/>
        <w:outlineLvl w:val="4"/>
      </w:pPr>
      <w:r>
        <w:t>Ús permès:</w:t>
      </w:r>
    </w:p>
    <w:p w:rsidR="0057559D" w:rsidRDefault="0059529B">
      <w:pPr>
        <w:pStyle w:val="ProductList-BodyIndented2"/>
      </w:pPr>
      <w:r>
        <w:t>Amb Mobilitat de Llicències a través d'SA, el Client pot:</w:t>
      </w:r>
    </w:p>
    <w:p w:rsidR="0057559D" w:rsidRDefault="0059529B" w:rsidP="0059529B">
      <w:pPr>
        <w:pStyle w:val="ProductList-Bullet"/>
        <w:numPr>
          <w:ilvl w:val="2"/>
          <w:numId w:val="57"/>
        </w:numPr>
      </w:pPr>
      <w:r>
        <w:t xml:space="preserve">executar el seu programari llicenciat als servidors compartits; </w:t>
      </w:r>
    </w:p>
    <w:p w:rsidR="0057559D" w:rsidRDefault="0059529B" w:rsidP="0059529B">
      <w:pPr>
        <w:pStyle w:val="ProductList-Bullet"/>
        <w:numPr>
          <w:ilvl w:val="2"/>
          <w:numId w:val="57"/>
        </w:numPr>
      </w:pPr>
      <w:r>
        <w:t xml:space="preserve">accedir a aquest programari amb les llicències d'accés per a les quals tingui SA i en virtut de les SL d'Usuari i de Dispositiu que permeten accés als Productes; </w:t>
      </w:r>
    </w:p>
    <w:p w:rsidR="0057559D" w:rsidRDefault="0059529B" w:rsidP="0059529B">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57559D" w:rsidRDefault="0059529B" w:rsidP="0059529B">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57559D" w:rsidRDefault="0057559D">
      <w:pPr>
        <w:pStyle w:val="ProductList-BodyIndented2"/>
      </w:pPr>
    </w:p>
    <w:p w:rsidR="0057559D" w:rsidRDefault="0059529B">
      <w:pPr>
        <w:pStyle w:val="ProductList-SubSubClauseHeading"/>
        <w:outlineLvl w:val="4"/>
      </w:pPr>
      <w:r>
        <w:t>Requisits:</w:t>
      </w:r>
    </w:p>
    <w:p w:rsidR="0057559D" w:rsidRDefault="0059529B">
      <w:pPr>
        <w:pStyle w:val="ProductList-BodyIndented2"/>
      </w:pPr>
      <w:r>
        <w:t>Per utilitzar la Mobilitat de Llicències a través d'SA, el Client ha de:</w:t>
      </w:r>
    </w:p>
    <w:p w:rsidR="0057559D" w:rsidRDefault="0059529B" w:rsidP="0059529B">
      <w:pPr>
        <w:pStyle w:val="ProductList-Bullet"/>
        <w:numPr>
          <w:ilvl w:val="2"/>
          <w:numId w:val="58"/>
        </w:numPr>
      </w:pPr>
      <w:r>
        <w:lastRenderedPageBreak/>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57559D" w:rsidRDefault="0059529B" w:rsidP="0059529B">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57559D" w:rsidRDefault="0059529B" w:rsidP="0059529B">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57559D" w:rsidRDefault="0057559D">
      <w:pPr>
        <w:pStyle w:val="ProductList-BodyIndented2"/>
      </w:pPr>
    </w:p>
    <w:p w:rsidR="0057559D" w:rsidRDefault="0059529B">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5755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Nombre permès de:</w:t>
            </w:r>
          </w:p>
          <w:p w:rsidR="0057559D" w:rsidRDefault="0059529B">
            <w:pPr>
              <w:pStyle w:val="ProductList-TableBody"/>
            </w:pPr>
            <w:r>
              <w:rPr>
                <w:color w:val="FFFFFF"/>
              </w:rPr>
              <w:t>OSE o Nuclis per Llicència</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 OSE per llicència</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 OSE per llicència</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Un nucli virtual (subjecte als drets d'ús dels productes inclòs el requisit d'un mínim de 4 nuclis per OSE)</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 OSE Gestionats per Servidor Llicenciat</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10 OSE Gestionats per Servidor Llicenciat</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 OSE Gestionats per Servidor Llicenciat</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10 OSE Gestionats per Servidor Llicenciat</w:t>
            </w:r>
          </w:p>
        </w:tc>
      </w:tr>
    </w:tbl>
    <w:p w:rsidR="0057559D" w:rsidRDefault="0057559D">
      <w:pPr>
        <w:pStyle w:val="ProductList-BodyIndented2"/>
      </w:pPr>
    </w:p>
    <w:p w:rsidR="0057559D" w:rsidRDefault="0059529B">
      <w:pPr>
        <w:pStyle w:val="ProductList-SubSubClauseHeading"/>
        <w:outlineLvl w:val="4"/>
      </w:pPr>
      <w:r>
        <w:t>Drets de Commutació per Error:</w:t>
      </w:r>
    </w:p>
    <w:p w:rsidR="0057559D" w:rsidRDefault="0059529B">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57559D" w:rsidRDefault="0057559D">
      <w:pPr>
        <w:pStyle w:val="ProductList-BodyIndented2"/>
      </w:pPr>
    </w:p>
    <w:p w:rsidR="0057559D" w:rsidRDefault="0059529B">
      <w:pPr>
        <w:pStyle w:val="ProductList-ClauseHeading"/>
        <w:outlineLvl w:val="2"/>
      </w:pPr>
      <w:bookmarkStart w:id="369" w:name="_Sec590"/>
      <w:r>
        <w:t>Servidors: Aplicacions amb Autoallotjament</w:t>
      </w:r>
      <w:bookmarkEnd w:id="369"/>
    </w:p>
    <w:p w:rsidR="0057559D" w:rsidRDefault="0059529B">
      <w:pPr>
        <w:pStyle w:val="ProductList-Body"/>
      </w:pPr>
      <w:r>
        <w:t>Per Aplicacions amb Autoallotjament s'entenen els Productes als quals s'apliquen drets d'Autoallotjament.</w:t>
      </w:r>
    </w:p>
    <w:p w:rsidR="0057559D" w:rsidRDefault="0057559D">
      <w:pPr>
        <w:pStyle w:val="ProductList-Body"/>
      </w:pPr>
    </w:p>
    <w:p w:rsidR="0057559D" w:rsidRDefault="0059529B">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57559D" w:rsidRDefault="0057559D">
      <w:pPr>
        <w:pStyle w:val="ProductList-Body"/>
      </w:pPr>
    </w:p>
    <w:p w:rsidR="0057559D" w:rsidRDefault="0059529B">
      <w:pPr>
        <w:pStyle w:val="ProductList-SubClauseHeading"/>
        <w:outlineLvl w:val="3"/>
      </w:pPr>
      <w:r>
        <w:t>Requisits</w:t>
      </w:r>
    </w:p>
    <w:p w:rsidR="0057559D" w:rsidRDefault="0059529B">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57559D" w:rsidRDefault="0059529B" w:rsidP="0059529B">
      <w:pPr>
        <w:pStyle w:val="ProductList-Bullet"/>
        <w:numPr>
          <w:ilvl w:val="1"/>
          <w:numId w:val="59"/>
        </w:numPr>
      </w:pPr>
      <w:r>
        <w:t>les Aplicacions amb Autoallotjament que s'executen com un component de la Solució Unificada i</w:t>
      </w:r>
    </w:p>
    <w:p w:rsidR="0057559D" w:rsidRDefault="0059529B" w:rsidP="0059529B">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57559D" w:rsidRDefault="0059529B">
      <w:pPr>
        <w:pStyle w:val="ProductList-BodyIndented"/>
      </w:pPr>
      <w:r>
        <w:t xml:space="preserve">Tot el programari de Microsoft utilitzat per crear i lliurar la Solució Unificada ha de complir les condicions següents: </w:t>
      </w:r>
    </w:p>
    <w:p w:rsidR="0057559D" w:rsidRDefault="0059529B" w:rsidP="0059529B">
      <w:pPr>
        <w:pStyle w:val="ProductList-Bullet"/>
        <w:numPr>
          <w:ilvl w:val="1"/>
          <w:numId w:val="60"/>
        </w:numPr>
      </w:pPr>
      <w:r>
        <w:t>estar llicenciat a través d'un programa de Llicències per Volum; i</w:t>
      </w:r>
    </w:p>
    <w:p w:rsidR="0057559D" w:rsidRDefault="0059529B" w:rsidP="0059529B">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57559D" w:rsidRDefault="0057559D">
      <w:pPr>
        <w:pStyle w:val="ProductList-BodyIndented"/>
      </w:pPr>
    </w:p>
    <w:p w:rsidR="0057559D" w:rsidRDefault="0059529B">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57559D" w:rsidRDefault="0057559D">
      <w:pPr>
        <w:pStyle w:val="ProductList-BodyIndented"/>
      </w:pPr>
    </w:p>
    <w:p w:rsidR="0057559D" w:rsidRDefault="0059529B">
      <w:pPr>
        <w:pStyle w:val="ProductList-BodyIndented"/>
      </w:pPr>
      <w:r>
        <w:lastRenderedPageBreak/>
        <w:t>El programari del client ha de complir les condicions següents:</w:t>
      </w:r>
    </w:p>
    <w:p w:rsidR="0057559D" w:rsidRDefault="0059529B" w:rsidP="0059529B">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57559D" w:rsidRDefault="0059529B" w:rsidP="0059529B">
      <w:pPr>
        <w:pStyle w:val="ProductList-Bullet"/>
        <w:numPr>
          <w:ilvl w:val="1"/>
          <w:numId w:val="61"/>
        </w:numPr>
      </w:pPr>
      <w:r>
        <w:t>ser el servei i/o l'aplicació principal de la Solució Unificada, i no permetre l'accés directe a les Aplicacions amb Autoallotjament al cap usuari final de la Solució Unificada;</w:t>
      </w:r>
    </w:p>
    <w:p w:rsidR="0057559D" w:rsidRDefault="0059529B" w:rsidP="0059529B">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57559D" w:rsidRDefault="0059529B" w:rsidP="0059529B">
      <w:pPr>
        <w:pStyle w:val="ProductList-Bullet"/>
        <w:numPr>
          <w:ilvl w:val="1"/>
          <w:numId w:val="61"/>
        </w:numPr>
      </w:pPr>
      <w:r>
        <w:t>ser-ne de propietat, no llicenciat, llevat que el seu programari pugui incloure programari de tercers no substantiu que estigui incrustat al seu programari, o bé per complementar-lo.</w:t>
      </w:r>
    </w:p>
    <w:p w:rsidR="0057559D" w:rsidRDefault="0057559D">
      <w:pPr>
        <w:pStyle w:val="ProductList-BodyIndented"/>
      </w:pPr>
    </w:p>
    <w:p w:rsidR="0057559D" w:rsidRDefault="0059529B">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7559D">
      <w:pPr>
        <w:pStyle w:val="PURBreadcrumb"/>
      </w:pPr>
    </w:p>
    <w:p w:rsidR="0057559D" w:rsidRDefault="0059529B">
      <w:pPr>
        <w:pStyle w:val="ProductList-Offering1Heading"/>
        <w:outlineLvl w:val="1"/>
      </w:pPr>
      <w:bookmarkStart w:id="370" w:name="_Sec1282"/>
      <w:r>
        <w:t>Actualitzacions de Seguretat Ampliades</w:t>
      </w:r>
      <w:bookmarkEnd w:id="370"/>
      <w:r>
        <w:fldChar w:fldCharType="begin"/>
      </w:r>
      <w:r>
        <w:instrText xml:space="preserve"> TC "</w:instrText>
      </w:r>
      <w:bookmarkStart w:id="371" w:name="_Toc7275863"/>
      <w:r>
        <w:instrText>Actualitzacions de Seguretat Ampliades</w:instrText>
      </w:r>
      <w:bookmarkEnd w:id="371"/>
      <w:r>
        <w:instrText>" \l 2</w:instrText>
      </w:r>
      <w:r>
        <w:fldChar w:fldCharType="end"/>
      </w:r>
    </w:p>
    <w:p w:rsidR="0057559D" w:rsidRDefault="0059529B">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rsidR="0057559D" w:rsidRDefault="0057559D">
      <w:pPr>
        <w:pStyle w:val="ProductList-Body"/>
      </w:pPr>
    </w:p>
    <w:p w:rsidR="0057559D" w:rsidRDefault="0059529B">
      <w:pPr>
        <w:pStyle w:val="ProductList-ClauseHeading"/>
        <w:outlineLvl w:val="2"/>
      </w:pPr>
      <w:r>
        <w:t>Requisits de Llicència</w:t>
      </w:r>
    </w:p>
    <w:p w:rsidR="0057559D" w:rsidRDefault="0059529B">
      <w:pPr>
        <w:pStyle w:val="ProductList-Body"/>
      </w:pPr>
      <w:r>
        <w:t xml:space="preserve">La Cobertura d'ESU és necessària per a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rsidR="0057559D" w:rsidRDefault="0057559D">
      <w:pPr>
        <w:pStyle w:val="ProductList-Body"/>
      </w:pPr>
    </w:p>
    <w:p w:rsidR="0057559D" w:rsidRDefault="0059529B">
      <w:pPr>
        <w:pStyle w:val="ProductList-ClauseHeading"/>
        <w:outlineLvl w:val="2"/>
      </w:pPr>
      <w:r>
        <w:t>Elegibilitat per a la Cobertura</w:t>
      </w:r>
    </w:p>
    <w:p w:rsidR="0057559D" w:rsidRDefault="0059529B">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rsidR="0057559D" w:rsidRDefault="0057559D">
      <w:pPr>
        <w:pStyle w:val="ProductList-Body"/>
      </w:pPr>
    </w:p>
    <w:p w:rsidR="0057559D" w:rsidRDefault="0059529B">
      <w:pPr>
        <w:pStyle w:val="ProductList-ClauseHeading"/>
        <w:outlineLvl w:val="2"/>
      </w:pPr>
      <w:r>
        <w:t>Ús de Programari Actualitzat</w:t>
      </w:r>
    </w:p>
    <w:p w:rsidR="0057559D" w:rsidRDefault="0059529B">
      <w:pPr>
        <w:pStyle w:val="ProductList-Body"/>
      </w:pPr>
      <w:r>
        <w:t>A excepció del següent, el programari de Servidor que s'actualitza a través de la cobertura d'ESU només es pot utilitzar en virtut de les llicències que tenen aquesta cobertura. El Client pot continuar utilitzant el programari actualitzat quan caduca la cobertura, però només en virtut de les llicències a les quals s'aplicava la cobertura. A més, 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w:t>
      </w:r>
    </w:p>
    <w:p w:rsidR="0057559D" w:rsidRDefault="0057559D">
      <w:pPr>
        <w:pStyle w:val="ProductList-Body"/>
      </w:pPr>
    </w:p>
    <w:p w:rsidR="0057559D" w:rsidRDefault="0059529B">
      <w:pPr>
        <w:pStyle w:val="ProductList-ClauseHeading"/>
        <w:outlineLvl w:val="2"/>
      </w:pPr>
      <w:r>
        <w:t>Cobertura de les Càrregues de Treball Allotjades</w:t>
      </w:r>
    </w:p>
    <w:p w:rsidR="0057559D" w:rsidRDefault="0059529B">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8">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rsidR="0057559D" w:rsidRDefault="0057559D">
      <w:pPr>
        <w:pStyle w:val="ProductList-Body"/>
      </w:pPr>
    </w:p>
    <w:p w:rsidR="0057559D" w:rsidRDefault="0059529B">
      <w:pPr>
        <w:pStyle w:val="ProductList-ClauseHeading"/>
        <w:outlineLvl w:val="2"/>
      </w:pPr>
      <w:r>
        <w:t>Assistència Tècnica Ininterrompuda per a la Resolució de Problemes</w:t>
      </w:r>
    </w:p>
    <w:p w:rsidR="0057559D" w:rsidRDefault="0059529B">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rsidR="0057559D" w:rsidRDefault="0057559D">
      <w:pPr>
        <w:pStyle w:val="ProductList-Body"/>
      </w:pP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SectionHeading"/>
        <w:pageBreakBefore/>
        <w:outlineLvl w:val="0"/>
      </w:pPr>
      <w:bookmarkStart w:id="372" w:name="_Sec1237"/>
      <w:bookmarkEnd w:id="348"/>
      <w:r>
        <w:lastRenderedPageBreak/>
        <w:t>Apèndix C: Complements i altres Llicències de Transició</w:t>
      </w:r>
      <w:r>
        <w:fldChar w:fldCharType="begin"/>
      </w:r>
      <w:r>
        <w:instrText xml:space="preserve"> TC "</w:instrText>
      </w:r>
      <w:bookmarkStart w:id="373" w:name="_Toc7275864"/>
      <w:r>
        <w:instrText>Apèndix C: Complements i altres Llicències de Transició</w:instrText>
      </w:r>
      <w:bookmarkEnd w:id="373"/>
      <w:r>
        <w:instrText>" \l 1</w:instrText>
      </w:r>
      <w:r>
        <w:fldChar w:fldCharType="end"/>
      </w: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374" w:name="_Sec1238"/>
      <w:r>
        <w:t>Complements</w:t>
      </w:r>
      <w:bookmarkEnd w:id="374"/>
      <w:r>
        <w:fldChar w:fldCharType="begin"/>
      </w:r>
      <w:r>
        <w:instrText xml:space="preserve"> TC "</w:instrText>
      </w:r>
      <w:bookmarkStart w:id="375" w:name="_Toc7275865"/>
      <w:r>
        <w:instrText>Complements</w:instrText>
      </w:r>
      <w:bookmarkEnd w:id="375"/>
      <w:r>
        <w:instrText>" \l 2</w:instrText>
      </w:r>
      <w:r>
        <w:fldChar w:fldCharType="end"/>
      </w:r>
    </w:p>
    <w:p w:rsidR="0057559D" w:rsidRDefault="0059529B">
      <w:pPr>
        <w:pStyle w:val="ProductList-Body"/>
      </w:pPr>
      <w:r>
        <w:t>El Client pot adquirir Complements subjectes a les condicions següents:</w:t>
      </w:r>
    </w:p>
    <w:p w:rsidR="0057559D" w:rsidRDefault="0059529B" w:rsidP="0059529B">
      <w:pPr>
        <w:pStyle w:val="ProductList-Bullet"/>
        <w:numPr>
          <w:ilvl w:val="0"/>
          <w:numId w:val="62"/>
        </w:numPr>
      </w:pPr>
      <w:r>
        <w:t>El Client ha de tenir el SA actiu o una SL d'Usuari activa per a les Llicències Qualificades corresponents.</w:t>
      </w:r>
    </w:p>
    <w:p w:rsidR="0057559D" w:rsidRDefault="0059529B" w:rsidP="0059529B">
      <w:pPr>
        <w:pStyle w:val="ProductList-Bullet"/>
        <w:numPr>
          <w:ilvl w:val="0"/>
          <w:numId w:val="62"/>
        </w:numPr>
      </w:pPr>
      <w:r>
        <w:t xml:space="preserve">El Client només pot adquirir una SL de Complement per cada Llicència Qualificada, tret que s'indiqui el contrari en aquest Apèndix.  </w:t>
      </w:r>
    </w:p>
    <w:p w:rsidR="0057559D" w:rsidRDefault="0059529B" w:rsidP="0059529B">
      <w:pPr>
        <w:pStyle w:val="ProductList-Bullet"/>
        <w:numPr>
          <w:ilvl w:val="0"/>
          <w:numId w:val="62"/>
        </w:numPr>
      </w:pPr>
      <w:r>
        <w:t>El Client pot adquirir SL de Complement entre dates “true-up” abans de l'adquisició de Llicències Qualificades.</w:t>
      </w:r>
    </w:p>
    <w:p w:rsidR="0057559D" w:rsidRDefault="0057559D">
      <w:pPr>
        <w:pStyle w:val="ProductList-Body"/>
      </w:pPr>
    </w:p>
    <w:p w:rsidR="0057559D" w:rsidRDefault="0059529B">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57559D" w:rsidRDefault="0057559D">
      <w:pPr>
        <w:pStyle w:val="ProductList-Body"/>
      </w:pPr>
    </w:p>
    <w:p w:rsidR="0057559D" w:rsidRDefault="0059529B">
      <w:pPr>
        <w:pStyle w:val="ProductList-Offering2HeadingNoBorder"/>
        <w:outlineLvl w:val="2"/>
      </w:pPr>
      <w:r>
        <w:t>Sistema Operatiu de Sobretaula Windows</w:t>
      </w:r>
      <w:r>
        <w:fldChar w:fldCharType="begin"/>
      </w:r>
      <w:r>
        <w:instrText xml:space="preserve"> TC "</w:instrText>
      </w:r>
      <w:bookmarkStart w:id="376" w:name="_Toc7275866"/>
      <w:r>
        <w:instrText>Sistema Operatiu de Sobretaula Windows</w:instrText>
      </w:r>
      <w:bookmarkEnd w:id="376"/>
      <w:r>
        <w:instrText>" \l 3</w:instrText>
      </w:r>
      <w:r>
        <w:fldChar w:fldCharType="end"/>
      </w:r>
    </w:p>
    <w:p w:rsidR="0057559D" w:rsidRDefault="0059529B">
      <w:pPr>
        <w:pStyle w:val="ProductList-Body"/>
      </w:pPr>
      <w:r>
        <w:t>L'Usuari Llicenciat ha de ser l'Usuari Principal d'un dispositiu amb cobertura d'SA activa per al Sistema Operatiu de Sobretaula Windows o cobertura del Windows VDA.</w:t>
      </w:r>
    </w:p>
    <w:p w:rsidR="0057559D" w:rsidRDefault="0057559D">
      <w:pPr>
        <w:pStyle w:val="ProductList-Body"/>
      </w:pPr>
    </w:p>
    <w:tbl>
      <w:tblPr>
        <w:tblStyle w:val="PURTable"/>
        <w:tblW w:w="0" w:type="dxa"/>
        <w:tblLook w:val="04A0" w:firstRow="1" w:lastRow="0" w:firstColumn="1" w:lastColumn="0" w:noHBand="0" w:noVBand="1"/>
      </w:tblPr>
      <w:tblGrid>
        <w:gridCol w:w="5268"/>
        <w:gridCol w:w="5648"/>
      </w:tblGrid>
      <w:tr w:rsidR="005755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559D" w:rsidRDefault="0059529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58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Windows 10 Enterprise/Education per dispositiu</w:t>
            </w:r>
          </w:p>
        </w:tc>
      </w:tr>
      <w:tr w:rsidR="0057559D">
        <w:tc>
          <w:tcPr>
            <w:tcW w:w="58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10 Enterprise E3/E5</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VDA E3/E5</w:t>
            </w:r>
          </w:p>
        </w:tc>
      </w:tr>
    </w:tbl>
    <w:p w:rsidR="0057559D" w:rsidRDefault="0057559D">
      <w:pPr>
        <w:pStyle w:val="ProductList-Body"/>
      </w:pPr>
    </w:p>
    <w:p w:rsidR="0057559D" w:rsidRDefault="0059529B">
      <w:pPr>
        <w:pStyle w:val="ProductList-Offering2HeadingNoBorder"/>
        <w:outlineLvl w:val="2"/>
      </w:pPr>
      <w:r>
        <w:t>Plans d'Usuari del Microsoft Azure</w:t>
      </w:r>
      <w:r>
        <w:fldChar w:fldCharType="begin"/>
      </w:r>
      <w:r>
        <w:instrText xml:space="preserve"> TC "</w:instrText>
      </w:r>
      <w:bookmarkStart w:id="377" w:name="_Toc7275867"/>
      <w:r>
        <w:instrText>Plans d'Usuari del Microsoft Azure</w:instrText>
      </w:r>
      <w:bookmarkEnd w:id="377"/>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302"/>
        <w:gridCol w:w="5614"/>
      </w:tblGrid>
      <w:tr w:rsidR="005755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559D" w:rsidRDefault="0059529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58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Enterprise CAL Suite</w:t>
            </w:r>
          </w:p>
        </w:tc>
      </w:tr>
      <w:tr w:rsidR="0057559D">
        <w:tc>
          <w:tcPr>
            <w:tcW w:w="58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Llicència de Gestió de Client de l'Advanced Threat Analytics 2016 per Usuari</w:t>
            </w:r>
          </w:p>
        </w:tc>
      </w:tr>
    </w:tbl>
    <w:p w:rsidR="0057559D" w:rsidRDefault="0057559D">
      <w:pPr>
        <w:pStyle w:val="ProductList-Body"/>
      </w:pPr>
    </w:p>
    <w:p w:rsidR="0057559D" w:rsidRDefault="0059529B">
      <w:pPr>
        <w:pStyle w:val="ProductList-Offering2HeadingNoBorder"/>
        <w:outlineLvl w:val="2"/>
      </w:pPr>
      <w:r>
        <w:t>Microsoft 365</w:t>
      </w:r>
      <w:r>
        <w:fldChar w:fldCharType="begin"/>
      </w:r>
      <w:r>
        <w:instrText xml:space="preserve"> TC "</w:instrText>
      </w:r>
      <w:bookmarkStart w:id="378" w:name="_Toc7275868"/>
      <w:r>
        <w:instrText>Microsoft 365</w:instrText>
      </w:r>
      <w:bookmarkEnd w:id="378"/>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268"/>
        <w:gridCol w:w="5648"/>
      </w:tblGrid>
      <w:tr w:rsidR="0057559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7559D" w:rsidRDefault="0059529B">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10 Enterprise/Education E3 per Dispositiu, i</w:t>
            </w:r>
          </w:p>
          <w:p w:rsidR="0057559D" w:rsidRDefault="0059529B">
            <w:pPr>
              <w:pStyle w:val="ProductList-TableBody"/>
            </w:pPr>
            <w:r>
              <w:t>Core o Enterprise CAL Suite, i</w:t>
            </w:r>
          </w:p>
          <w:p w:rsidR="0057559D" w:rsidRDefault="0059529B">
            <w:pPr>
              <w:pStyle w:val="ProductList-TableBody"/>
            </w:pPr>
            <w:r>
              <w:t>Office Professional Plus</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Windows 10 Enterprise E3 Per Usuari amb SA o Basat en SA, i </w:t>
            </w:r>
          </w:p>
          <w:p w:rsidR="0057559D" w:rsidRDefault="0059529B">
            <w:pPr>
              <w:pStyle w:val="ProductList-TableBody"/>
            </w:pPr>
            <w:r>
              <w:t>Enterprise Mobility + Security E3 Basat en SA, i</w:t>
            </w:r>
          </w:p>
          <w:p w:rsidR="0057559D" w:rsidRDefault="0059529B">
            <w:pPr>
              <w:pStyle w:val="ProductList-TableBody"/>
            </w:pPr>
            <w:r>
              <w:t>Office 365 E3 Basat en SA</w:t>
            </w: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SA actiu per al Sistema Operatiu de Sobretaula Windows, i</w:t>
            </w:r>
          </w:p>
          <w:p w:rsidR="0057559D" w:rsidRDefault="0059529B">
            <w:pPr>
              <w:pStyle w:val="ProductList-TableBody"/>
            </w:pPr>
            <w:r>
              <w:t>Core o Enterprise CAL Suite, i</w:t>
            </w:r>
          </w:p>
          <w:p w:rsidR="0057559D" w:rsidRDefault="0059529B">
            <w:pPr>
              <w:pStyle w:val="ProductList-TableBody"/>
            </w:pPr>
            <w:r>
              <w:t>Office Professional Plus</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Windows 10 Enterprise E5 Per Usuari amb SA o Basat en SA, i </w:t>
            </w:r>
          </w:p>
          <w:p w:rsidR="0057559D" w:rsidRDefault="0059529B">
            <w:pPr>
              <w:pStyle w:val="ProductList-TableBody"/>
            </w:pPr>
            <w:r>
              <w:t>Enterprise Mobility + Security E5 Basat en SA, i</w:t>
            </w:r>
          </w:p>
          <w:p w:rsidR="0057559D" w:rsidRDefault="0059529B">
            <w:pPr>
              <w:pStyle w:val="ProductList-TableBody"/>
            </w:pPr>
            <w:r>
              <w:t>Office 365 (E5 i E4) Basat en SA</w:t>
            </w:r>
          </w:p>
        </w:tc>
      </w:tr>
      <w:tr w:rsidR="0057559D">
        <w:tc>
          <w:tcPr>
            <w:tcW w:w="588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Office 365 E1/E3</w:t>
            </w: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365 A3</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SL del Windows 10 Education (A3 i E3), i</w:t>
            </w:r>
          </w:p>
          <w:p w:rsidR="0057559D" w:rsidRDefault="0059529B">
            <w:pPr>
              <w:pStyle w:val="ProductList-TableBody"/>
            </w:pPr>
            <w:r>
              <w:t>Enterprise Mobility + Security A3; i</w:t>
            </w:r>
          </w:p>
          <w:p w:rsidR="0057559D" w:rsidRDefault="0059529B">
            <w:pPr>
              <w:pStyle w:val="ProductList-TableBody"/>
            </w:pPr>
            <w:r>
              <w:t>Office 365 A3</w:t>
            </w: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lastRenderedPageBreak/>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365 E3</w:t>
            </w:r>
          </w:p>
        </w:tc>
      </w:tr>
      <w:tr w:rsidR="0057559D">
        <w:tc>
          <w:tcPr>
            <w:tcW w:w="5880" w:type="dxa"/>
            <w:tcBorders>
              <w:top w:val="none" w:sz="4" w:space="0" w:color="000000"/>
              <w:left w:val="single" w:sz="4" w:space="0" w:color="000000"/>
              <w:bottom w:val="non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Windows 10 Enterprise E3 Per Usuari; i</w:t>
            </w:r>
          </w:p>
        </w:tc>
      </w:tr>
      <w:tr w:rsidR="0057559D">
        <w:tc>
          <w:tcPr>
            <w:tcW w:w="5880" w:type="dxa"/>
            <w:tcBorders>
              <w:top w:val="none" w:sz="4" w:space="0" w:color="000000"/>
              <w:left w:val="single" w:sz="4" w:space="0" w:color="000000"/>
              <w:bottom w:val="none" w:sz="4" w:space="0" w:color="000000"/>
              <w:right w:val="single" w:sz="4" w:space="0" w:color="000000"/>
            </w:tcBorders>
          </w:tcPr>
          <w:p w:rsidR="0057559D" w:rsidRDefault="0057559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57559D" w:rsidRDefault="0059529B">
            <w:pPr>
              <w:pStyle w:val="ProductList-TableBody"/>
            </w:pPr>
            <w:r>
              <w:t>Enterprise Mobility + Security E3; i</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57559D" w:rsidRDefault="0059529B">
            <w:pPr>
              <w:pStyle w:val="ProductList-TableBody"/>
            </w:pPr>
            <w:r>
              <w:t>Office 365 E3</w:t>
            </w: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365 A3</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SL del Windows 10 Education (A3 i E3), i</w:t>
            </w:r>
          </w:p>
          <w:p w:rsidR="0057559D" w:rsidRDefault="0059529B">
            <w:pPr>
              <w:pStyle w:val="ProductList-TableBody"/>
            </w:pPr>
            <w:r>
              <w:t>Enterprise Mobility + Security E3; i</w:t>
            </w:r>
          </w:p>
          <w:p w:rsidR="0057559D" w:rsidRDefault="0059529B">
            <w:pPr>
              <w:pStyle w:val="ProductList-TableBody"/>
            </w:pPr>
            <w:r>
              <w:t>Office 365 A3</w:t>
            </w:r>
          </w:p>
        </w:tc>
      </w:tr>
      <w:tr w:rsidR="0057559D">
        <w:tc>
          <w:tcPr>
            <w:tcW w:w="5880" w:type="dxa"/>
            <w:tcBorders>
              <w:top w:val="single" w:sz="4" w:space="0" w:color="000000"/>
              <w:left w:val="single" w:sz="4" w:space="0" w:color="000000"/>
              <w:bottom w:val="none" w:sz="4" w:space="0" w:color="000000"/>
              <w:right w:val="single" w:sz="4" w:space="0" w:color="000000"/>
            </w:tcBorders>
          </w:tcPr>
          <w:p w:rsidR="0057559D" w:rsidRDefault="0059529B">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365 E3</w:t>
            </w:r>
          </w:p>
        </w:tc>
      </w:tr>
      <w:tr w:rsidR="0057559D">
        <w:tc>
          <w:tcPr>
            <w:tcW w:w="5880" w:type="dxa"/>
            <w:tcBorders>
              <w:top w:val="non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Windows 10 Enterprise E3 Per Usuari; i</w:t>
            </w:r>
          </w:p>
          <w:p w:rsidR="0057559D" w:rsidRDefault="0059529B">
            <w:pPr>
              <w:pStyle w:val="ProductList-TableBody"/>
            </w:pPr>
            <w:r>
              <w:t>Enterprise Mobility + Security E3; i</w:t>
            </w:r>
          </w:p>
          <w:p w:rsidR="0057559D" w:rsidRDefault="0059529B">
            <w:pPr>
              <w:pStyle w:val="ProductList-TableBody"/>
            </w:pPr>
            <w:r>
              <w:t>Office 365 E3</w:t>
            </w:r>
          </w:p>
        </w:tc>
      </w:tr>
    </w:tbl>
    <w:p w:rsidR="0057559D" w:rsidRDefault="0057559D">
      <w:pPr>
        <w:pStyle w:val="ProductList-Body"/>
      </w:pPr>
    </w:p>
    <w:p w:rsidR="0057559D" w:rsidRDefault="0059529B">
      <w:pPr>
        <w:pStyle w:val="ProductList-Offering2HeadingNoBorder"/>
        <w:outlineLvl w:val="2"/>
      </w:pPr>
      <w:r>
        <w:t>Enterprise Mobility + Security</w:t>
      </w:r>
      <w:r>
        <w:fldChar w:fldCharType="begin"/>
      </w:r>
      <w:r>
        <w:instrText xml:space="preserve"> TC "</w:instrText>
      </w:r>
      <w:bookmarkStart w:id="379" w:name="_Toc7275869"/>
      <w:r>
        <w:instrText>Enterprise Mobility + Security</w:instrText>
      </w:r>
      <w:bookmarkEnd w:id="379"/>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408"/>
        <w:gridCol w:w="5508"/>
      </w:tblGrid>
      <w:tr w:rsidR="0057559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00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r>
      <w:tr w:rsidR="0057559D">
        <w:tc>
          <w:tcPr>
            <w:tcW w:w="600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w:t>
            </w:r>
          </w:p>
        </w:tc>
      </w:tr>
      <w:tr w:rsidR="0057559D">
        <w:tc>
          <w:tcPr>
            <w:tcW w:w="600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 Bridge per a l'Office 365</w:t>
            </w:r>
          </w:p>
        </w:tc>
      </w:tr>
      <w:tr w:rsidR="0057559D">
        <w:tc>
          <w:tcPr>
            <w:tcW w:w="600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 Bridge per a l'Office 365 i el Microsoft Intune</w:t>
            </w:r>
          </w:p>
        </w:tc>
      </w:tr>
      <w:tr w:rsidR="0057559D">
        <w:tc>
          <w:tcPr>
            <w:tcW w:w="600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 Bridge per a l'Office 365</w:t>
            </w:r>
          </w:p>
        </w:tc>
      </w:tr>
      <w:tr w:rsidR="0057559D">
        <w:tc>
          <w:tcPr>
            <w:tcW w:w="600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 Bridge per a l'Office 365 i el Microsoft Intune</w:t>
            </w:r>
          </w:p>
        </w:tc>
      </w:tr>
    </w:tbl>
    <w:p w:rsidR="0057559D" w:rsidRDefault="0057559D">
      <w:pPr>
        <w:pStyle w:val="ProductList-Body"/>
      </w:pPr>
    </w:p>
    <w:p w:rsidR="0057559D" w:rsidRDefault="0059529B">
      <w:pPr>
        <w:pStyle w:val="ProductList-Offering2HeadingNoBorder"/>
        <w:outlineLvl w:val="2"/>
      </w:pPr>
      <w:r>
        <w:t>Microsoft Dynamics 365 Services</w:t>
      </w:r>
      <w:r>
        <w:fldChar w:fldCharType="begin"/>
      </w:r>
      <w:r>
        <w:instrText xml:space="preserve"> TC "</w:instrText>
      </w:r>
      <w:bookmarkStart w:id="380" w:name="_Toc7275870"/>
      <w:r>
        <w:instrText>Microsoft Dynamics 365 Services</w:instrText>
      </w:r>
      <w:bookmarkEnd w:id="380"/>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512"/>
        <w:gridCol w:w="5404"/>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CRM Essentials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Team Members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Sales</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Sales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CRM Professional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Sales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Customer Service</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Customer Service</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Customer Service</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Case Management</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Sales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bl>
    <w:p w:rsidR="0057559D" w:rsidRDefault="0057559D">
      <w:pPr>
        <w:pStyle w:val="ProductList-Body"/>
      </w:pPr>
    </w:p>
    <w:p w:rsidR="0057559D" w:rsidRDefault="0059529B">
      <w:pPr>
        <w:pStyle w:val="ProductList-Offering2HeadingNoBorder"/>
        <w:outlineLvl w:val="2"/>
      </w:pPr>
      <w:r>
        <w:lastRenderedPageBreak/>
        <w:t>Aplicacions de l’Office 365</w:t>
      </w:r>
      <w:r>
        <w:fldChar w:fldCharType="begin"/>
      </w:r>
      <w:r>
        <w:instrText xml:space="preserve"> TC "</w:instrText>
      </w:r>
      <w:bookmarkStart w:id="381" w:name="_Toc7275871"/>
      <w:r>
        <w:instrText>Aplicacions de l’Office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Visio Professional</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Visio Standard</w:t>
            </w:r>
          </w:p>
        </w:tc>
      </w:tr>
    </w:tbl>
    <w:p w:rsidR="0057559D" w:rsidRDefault="0057559D">
      <w:pPr>
        <w:pStyle w:val="ProductList-Body"/>
      </w:pPr>
    </w:p>
    <w:p w:rsidR="0057559D" w:rsidRDefault="0059529B">
      <w:pPr>
        <w:pStyle w:val="ProductList-Offering2HeadingNoBorder"/>
        <w:outlineLvl w:val="2"/>
      </w:pPr>
      <w:r>
        <w:t>Conjunts de productes de l'Office 365</w:t>
      </w:r>
      <w:r>
        <w:fldChar w:fldCharType="begin"/>
      </w:r>
      <w:r>
        <w:instrText xml:space="preserve"> TC "</w:instrText>
      </w:r>
      <w:bookmarkStart w:id="382" w:name="_Toc7275872"/>
      <w:r>
        <w:instrText>Conjunts de productes de l'Office 365</w:instrText>
      </w:r>
      <w:bookmarkEnd w:id="382"/>
      <w:r>
        <w:instrText>" \l 3</w:instrText>
      </w:r>
      <w:r>
        <w:fldChar w:fldCharType="end"/>
      </w:r>
    </w:p>
    <w:p w:rsidR="0057559D" w:rsidRDefault="0059529B">
      <w:pPr>
        <w:pStyle w:val="ProductList-Body"/>
      </w:pPr>
      <w:r>
        <w:t xml:space="preserve">Les SL d'Usuari de Complement proporcionen als Usuaris Llicenciats drets d'accés al programari de servidor equivalents a la Llicència Qualificada des de qualsevol dispositiu. </w:t>
      </w:r>
    </w:p>
    <w:p w:rsidR="0057559D" w:rsidRDefault="0057559D">
      <w:pPr>
        <w:pStyle w:val="ProductList-Body"/>
      </w:pPr>
    </w:p>
    <w:tbl>
      <w:tblPr>
        <w:tblStyle w:val="PURTable"/>
        <w:tblW w:w="0" w:type="dxa"/>
        <w:tblLook w:val="04A0" w:firstRow="1" w:lastRow="0" w:firstColumn="1" w:lastColumn="0" w:noHBand="0" w:noVBand="1"/>
      </w:tblPr>
      <w:tblGrid>
        <w:gridCol w:w="5623"/>
        <w:gridCol w:w="5293"/>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Core CAL Suite, o</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57559D" w:rsidRDefault="0059529B">
            <w:pPr>
              <w:pStyle w:val="ProductList-TableBody"/>
            </w:pPr>
            <w:r>
              <w:t>Core CAL Suite Bridge per a l'Enterprise Mobility + Security</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Core CAL Suite o Enterprise CAL Suite, o</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rsidR="0057559D" w:rsidRDefault="0059529B">
            <w:pPr>
              <w:pStyle w:val="ProductList-TableBody"/>
            </w:pPr>
            <w:r>
              <w:t>Core CAL Suite Bridge per a l'Enterprise Mobility + Security, o</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 Bridge per a l'Enterprise Mobility + Security</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Core CAL Suite i Office Professional Plus, o</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rsidR="0057559D" w:rsidRDefault="0059529B">
            <w:pPr>
              <w:pStyle w:val="ProductList-TableBody"/>
            </w:pPr>
            <w:r>
              <w:t>Core CAL Suite Bridge per a l'Enterprise Mobility + Security i Office Professional Plus, o</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rsidR="0057559D" w:rsidRDefault="0059529B">
            <w:pPr>
              <w:pStyle w:val="ProductList-TableBody"/>
            </w:pPr>
            <w:r>
              <w:t>Enterprise CAL Suite i Office Professional Plus, o</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 Bridge per a l'Enterprise Mobility + Security i Office Professional Plus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Professional Plus</w:t>
            </w:r>
          </w:p>
        </w:tc>
      </w:tr>
    </w:tbl>
    <w:p w:rsidR="0057559D" w:rsidRDefault="0057559D">
      <w:pPr>
        <w:pStyle w:val="ProductList-Body"/>
      </w:pPr>
    </w:p>
    <w:p w:rsidR="0057559D" w:rsidRDefault="0059529B">
      <w:pPr>
        <w:pStyle w:val="ProductList-Offering2HeadingNoBorder"/>
        <w:outlineLvl w:val="2"/>
      </w:pPr>
      <w:r>
        <w:t>Protecció contra amenaces avançada de l'Office 365</w:t>
      </w:r>
      <w:r>
        <w:fldChar w:fldCharType="begin"/>
      </w:r>
      <w:r>
        <w:instrText xml:space="preserve"> TC "</w:instrText>
      </w:r>
      <w:bookmarkStart w:id="383" w:name="_Toc7275873"/>
      <w:r>
        <w:instrText>Protecció contra amenaces avançada de l'Office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7559D" w:rsidRDefault="0059529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Microsoft 365 F1 o E3</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F1, E1 o E3</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Exchange Online (Pla 1 o Pla 2)</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Pla 1 o Pla 2 del OneDrive for Business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SharePoint Online (Pla 1 o Pla 2)</w:t>
            </w:r>
          </w:p>
        </w:tc>
      </w:tr>
    </w:tbl>
    <w:p w:rsidR="0057559D" w:rsidRDefault="0057559D">
      <w:pPr>
        <w:pStyle w:val="ProductList-Body"/>
      </w:pPr>
    </w:p>
    <w:p w:rsidR="0057559D" w:rsidRDefault="0059529B">
      <w:pPr>
        <w:pStyle w:val="ProductList-Offering2HeadingNoBorder"/>
        <w:outlineLvl w:val="2"/>
      </w:pPr>
      <w:r>
        <w:t>Complement de Prevenció de Pèrdua de Dades de l'Office 365</w:t>
      </w:r>
      <w:r>
        <w:fldChar w:fldCharType="begin"/>
      </w:r>
      <w:r>
        <w:instrText xml:space="preserve"> TC "</w:instrText>
      </w:r>
      <w:bookmarkStart w:id="384" w:name="_Toc7275874"/>
      <w:r>
        <w:instrText>Complement de Prevenció de Pèrdua de Dades de l'Office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7559D" w:rsidRDefault="0059529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 xml:space="preserve">Microsoft 365 F1 </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F1 o E1</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Business Essentials</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Quiosc de l'Exchange Online, Pla 1 o Pla 2</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Pla 1 del OneDrive for Business</w:t>
            </w:r>
          </w:p>
        </w:tc>
      </w:tr>
      <w:tr w:rsidR="0057559D">
        <w:tc>
          <w:tcPr>
            <w:tcW w:w="62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SharePoint Online (Pla 1 o Pla 2)</w:t>
            </w:r>
          </w:p>
        </w:tc>
      </w:tr>
    </w:tbl>
    <w:p w:rsidR="0057559D" w:rsidRDefault="0057559D">
      <w:pPr>
        <w:pStyle w:val="ProductList-Body"/>
      </w:pPr>
    </w:p>
    <w:p w:rsidR="0057559D" w:rsidRDefault="0059529B">
      <w:pPr>
        <w:pStyle w:val="ProductList-Offering2HeadingNoBorder"/>
        <w:outlineLvl w:val="2"/>
      </w:pPr>
      <w:r>
        <w:t>Informació sobre amenaces de l'Office 365</w:t>
      </w:r>
      <w:r>
        <w:fldChar w:fldCharType="begin"/>
      </w:r>
      <w:r>
        <w:instrText xml:space="preserve"> TC "</w:instrText>
      </w:r>
      <w:bookmarkStart w:id="385" w:name="_Toc7275875"/>
      <w:r>
        <w:instrText>Informació sobre amenaces de l'Office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7559D" w:rsidRDefault="0059529B">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Microsoft 365 F1 o E3</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F1, E1 o E3</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Business Essentials</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Quiosc de l'Exchange Online, Pla 1 o Pla 2</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Pla 1 o Pla 2 del OneDrive for Business</w:t>
            </w:r>
          </w:p>
        </w:tc>
      </w:tr>
      <w:tr w:rsidR="0057559D">
        <w:tc>
          <w:tcPr>
            <w:tcW w:w="62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SharePoint Online (Pla 1 o Pla 2)</w:t>
            </w:r>
          </w:p>
        </w:tc>
      </w:tr>
    </w:tbl>
    <w:p w:rsidR="0057559D" w:rsidRDefault="0057559D">
      <w:pPr>
        <w:pStyle w:val="ProductList-Body"/>
      </w:pPr>
    </w:p>
    <w:p w:rsidR="0057559D" w:rsidRDefault="0059529B">
      <w:pPr>
        <w:pStyle w:val="ProductList-Offering2HeadingNoBorder"/>
        <w:outlineLvl w:val="2"/>
      </w:pPr>
      <w:r>
        <w:lastRenderedPageBreak/>
        <w:t>Funcionalitats Multigeogràfiques de l'Office 365</w:t>
      </w:r>
      <w:r>
        <w:fldChar w:fldCharType="begin"/>
      </w:r>
      <w:r>
        <w:instrText xml:space="preserve"> TC "</w:instrText>
      </w:r>
      <w:bookmarkStart w:id="386" w:name="_Toc7275876"/>
      <w:r>
        <w:instrText>Funcionalitats Multigeogràfiques de l'Office 365</w:instrText>
      </w:r>
      <w:bookmarkEnd w:id="386"/>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640"/>
        <w:gridCol w:w="5276"/>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Microsoft 365 F1, E3 o E5</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F1, E1, E3 o E5</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Quiosc de l'Exchange Online, Pla 1 o Pla 2</w:t>
            </w:r>
          </w:p>
        </w:tc>
      </w:tr>
      <w:tr w:rsidR="0057559D">
        <w:tc>
          <w:tcPr>
            <w:tcW w:w="624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Pla 1 o Pla 2 del OneDrive for Business</w:t>
            </w:r>
          </w:p>
        </w:tc>
      </w:tr>
      <w:tr w:rsidR="0057559D">
        <w:tc>
          <w:tcPr>
            <w:tcW w:w="624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SharePoint Online (Pla 1 o Pla 2)</w:t>
            </w:r>
          </w:p>
        </w:tc>
      </w:tr>
    </w:tbl>
    <w:p w:rsidR="0057559D" w:rsidRDefault="0057559D">
      <w:pPr>
        <w:pStyle w:val="ProductList-Body"/>
      </w:pPr>
    </w:p>
    <w:p w:rsidR="0057559D" w:rsidRDefault="0059529B">
      <w:pPr>
        <w:pStyle w:val="ProductList-Offering2HeadingNoBorder"/>
        <w:outlineLvl w:val="2"/>
      </w:pPr>
      <w:r>
        <w:t>Exchange Online</w:t>
      </w:r>
      <w:r>
        <w:fldChar w:fldCharType="begin"/>
      </w:r>
      <w:r>
        <w:instrText xml:space="preserve"> TC "</w:instrText>
      </w:r>
      <w:bookmarkStart w:id="387" w:name="_Toc7275877"/>
      <w:r>
        <w:instrText>Exchange Online</w:instrText>
      </w:r>
      <w:bookmarkEnd w:id="387"/>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726"/>
        <w:gridCol w:w="5190"/>
      </w:tblGrid>
      <w:tr w:rsidR="005755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3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Exchange Standard CAL</w:t>
            </w:r>
          </w:p>
        </w:tc>
      </w:tr>
      <w:tr w:rsidR="0057559D">
        <w:tc>
          <w:tcPr>
            <w:tcW w:w="63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r>
    </w:tbl>
    <w:p w:rsidR="0057559D" w:rsidRDefault="0057559D">
      <w:pPr>
        <w:pStyle w:val="ProductList-Body"/>
      </w:pPr>
    </w:p>
    <w:p w:rsidR="0057559D" w:rsidRDefault="0059529B">
      <w:pPr>
        <w:pStyle w:val="ProductList-Offering2HeadingNoBorder"/>
        <w:outlineLvl w:val="2"/>
      </w:pPr>
      <w:r>
        <w:t>Project Online</w:t>
      </w:r>
      <w:r>
        <w:fldChar w:fldCharType="begin"/>
      </w:r>
      <w:r>
        <w:instrText xml:space="preserve"> TC "</w:instrText>
      </w:r>
      <w:bookmarkStart w:id="388" w:name="_Toc7275878"/>
      <w:r>
        <w:instrText>Project Online</w:instrText>
      </w:r>
      <w:bookmarkEnd w:id="388"/>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726"/>
        <w:gridCol w:w="5190"/>
      </w:tblGrid>
      <w:tr w:rsidR="005755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Project Professional</w:t>
            </w: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Project Standard</w:t>
            </w: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CAL del Project Server</w:t>
            </w: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r>
      <w:tr w:rsidR="0057559D">
        <w:tc>
          <w:tcPr>
            <w:tcW w:w="63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r>
    </w:tbl>
    <w:p w:rsidR="0057559D" w:rsidRDefault="0057559D">
      <w:pPr>
        <w:pStyle w:val="ProductList-Body"/>
      </w:pPr>
    </w:p>
    <w:p w:rsidR="0057559D" w:rsidRDefault="0059529B">
      <w:pPr>
        <w:pStyle w:val="ProductList-Offering2HeadingNoBorder"/>
        <w:outlineLvl w:val="2"/>
      </w:pPr>
      <w:r>
        <w:t>SharePoint Online</w:t>
      </w:r>
      <w:r>
        <w:fldChar w:fldCharType="begin"/>
      </w:r>
      <w:r>
        <w:instrText xml:space="preserve"> TC "</w:instrText>
      </w:r>
      <w:bookmarkStart w:id="389" w:name="_Toc7275879"/>
      <w:r>
        <w:instrText>SharePoint Online</w:instrText>
      </w:r>
      <w:bookmarkEnd w:id="389"/>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726"/>
        <w:gridCol w:w="5190"/>
      </w:tblGrid>
      <w:tr w:rsidR="005755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3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SharePoint Standard</w:t>
            </w:r>
          </w:p>
        </w:tc>
      </w:tr>
      <w:tr w:rsidR="0057559D">
        <w:tc>
          <w:tcPr>
            <w:tcW w:w="63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r>
    </w:tbl>
    <w:p w:rsidR="0057559D" w:rsidRDefault="0057559D">
      <w:pPr>
        <w:pStyle w:val="ProductList-Body"/>
      </w:pPr>
    </w:p>
    <w:p w:rsidR="0057559D" w:rsidRDefault="0059529B">
      <w:pPr>
        <w:pStyle w:val="ProductList-Offering2HeadingNoBorder"/>
        <w:outlineLvl w:val="2"/>
      </w:pPr>
      <w:r>
        <w:t>Skype for Business Online</w:t>
      </w:r>
      <w:r>
        <w:fldChar w:fldCharType="begin"/>
      </w:r>
      <w:r>
        <w:instrText xml:space="preserve"> TC "</w:instrText>
      </w:r>
      <w:bookmarkStart w:id="390" w:name="_Toc7275880"/>
      <w:r>
        <w:instrText>Skype for Business Online</w:instrText>
      </w:r>
      <w:bookmarkEnd w:id="390"/>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832"/>
        <w:gridCol w:w="5084"/>
      </w:tblGrid>
      <w:tr w:rsidR="0057559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48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 Skype for Business Standard</w:t>
            </w:r>
          </w:p>
        </w:tc>
      </w:tr>
      <w:tr w:rsidR="0057559D">
        <w:tc>
          <w:tcPr>
            <w:tcW w:w="648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r>
    </w:tbl>
    <w:p w:rsidR="0057559D" w:rsidRDefault="0057559D">
      <w:pPr>
        <w:pStyle w:val="ProductList-Body"/>
      </w:pPr>
    </w:p>
    <w:p w:rsidR="0057559D" w:rsidRDefault="0059529B">
      <w:pPr>
        <w:pStyle w:val="ProductList-Offering2HeadingNoBorder"/>
        <w:outlineLvl w:val="2"/>
      </w:pPr>
      <w:r>
        <w:t>Microsoft Intune</w:t>
      </w:r>
      <w:r>
        <w:fldChar w:fldCharType="begin"/>
      </w:r>
      <w:r>
        <w:instrText xml:space="preserve"> TC "</w:instrText>
      </w:r>
      <w:bookmarkStart w:id="391" w:name="_Toc7275881"/>
      <w:r>
        <w:instrText>Microsoft Intune</w:instrText>
      </w:r>
      <w:bookmarkEnd w:id="391"/>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726"/>
        <w:gridCol w:w="5190"/>
      </w:tblGrid>
      <w:tr w:rsidR="0057559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3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r>
      <w:tr w:rsidR="0057559D">
        <w:tc>
          <w:tcPr>
            <w:tcW w:w="63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w:t>
            </w:r>
          </w:p>
        </w:tc>
      </w:tr>
      <w:tr w:rsidR="0057559D">
        <w:tc>
          <w:tcPr>
            <w:tcW w:w="63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r>
      <w:tr w:rsidR="0057559D">
        <w:tc>
          <w:tcPr>
            <w:tcW w:w="63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w:t>
            </w:r>
          </w:p>
        </w:tc>
      </w:tr>
    </w:tbl>
    <w:p w:rsidR="0057559D" w:rsidRDefault="0057559D">
      <w:pPr>
        <w:pStyle w:val="ProductList-Body"/>
      </w:pP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OfferingGroupHeading"/>
        <w:outlineLvl w:val="1"/>
      </w:pPr>
      <w:bookmarkStart w:id="392" w:name="_Sec1240"/>
      <w:r>
        <w:lastRenderedPageBreak/>
        <w:t>Productes basats en SA</w:t>
      </w:r>
      <w:bookmarkEnd w:id="392"/>
      <w:r>
        <w:fldChar w:fldCharType="begin"/>
      </w:r>
      <w:r>
        <w:instrText xml:space="preserve"> TC "</w:instrText>
      </w:r>
      <w:bookmarkStart w:id="393" w:name="_Toc7275882"/>
      <w:r>
        <w:instrText>Productes basats en SA</w:instrText>
      </w:r>
      <w:bookmarkEnd w:id="393"/>
      <w:r>
        <w:instrText>" \l 2</w:instrText>
      </w:r>
      <w:r>
        <w:fldChar w:fldCharType="end"/>
      </w:r>
    </w:p>
    <w:p w:rsidR="0057559D" w:rsidRDefault="0059529B">
      <w:pPr>
        <w:pStyle w:val="ProductList-Body"/>
      </w:pPr>
      <w:r>
        <w:t>El Client pot adquirir SL basades en SA en lloc d'SA per a les Llicències perpètues completament pagades subjectes a les condicions següents:</w:t>
      </w:r>
    </w:p>
    <w:p w:rsidR="0057559D" w:rsidRDefault="0059529B" w:rsidP="0059529B">
      <w:pPr>
        <w:pStyle w:val="ProductList-Bullet"/>
        <w:numPr>
          <w:ilvl w:val="0"/>
          <w:numId w:val="63"/>
        </w:numPr>
      </w:pPr>
      <w:r>
        <w:t>El Client té un SA actiu o està prorrogant la cobertura per a les Llicències Qualificades corresponents.</w:t>
      </w:r>
    </w:p>
    <w:p w:rsidR="0057559D" w:rsidRDefault="0059529B" w:rsidP="0059529B">
      <w:pPr>
        <w:pStyle w:val="ProductList-Bullet"/>
        <w:numPr>
          <w:ilvl w:val="0"/>
          <w:numId w:val="63"/>
        </w:numPr>
      </w:pPr>
      <w:r>
        <w:t>El Client no adquireix més d'una SL basada en SA per cada Llicència Qualificada, tret que s'indiqui el contrari en aquest Apèndix.</w:t>
      </w:r>
    </w:p>
    <w:p w:rsidR="0057559D" w:rsidRDefault="0059529B" w:rsidP="0059529B">
      <w:pPr>
        <w:pStyle w:val="ProductList-Bullet"/>
        <w:numPr>
          <w:ilvl w:val="0"/>
          <w:numId w:val="63"/>
        </w:numPr>
      </w:pPr>
      <w:r>
        <w:t xml:space="preserve">El Client adquireix SL basades en SA en la data d'aniversari o de renovació de la Inscripció. </w:t>
      </w:r>
    </w:p>
    <w:p w:rsidR="0057559D" w:rsidRDefault="0057559D">
      <w:pPr>
        <w:pStyle w:val="ProductList-Body"/>
      </w:pPr>
    </w:p>
    <w:p w:rsidR="0057559D" w:rsidRDefault="0059529B">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57559D" w:rsidRDefault="0057559D">
      <w:pPr>
        <w:pStyle w:val="ProductList-Body"/>
      </w:pPr>
    </w:p>
    <w:p w:rsidR="0057559D" w:rsidRDefault="0059529B">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rsidR="0057559D" w:rsidRDefault="0057559D">
      <w:pPr>
        <w:pStyle w:val="ProductList-Body"/>
      </w:pPr>
    </w:p>
    <w:p w:rsidR="0057559D" w:rsidRDefault="0059529B">
      <w:pPr>
        <w:pStyle w:val="ProductList-Offering2HeadingNoBorder"/>
        <w:outlineLvl w:val="2"/>
      </w:pPr>
      <w:r>
        <w:t>CAL Suites</w:t>
      </w:r>
      <w:r>
        <w:fldChar w:fldCharType="begin"/>
      </w:r>
      <w:r>
        <w:instrText xml:space="preserve"> TC "</w:instrText>
      </w:r>
      <w:bookmarkStart w:id="394" w:name="_Toc7275883"/>
      <w:r>
        <w:instrText>CAL Suites</w:instrText>
      </w:r>
      <w:bookmarkEnd w:id="394"/>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525"/>
        <w:gridCol w:w="5391"/>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SA per a CAL Suite principal</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SA per a CAL Suite principal</w:t>
            </w:r>
          </w:p>
        </w:tc>
      </w:tr>
    </w:tbl>
    <w:p w:rsidR="0057559D" w:rsidRDefault="0057559D">
      <w:pPr>
        <w:pStyle w:val="ProductList-Body"/>
      </w:pPr>
    </w:p>
    <w:p w:rsidR="0057559D" w:rsidRDefault="0059529B">
      <w:pPr>
        <w:pStyle w:val="ProductList-Offering2HeadingNoBorder"/>
        <w:outlineLvl w:val="2"/>
      </w:pPr>
      <w:r>
        <w:t>Sistema Operatiu de Sobretaula Windows</w:t>
      </w:r>
      <w:r>
        <w:fldChar w:fldCharType="begin"/>
      </w:r>
      <w:r>
        <w:instrText xml:space="preserve"> TC "</w:instrText>
      </w:r>
      <w:bookmarkStart w:id="395" w:name="_Toc7275884"/>
      <w:r>
        <w:instrText>Sistema Operatiu de Sobretaula Windows</w:instrText>
      </w:r>
      <w:bookmarkEnd w:id="395"/>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504"/>
        <w:gridCol w:w="5412"/>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SA actiu per al Sistema Operatiu de Sobretaula Windows</w:t>
            </w:r>
          </w:p>
        </w:tc>
      </w:tr>
    </w:tbl>
    <w:p w:rsidR="0057559D" w:rsidRDefault="0057559D">
      <w:pPr>
        <w:pStyle w:val="ProductList-Body"/>
      </w:pPr>
    </w:p>
    <w:p w:rsidR="0057559D" w:rsidRDefault="0059529B">
      <w:pPr>
        <w:pStyle w:val="ProductList-Offering2HeadingNoBorder"/>
        <w:outlineLvl w:val="2"/>
      </w:pPr>
      <w:r>
        <w:t>Microsoft 365</w:t>
      </w:r>
      <w:r>
        <w:fldChar w:fldCharType="begin"/>
      </w:r>
      <w:r>
        <w:instrText xml:space="preserve"> TC "</w:instrText>
      </w:r>
      <w:bookmarkStart w:id="396" w:name="_Toc7275885"/>
      <w:r>
        <w:instrText>Microsoft 365</w:instrText>
      </w:r>
      <w:bookmarkEnd w:id="396"/>
      <w:r>
        <w:instrText xml:space="preserve"> " \l 3</w:instrText>
      </w:r>
      <w:r>
        <w:fldChar w:fldCharType="end"/>
      </w:r>
    </w:p>
    <w:p w:rsidR="0057559D" w:rsidRDefault="0059529B">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rsidR="0057559D" w:rsidRDefault="0057559D">
      <w:pPr>
        <w:pStyle w:val="ProductList-Body"/>
      </w:pPr>
    </w:p>
    <w:tbl>
      <w:tblPr>
        <w:tblStyle w:val="PURTable"/>
        <w:tblW w:w="0" w:type="dxa"/>
        <w:tblLook w:val="04A0" w:firstRow="1" w:lastRow="0" w:firstColumn="1" w:lastColumn="0" w:noHBand="0" w:noVBand="1"/>
      </w:tblPr>
      <w:tblGrid>
        <w:gridCol w:w="5608"/>
        <w:gridCol w:w="5308"/>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SA actiu per al Sistema Operatiu de Sobretaula Windows, i</w:t>
            </w:r>
          </w:p>
          <w:p w:rsidR="0057559D" w:rsidRDefault="0059529B">
            <w:pPr>
              <w:pStyle w:val="ProductList-TableBody"/>
            </w:pPr>
            <w:r>
              <w:t>Core o Enterprise CAL Suite, i</w:t>
            </w:r>
          </w:p>
          <w:p w:rsidR="0057559D" w:rsidRDefault="0059529B">
            <w:pPr>
              <w:pStyle w:val="ProductList-TableBody"/>
            </w:pPr>
            <w:r>
              <w:t>Office Professional Plus</w:t>
            </w:r>
          </w:p>
        </w:tc>
      </w:tr>
    </w:tbl>
    <w:p w:rsidR="0057559D" w:rsidRDefault="0057559D">
      <w:pPr>
        <w:pStyle w:val="ProductList-Body"/>
      </w:pPr>
    </w:p>
    <w:p w:rsidR="0057559D" w:rsidRDefault="0059529B">
      <w:pPr>
        <w:pStyle w:val="ProductList-Offering2HeadingNoBorder"/>
        <w:outlineLvl w:val="2"/>
      </w:pPr>
      <w:r>
        <w:t>Enterprise Mobility + Security</w:t>
      </w:r>
      <w:r>
        <w:fldChar w:fldCharType="begin"/>
      </w:r>
      <w:r>
        <w:instrText xml:space="preserve"> TC "</w:instrText>
      </w:r>
      <w:bookmarkStart w:id="397" w:name="_Toc7275886"/>
      <w:r>
        <w:instrText>Enterprise Mobility + Security</w:instrText>
      </w:r>
      <w:bookmarkEnd w:id="397"/>
      <w:r>
        <w:instrText xml:space="preserve"> " \l 3</w:instrText>
      </w:r>
      <w:r>
        <w:fldChar w:fldCharType="end"/>
      </w:r>
    </w:p>
    <w:p w:rsidR="0057559D" w:rsidRDefault="0057559D">
      <w:pPr>
        <w:pStyle w:val="ProductList-Body"/>
      </w:pPr>
    </w:p>
    <w:p w:rsidR="0057559D" w:rsidRDefault="0059529B">
      <w:pPr>
        <w:pStyle w:val="ProductList-Body"/>
      </w:pPr>
      <w:r>
        <w:t>Les SL d'Usuari Basades en SA de l'Enterprise Mobility + Security permeten al Client optar als Beneficis d'SA en virtut de les Llicències Qualificades.</w:t>
      </w:r>
    </w:p>
    <w:p w:rsidR="0057559D" w:rsidRDefault="0057559D">
      <w:pPr>
        <w:pStyle w:val="ProductList-Body"/>
      </w:pPr>
    </w:p>
    <w:p w:rsidR="0057559D" w:rsidRDefault="0059529B">
      <w:pPr>
        <w:pStyle w:val="ProductList-Body"/>
      </w:pPr>
      <w:r>
        <w:t>Les SL d'Usuari Basades en SA necessiten el CAL Suite Bridges corresponent o les USL que es mostren a la llista següent:</w:t>
      </w:r>
    </w:p>
    <w:p w:rsidR="0057559D" w:rsidRDefault="0057559D">
      <w:pPr>
        <w:pStyle w:val="ProductList-Body"/>
      </w:pPr>
    </w:p>
    <w:tbl>
      <w:tblPr>
        <w:tblStyle w:val="PURTable"/>
        <w:tblW w:w="0" w:type="dxa"/>
        <w:tblLook w:val="04A0" w:firstRow="1" w:lastRow="0" w:firstColumn="1" w:lastColumn="0" w:noHBand="0" w:noVBand="1"/>
      </w:tblPr>
      <w:tblGrid>
        <w:gridCol w:w="3737"/>
        <w:gridCol w:w="3753"/>
        <w:gridCol w:w="3426"/>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rsidR="0057559D" w:rsidRDefault="0059529B">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CAL Suite Bridge o USL necessàries</w:t>
            </w:r>
          </w:p>
        </w:tc>
      </w:tr>
      <w:tr w:rsidR="0057559D">
        <w:tc>
          <w:tcPr>
            <w:tcW w:w="416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Core CAL Bridge per a l'Enterprise Mobility + Security o l'Office 365 Enterprise/Government E1, E3, E5</w:t>
            </w:r>
          </w:p>
        </w:tc>
      </w:tr>
      <w:tr w:rsidR="0057559D">
        <w:tc>
          <w:tcPr>
            <w:tcW w:w="416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Enterprise CAL Bridge per a l'Enterprise Mobility + Security o l'Office 365 Enterprise/Government E3, E5</w:t>
            </w:r>
          </w:p>
        </w:tc>
      </w:tr>
    </w:tbl>
    <w:p w:rsidR="0057559D" w:rsidRDefault="0057559D">
      <w:pPr>
        <w:pStyle w:val="ProductList-Body"/>
      </w:pPr>
    </w:p>
    <w:p w:rsidR="0057559D" w:rsidRDefault="0059529B">
      <w:pPr>
        <w:pStyle w:val="ProductList-Offering2HeadingNoBorder"/>
        <w:outlineLvl w:val="2"/>
      </w:pPr>
      <w:r>
        <w:lastRenderedPageBreak/>
        <w:t>Microsoft Dynamics 365 Services</w:t>
      </w:r>
      <w:r>
        <w:fldChar w:fldCharType="begin"/>
      </w:r>
      <w:r>
        <w:instrText xml:space="preserve"> TC "</w:instrText>
      </w:r>
      <w:bookmarkStart w:id="398" w:name="_Toc7275887"/>
      <w:r>
        <w:instrText>Microsoft Dynamics 365 Services</w:instrText>
      </w:r>
      <w:bookmarkEnd w:id="398"/>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463"/>
        <w:gridCol w:w="5453"/>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57559D" w:rsidRDefault="0059529B">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120" w:type="dxa"/>
            <w:tcBorders>
              <w:left w:val="single" w:sz="4" w:space="0" w:color="6E6E6E"/>
              <w:bottom w:val="none" w:sz="4" w:space="0" w:color="6E6E6E"/>
              <w:right w:val="single" w:sz="4" w:space="0" w:color="6E6E6E"/>
            </w:tcBorders>
          </w:tcPr>
          <w:p w:rsidR="0057559D" w:rsidRDefault="0059529B">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CRM Essentials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Team Members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Sales</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Sales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CRM Professional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Customer Service</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Sales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Customer Service</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365 for Customer Service</w:t>
            </w:r>
          </w:p>
        </w:tc>
      </w:tr>
      <w:tr w:rsidR="0057559D">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Bàsica del Dynamics CRM</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365 Business Edition</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365 Business Edition</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Dynamics 365 Business Edition</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AX</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GP</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NAV</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SL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Microsoft XAL</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POS</w:t>
            </w:r>
          </w:p>
        </w:tc>
      </w:tr>
      <w:tr w:rsidR="0057559D">
        <w:tc>
          <w:tcPr>
            <w:tcW w:w="6120" w:type="dxa"/>
            <w:tcBorders>
              <w:top w:val="none" w:sz="4" w:space="0" w:color="6E6E6E"/>
              <w:left w:val="single" w:sz="4" w:space="0" w:color="6E6E6E"/>
              <w:bottom w:val="non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Línies del Dynamics RMS</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Dynamics C5</w:t>
            </w:r>
          </w:p>
        </w:tc>
      </w:tr>
    </w:tbl>
    <w:p w:rsidR="0057559D" w:rsidRDefault="0057559D">
      <w:pPr>
        <w:pStyle w:val="ProductList-Body"/>
      </w:pPr>
    </w:p>
    <w:p w:rsidR="0057559D" w:rsidRDefault="0059529B">
      <w:pPr>
        <w:pStyle w:val="ProductList-Offering2HeadingNoBorder"/>
        <w:outlineLvl w:val="2"/>
      </w:pPr>
      <w:r>
        <w:t>Aplicacions de l’Office 365</w:t>
      </w:r>
      <w:r>
        <w:fldChar w:fldCharType="begin"/>
      </w:r>
      <w:r>
        <w:instrText xml:space="preserve"> TC "</w:instrText>
      </w:r>
      <w:bookmarkStart w:id="399" w:name="_Toc7275888"/>
      <w:r>
        <w:instrText>Aplicacions de l’Office 365</w:instrText>
      </w:r>
      <w:bookmarkEnd w:id="399"/>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603"/>
        <w:gridCol w:w="5313"/>
      </w:tblGrid>
      <w:tr w:rsidR="0057559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Office Professional Plus</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Visio Professional</w:t>
            </w:r>
          </w:p>
        </w:tc>
      </w:tr>
      <w:tr w:rsidR="0057559D">
        <w:tc>
          <w:tcPr>
            <w:tcW w:w="624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Visio Standard</w:t>
            </w:r>
          </w:p>
        </w:tc>
      </w:tr>
    </w:tbl>
    <w:p w:rsidR="0057559D" w:rsidRDefault="0057559D">
      <w:pPr>
        <w:pStyle w:val="ProductList-Body"/>
      </w:pPr>
    </w:p>
    <w:p w:rsidR="0057559D" w:rsidRDefault="0059529B">
      <w:pPr>
        <w:pStyle w:val="ProductList-Offering2HeadingNoBorder"/>
        <w:outlineLvl w:val="2"/>
      </w:pPr>
      <w:r>
        <w:t>Conjunts de productes de l'Office 365</w:t>
      </w:r>
      <w:r>
        <w:fldChar w:fldCharType="begin"/>
      </w:r>
      <w:r>
        <w:instrText xml:space="preserve"> TC "</w:instrText>
      </w:r>
      <w:bookmarkStart w:id="400" w:name="_Toc7275889"/>
      <w:r>
        <w:instrText>Conjunts de productes de l'Office 365</w:instrText>
      </w:r>
      <w:bookmarkEnd w:id="400"/>
      <w:r>
        <w:instrText>" \l 3</w:instrText>
      </w:r>
      <w:r>
        <w:fldChar w:fldCharType="end"/>
      </w:r>
    </w:p>
    <w:p w:rsidR="0057559D" w:rsidRDefault="0057559D">
      <w:pPr>
        <w:pStyle w:val="ProductList-Body"/>
      </w:pPr>
    </w:p>
    <w:p w:rsidR="0057559D" w:rsidRDefault="0059529B">
      <w:pPr>
        <w:pStyle w:val="ProductList-Body"/>
      </w:pPr>
      <w:r>
        <w:t>Les SL d'Usuari Basades en SA de l'Office 365 (E1, E3, E4 i E5) proporcionen els mateixos Beneficis d'SA que les Llicències Qualificades.</w:t>
      </w:r>
    </w:p>
    <w:p w:rsidR="0057559D" w:rsidRDefault="0057559D">
      <w:pPr>
        <w:pStyle w:val="ProductList-Body"/>
      </w:pPr>
    </w:p>
    <w:p w:rsidR="0057559D" w:rsidRDefault="0059529B">
      <w:pPr>
        <w:pStyle w:val="ProductList-Body"/>
      </w:pPr>
      <w:r>
        <w:t>Les SL d'Usuari Basades en SA necessiten el CAL Suite Bridges corresponent o les USL que es mostren a la llista següent:</w:t>
      </w:r>
    </w:p>
    <w:p w:rsidR="0057559D" w:rsidRDefault="0057559D">
      <w:pPr>
        <w:pStyle w:val="ProductList-Body"/>
      </w:pPr>
    </w:p>
    <w:tbl>
      <w:tblPr>
        <w:tblStyle w:val="PURTable"/>
        <w:tblW w:w="0" w:type="dxa"/>
        <w:tblLook w:val="04A0" w:firstRow="1" w:lastRow="0" w:firstColumn="1" w:lastColumn="0" w:noHBand="0" w:noVBand="1"/>
      </w:tblPr>
      <w:tblGrid>
        <w:gridCol w:w="3724"/>
        <w:gridCol w:w="3441"/>
        <w:gridCol w:w="3751"/>
      </w:tblGrid>
      <w:tr w:rsidR="0057559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3800" w:type="dxa"/>
            <w:tcBorders>
              <w:top w:val="single" w:sz="4" w:space="0" w:color="0070C0"/>
            </w:tcBorders>
            <w:shd w:val="clear" w:color="auto" w:fill="0070C0"/>
          </w:tcPr>
          <w:p w:rsidR="0057559D" w:rsidRDefault="0059529B">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CAL Suite Bridge o USL necessàries</w:t>
            </w:r>
          </w:p>
        </w:tc>
      </w:tr>
      <w:tr w:rsidR="0057559D">
        <w:tc>
          <w:tcPr>
            <w:tcW w:w="4160" w:type="dxa"/>
            <w:tcBorders>
              <w:top w:val="single" w:sz="4" w:space="0" w:color="6E6E6E"/>
              <w:left w:val="single" w:sz="4" w:space="0" w:color="6E6E6E"/>
              <w:bottom w:val="single" w:sz="4" w:space="0" w:color="6E6E6E"/>
            </w:tcBorders>
          </w:tcPr>
          <w:p w:rsidR="0057559D" w:rsidRDefault="0059529B">
            <w:pPr>
              <w:pStyle w:val="ProductList-TableBody"/>
            </w:pPr>
            <w:r>
              <w:t>Office 365 E1 Basat en SA</w:t>
            </w:r>
          </w:p>
        </w:tc>
        <w:tc>
          <w:tcPr>
            <w:tcW w:w="3800" w:type="dxa"/>
          </w:tcPr>
          <w:p w:rsidR="0057559D" w:rsidRDefault="0059529B">
            <w:pPr>
              <w:pStyle w:val="ProductList-TableBody"/>
            </w:pPr>
            <w:r>
              <w:t>Core CAL Suite</w:t>
            </w:r>
          </w:p>
        </w:tc>
        <w:tc>
          <w:tcPr>
            <w:tcW w:w="4160" w:type="dxa"/>
            <w:tcBorders>
              <w:top w:val="single" w:sz="4" w:space="0" w:color="6E6E6E"/>
              <w:bottom w:val="none" w:sz="4" w:space="0" w:color="6E6E6E"/>
              <w:right w:val="single" w:sz="4" w:space="0" w:color="6E6E6E"/>
            </w:tcBorders>
          </w:tcPr>
          <w:p w:rsidR="0057559D" w:rsidRDefault="0059529B">
            <w:pPr>
              <w:pStyle w:val="ProductList-TableBody"/>
            </w:pPr>
            <w:r>
              <w:t>Core CAL Bridge per a l'Office 365 o</w:t>
            </w:r>
          </w:p>
          <w:p w:rsidR="0057559D" w:rsidRDefault="0059529B">
            <w:pPr>
              <w:pStyle w:val="ProductList-TableBody"/>
            </w:pPr>
            <w:r>
              <w:t>Enterprise Mobility + Security</w:t>
            </w:r>
          </w:p>
        </w:tc>
      </w:tr>
      <w:tr w:rsidR="0057559D">
        <w:tc>
          <w:tcPr>
            <w:tcW w:w="4160" w:type="dxa"/>
            <w:tcBorders>
              <w:top w:val="single" w:sz="4" w:space="0" w:color="6E6E6E"/>
              <w:left w:val="single" w:sz="4" w:space="0" w:color="6E6E6E"/>
              <w:bottom w:val="single" w:sz="4" w:space="0" w:color="6E6E6E"/>
            </w:tcBorders>
          </w:tcPr>
          <w:p w:rsidR="0057559D" w:rsidRDefault="0059529B">
            <w:pPr>
              <w:pStyle w:val="ProductList-TableBody"/>
            </w:pPr>
            <w:r>
              <w:t>Office 365 (E3, E4 i E5) Basat en SA</w:t>
            </w:r>
          </w:p>
        </w:tc>
        <w:tc>
          <w:tcPr>
            <w:tcW w:w="3800" w:type="dxa"/>
          </w:tcPr>
          <w:p w:rsidR="0057559D" w:rsidRDefault="0059529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57559D" w:rsidRDefault="0057559D">
            <w:pPr>
              <w:pStyle w:val="ProductList-TableBody"/>
            </w:pPr>
          </w:p>
        </w:tc>
      </w:tr>
      <w:tr w:rsidR="0057559D">
        <w:tc>
          <w:tcPr>
            <w:tcW w:w="4160" w:type="dxa"/>
            <w:tcBorders>
              <w:top w:val="single" w:sz="4" w:space="0" w:color="6E6E6E"/>
              <w:left w:val="single" w:sz="4" w:space="0" w:color="6E6E6E"/>
              <w:bottom w:val="single" w:sz="4" w:space="0" w:color="6E6E6E"/>
            </w:tcBorders>
          </w:tcPr>
          <w:p w:rsidR="0057559D" w:rsidRDefault="0059529B">
            <w:pPr>
              <w:pStyle w:val="ProductList-TableBody"/>
            </w:pPr>
            <w:r>
              <w:t>Office 365 (E3, E4 i E5) Basat en SA</w:t>
            </w:r>
          </w:p>
        </w:tc>
        <w:tc>
          <w:tcPr>
            <w:tcW w:w="3800" w:type="dxa"/>
          </w:tcPr>
          <w:p w:rsidR="0057559D" w:rsidRDefault="0059529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57559D" w:rsidRDefault="0059529B">
            <w:pPr>
              <w:pStyle w:val="ProductList-TableBody"/>
            </w:pPr>
            <w:r>
              <w:t>Enterprise CAL Bridge per a l'Office 365 o</w:t>
            </w:r>
          </w:p>
          <w:p w:rsidR="0057559D" w:rsidRDefault="0059529B">
            <w:pPr>
              <w:pStyle w:val="ProductList-TableBody"/>
            </w:pPr>
            <w:r>
              <w:t>Enterprise Mobility + Security</w:t>
            </w:r>
          </w:p>
        </w:tc>
      </w:tr>
    </w:tbl>
    <w:p w:rsidR="0057559D" w:rsidRDefault="0057559D">
      <w:pPr>
        <w:pStyle w:val="ProductList-Body"/>
      </w:pPr>
    </w:p>
    <w:p w:rsidR="0057559D" w:rsidRDefault="0059529B">
      <w:pPr>
        <w:pStyle w:val="ProductList-Offering2HeadingNoBorder"/>
        <w:outlineLvl w:val="2"/>
      </w:pPr>
      <w:r>
        <w:t>Project Online</w:t>
      </w:r>
      <w:r>
        <w:fldChar w:fldCharType="begin"/>
      </w:r>
      <w:r>
        <w:instrText xml:space="preserve"> TC "</w:instrText>
      </w:r>
      <w:bookmarkStart w:id="401" w:name="_Toc7275890"/>
      <w:r>
        <w:instrText>Project Online</w:instrText>
      </w:r>
      <w:bookmarkEnd w:id="401"/>
      <w:r>
        <w:instrText>" \l 3</w:instrText>
      </w:r>
      <w:r>
        <w:fldChar w:fldCharType="end"/>
      </w:r>
    </w:p>
    <w:p w:rsidR="0057559D" w:rsidRDefault="0057559D">
      <w:pPr>
        <w:pStyle w:val="ProductList-Body"/>
      </w:pPr>
    </w:p>
    <w:tbl>
      <w:tblPr>
        <w:tblStyle w:val="PURTable"/>
        <w:tblW w:w="0" w:type="dxa"/>
        <w:tblLook w:val="04A0" w:firstRow="1" w:lastRow="0" w:firstColumn="1" w:lastColumn="0" w:noHBand="0" w:noVBand="1"/>
      </w:tblPr>
      <w:tblGrid>
        <w:gridCol w:w="5511"/>
        <w:gridCol w:w="5405"/>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7559D" w:rsidRDefault="0059529B">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57559D" w:rsidRDefault="0059529B">
            <w:pPr>
              <w:pStyle w:val="ProductList-TableBody"/>
            </w:pPr>
            <w:r>
              <w:rPr>
                <w:color w:val="FFFFFF"/>
              </w:rPr>
              <w:t>Llicències Qualificades</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Project Professional</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Project Server</w:t>
            </w:r>
          </w:p>
        </w:tc>
      </w:tr>
      <w:tr w:rsidR="0057559D">
        <w:tc>
          <w:tcPr>
            <w:tcW w:w="6120" w:type="dxa"/>
            <w:tcBorders>
              <w:top w:val="single" w:sz="4" w:space="0" w:color="6E6E6E"/>
              <w:left w:val="single" w:sz="4" w:space="0" w:color="6E6E6E"/>
              <w:bottom w:val="none" w:sz="4" w:space="0" w:color="6E6E6E"/>
              <w:right w:val="single" w:sz="4" w:space="0" w:color="6E6E6E"/>
            </w:tcBorders>
          </w:tcPr>
          <w:p w:rsidR="0057559D" w:rsidRDefault="0059529B">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Project Professional</w:t>
            </w:r>
          </w:p>
        </w:tc>
      </w:tr>
      <w:tr w:rsidR="0057559D">
        <w:tc>
          <w:tcPr>
            <w:tcW w:w="6120" w:type="dxa"/>
            <w:tcBorders>
              <w:top w:val="none" w:sz="4" w:space="0" w:color="6E6E6E"/>
              <w:left w:val="single" w:sz="4" w:space="0" w:color="6E6E6E"/>
              <w:bottom w:val="single" w:sz="4" w:space="0" w:color="6E6E6E"/>
              <w:right w:val="single" w:sz="4" w:space="0" w:color="6E6E6E"/>
            </w:tcBorders>
          </w:tcPr>
          <w:p w:rsidR="0057559D" w:rsidRDefault="005755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CAL del Project Server</w:t>
            </w:r>
          </w:p>
        </w:tc>
      </w:tr>
    </w:tbl>
    <w:p w:rsidR="0057559D" w:rsidRDefault="0059529B">
      <w:pPr>
        <w:pStyle w:val="ProductList-SectionHeading"/>
        <w:pageBreakBefore/>
        <w:outlineLvl w:val="0"/>
      </w:pPr>
      <w:bookmarkStart w:id="402" w:name="_Sec562"/>
      <w:bookmarkEnd w:id="372"/>
      <w:r>
        <w:t>Apèndix D: Serveis Professionals</w:t>
      </w:r>
      <w:r>
        <w:fldChar w:fldCharType="begin"/>
      </w:r>
      <w:r>
        <w:instrText xml:space="preserve"> TC "</w:instrText>
      </w:r>
      <w:bookmarkStart w:id="403" w:name="_Toc7275891"/>
      <w:r>
        <w:instrText>Apèndix D: Serveis Professionals</w:instrText>
      </w:r>
      <w:bookmarkEnd w:id="403"/>
      <w:r>
        <w:instrText>" \l 1</w:instrText>
      </w:r>
      <w:r>
        <w:fldChar w:fldCharType="end"/>
      </w:r>
    </w:p>
    <w:p w:rsidR="0057559D" w:rsidRDefault="0059529B">
      <w:pPr>
        <w:pStyle w:val="ProductList-Body"/>
      </w:pPr>
      <w:r>
        <w:t>Els Serveis Professionals disponibles a través del programa de Llicències per Volum de Microsoft es descriuen a continuació.</w:t>
      </w:r>
    </w:p>
    <w:p w:rsidR="0057559D" w:rsidRDefault="0059529B">
      <w:pPr>
        <w:pStyle w:val="ProductList-Offering1Heading"/>
        <w:outlineLvl w:val="1"/>
      </w:pPr>
      <w:bookmarkStart w:id="404" w:name="_Sec565"/>
      <w:r>
        <w:t>Ofertes d'Assistència Tècnica Premier de Microsoft</w:t>
      </w:r>
      <w:bookmarkEnd w:id="404"/>
      <w:r>
        <w:fldChar w:fldCharType="begin"/>
      </w:r>
      <w:r>
        <w:instrText xml:space="preserve"> TC "</w:instrText>
      </w:r>
      <w:bookmarkStart w:id="405" w:name="_Toc7275892"/>
      <w:r>
        <w:instrText>Ofertes d'Assistència Tècnica Premier de Microsoft</w:instrText>
      </w:r>
      <w:bookmarkEnd w:id="405"/>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5755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jc w:val="center"/>
            </w:pPr>
            <w:r>
              <w:rPr>
                <w:color w:val="FFFFFF"/>
              </w:rPr>
              <w:t>Premier Plus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Mensual</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10 hores</w:t>
            </w:r>
          </w:p>
          <w:p w:rsidR="0057559D" w:rsidRDefault="0059529B">
            <w:pPr>
              <w:pStyle w:val="ProductList-TableBody"/>
            </w:pPr>
            <w:r>
              <w:t>+1 Comprovació d'Estat</w:t>
            </w:r>
          </w:p>
          <w:p w:rsidR="0057559D" w:rsidRDefault="0059529B">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160 hores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140 hores</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jc w:val="center"/>
            </w:pPr>
            <w:r>
              <w:t>X</w:t>
            </w:r>
          </w:p>
        </w:tc>
      </w:tr>
      <w:tr w:rsidR="0057559D">
        <w:tc>
          <w:tcPr>
            <w:tcW w:w="404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Paquets de 20</w:t>
            </w:r>
          </w:p>
        </w:tc>
      </w:tr>
    </w:tbl>
    <w:p w:rsidR="0057559D" w:rsidRDefault="0059529B">
      <w:pPr>
        <w:pStyle w:val="ProductList-Body"/>
      </w:pPr>
      <w:r>
        <w:rPr>
          <w:vertAlign w:val="superscript"/>
        </w:rPr>
        <w:t xml:space="preserve">1 </w:t>
      </w:r>
      <w:r>
        <w:rPr>
          <w:i/>
        </w:rPr>
        <w:t>L'Horari Comercial es defineix de manera local.</w:t>
      </w:r>
    </w:p>
    <w:p w:rsidR="0057559D" w:rsidRDefault="0057559D">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5755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Resposta Prevista del Client</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catastròfic: </w:t>
            </w:r>
          </w:p>
          <w:p w:rsidR="0057559D" w:rsidRDefault="0059529B">
            <w:pPr>
              <w:pStyle w:val="ProductList-TableBody"/>
            </w:pPr>
            <w:r>
              <w:t>Pèrdua completa d'un procés empresarial bàsic (fonamental) i impossibilitat de continuar el treball de manera raonable</w:t>
            </w:r>
          </w:p>
          <w:p w:rsidR="0057559D" w:rsidRDefault="0059529B">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Resposta a la primera trucada en un termini d'1 hora o menys</w:t>
            </w:r>
          </w:p>
          <w:p w:rsidR="0057559D" w:rsidRDefault="0059529B">
            <w:pPr>
              <w:pStyle w:val="ProductList-TableBody"/>
            </w:pPr>
            <w:r>
              <w:t>Recursos de Microsoft al lloc del client el més ràpid possible.</w:t>
            </w:r>
          </w:p>
          <w:p w:rsidR="0057559D" w:rsidRDefault="0059529B">
            <w:pPr>
              <w:pStyle w:val="ProductList-TableBody"/>
            </w:pPr>
            <w:r>
              <w:t>Esforç continu i ininterromput</w:t>
            </w:r>
          </w:p>
          <w:p w:rsidR="0057559D" w:rsidRDefault="0059529B">
            <w:pPr>
              <w:pStyle w:val="ProductList-TableBody"/>
            </w:pPr>
            <w:r>
              <w:t>Escalat ràpid dins de Microsoft als equips de Productes</w:t>
            </w:r>
          </w:p>
          <w:p w:rsidR="0057559D" w:rsidRDefault="0059529B">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Notificació dels executius Principals del Client </w:t>
            </w:r>
          </w:p>
          <w:p w:rsidR="0057559D" w:rsidRDefault="0059529B">
            <w:pPr>
              <w:pStyle w:val="ProductList-TableBody"/>
            </w:pPr>
            <w:r>
              <w:t>Assignació de recursos adequats per mantenir un esforç continu de manera ininterrompuda</w:t>
            </w:r>
            <w:r>
              <w:rPr>
                <w:vertAlign w:val="superscript"/>
              </w:rPr>
              <w:t>2</w:t>
            </w:r>
          </w:p>
          <w:p w:rsidR="0057559D" w:rsidRDefault="0059529B">
            <w:pPr>
              <w:pStyle w:val="ProductList-TableBody"/>
            </w:pPr>
            <w:r>
              <w:t>Accés i resposta ràpids de l'autoritat de control de canvis</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crític: </w:t>
            </w:r>
          </w:p>
          <w:p w:rsidR="0057559D" w:rsidRDefault="0059529B">
            <w:pPr>
              <w:pStyle w:val="ProductList-TableBody"/>
            </w:pPr>
            <w:r>
              <w:t>Pèrdua o degradació dels serveis significativa</w:t>
            </w:r>
          </w:p>
          <w:p w:rsidR="0057559D" w:rsidRDefault="0059529B">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Resposta a la primera trucada en un termini d'1 hora o menys</w:t>
            </w:r>
          </w:p>
          <w:p w:rsidR="0057559D" w:rsidRDefault="0059529B">
            <w:pPr>
              <w:pStyle w:val="ProductList-TableBody"/>
            </w:pPr>
            <w:r>
              <w:t>Recursos de Microsoft al lloc del Client segon necessitats.</w:t>
            </w:r>
          </w:p>
          <w:p w:rsidR="0057559D" w:rsidRDefault="0059529B">
            <w:pPr>
              <w:pStyle w:val="ProductList-TableBody"/>
            </w:pPr>
            <w:r>
              <w:t>Esforç continu i ininterromput</w:t>
            </w:r>
          </w:p>
          <w:p w:rsidR="0057559D" w:rsidRDefault="0059529B">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Assignació de recursos adequats per mantenir un esforç continu de manera ininterrompuda</w:t>
            </w:r>
            <w:r>
              <w:rPr>
                <w:vertAlign w:val="superscript"/>
              </w:rPr>
              <w:t>2</w:t>
            </w:r>
          </w:p>
          <w:p w:rsidR="0057559D" w:rsidRDefault="0059529B">
            <w:pPr>
              <w:pStyle w:val="ProductList-TableBody"/>
            </w:pPr>
            <w:r>
              <w:t>Accés i resposta ràpids de l'autoritat de control de canvis</w:t>
            </w:r>
          </w:p>
          <w:p w:rsidR="0057559D" w:rsidRDefault="0059529B">
            <w:pPr>
              <w:pStyle w:val="ProductList-TableBody"/>
            </w:pPr>
            <w:r>
              <w:t>Notificació de gestió</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moderat: </w:t>
            </w:r>
          </w:p>
          <w:p w:rsidR="0057559D" w:rsidRDefault="0059529B">
            <w:pPr>
              <w:pStyle w:val="ProductList-TableBody"/>
            </w:pPr>
            <w:r>
              <w:t>Pèrdua o degradació dels serveis moderada, però es pot continuar treballant amb algun impediment.</w:t>
            </w:r>
          </w:p>
          <w:p w:rsidR="0057559D" w:rsidRDefault="0059529B">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Resposta a la primera trucada en 2 hores o menys</w:t>
            </w:r>
          </w:p>
          <w:p w:rsidR="0057559D" w:rsidRDefault="0059529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Assignació de recursos adequats per mantenir l'esforç continu durant l'Horari Comercial</w:t>
            </w:r>
            <w:r>
              <w:rPr>
                <w:vertAlign w:val="superscript"/>
              </w:rPr>
              <w:t>1</w:t>
            </w:r>
          </w:p>
          <w:p w:rsidR="0057559D" w:rsidRDefault="0059529B">
            <w:pPr>
              <w:pStyle w:val="ProductList-TableBody"/>
            </w:pPr>
            <w:r>
              <w:t>Accés i resposta ràpids de l'autoritat de control de canvis en un termini de 4 hores dins de l'Horari Comercial</w:t>
            </w:r>
            <w:r>
              <w:rPr>
                <w:vertAlign w:val="superscript"/>
              </w:rPr>
              <w:t>1</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Impacte empresarial mínim: </w:t>
            </w:r>
          </w:p>
          <w:p w:rsidR="0057559D" w:rsidRDefault="0059529B">
            <w:pPr>
              <w:pStyle w:val="ProductList-TableBody"/>
            </w:pPr>
            <w:r>
              <w:t>Funcionament substancial amb impediments mínims o inexistents per als serveis.</w:t>
            </w:r>
          </w:p>
          <w:p w:rsidR="0057559D" w:rsidRDefault="0059529B">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Resposta a la primera trucada en 4 hores o menys</w:t>
            </w:r>
          </w:p>
          <w:p w:rsidR="0057559D" w:rsidRDefault="0059529B">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Informació de contacte precisa sobre el propietari del cas</w:t>
            </w:r>
          </w:p>
          <w:p w:rsidR="0057559D" w:rsidRDefault="0059529B">
            <w:pPr>
              <w:pStyle w:val="ProductList-TableBody"/>
            </w:pPr>
            <w:r>
              <w:t>Capacitat de resposta en un termini de 24 hores</w:t>
            </w:r>
          </w:p>
        </w:tc>
      </w:tr>
    </w:tbl>
    <w:p w:rsidR="0057559D" w:rsidRDefault="0059529B">
      <w:pPr>
        <w:pStyle w:val="ProductList-Body"/>
      </w:pPr>
      <w:r>
        <w:rPr>
          <w:vertAlign w:val="superscript"/>
        </w:rPr>
        <w:t>1</w:t>
      </w:r>
      <w:r>
        <w:rPr>
          <w:i/>
        </w:rPr>
        <w:t>L'Horari Comercial es defineix de manera local.</w:t>
      </w:r>
    </w:p>
    <w:p w:rsidR="0057559D" w:rsidRDefault="0059529B">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57559D" w:rsidRDefault="0057559D">
      <w:pPr>
        <w:pStyle w:val="ProductList-Body"/>
      </w:pPr>
    </w:p>
    <w:p w:rsidR="0057559D" w:rsidRDefault="0059529B">
      <w:pPr>
        <w:pStyle w:val="ProductList-ClauseHeading"/>
        <w:outlineLvl w:val="2"/>
      </w:pPr>
      <w:r>
        <w:t>Regles Empresarials Associades</w:t>
      </w:r>
    </w:p>
    <w:p w:rsidR="0057559D" w:rsidRDefault="0059529B">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57559D" w:rsidRDefault="0059529B">
      <w:pPr>
        <w:pStyle w:val="ProductList-Offering1Heading"/>
        <w:outlineLvl w:val="1"/>
      </w:pPr>
      <w:bookmarkStart w:id="406" w:name="_Sec566"/>
      <w:r>
        <w:t>Ofertes de Serveis d'Assessorament Digital de Microsoft</w:t>
      </w:r>
      <w:bookmarkEnd w:id="406"/>
      <w:r>
        <w:fldChar w:fldCharType="begin"/>
      </w:r>
      <w:r>
        <w:instrText xml:space="preserve"> TC "</w:instrText>
      </w:r>
      <w:bookmarkStart w:id="407" w:name="_Toc7275893"/>
      <w:r>
        <w:instrText>Ofertes de Serveis d'Assessorament Digital de Microsoft</w:instrText>
      </w:r>
      <w:bookmarkEnd w:id="407"/>
      <w:r>
        <w:instrText>" \l 2</w:instrText>
      </w:r>
      <w:r>
        <w:fldChar w:fldCharType="end"/>
      </w:r>
    </w:p>
    <w:p w:rsidR="0057559D" w:rsidRDefault="0059529B">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57559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Digital Advisory Portfolio</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9RO-xxxx</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Fins a 1.600 hores en total d'un Assessor Digital de Microsoft i l'Equip de Serveis Enterprise</w:t>
            </w: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7559D" w:rsidRDefault="0057559D">
            <w:pPr>
              <w:pStyle w:val="ProductList-TableBody"/>
            </w:pPr>
          </w:p>
        </w:tc>
      </w:tr>
      <w:tr w:rsidR="0057559D">
        <w:tc>
          <w:tcPr>
            <w:tcW w:w="306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7559D" w:rsidRDefault="0059529B">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57559D" w:rsidRDefault="0057559D">
            <w:pPr>
              <w:pStyle w:val="ProductList-TableBody"/>
            </w:pPr>
          </w:p>
        </w:tc>
      </w:tr>
    </w:tbl>
    <w:p w:rsidR="0057559D" w:rsidRDefault="0057559D">
      <w:pPr>
        <w:pStyle w:val="ProductList-Body"/>
      </w:pPr>
    </w:p>
    <w:p w:rsidR="0057559D" w:rsidRDefault="0059529B">
      <w:pPr>
        <w:pStyle w:val="ProductList-ClauseHeading"/>
        <w:outlineLvl w:val="2"/>
      </w:pPr>
      <w:r>
        <w:t>Mòduls de Servei d'Assessorament Digital</w:t>
      </w:r>
    </w:p>
    <w:p w:rsidR="0057559D" w:rsidRDefault="0059529B">
      <w:pPr>
        <w:pStyle w:val="ProductList-Body"/>
      </w:pPr>
      <w:r>
        <w:t>La participació a l'Assessorament Digital inclou un o més d'aquests mòduls de servei d'Assessorament Digital, com es reflecteix al Pla de Lliurament de Serveis.</w:t>
      </w:r>
    </w:p>
    <w:p w:rsidR="0057559D" w:rsidRDefault="0057559D">
      <w:pPr>
        <w:pStyle w:val="ProductList-Body"/>
      </w:pPr>
    </w:p>
    <w:p w:rsidR="0057559D" w:rsidRDefault="0059529B">
      <w:pPr>
        <w:pStyle w:val="ProductList-ClauseHeading"/>
        <w:outlineLvl w:val="2"/>
      </w:pPr>
      <w:r>
        <w:t>Serveis Fora de l'Àmbit</w:t>
      </w:r>
    </w:p>
    <w:p w:rsidR="0057559D" w:rsidRDefault="0059529B">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57559D" w:rsidRDefault="0057559D">
      <w:pPr>
        <w:pStyle w:val="ProductList-Body"/>
      </w:pPr>
    </w:p>
    <w:p w:rsidR="0057559D" w:rsidRDefault="0059529B">
      <w:pPr>
        <w:pStyle w:val="ProductList-ClauseHeading"/>
        <w:outlineLvl w:val="2"/>
      </w:pPr>
      <w:r>
        <w:t>Responsabilitats del Client</w:t>
      </w:r>
    </w:p>
    <w:p w:rsidR="0057559D" w:rsidRDefault="0059529B">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57559D" w:rsidRDefault="0059529B">
      <w:pPr>
        <w:pStyle w:val="ProductList-Offering1Heading"/>
        <w:outlineLvl w:val="1"/>
      </w:pPr>
      <w:bookmarkStart w:id="408" w:name="_Sec567"/>
      <w:r>
        <w:t>Ofertes del Sales Productivity Accelerator</w:t>
      </w:r>
      <w:bookmarkEnd w:id="408"/>
      <w:r>
        <w:fldChar w:fldCharType="begin"/>
      </w:r>
      <w:r>
        <w:instrText xml:space="preserve"> TC "</w:instrText>
      </w:r>
      <w:bookmarkStart w:id="409" w:name="_Toc7275894"/>
      <w:r>
        <w:instrText>Ofertes del Sales Productivity Accelerator</w:instrText>
      </w:r>
      <w:bookmarkEnd w:id="409"/>
      <w:r>
        <w:instrText>" \l 2</w:instrText>
      </w:r>
      <w:r>
        <w:fldChar w:fldCharType="end"/>
      </w:r>
    </w:p>
    <w:p w:rsidR="0057559D" w:rsidRDefault="0059529B">
      <w:pPr>
        <w:pStyle w:val="ProductList-ClauseHeading"/>
        <w:outlineLvl w:val="2"/>
      </w:pPr>
      <w:r>
        <w:t>Informació General sobre el Sales Productivity Accelerator</w:t>
      </w:r>
    </w:p>
    <w:p w:rsidR="0057559D" w:rsidRDefault="0059529B">
      <w:pPr>
        <w:pStyle w:val="ProductList-Body"/>
      </w:pPr>
      <w:r>
        <w:t>El Sales Productivity Accelerator és un servei que proporcionen els Serveis de Microsoft en el transcurs d'un termini de quatre (4) setmanes per oferir una implementació d'àmbit fixat del Microsoft Dynamics 365.</w:t>
      </w:r>
    </w:p>
    <w:p w:rsidR="0057559D" w:rsidRDefault="0057559D">
      <w:pPr>
        <w:pStyle w:val="ProductList-Body"/>
      </w:pPr>
    </w:p>
    <w:p w:rsidR="0057559D" w:rsidRDefault="0059529B">
      <w:pPr>
        <w:pStyle w:val="ProductList-Body"/>
      </w:pPr>
      <w:r>
        <w:t>El Sales Productivity Accelerator inclou els següents lliuraments:</w:t>
      </w:r>
    </w:p>
    <w:p w:rsidR="0057559D" w:rsidRDefault="0059529B" w:rsidP="0059529B">
      <w:pPr>
        <w:pStyle w:val="ProductList-Bullet"/>
        <w:numPr>
          <w:ilvl w:val="0"/>
          <w:numId w:val="64"/>
        </w:numPr>
      </w:pPr>
      <w:r>
        <w:rPr>
          <w:b/>
          <w:color w:val="00188F"/>
        </w:rPr>
        <w:t>Pla de Lliurament de Serveis</w:t>
      </w:r>
      <w:r>
        <w:t>: creat per un Consultor de Microsoft per satisfer els objectius empresarials del client.</w:t>
      </w:r>
    </w:p>
    <w:p w:rsidR="0057559D" w:rsidRDefault="0059529B" w:rsidP="0059529B">
      <w:pPr>
        <w:pStyle w:val="ProductList-Bullet"/>
        <w:numPr>
          <w:ilvl w:val="0"/>
          <w:numId w:val="64"/>
        </w:numPr>
      </w:pPr>
      <w:r>
        <w:rPr>
          <w:b/>
          <w:color w:val="00188F"/>
        </w:rPr>
        <w:t>Tallers</w:t>
      </w:r>
      <w:r>
        <w:t>: es dedicaran fins a un total de setze (16) hores als tallers com es detalla a continuació.</w:t>
      </w:r>
    </w:p>
    <w:p w:rsidR="0057559D" w:rsidRDefault="0059529B" w:rsidP="0059529B">
      <w:pPr>
        <w:pStyle w:val="ProductList-Bullet"/>
        <w:numPr>
          <w:ilvl w:val="1"/>
          <w:numId w:val="64"/>
        </w:numPr>
      </w:pPr>
      <w:r>
        <w:t>Fins a dos (2) tallers de descobriment, per explorar i definir els casos pràctics i requisits empresarials clau, segons indiqui el Client, per a la configuració.</w:t>
      </w:r>
    </w:p>
    <w:p w:rsidR="0057559D" w:rsidRDefault="0059529B" w:rsidP="0059529B">
      <w:pPr>
        <w:pStyle w:val="ProductList-Bullet"/>
        <w:numPr>
          <w:ilvl w:val="1"/>
          <w:numId w:val="64"/>
        </w:numPr>
      </w:pPr>
      <w:r>
        <w:t>Fins a quatre (4) tallers de revisió del disseny durant la fase de Compilació.</w:t>
      </w:r>
    </w:p>
    <w:p w:rsidR="0057559D" w:rsidRDefault="0059529B" w:rsidP="0059529B">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57559D" w:rsidRDefault="0059529B" w:rsidP="0059529B">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57559D" w:rsidRDefault="0059529B" w:rsidP="0059529B">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rsidR="0057559D" w:rsidRDefault="0059529B" w:rsidP="0059529B">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rsidR="0057559D" w:rsidRDefault="0059529B" w:rsidP="0059529B">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57559D" w:rsidRDefault="0057559D">
      <w:pPr>
        <w:pStyle w:val="ProductList-Body"/>
      </w:pPr>
    </w:p>
    <w:p w:rsidR="0057559D" w:rsidRDefault="0059529B">
      <w:pPr>
        <w:pStyle w:val="ProductList-ClauseHeading"/>
        <w:outlineLvl w:val="2"/>
      </w:pPr>
      <w:r>
        <w:t>Responsabilitats del Client</w:t>
      </w:r>
    </w:p>
    <w:p w:rsidR="0057559D" w:rsidRDefault="0059529B">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9529B">
      <w:pPr>
        <w:pStyle w:val="ProductList-SectionHeading"/>
        <w:pageBreakBefore/>
        <w:outlineLvl w:val="0"/>
      </w:pPr>
      <w:bookmarkStart w:id="410" w:name="_Sec563"/>
      <w:bookmarkEnd w:id="402"/>
      <w:r>
        <w:t>Apèndix E: Termes Complementaris del Contracte del Programa</w:t>
      </w:r>
      <w:r>
        <w:fldChar w:fldCharType="begin"/>
      </w:r>
      <w:r>
        <w:instrText xml:space="preserve"> TC "</w:instrText>
      </w:r>
      <w:bookmarkStart w:id="411" w:name="_Toc7275895"/>
      <w:r>
        <w:instrText>Apèndix E: Termes Complementaris del Contracte del Programa</w:instrText>
      </w:r>
      <w:bookmarkEnd w:id="411"/>
      <w:r>
        <w:instrText>" \l 1</w:instrText>
      </w:r>
      <w:r>
        <w:fldChar w:fldCharType="end"/>
      </w:r>
    </w:p>
    <w:p w:rsidR="0057559D" w:rsidRDefault="0059529B">
      <w:pPr>
        <w:pStyle w:val="ProductList-Body"/>
      </w:pPr>
      <w:r>
        <w:t>Els termes i condicions següents s'apliquen al contracte de llicències per volum de Client, tal com s'indica.</w:t>
      </w:r>
    </w:p>
    <w:p w:rsidR="0057559D" w:rsidRDefault="0059529B">
      <w:pPr>
        <w:pStyle w:val="ProductList-Offering1Heading"/>
        <w:outlineLvl w:val="1"/>
      </w:pPr>
      <w:bookmarkStart w:id="412" w:name="_Sec568"/>
      <w:r>
        <w:t>Termes Complementaris del Programa Select Plus</w:t>
      </w:r>
      <w:bookmarkEnd w:id="412"/>
      <w:r>
        <w:fldChar w:fldCharType="begin"/>
      </w:r>
      <w:r>
        <w:instrText xml:space="preserve"> TC "</w:instrText>
      </w:r>
      <w:bookmarkStart w:id="413" w:name="_Toc7275896"/>
      <w:r>
        <w:instrText>Termes Complementaris del Programa Select Plus</w:instrText>
      </w:r>
      <w:bookmarkEnd w:id="413"/>
      <w:r>
        <w:instrText>" \l 2</w:instrText>
      </w:r>
      <w:r>
        <w:fldChar w:fldCharType="end"/>
      </w:r>
    </w:p>
    <w:p w:rsidR="0057559D" w:rsidRDefault="0059529B">
      <w:pPr>
        <w:pStyle w:val="ProductList-Body"/>
      </w:pPr>
      <w:r>
        <w:t>Select Plus requereix una quantitat de comanda mínima de 500 punts per grup durant el primer any. Aquest requisit de quantitat de comanda es pot anul·lar si es proporciona un Contracte Qualificat.</w:t>
      </w:r>
    </w:p>
    <w:p w:rsidR="0057559D" w:rsidRDefault="0057559D">
      <w:pPr>
        <w:pStyle w:val="ProductList-Body"/>
      </w:pPr>
    </w:p>
    <w:p w:rsidR="0057559D" w:rsidRDefault="0059529B">
      <w:pPr>
        <w:pStyle w:val="ProductList-ClauseHeading"/>
        <w:outlineLvl w:val="2"/>
      </w:pPr>
      <w:r>
        <w:t>Nivells de Preus de Select Plus</w:t>
      </w:r>
    </w:p>
    <w:p w:rsidR="0057559D" w:rsidRDefault="0059529B">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57559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7559D" w:rsidRDefault="0059529B">
            <w:pPr>
              <w:pStyle w:val="ProductList-TableBody"/>
            </w:pPr>
            <w:r>
              <w:rPr>
                <w:color w:val="FFFFFF"/>
              </w:rPr>
              <w:t>Mínims de Punts Anuals per Grup</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500</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4,000</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10,000</w:t>
            </w:r>
          </w:p>
        </w:tc>
      </w:tr>
      <w:tr w:rsidR="0057559D">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7559D" w:rsidRDefault="0059529B">
            <w:pPr>
              <w:pStyle w:val="ProductList-TableBody"/>
            </w:pPr>
            <w:r>
              <w:t>25,000</w:t>
            </w:r>
          </w:p>
        </w:tc>
      </w:tr>
    </w:tbl>
    <w:p w:rsidR="0057559D" w:rsidRDefault="0059529B">
      <w:pPr>
        <w:pStyle w:val="ProductList-Offering1Heading"/>
        <w:outlineLvl w:val="1"/>
      </w:pPr>
      <w:bookmarkStart w:id="414" w:name="_Sec569"/>
      <w:r>
        <w:t>Definició de Gestió per a Dispositius Qualificats</w:t>
      </w:r>
      <w:bookmarkEnd w:id="414"/>
      <w:r>
        <w:fldChar w:fldCharType="begin"/>
      </w:r>
      <w:r>
        <w:instrText xml:space="preserve"> TC "</w:instrText>
      </w:r>
      <w:bookmarkStart w:id="415" w:name="_Toc7275897"/>
      <w:r>
        <w:instrText>Definició de Gestió per a Dispositius Qualificats</w:instrText>
      </w:r>
      <w:bookmarkEnd w:id="415"/>
      <w:r>
        <w:instrText>" \l 2</w:instrText>
      </w:r>
      <w:r>
        <w:fldChar w:fldCharType="end"/>
      </w:r>
    </w:p>
    <w:p w:rsidR="0057559D" w:rsidRDefault="0059529B">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57559D" w:rsidRDefault="0059529B" w:rsidP="0059529B">
      <w:pPr>
        <w:pStyle w:val="ProductList-Bullet"/>
        <w:numPr>
          <w:ilvl w:val="0"/>
          <w:numId w:val="65"/>
        </w:numPr>
      </w:pPr>
      <w:r>
        <w:t>al qual permet unir-se al seu domini, o</w:t>
      </w:r>
    </w:p>
    <w:p w:rsidR="0057559D" w:rsidRDefault="0059529B" w:rsidP="0059529B">
      <w:pPr>
        <w:pStyle w:val="ProductList-Bullet"/>
        <w:numPr>
          <w:ilvl w:val="0"/>
          <w:numId w:val="65"/>
        </w:numPr>
      </w:pPr>
      <w:r>
        <w:t>que autentica com a requisit per utilitzar aplicacions en instal·lacions locals, o</w:t>
      </w:r>
    </w:p>
    <w:p w:rsidR="0057559D" w:rsidRDefault="0059529B" w:rsidP="0059529B">
      <w:pPr>
        <w:pStyle w:val="ProductList-Bullet"/>
        <w:numPr>
          <w:ilvl w:val="0"/>
          <w:numId w:val="65"/>
        </w:numPr>
      </w:pPr>
      <w:r>
        <w:t>on instal·la agents (per exemple, antivirus, antimalware o altres agents subjectes a la directiva del Client), o</w:t>
      </w:r>
    </w:p>
    <w:p w:rsidR="0057559D" w:rsidRDefault="0059529B" w:rsidP="0059529B">
      <w:pPr>
        <w:pStyle w:val="ProductList-Bullet"/>
        <w:numPr>
          <w:ilvl w:val="0"/>
          <w:numId w:val="65"/>
        </w:numPr>
      </w:pPr>
      <w:r>
        <w:t>on s'apliquin directament o indirectament directives de grup, o</w:t>
      </w:r>
    </w:p>
    <w:p w:rsidR="0057559D" w:rsidRDefault="0059529B" w:rsidP="0059529B">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rsidR="0057559D" w:rsidRDefault="0059529B" w:rsidP="0059529B">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rsidR="0057559D" w:rsidRDefault="0057559D">
      <w:pPr>
        <w:pStyle w:val="ProductList-Body"/>
      </w:pPr>
    </w:p>
    <w:p w:rsidR="0057559D" w:rsidRDefault="0059529B">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57559D" w:rsidRDefault="0059529B">
      <w:pPr>
        <w:pStyle w:val="ProductList-Offering1Heading"/>
        <w:outlineLvl w:val="1"/>
      </w:pPr>
      <w:bookmarkStart w:id="416" w:name="_Sec570"/>
      <w:r>
        <w:t>Serveis Online dels Programes Open</w:t>
      </w:r>
      <w:bookmarkEnd w:id="416"/>
      <w:r>
        <w:fldChar w:fldCharType="begin"/>
      </w:r>
      <w:r>
        <w:instrText xml:space="preserve"> TC "</w:instrText>
      </w:r>
      <w:bookmarkStart w:id="417" w:name="_Toc7275898"/>
      <w:r>
        <w:instrText>Serveis Online dels Programes Open</w:instrText>
      </w:r>
      <w:bookmarkEnd w:id="417"/>
      <w:r>
        <w:instrText>" \l 2</w:instrText>
      </w:r>
      <w:r>
        <w:fldChar w:fldCharType="end"/>
      </w:r>
    </w:p>
    <w:p w:rsidR="0057559D" w:rsidRDefault="0059529B">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57559D" w:rsidRDefault="0057559D">
      <w:pPr>
        <w:pStyle w:val="ProductList-Body"/>
      </w:pPr>
    </w:p>
    <w:p w:rsidR="0057559D" w:rsidRDefault="0059529B">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57559D" w:rsidRDefault="0059529B">
      <w:pPr>
        <w:pStyle w:val="ProductList-Offering1Heading"/>
        <w:outlineLvl w:val="1"/>
      </w:pPr>
      <w:bookmarkStart w:id="418" w:name="_Sec571"/>
      <w:r>
        <w:t>Termes Complementaris per als Serveis Professionals: Contractes Anteriors</w:t>
      </w:r>
      <w:bookmarkEnd w:id="418"/>
      <w:r>
        <w:fldChar w:fldCharType="begin"/>
      </w:r>
      <w:r>
        <w:instrText xml:space="preserve"> TC "</w:instrText>
      </w:r>
      <w:bookmarkStart w:id="419" w:name="_Toc7275899"/>
      <w:r>
        <w:instrText>Termes Complementaris per als Serveis Professionals: Contractes Anteriors</w:instrText>
      </w:r>
      <w:bookmarkEnd w:id="419"/>
      <w:r>
        <w:instrText>" \l 2</w:instrText>
      </w:r>
      <w:r>
        <w:fldChar w:fldCharType="end"/>
      </w:r>
    </w:p>
    <w:p w:rsidR="0057559D" w:rsidRDefault="0059529B">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57559D" w:rsidRDefault="0057559D">
      <w:pPr>
        <w:pStyle w:val="ProductList-Body"/>
      </w:pPr>
    </w:p>
    <w:p w:rsidR="0057559D" w:rsidRDefault="0059529B">
      <w:pPr>
        <w:pStyle w:val="ProductList-ClauseHeading"/>
        <w:outlineLvl w:val="2"/>
      </w:pPr>
      <w:r>
        <w:t>Ús, Propietat i Drets de Llicència</w:t>
      </w:r>
    </w:p>
    <w:p w:rsidR="0057559D" w:rsidRDefault="0059529B">
      <w:pPr>
        <w:pStyle w:val="ProductList-SubClauseHeading"/>
        <w:outlineLvl w:val="3"/>
      </w:pPr>
      <w:r>
        <w:t>Revisions</w:t>
      </w:r>
    </w:p>
    <w:p w:rsidR="0057559D" w:rsidRDefault="0059529B">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57559D" w:rsidRDefault="0057559D">
      <w:pPr>
        <w:pStyle w:val="ProductList-BodyIndented"/>
      </w:pPr>
    </w:p>
    <w:p w:rsidR="0057559D" w:rsidRDefault="0059529B">
      <w:pPr>
        <w:pStyle w:val="ProductList-SubClauseHeading"/>
        <w:outlineLvl w:val="3"/>
      </w:pPr>
      <w:r>
        <w:t>Treball Preexistent</w:t>
      </w:r>
    </w:p>
    <w:p w:rsidR="0057559D" w:rsidRDefault="0059529B">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57559D" w:rsidRDefault="0059529B">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57559D" w:rsidRDefault="0057559D">
      <w:pPr>
        <w:pStyle w:val="ProductList-BodyIndented"/>
      </w:pPr>
    </w:p>
    <w:p w:rsidR="0057559D" w:rsidRDefault="0059529B">
      <w:pPr>
        <w:pStyle w:val="ProductList-SubClauseHeading"/>
        <w:outlineLvl w:val="3"/>
      </w:pPr>
      <w:r>
        <w:t>Lliuraments de Serveis</w:t>
      </w:r>
    </w:p>
    <w:p w:rsidR="0057559D" w:rsidRDefault="0059529B">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57559D" w:rsidRDefault="0057559D">
      <w:pPr>
        <w:pStyle w:val="ProductList-BodyIndented"/>
      </w:pPr>
    </w:p>
    <w:p w:rsidR="0057559D" w:rsidRDefault="0059529B">
      <w:pPr>
        <w:pStyle w:val="ProductList-SubClauseHeading"/>
        <w:outlineLvl w:val="3"/>
      </w:pPr>
      <w:r>
        <w:t>Ús de la informació tècnica dels Serveis Professionals</w:t>
      </w:r>
    </w:p>
    <w:p w:rsidR="0057559D" w:rsidRDefault="0059529B">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57559D" w:rsidRDefault="0057559D">
      <w:pPr>
        <w:pStyle w:val="ProductList-BodyIndented"/>
      </w:pPr>
    </w:p>
    <w:p w:rsidR="0057559D" w:rsidRDefault="0059529B">
      <w:pPr>
        <w:pStyle w:val="ProductList-SubClauseHeading"/>
        <w:outlineLvl w:val="3"/>
      </w:pPr>
      <w:r>
        <w:t>Restriccions de Llicència de Codi Obert</w:t>
      </w:r>
    </w:p>
    <w:p w:rsidR="0057559D" w:rsidRDefault="0059529B">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57559D" w:rsidRDefault="0057559D">
      <w:pPr>
        <w:pStyle w:val="ProductList-BodyIndented"/>
      </w:pPr>
    </w:p>
    <w:p w:rsidR="0057559D" w:rsidRDefault="0059529B">
      <w:pPr>
        <w:pStyle w:val="ProductList-SubClauseHeading"/>
        <w:outlineLvl w:val="3"/>
      </w:pPr>
      <w:r>
        <w:t>Drets de les Filials</w:t>
      </w:r>
    </w:p>
    <w:p w:rsidR="0057559D" w:rsidRDefault="0059529B">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57559D" w:rsidRDefault="0057559D">
      <w:pPr>
        <w:pStyle w:val="ProductList-BodyIndented"/>
      </w:pPr>
    </w:p>
    <w:p w:rsidR="0057559D" w:rsidRDefault="0059529B">
      <w:pPr>
        <w:pStyle w:val="ProductList-ClauseHeading"/>
        <w:outlineLvl w:val="2"/>
      </w:pPr>
      <w:r>
        <w:t>Garanties i Limitacions de Responsabilitat</w:t>
      </w:r>
    </w:p>
    <w:p w:rsidR="0057559D" w:rsidRDefault="0059529B">
      <w:pPr>
        <w:pStyle w:val="ProductList-SubClauseHeading"/>
        <w:outlineLvl w:val="3"/>
      </w:pPr>
      <w:r>
        <w:t>Garantia dels Serveis Professionals</w:t>
      </w:r>
    </w:p>
    <w:p w:rsidR="0057559D" w:rsidRDefault="0059529B">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57559D" w:rsidRDefault="0057559D">
      <w:pPr>
        <w:pStyle w:val="ProductList-BodyIndented"/>
      </w:pPr>
    </w:p>
    <w:p w:rsidR="0057559D" w:rsidRDefault="0059529B">
      <w:pPr>
        <w:pStyle w:val="ProductList-SubClauseHeading"/>
        <w:outlineLvl w:val="3"/>
      </w:pPr>
      <w:r>
        <w:t>Limitació de Responsabilitat</w:t>
      </w:r>
    </w:p>
    <w:p w:rsidR="0057559D" w:rsidRDefault="0059529B">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57559D" w:rsidRDefault="0057559D">
      <w:pPr>
        <w:pStyle w:val="ProductList-BodyIndented"/>
        <w:jc w:val="right"/>
      </w:pPr>
    </w:p>
    <w:tbl>
      <w:tblPr>
        <w:tblStyle w:val="PURTable0"/>
        <w:tblW w:w="0" w:type="dxa"/>
        <w:tblLook w:val="04A0" w:firstRow="1" w:lastRow="0" w:firstColumn="1" w:lastColumn="0" w:noHBand="0" w:noVBand="1"/>
      </w:tblPr>
      <w:tblGrid>
        <w:gridCol w:w="1055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Indented"/>
      </w:pPr>
    </w:p>
    <w:p w:rsidR="0057559D" w:rsidRDefault="0059529B">
      <w:pPr>
        <w:pStyle w:val="ProductList-SectionHeading"/>
        <w:pageBreakBefore/>
        <w:outlineLvl w:val="0"/>
      </w:pPr>
      <w:bookmarkStart w:id="420" w:name="_Sec572"/>
      <w:bookmarkEnd w:id="410"/>
      <w:r>
        <w:t>Apèndix F: Promocions</w:t>
      </w:r>
      <w:r>
        <w:fldChar w:fldCharType="begin"/>
      </w:r>
      <w:r>
        <w:instrText xml:space="preserve"> TC "</w:instrText>
      </w:r>
      <w:bookmarkStart w:id="421" w:name="_Toc7275900"/>
      <w:r>
        <w:instrText>Apèndix F: Promocions</w:instrText>
      </w:r>
      <w:bookmarkEnd w:id="421"/>
      <w:r>
        <w:instrText>" \l 1</w:instrText>
      </w:r>
      <w:r>
        <w:fldChar w:fldCharType="end"/>
      </w:r>
    </w:p>
    <w:p w:rsidR="0057559D" w:rsidRDefault="0059529B">
      <w:pPr>
        <w:pStyle w:val="ProductList-Body"/>
      </w:pPr>
      <w:r>
        <w:t>No hi ha cap promoció de llistat de preus activa.</w:t>
      </w:r>
    </w:p>
    <w:p w:rsidR="0057559D" w:rsidRDefault="0059529B">
      <w:pPr>
        <w:pStyle w:val="ProductList-SectionHeading"/>
        <w:pageBreakBefore/>
        <w:outlineLvl w:val="0"/>
      </w:pPr>
      <w:bookmarkStart w:id="422" w:name="_Sec899"/>
      <w:bookmarkEnd w:id="420"/>
      <w:r>
        <w:t>Apèndix G: Termes de la Matriu d'Emmagatzematge i l'Azure Data Box</w:t>
      </w:r>
      <w:r>
        <w:fldChar w:fldCharType="begin"/>
      </w:r>
      <w:r>
        <w:instrText xml:space="preserve"> TC "</w:instrText>
      </w:r>
      <w:bookmarkStart w:id="423" w:name="_Toc7275901"/>
      <w:r>
        <w:instrText>Apèndix G: Termes de la Matriu d'Emmagatzematge i l'Azure Data Box</w:instrText>
      </w:r>
      <w:bookmarkEnd w:id="423"/>
      <w:r>
        <w:instrText>" \l 1</w:instrText>
      </w:r>
      <w:r>
        <w:fldChar w:fldCharType="end"/>
      </w:r>
    </w:p>
    <w:p w:rsidR="0057559D" w:rsidRDefault="0059529B">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57559D" w:rsidRDefault="0059529B">
      <w:pPr>
        <w:pStyle w:val="ProductList-Offering1Heading"/>
        <w:outlineLvl w:val="1"/>
      </w:pPr>
      <w:bookmarkStart w:id="424" w:name="_Sec900"/>
      <w:r>
        <w:t>Termes de la Matriu d'Emmagatzematge</w:t>
      </w:r>
      <w:bookmarkEnd w:id="424"/>
      <w:r>
        <w:fldChar w:fldCharType="begin"/>
      </w:r>
      <w:r>
        <w:instrText xml:space="preserve"> TC "</w:instrText>
      </w:r>
      <w:bookmarkStart w:id="425" w:name="_Toc7275902"/>
      <w:r>
        <w:instrText>Termes de la Matriu d'Emmagatzematge</w:instrText>
      </w:r>
      <w:bookmarkEnd w:id="425"/>
      <w:r>
        <w:instrText>" \l 2</w:instrText>
      </w:r>
      <w:r>
        <w:fldChar w:fldCharType="end"/>
      </w:r>
    </w:p>
    <w:p w:rsidR="0057559D" w:rsidRDefault="0059529B">
      <w:pPr>
        <w:pStyle w:val="ProductList-ClauseHeading"/>
        <w:outlineLvl w:val="2"/>
      </w:pPr>
      <w:r>
        <w:t>Disponibilitat</w:t>
      </w:r>
    </w:p>
    <w:p w:rsidR="0057559D" w:rsidRDefault="0059529B">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57559D" w:rsidRDefault="0057559D">
      <w:pPr>
        <w:pStyle w:val="ProductList-Body"/>
      </w:pPr>
    </w:p>
    <w:p w:rsidR="0057559D" w:rsidRDefault="0059529B">
      <w:pPr>
        <w:pStyle w:val="ProductList-ClauseHeading"/>
        <w:outlineLvl w:val="2"/>
      </w:pPr>
      <w:r>
        <w:t>Enviament i Titularitat</w:t>
      </w:r>
    </w:p>
    <w:p w:rsidR="0057559D" w:rsidRDefault="0059529B">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57559D" w:rsidRDefault="0057559D">
      <w:pPr>
        <w:pStyle w:val="ProductList-Body"/>
      </w:pPr>
    </w:p>
    <w:p w:rsidR="0057559D" w:rsidRDefault="0059529B">
      <w:pPr>
        <w:pStyle w:val="ProductList-ClauseHeading"/>
        <w:outlineLvl w:val="2"/>
      </w:pPr>
      <w:r>
        <w:t>Programari de la Matriu d'Emmagatzematge:</w:t>
      </w:r>
    </w:p>
    <w:p w:rsidR="0057559D" w:rsidRDefault="0059529B">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57559D" w:rsidRDefault="0057559D">
      <w:pPr>
        <w:pStyle w:val="ProductList-Body"/>
      </w:pPr>
    </w:p>
    <w:p w:rsidR="0057559D" w:rsidRDefault="0059529B">
      <w:pPr>
        <w:pStyle w:val="ProductList-SubClauseHeading"/>
        <w:outlineLvl w:val="3"/>
      </w:pPr>
      <w:r>
        <w:t>Restriccions</w:t>
      </w:r>
    </w:p>
    <w:p w:rsidR="0057559D" w:rsidRDefault="0059529B">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57559D" w:rsidRDefault="0057559D">
      <w:pPr>
        <w:pStyle w:val="ProductList-BodyIndented"/>
      </w:pPr>
    </w:p>
    <w:p w:rsidR="0057559D" w:rsidRDefault="0059529B">
      <w:pPr>
        <w:pStyle w:val="ProductList-SubClauseHeading"/>
        <w:outlineLvl w:val="3"/>
      </w:pPr>
      <w:r>
        <w:t>Determinat Programari de Codi Obert de Tercers</w:t>
      </w:r>
    </w:p>
    <w:p w:rsidR="0057559D" w:rsidRDefault="0059529B">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57559D" w:rsidRDefault="0057559D">
      <w:pPr>
        <w:pStyle w:val="ProductList-BodyIndented"/>
      </w:pPr>
    </w:p>
    <w:p w:rsidR="0057559D" w:rsidRDefault="0059529B">
      <w:pPr>
        <w:pStyle w:val="ProductList-SubClauseHeading"/>
        <w:outlineLvl w:val="3"/>
      </w:pPr>
      <w:r>
        <w:t>Activació/Consentiment per a Serveis Basats en Internet</w:t>
      </w:r>
    </w:p>
    <w:p w:rsidR="0057559D" w:rsidRDefault="0059529B">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57559D" w:rsidRDefault="0057559D">
      <w:pPr>
        <w:pStyle w:val="ProductList-BodyIndented"/>
      </w:pPr>
    </w:p>
    <w:p w:rsidR="0057559D" w:rsidRDefault="0059529B">
      <w:pPr>
        <w:pStyle w:val="ProductList-SubClauseHeading"/>
        <w:outlineLvl w:val="3"/>
      </w:pPr>
      <w:r>
        <w:t>Actualitzacions del Programari de la Matriu d'Emmagatzematge</w:t>
      </w:r>
    </w:p>
    <w:p w:rsidR="0057559D" w:rsidRDefault="0059529B">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57559D" w:rsidRDefault="0057559D">
      <w:pPr>
        <w:pStyle w:val="ProductList-BodyIndented"/>
      </w:pPr>
    </w:p>
    <w:p w:rsidR="0057559D" w:rsidRDefault="0059529B">
      <w:pPr>
        <w:pStyle w:val="ProductList-ClauseHeading"/>
        <w:outlineLvl w:val="2"/>
      </w:pPr>
      <w:r>
        <w:t>Garantia de Maquinari Limitada</w:t>
      </w:r>
    </w:p>
    <w:p w:rsidR="0057559D" w:rsidRDefault="0059529B">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57559D" w:rsidRDefault="0057559D">
      <w:pPr>
        <w:pStyle w:val="ProductList-Body"/>
      </w:pPr>
    </w:p>
    <w:p w:rsidR="0057559D" w:rsidRDefault="0059529B">
      <w:pPr>
        <w:pStyle w:val="ProductList-ClauseHeading"/>
        <w:outlineLvl w:val="2"/>
      </w:pPr>
      <w:r>
        <w:t>Indemnització. Defensa de reclamacions de tercers</w:t>
      </w:r>
    </w:p>
    <w:p w:rsidR="0057559D" w:rsidRDefault="0059529B">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57559D" w:rsidRDefault="0057559D">
      <w:pPr>
        <w:pStyle w:val="ProductList-Body"/>
      </w:pPr>
    </w:p>
    <w:p w:rsidR="0057559D" w:rsidRDefault="0059529B">
      <w:pPr>
        <w:pStyle w:val="ProductList-ClauseHeading"/>
        <w:outlineLvl w:val="2"/>
      </w:pPr>
      <w:r>
        <w:t>Limitació de Responsabilitat</w:t>
      </w:r>
    </w:p>
    <w:p w:rsidR="0057559D" w:rsidRDefault="0059529B">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57559D" w:rsidRDefault="0057559D">
      <w:pPr>
        <w:pStyle w:val="ProductList-Body"/>
      </w:pPr>
    </w:p>
    <w:p w:rsidR="0057559D" w:rsidRDefault="0059529B">
      <w:pPr>
        <w:pStyle w:val="ProductList-ClauseHeading"/>
        <w:outlineLvl w:val="2"/>
      </w:pPr>
      <w:r>
        <w:t>Lleis de Control d'Exportacions dels EUA</w:t>
      </w:r>
    </w:p>
    <w:p w:rsidR="0057559D" w:rsidRDefault="0059529B">
      <w:pPr>
        <w:pStyle w:val="ProductList-Body"/>
      </w:pPr>
      <w:r>
        <w:t>Les Matrius d'Emmagatzematge estan subjectes a les disposicions dels contracte de llicències per volum del Client quant a la jurisdicció en matèria d'exportacions dels EUA.</w:t>
      </w:r>
    </w:p>
    <w:p w:rsidR="0057559D" w:rsidRDefault="0057559D">
      <w:pPr>
        <w:pStyle w:val="ProductList-Body"/>
      </w:pPr>
    </w:p>
    <w:p w:rsidR="0057559D" w:rsidRDefault="0059529B">
      <w:pPr>
        <w:pStyle w:val="ProductList-ClauseHeading"/>
        <w:outlineLvl w:val="2"/>
      </w:pPr>
      <w:r>
        <w:t>Recopilació d'Informació de Diagnòstic</w:t>
      </w:r>
    </w:p>
    <w:p w:rsidR="0057559D" w:rsidRDefault="0059529B">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9">
        <w:r>
          <w:rPr>
            <w:color w:val="00467F"/>
            <w:u w:val="single"/>
          </w:rPr>
          <w:t>https://www.microsoft.com/ca-es/privacystatement</w:t>
        </w:r>
      </w:hyperlink>
      <w:r>
        <w:t>.</w:t>
      </w:r>
    </w:p>
    <w:p w:rsidR="0057559D" w:rsidRDefault="0057559D">
      <w:pPr>
        <w:pStyle w:val="ProductList-Body"/>
      </w:pPr>
    </w:p>
    <w:p w:rsidR="0057559D" w:rsidRDefault="0059529B">
      <w:pPr>
        <w:pStyle w:val="ProductList-ClauseHeading"/>
        <w:outlineLvl w:val="2"/>
      </w:pPr>
      <w:r>
        <w:t>Ús governamental</w:t>
      </w:r>
    </w:p>
    <w:p w:rsidR="0057559D" w:rsidRDefault="0059529B">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57559D" w:rsidRDefault="0057559D">
      <w:pPr>
        <w:pStyle w:val="ProductList-Body"/>
      </w:pPr>
    </w:p>
    <w:p w:rsidR="0057559D" w:rsidRDefault="0057559D">
      <w:pPr>
        <w:pStyle w:val="ProductList-Body"/>
      </w:pPr>
    </w:p>
    <w:p w:rsidR="0057559D" w:rsidRDefault="0059529B">
      <w:pPr>
        <w:pStyle w:val="ProductList-Offering1Heading"/>
        <w:outlineLvl w:val="1"/>
      </w:pPr>
      <w:bookmarkStart w:id="426" w:name="_Sec901"/>
      <w:r>
        <w:t>Termes de Maquinari de l'Azure Data Box</w:t>
      </w:r>
      <w:bookmarkEnd w:id="426"/>
      <w:r>
        <w:fldChar w:fldCharType="begin"/>
      </w:r>
      <w:r>
        <w:instrText xml:space="preserve"> TC "</w:instrText>
      </w:r>
      <w:bookmarkStart w:id="427" w:name="_Toc7275903"/>
      <w:r>
        <w:instrText>Termes de Maquinari de l'Azure Data Box</w:instrText>
      </w:r>
      <w:bookmarkEnd w:id="427"/>
      <w:r>
        <w:instrText>" \l 2</w:instrText>
      </w:r>
      <w:r>
        <w:fldChar w:fldCharType="end"/>
      </w:r>
    </w:p>
    <w:p w:rsidR="0057559D" w:rsidRDefault="0059529B">
      <w:pPr>
        <w:pStyle w:val="ProductList-ClauseHeading"/>
        <w:outlineLvl w:val="2"/>
      </w:pPr>
      <w:r>
        <w:t>Definicions</w:t>
      </w:r>
    </w:p>
    <w:p w:rsidR="0057559D" w:rsidRDefault="0059529B">
      <w:pPr>
        <w:pStyle w:val="ProductList-Body"/>
      </w:pPr>
      <w:r>
        <w:rPr>
          <w:b/>
          <w:color w:val="00188F"/>
        </w:rPr>
        <w:t>Azure Storage</w:t>
      </w:r>
      <w:r>
        <w:t xml:space="preserve"> fa referència al servei al núvol administrat per Microsoft, que proporciona emmagatzematge d'altra seguretat i disponibilitat.  </w:t>
      </w:r>
    </w:p>
    <w:p w:rsidR="0057559D" w:rsidRDefault="0059529B">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rsidR="0057559D" w:rsidRDefault="0059529B">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rsidR="0057559D" w:rsidRDefault="0059529B">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rsidR="0057559D" w:rsidRDefault="0059529B">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rsidR="0057559D" w:rsidRDefault="0059529B">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rsidR="0057559D" w:rsidRDefault="0057559D">
      <w:pPr>
        <w:pStyle w:val="ProductList-Body"/>
      </w:pPr>
    </w:p>
    <w:p w:rsidR="0057559D" w:rsidRDefault="0059529B">
      <w:pPr>
        <w:pStyle w:val="ProductList-ClauseHeading"/>
        <w:outlineLvl w:val="2"/>
      </w:pPr>
      <w:r>
        <w:t>Programari del Data Box</w:t>
      </w:r>
    </w:p>
    <w:p w:rsidR="0057559D" w:rsidRDefault="0059529B">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57559D" w:rsidRDefault="0057559D">
      <w:pPr>
        <w:pStyle w:val="ProductList-Body"/>
      </w:pPr>
    </w:p>
    <w:p w:rsidR="0057559D" w:rsidRDefault="0059529B">
      <w:pPr>
        <w:pStyle w:val="ProductList-SubClauseHeading"/>
        <w:outlineLvl w:val="3"/>
      </w:pPr>
      <w:r>
        <w:t>Restriccions</w:t>
      </w:r>
    </w:p>
    <w:p w:rsidR="0057559D" w:rsidRDefault="0059529B">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57559D" w:rsidRDefault="0057559D">
      <w:pPr>
        <w:pStyle w:val="ProductList-BodyIndented"/>
      </w:pPr>
    </w:p>
    <w:p w:rsidR="0057559D" w:rsidRDefault="0059529B">
      <w:pPr>
        <w:pStyle w:val="ProductList-SubClauseHeading"/>
        <w:outlineLvl w:val="3"/>
      </w:pPr>
      <w:r>
        <w:t>Activació/Consentiment per a Serveis Basats en Internet</w:t>
      </w:r>
    </w:p>
    <w:p w:rsidR="0057559D" w:rsidRDefault="0059529B">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57559D" w:rsidRDefault="0057559D">
      <w:pPr>
        <w:pStyle w:val="ProductList-BodyIndented"/>
      </w:pPr>
    </w:p>
    <w:p w:rsidR="0057559D" w:rsidRDefault="0059529B">
      <w:pPr>
        <w:pStyle w:val="ProductList-SubClauseHeading"/>
        <w:outlineLvl w:val="3"/>
      </w:pPr>
      <w:r>
        <w:t>Actualitzacions de Programari</w:t>
      </w:r>
    </w:p>
    <w:p w:rsidR="0057559D" w:rsidRDefault="0059529B">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rsidR="0057559D" w:rsidRDefault="0057559D">
      <w:pPr>
        <w:pStyle w:val="ProductList-BodyIndented"/>
      </w:pPr>
    </w:p>
    <w:p w:rsidR="0057559D" w:rsidRDefault="0059529B">
      <w:pPr>
        <w:pStyle w:val="ProductList-ClauseHeading"/>
        <w:outlineLvl w:val="2"/>
      </w:pPr>
      <w:r>
        <w:t>Limitacions</w:t>
      </w:r>
    </w:p>
    <w:p w:rsidR="0057559D" w:rsidRDefault="0059529B">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rsidR="0057559D" w:rsidRDefault="0057559D">
      <w:pPr>
        <w:pStyle w:val="ProductList-Body"/>
      </w:pPr>
    </w:p>
    <w:p w:rsidR="0057559D" w:rsidRDefault="0059529B">
      <w:pPr>
        <w:pStyle w:val="ProductList-ClauseHeading"/>
        <w:outlineLvl w:val="2"/>
      </w:pPr>
      <w:r>
        <w:t>Termes del Servei de l'Azure</w:t>
      </w:r>
    </w:p>
    <w:p w:rsidR="0057559D" w:rsidRDefault="0059529B">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0">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rsidR="0057559D" w:rsidRDefault="0057559D">
      <w:pPr>
        <w:pStyle w:val="ProductList-Body"/>
      </w:pPr>
    </w:p>
    <w:p w:rsidR="0057559D" w:rsidRDefault="0059529B">
      <w:pPr>
        <w:pStyle w:val="ProductList-ClauseHeading"/>
        <w:outlineLvl w:val="2"/>
      </w:pPr>
      <w:r>
        <w:t>Drets d'Ús dels Productes</w:t>
      </w:r>
    </w:p>
    <w:p w:rsidR="0057559D" w:rsidRDefault="0059529B">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rsidR="0057559D" w:rsidRDefault="0059529B" w:rsidP="0059529B">
      <w:pPr>
        <w:pStyle w:val="ProductList-Bullet"/>
        <w:numPr>
          <w:ilvl w:val="0"/>
          <w:numId w:val="66"/>
        </w:numPr>
      </w:pPr>
      <w:r>
        <w:t>Fer una còpia de seguretat de les dades i protegir-les abans de la seva transferència al Dispositiu Data Box i de l'enviament a l'Azure Storage.</w:t>
      </w:r>
    </w:p>
    <w:p w:rsidR="0057559D" w:rsidRDefault="0059529B" w:rsidP="0059529B">
      <w:pPr>
        <w:pStyle w:val="ProductList-Bullet"/>
        <w:numPr>
          <w:ilvl w:val="0"/>
          <w:numId w:val="66"/>
        </w:numPr>
      </w:pPr>
      <w:r>
        <w:t>Assegurar-se de no suprimir les dades de les seves instal·lacions i equips abans que d'haver-les transmès correctament del Dispositiu Data Box a un Centre de Dades de l'Azure Designat.</w:t>
      </w:r>
    </w:p>
    <w:p w:rsidR="0057559D" w:rsidRDefault="0059529B" w:rsidP="0059529B">
      <w:pPr>
        <w:pStyle w:val="ProductList-Bullet"/>
        <w:numPr>
          <w:ilvl w:val="0"/>
          <w:numId w:val="66"/>
        </w:numPr>
      </w:pPr>
      <w:r>
        <w:t>Deixar d'utilitzar el Dispositiu Data Box per transferir dades immediatament en rebre la notificació de Microsoft.</w:t>
      </w:r>
    </w:p>
    <w:p w:rsidR="0057559D" w:rsidRDefault="0057559D">
      <w:pPr>
        <w:pStyle w:val="ProductList-Body"/>
      </w:pPr>
    </w:p>
    <w:p w:rsidR="0057559D" w:rsidRDefault="0059529B">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rsidR="0057559D" w:rsidRDefault="0057559D">
      <w:pPr>
        <w:pStyle w:val="ProductList-Body"/>
      </w:pPr>
    </w:p>
    <w:p w:rsidR="0057559D" w:rsidRDefault="0057559D">
      <w:pPr>
        <w:pStyle w:val="ProductList-Body"/>
      </w:pPr>
    </w:p>
    <w:p w:rsidR="0057559D" w:rsidRDefault="0057559D">
      <w:pPr>
        <w:pStyle w:val="ProductList-Body"/>
      </w:pPr>
    </w:p>
    <w:p w:rsidR="0057559D" w:rsidRDefault="0059529B">
      <w:pPr>
        <w:pStyle w:val="ProductList-ClauseHeading"/>
        <w:outlineLvl w:val="2"/>
      </w:pPr>
      <w:r>
        <w:t>Possessió i Devolució del Dispositiu Data Box</w:t>
      </w:r>
    </w:p>
    <w:p w:rsidR="0057559D" w:rsidRDefault="0059529B">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rsidR="0057559D" w:rsidRDefault="0057559D">
      <w:pPr>
        <w:pStyle w:val="ProductList-Body"/>
      </w:pPr>
    </w:p>
    <w:p w:rsidR="0057559D" w:rsidRDefault="0059529B">
      <w:pPr>
        <w:pStyle w:val="ProductList-ClauseHeading"/>
        <w:outlineLvl w:val="2"/>
      </w:pPr>
      <w:r>
        <w:t>Enviament i Titularitat; Tarifes</w:t>
      </w:r>
    </w:p>
    <w:p w:rsidR="0057559D" w:rsidRDefault="0059529B" w:rsidP="0059529B">
      <w:pPr>
        <w:pStyle w:val="ProductList-Bullet"/>
        <w:numPr>
          <w:ilvl w:val="0"/>
          <w:numId w:val="67"/>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57559D" w:rsidRDefault="0057559D">
      <w:pPr>
        <w:pStyle w:val="ProductList-Body"/>
      </w:pPr>
    </w:p>
    <w:p w:rsidR="0057559D" w:rsidRDefault="0059529B" w:rsidP="0059529B">
      <w:pPr>
        <w:pStyle w:val="ProductList-Bullet"/>
        <w:numPr>
          <w:ilvl w:val="0"/>
          <w:numId w:val="68"/>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1">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rsidR="0057559D" w:rsidRDefault="0057559D">
      <w:pPr>
        <w:pStyle w:val="ProductList-Body"/>
      </w:pPr>
    </w:p>
    <w:p w:rsidR="0057559D" w:rsidRDefault="0057559D">
      <w:pPr>
        <w:pStyle w:val="ProductList-Body"/>
      </w:pPr>
    </w:p>
    <w:tbl>
      <w:tblPr>
        <w:tblStyle w:val="PURTable"/>
        <w:tblW w:w="0" w:type="dxa"/>
        <w:tblLook w:val="04A0" w:firstRow="1" w:lastRow="0" w:firstColumn="1" w:lastColumn="0" w:noHBand="0" w:noVBand="1"/>
      </w:tblPr>
      <w:tblGrid>
        <w:gridCol w:w="3451"/>
        <w:gridCol w:w="7465"/>
      </w:tblGrid>
      <w:tr w:rsidR="0057559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57559D" w:rsidRDefault="0059529B">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57559D" w:rsidRDefault="0057559D">
            <w:pPr>
              <w:pStyle w:val="ProductList-TableBody"/>
              <w:jc w:val="center"/>
            </w:pPr>
          </w:p>
        </w:tc>
      </w:tr>
      <w:tr w:rsidR="0057559D">
        <w:tc>
          <w:tcPr>
            <w:tcW w:w="38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jc w:val="center"/>
            </w:pPr>
            <w:r>
              <w:rPr>
                <w:b/>
              </w:rPr>
              <w:t>Període de Temps i Imports per Pèrdua o Danys Materials</w:t>
            </w:r>
          </w:p>
        </w:tc>
      </w:tr>
      <w:tr w:rsidR="0057559D">
        <w:tc>
          <w:tcPr>
            <w:tcW w:w="38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Període: després de 90 dies</w:t>
            </w:r>
          </w:p>
          <w:p w:rsidR="0057559D" w:rsidRDefault="0059529B">
            <w:pPr>
              <w:pStyle w:val="ProductList-TableBody"/>
            </w:pPr>
            <w:r>
              <w:t>Import: 40 000,00 USD</w:t>
            </w:r>
          </w:p>
        </w:tc>
      </w:tr>
      <w:tr w:rsidR="0057559D">
        <w:tc>
          <w:tcPr>
            <w:tcW w:w="38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Període: després de 90 dies</w:t>
            </w:r>
          </w:p>
          <w:p w:rsidR="0057559D" w:rsidRDefault="0059529B">
            <w:pPr>
              <w:pStyle w:val="ProductList-TableBody"/>
            </w:pPr>
            <w:r>
              <w:t>Import: 2500,00 USD per Disc</w:t>
            </w:r>
          </w:p>
        </w:tc>
      </w:tr>
      <w:tr w:rsidR="0057559D">
        <w:tc>
          <w:tcPr>
            <w:tcW w:w="38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Període: després de 90 dies</w:t>
            </w:r>
          </w:p>
          <w:p w:rsidR="0057559D" w:rsidRDefault="0059529B">
            <w:pPr>
              <w:pStyle w:val="ProductList-TableBody"/>
            </w:pPr>
            <w:r>
              <w:t>Import: 250 000,00 USD</w:t>
            </w:r>
          </w:p>
        </w:tc>
      </w:tr>
      <w:tr w:rsidR="0057559D">
        <w:tc>
          <w:tcPr>
            <w:tcW w:w="38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Període: si no es retorna en un termini de 30 dies després del venciment del Servei.</w:t>
            </w:r>
          </w:p>
          <w:p w:rsidR="0057559D" w:rsidRDefault="0059529B">
            <w:pPr>
              <w:pStyle w:val="ProductList-TableBody"/>
            </w:pPr>
            <w:r>
              <w:t>Import: 40 000,00 USD</w:t>
            </w:r>
          </w:p>
        </w:tc>
      </w:tr>
      <w:tr w:rsidR="0057559D">
        <w:tc>
          <w:tcPr>
            <w:tcW w:w="380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57559D" w:rsidRDefault="0059529B">
            <w:pPr>
              <w:pStyle w:val="ProductList-TableBody"/>
            </w:pPr>
            <w:r>
              <w:t>N/A</w:t>
            </w:r>
          </w:p>
        </w:tc>
      </w:tr>
    </w:tbl>
    <w:p w:rsidR="0057559D" w:rsidRDefault="0057559D">
      <w:pPr>
        <w:pStyle w:val="ProductList-Body"/>
      </w:pPr>
    </w:p>
    <w:p w:rsidR="0057559D" w:rsidRDefault="0059529B" w:rsidP="0059529B">
      <w:pPr>
        <w:pStyle w:val="ProductList-Bullet"/>
        <w:numPr>
          <w:ilvl w:val="0"/>
          <w:numId w:val="69"/>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rsidR="0057559D" w:rsidRDefault="0057559D">
      <w:pPr>
        <w:pStyle w:val="ProductList-Body"/>
      </w:pPr>
    </w:p>
    <w:p w:rsidR="0057559D" w:rsidRDefault="0059529B" w:rsidP="0059529B">
      <w:pPr>
        <w:pStyle w:val="ProductList-Bullet"/>
        <w:numPr>
          <w:ilvl w:val="0"/>
          <w:numId w:val="70"/>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rsidR="0057559D" w:rsidRDefault="0057559D">
      <w:pPr>
        <w:pStyle w:val="ProductList-Body"/>
      </w:pPr>
    </w:p>
    <w:p w:rsidR="0057559D" w:rsidRDefault="0059529B" w:rsidP="0059529B">
      <w:pPr>
        <w:pStyle w:val="ProductList-Bullet"/>
        <w:numPr>
          <w:ilvl w:val="0"/>
          <w:numId w:val="71"/>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rsidR="0057559D" w:rsidRDefault="0057559D">
      <w:pPr>
        <w:pStyle w:val="ProductList-Body"/>
      </w:pPr>
    </w:p>
    <w:p w:rsidR="0057559D" w:rsidRDefault="0057559D">
      <w:pPr>
        <w:pStyle w:val="ProductList-Body"/>
      </w:pPr>
    </w:p>
    <w:p w:rsidR="0057559D" w:rsidRDefault="0059529B">
      <w:pPr>
        <w:pStyle w:val="ProductList-ClauseHeading"/>
        <w:outlineLvl w:val="2"/>
      </w:pPr>
      <w:r>
        <w:t>Responsabilitats si el Client Trasllada un Dispositiu Data Box entre Ubicacions</w:t>
      </w:r>
    </w:p>
    <w:p w:rsidR="0057559D" w:rsidRDefault="0059529B">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57559D" w:rsidRDefault="0057559D">
      <w:pPr>
        <w:pStyle w:val="ProductList-Body"/>
      </w:pPr>
    </w:p>
    <w:p w:rsidR="0057559D" w:rsidRDefault="0059529B">
      <w:pPr>
        <w:pStyle w:val="ProductList-ClauseHeading"/>
        <w:outlineLvl w:val="2"/>
      </w:pPr>
      <w:r>
        <w:t>Exclusió de garantia</w:t>
      </w:r>
    </w:p>
    <w:p w:rsidR="0057559D" w:rsidRDefault="0059529B">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57559D" w:rsidRDefault="0057559D">
      <w:pPr>
        <w:pStyle w:val="ProductList-Body"/>
      </w:pPr>
    </w:p>
    <w:p w:rsidR="0057559D" w:rsidRDefault="0059529B">
      <w:pPr>
        <w:pStyle w:val="ProductList-ClauseHeading"/>
        <w:outlineLvl w:val="2"/>
      </w:pPr>
      <w:r>
        <w:t>Lleis de Control d'Exportacions dels EUA</w:t>
      </w:r>
    </w:p>
    <w:p w:rsidR="0057559D" w:rsidRDefault="0059529B">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rsidR="0057559D" w:rsidRDefault="0057559D">
      <w:pPr>
        <w:pStyle w:val="ProductList-Body"/>
      </w:pPr>
    </w:p>
    <w:p w:rsidR="0057559D" w:rsidRDefault="0059529B">
      <w:pPr>
        <w:pStyle w:val="ProductList-ClauseHeading"/>
        <w:outlineLvl w:val="2"/>
      </w:pPr>
      <w:r>
        <w:t>Privadesa; Tractament de les Dades Personals</w:t>
      </w:r>
    </w:p>
    <w:p w:rsidR="0057559D" w:rsidRDefault="0059529B" w:rsidP="0059529B">
      <w:pPr>
        <w:pStyle w:val="ProductList-Bullet"/>
        <w:numPr>
          <w:ilvl w:val="0"/>
          <w:numId w:val="72"/>
        </w:numPr>
      </w:pPr>
      <w:r>
        <w:rPr>
          <w:b/>
        </w:rPr>
        <w:t>Privacitat</w:t>
      </w:r>
      <w:r>
        <w:t xml:space="preserve">. La Declaració de Privadesa de Microsoft s'aplica al Servei i al Dispositiu Data Box en virtut d'aquests Termes Addicionals.  </w:t>
      </w:r>
    </w:p>
    <w:p w:rsidR="0057559D" w:rsidRDefault="0057559D">
      <w:pPr>
        <w:pStyle w:val="ProductList-Body"/>
      </w:pPr>
    </w:p>
    <w:p w:rsidR="0057559D" w:rsidRDefault="0059529B" w:rsidP="0059529B">
      <w:pPr>
        <w:pStyle w:val="ProductList-Bullet"/>
        <w:numPr>
          <w:ilvl w:val="0"/>
          <w:numId w:val="73"/>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rsidR="0057559D" w:rsidRDefault="0057559D">
      <w:pPr>
        <w:pStyle w:val="ProductList-Body"/>
      </w:pPr>
    </w:p>
    <w:p w:rsidR="0057559D" w:rsidRDefault="0059529B" w:rsidP="0059529B">
      <w:pPr>
        <w:pStyle w:val="ProductList-Bullet"/>
        <w:numPr>
          <w:ilvl w:val="0"/>
          <w:numId w:val="74"/>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2">
        <w:r>
          <w:rPr>
            <w:color w:val="00467F"/>
            <w:u w:val="single"/>
          </w:rPr>
          <w:t>http://go.microsoft.com/?linkid=9840733</w:t>
        </w:r>
      </w:hyperlink>
      <w:r>
        <w:t>.</w:t>
      </w:r>
    </w:p>
    <w:p w:rsidR="0057559D" w:rsidRDefault="0057559D">
      <w:pPr>
        <w:pStyle w:val="ProductList-Body"/>
      </w:pPr>
    </w:p>
    <w:p w:rsidR="0057559D" w:rsidRDefault="0057559D">
      <w:pPr>
        <w:pStyle w:val="ProductList-Body"/>
        <w:jc w:val="right"/>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7559D">
      <w:pPr>
        <w:pStyle w:val="ProductList-Body"/>
      </w:pPr>
    </w:p>
    <w:p w:rsidR="0057559D" w:rsidRDefault="0059529B">
      <w:pPr>
        <w:pStyle w:val="ProductList-SectionHeading"/>
        <w:pageBreakBefore/>
        <w:outlineLvl w:val="0"/>
      </w:pPr>
      <w:bookmarkStart w:id="428" w:name="_Sec1230"/>
      <w:bookmarkEnd w:id="422"/>
      <w:r>
        <w:t>Apèndix H: Beneficis d'Ús de l'Estudiant i Programes Academic</w:t>
      </w:r>
      <w:r>
        <w:fldChar w:fldCharType="begin"/>
      </w:r>
      <w:r>
        <w:instrText xml:space="preserve"> TC "</w:instrText>
      </w:r>
      <w:bookmarkStart w:id="429" w:name="_Toc7275904"/>
      <w:r>
        <w:instrText>Apèndix H: Beneficis d'Ús de l'Estudiant i Programes Academic</w:instrText>
      </w:r>
      <w:bookmarkEnd w:id="429"/>
      <w:r>
        <w:instrText>" \l 1</w:instrText>
      </w:r>
      <w:r>
        <w:fldChar w:fldCharType="end"/>
      </w:r>
    </w:p>
    <w:p w:rsidR="0057559D" w:rsidRDefault="0059529B">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57559D" w:rsidRDefault="0059529B">
      <w:pPr>
        <w:pStyle w:val="ProductList-Offering1Heading"/>
        <w:outlineLvl w:val="1"/>
      </w:pPr>
      <w:r>
        <w:t>Drets dels Beneficis d'Ús de l'Estudiant per Programa Qualificat</w:t>
      </w:r>
      <w:r>
        <w:fldChar w:fldCharType="begin"/>
      </w:r>
      <w:r>
        <w:instrText xml:space="preserve"> TC "</w:instrText>
      </w:r>
      <w:bookmarkStart w:id="430" w:name="_Toc7275905"/>
      <w:r>
        <w:instrText>Drets dels Beneficis d'Ús de l'Estudiant per Programa Qualificat</w:instrText>
      </w:r>
      <w:bookmarkEnd w:id="430"/>
      <w:r>
        <w:instrText>" \l 2</w:instrText>
      </w:r>
      <w:r>
        <w:fldChar w:fldCharType="end"/>
      </w:r>
    </w:p>
    <w:p w:rsidR="0057559D" w:rsidRDefault="0059529B">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rsidR="0057559D" w:rsidRDefault="0057559D">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57559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7559D" w:rsidRDefault="0059529B">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57559D" w:rsidRDefault="0059529B">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57559D" w:rsidRDefault="0059529B">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57559D" w:rsidRDefault="0059529B">
            <w:pPr>
              <w:pStyle w:val="ProductList-TableBody"/>
              <w:jc w:val="center"/>
            </w:pPr>
            <w:r>
              <w:rPr>
                <w:color w:val="FFFFFF"/>
              </w:rPr>
              <w:t>Instàncies d'Estudiant Proporcionades per Personal Docent o No Docent o per Treballador del Coneixement</w:t>
            </w:r>
          </w:p>
          <w:p w:rsidR="0057559D" w:rsidRDefault="0057559D">
            <w:pPr>
              <w:pStyle w:val="ProductList-TableBody"/>
              <w:jc w:val="center"/>
            </w:pPr>
          </w:p>
        </w:tc>
      </w:tr>
      <w:tr w:rsidR="0057559D">
        <w:tc>
          <w:tcPr>
            <w:tcW w:w="2440" w:type="dxa"/>
            <w:tcBorders>
              <w:bottom w:val="dashed" w:sz="4" w:space="0" w:color="6E6E6E"/>
              <w:right w:val="single" w:sz="4" w:space="0" w:color="6E6E6E"/>
            </w:tcBorders>
          </w:tcPr>
          <w:p w:rsidR="0057559D" w:rsidRDefault="0059529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7559D" w:rsidRDefault="0059529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7559D" w:rsidRDefault="0059529B">
            <w:pPr>
              <w:pStyle w:val="ProductList-TableBody"/>
            </w:pPr>
            <w:r>
              <w:t>OVS-ES, School, EES</w:t>
            </w:r>
          </w:p>
        </w:tc>
        <w:tc>
          <w:tcPr>
            <w:tcW w:w="1600" w:type="dxa"/>
            <w:tcBorders>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Pla 1 de l'Azure Active Directory Premium, Azure Advanced Threat Analytics, Pla 1 de l'Azure Information Protection Premium,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Benefici d'Ús de l'Estudiant de l'Enterprise Mobility + Security A3, Protecció contra amenaces avançada de l'Azure, Pla 2 de l'Azure Active Directory Premium, Microsoft Cloud App Security, Pla 2 de l'Azure Information Protection Premium</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left w:val="none" w:sz="4" w:space="0" w:color="6E6E6E"/>
              <w:bottom w:val="dashed" w:sz="4" w:space="0" w:color="6E6E6E"/>
              <w:right w:val="single" w:sz="4" w:space="0" w:color="6E6E6E"/>
            </w:tcBorders>
          </w:tcPr>
          <w:p w:rsidR="0057559D" w:rsidRDefault="0059529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left w:val="none" w:sz="4" w:space="0" w:color="6E6E6E"/>
              <w:bottom w:val="dashed" w:sz="4" w:space="0" w:color="6E6E6E"/>
              <w:right w:val="single" w:sz="4" w:space="0" w:color="6E6E6E"/>
            </w:tcBorders>
          </w:tcPr>
          <w:p w:rsidR="0057559D" w:rsidRDefault="0059529B">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Pla 1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left w:val="none" w:sz="4" w:space="0" w:color="6E6E6E"/>
              <w:bottom w:val="dashed" w:sz="4" w:space="0" w:color="6E6E6E"/>
              <w:right w:val="single" w:sz="4" w:space="0" w:color="6E6E6E"/>
            </w:tcBorders>
          </w:tcPr>
          <w:p w:rsidR="0057559D" w:rsidRDefault="0059529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15</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r w:rsidR="0057559D">
        <w:tc>
          <w:tcPr>
            <w:tcW w:w="2440" w:type="dxa"/>
            <w:tcBorders>
              <w:top w:val="dashed" w:sz="4" w:space="0" w:color="6E6E6E"/>
              <w:bottom w:val="dashed" w:sz="4" w:space="0" w:color="6E6E6E"/>
              <w:right w:val="single" w:sz="4" w:space="0" w:color="6E6E6E"/>
            </w:tcBorders>
          </w:tcPr>
          <w:p w:rsidR="0057559D" w:rsidRDefault="0059529B">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7559D" w:rsidRDefault="0059529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7559D" w:rsidRDefault="0059529B">
            <w:pPr>
              <w:pStyle w:val="ProductList-TableBody"/>
            </w:pPr>
            <w:r>
              <w:t>40</w:t>
            </w:r>
          </w:p>
        </w:tc>
      </w:tr>
    </w:tbl>
    <w:p w:rsidR="0057559D" w:rsidRDefault="0059529B">
      <w:pPr>
        <w:pStyle w:val="ProductList-Body"/>
      </w:pPr>
      <w:r>
        <w:rPr>
          <w:i/>
          <w:vertAlign w:val="superscript"/>
        </w:rPr>
        <w:t>1</w:t>
      </w:r>
      <w:r>
        <w:rPr>
          <w:i/>
        </w:rPr>
        <w:t>Les llicències adquirides en virtut del Benefici d'Ús de l'Estudiant no poden optar als Beneficis de Software Assurance.</w:t>
      </w:r>
    </w:p>
    <w:p w:rsidR="0057559D" w:rsidRDefault="0059529B">
      <w:pPr>
        <w:pStyle w:val="ProductList-Body"/>
      </w:pPr>
      <w:r>
        <w:rPr>
          <w:i/>
          <w:vertAlign w:val="superscript"/>
        </w:rPr>
        <w:t>2</w:t>
      </w:r>
      <w:r>
        <w:rPr>
          <w:i/>
        </w:rPr>
        <w:t>El Benefici d'Ús de l'Estudiant només inclou drets per al Windows 10 E3/A3.</w:t>
      </w:r>
    </w:p>
    <w:p w:rsidR="0057559D" w:rsidRDefault="0057559D">
      <w:pPr>
        <w:pStyle w:val="ProductList-Body"/>
      </w:pPr>
    </w:p>
    <w:p w:rsidR="0057559D" w:rsidRDefault="0059529B">
      <w:pPr>
        <w:pStyle w:val="ProductList-ClauseHeading"/>
        <w:outlineLvl w:val="2"/>
      </w:pPr>
      <w:r>
        <w:t>Limitacions del Sistema Operatiu de Sobretaula Windows</w:t>
      </w:r>
    </w:p>
    <w:p w:rsidR="0057559D" w:rsidRDefault="0059529B">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57559D" w:rsidRDefault="0057559D">
      <w:pPr>
        <w:pStyle w:val="ProductList-Body"/>
      </w:pPr>
    </w:p>
    <w:p w:rsidR="0057559D" w:rsidRDefault="0059529B">
      <w:pPr>
        <w:pStyle w:val="ProductList-Offering1Heading"/>
        <w:outlineLvl w:val="1"/>
      </w:pPr>
      <w:r>
        <w:t>Escenaris combinats de Producte de Plataforma Education (EPP)</w:t>
      </w:r>
      <w:r>
        <w:fldChar w:fldCharType="begin"/>
      </w:r>
      <w:r>
        <w:instrText xml:space="preserve"> TC "</w:instrText>
      </w:r>
      <w:bookmarkStart w:id="431" w:name="_Toc7275906"/>
      <w:r>
        <w:instrText>Escenaris combinats de Producte de Plataforma Education (EPP)</w:instrText>
      </w:r>
      <w:bookmarkEnd w:id="431"/>
      <w:r>
        <w:instrText>" \l 2</w:instrText>
      </w:r>
      <w:r>
        <w:fldChar w:fldCharType="end"/>
      </w:r>
    </w:p>
    <w:p w:rsidR="0057559D" w:rsidRDefault="0059529B">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rsidR="0057559D" w:rsidRDefault="0057559D">
      <w:pPr>
        <w:pStyle w:val="ProductList-Body"/>
      </w:pPr>
    </w:p>
    <w:tbl>
      <w:tblPr>
        <w:tblStyle w:val="PURTable"/>
        <w:tblW w:w="0" w:type="dxa"/>
        <w:tblLook w:val="04A0" w:firstRow="1" w:lastRow="0" w:firstColumn="1" w:lastColumn="0" w:noHBand="0" w:noVBand="1"/>
      </w:tblPr>
      <w:tblGrid>
        <w:gridCol w:w="5619"/>
        <w:gridCol w:w="5297"/>
      </w:tblGrid>
      <w:tr w:rsidR="0057559D">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7559D" w:rsidRDefault="0059529B">
            <w:pPr>
              <w:pStyle w:val="ProductList-TableBody"/>
            </w:pPr>
            <w:r>
              <w:rPr>
                <w:color w:val="FFFFFF"/>
              </w:rPr>
              <w:t>Escenaris d'EPP combinats permesos</w:t>
            </w:r>
          </w:p>
        </w:tc>
        <w:tc>
          <w:tcPr>
            <w:tcW w:w="5880" w:type="dxa"/>
            <w:shd w:val="clear" w:color="auto" w:fill="0070C0"/>
          </w:tcPr>
          <w:p w:rsidR="0057559D" w:rsidRDefault="0059529B">
            <w:pPr>
              <w:pStyle w:val="ProductList-TableBody"/>
            </w:pPr>
            <w:r>
              <w:rPr>
                <w:color w:val="FFFFFF"/>
              </w:rPr>
              <w:t>Producte Qualificat per a SUB</w:t>
            </w:r>
          </w:p>
        </w:tc>
      </w:tr>
      <w:tr w:rsidR="0057559D">
        <w:tc>
          <w:tcPr>
            <w:tcW w:w="6240" w:type="dxa"/>
          </w:tcPr>
          <w:p w:rsidR="0057559D" w:rsidRDefault="0059529B">
            <w:pPr>
              <w:pStyle w:val="ProductList-TableBody"/>
            </w:pPr>
            <w:r>
              <w:t>Microsoft 365 A3 i Microsoft 365 A5</w:t>
            </w:r>
          </w:p>
        </w:tc>
        <w:tc>
          <w:tcPr>
            <w:tcW w:w="5880" w:type="dxa"/>
          </w:tcPr>
          <w:p w:rsidR="0057559D" w:rsidRDefault="0059529B">
            <w:pPr>
              <w:pStyle w:val="ProductList-TableBody"/>
            </w:pPr>
            <w:r>
              <w:t>Microsoft 365 A3</w:t>
            </w:r>
          </w:p>
        </w:tc>
      </w:tr>
      <w:tr w:rsidR="0057559D">
        <w:tc>
          <w:tcPr>
            <w:tcW w:w="6240" w:type="dxa"/>
          </w:tcPr>
          <w:p w:rsidR="0057559D" w:rsidRDefault="0059529B">
            <w:pPr>
              <w:pStyle w:val="ProductList-TableBody"/>
            </w:pPr>
            <w:r>
              <w:t>EMS E3 i EMS E5</w:t>
            </w:r>
          </w:p>
        </w:tc>
        <w:tc>
          <w:tcPr>
            <w:tcW w:w="5880" w:type="dxa"/>
          </w:tcPr>
          <w:p w:rsidR="0057559D" w:rsidRDefault="0059529B">
            <w:pPr>
              <w:pStyle w:val="ProductList-TableBody"/>
            </w:pPr>
            <w:r>
              <w:t>EMS E3</w:t>
            </w:r>
          </w:p>
        </w:tc>
      </w:tr>
      <w:tr w:rsidR="0057559D">
        <w:tc>
          <w:tcPr>
            <w:tcW w:w="6240" w:type="dxa"/>
          </w:tcPr>
          <w:p w:rsidR="0057559D" w:rsidRDefault="0059529B">
            <w:pPr>
              <w:pStyle w:val="ProductList-TableBody"/>
            </w:pPr>
            <w:r>
              <w:t>Windows 10 Enterprise E3 i Windows 10 Education E5</w:t>
            </w:r>
          </w:p>
        </w:tc>
        <w:tc>
          <w:tcPr>
            <w:tcW w:w="5880" w:type="dxa"/>
          </w:tcPr>
          <w:p w:rsidR="0057559D" w:rsidRDefault="0059529B">
            <w:pPr>
              <w:pStyle w:val="ProductList-TableBody"/>
            </w:pPr>
            <w:r>
              <w:t>Windows 10 Education E3</w:t>
            </w:r>
          </w:p>
        </w:tc>
      </w:tr>
      <w:tr w:rsidR="0057559D">
        <w:tc>
          <w:tcPr>
            <w:tcW w:w="6240" w:type="dxa"/>
          </w:tcPr>
          <w:p w:rsidR="0057559D" w:rsidRDefault="0059529B">
            <w:pPr>
              <w:pStyle w:val="ProductList-TableBody"/>
            </w:pPr>
            <w:r>
              <w:t>Office 365 ProPlus i Office 365 A3 i/o Office 365 A5</w:t>
            </w:r>
          </w:p>
        </w:tc>
        <w:tc>
          <w:tcPr>
            <w:tcW w:w="5880" w:type="dxa"/>
          </w:tcPr>
          <w:p w:rsidR="0057559D" w:rsidRDefault="0059529B">
            <w:pPr>
              <w:pStyle w:val="ProductList-TableBody"/>
            </w:pPr>
            <w:r>
              <w:t>Office 365 ProPlus</w:t>
            </w:r>
          </w:p>
        </w:tc>
      </w:tr>
      <w:tr w:rsidR="0057559D">
        <w:tc>
          <w:tcPr>
            <w:tcW w:w="6240" w:type="dxa"/>
          </w:tcPr>
          <w:p w:rsidR="0057559D" w:rsidRDefault="0059529B">
            <w:pPr>
              <w:pStyle w:val="ProductList-TableBody"/>
            </w:pPr>
            <w:r>
              <w:t>Office 365 A3 i Office 365 A5</w:t>
            </w:r>
          </w:p>
        </w:tc>
        <w:tc>
          <w:tcPr>
            <w:tcW w:w="5880" w:type="dxa"/>
          </w:tcPr>
          <w:p w:rsidR="0057559D" w:rsidRDefault="0059529B">
            <w:pPr>
              <w:pStyle w:val="ProductList-TableBody"/>
            </w:pPr>
            <w:r>
              <w:t>Office 365 A3</w:t>
            </w:r>
          </w:p>
        </w:tc>
      </w:tr>
    </w:tbl>
    <w:p w:rsidR="0057559D" w:rsidRDefault="0057559D">
      <w:pPr>
        <w:pStyle w:val="ProductList-Body"/>
      </w:pPr>
    </w:p>
    <w:p w:rsidR="0057559D" w:rsidRDefault="0059529B">
      <w:pPr>
        <w:pStyle w:val="ProductList-Offering1Heading"/>
        <w:outlineLvl w:val="1"/>
      </w:pPr>
      <w:r>
        <w:t>Disponibilitat del Programa Enrollment for Education Solutions (Versió Anterior a 2017)</w:t>
      </w:r>
      <w:r>
        <w:fldChar w:fldCharType="begin"/>
      </w:r>
      <w:r>
        <w:instrText xml:space="preserve"> TC "</w:instrText>
      </w:r>
      <w:bookmarkStart w:id="432" w:name="_Toc7275907"/>
      <w:r>
        <w:instrText>Disponibilitat del Programa Enrollment for Education Solutions (Versió Anterior a 2017)</w:instrText>
      </w:r>
      <w:bookmarkEnd w:id="432"/>
      <w:r>
        <w:instrText>" \l 2</w:instrText>
      </w:r>
      <w:r>
        <w:fldChar w:fldCharType="end"/>
      </w:r>
    </w:p>
    <w:p w:rsidR="0057559D" w:rsidRDefault="0059529B">
      <w:pPr>
        <w:pStyle w:val="ProductList-Body"/>
      </w:pPr>
      <w:r>
        <w:t>Els productes qualificats i els requisits del programa Enrollment for Education Solutions (versions anteriors a 2017) es defineixen en aquesta secció.</w:t>
      </w:r>
    </w:p>
    <w:p w:rsidR="0057559D" w:rsidRDefault="0059529B">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57559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7559D" w:rsidRDefault="0059529B">
            <w:pPr>
              <w:pStyle w:val="ProductList-TableBody"/>
              <w:jc w:val="center"/>
            </w:pPr>
            <w:r>
              <w:rPr>
                <w:color w:val="FFFFFF"/>
              </w:rPr>
              <w:t xml:space="preserve">EES </w:t>
            </w:r>
          </w:p>
        </w:tc>
      </w:tr>
      <w:tr w:rsidR="0057559D">
        <w:tc>
          <w:tcPr>
            <w:tcW w:w="8820" w:type="dxa"/>
            <w:tcBorders>
              <w:top w:val="single" w:sz="4" w:space="0" w:color="FFFFFF"/>
              <w:left w:val="single" w:sz="4" w:space="0" w:color="FFFFFF"/>
              <w:bottom w:val="dashed" w:sz="4" w:space="0" w:color="B2B2B2"/>
              <w:right w:val="single" w:sz="4" w:space="0" w:color="FFFFFF"/>
            </w:tcBorders>
          </w:tcPr>
          <w:p w:rsidR="0057559D" w:rsidRDefault="0059529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7559D">
        <w:tc>
          <w:tcPr>
            <w:tcW w:w="8820" w:type="dxa"/>
            <w:tcBorders>
              <w:top w:val="dashed" w:sz="4" w:space="0" w:color="B2B2B2"/>
              <w:left w:val="single" w:sz="4" w:space="0" w:color="FFFFFF"/>
              <w:bottom w:val="dashed" w:sz="4" w:space="0" w:color="B2B2B2"/>
              <w:right w:val="single" w:sz="4" w:space="0" w:color="FFFFFF"/>
            </w:tcBorders>
          </w:tcPr>
          <w:p w:rsidR="0057559D" w:rsidRDefault="0059529B">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7559D">
        <w:tc>
          <w:tcPr>
            <w:tcW w:w="8820" w:type="dxa"/>
            <w:tcBorders>
              <w:top w:val="dashed" w:sz="4" w:space="0" w:color="B2B2B2"/>
              <w:left w:val="single" w:sz="4" w:space="0" w:color="FFFFFF"/>
              <w:bottom w:val="dashed" w:sz="4" w:space="0" w:color="B2B2B2"/>
              <w:right w:val="single" w:sz="4" w:space="0" w:color="FFFFFF"/>
            </w:tcBorders>
          </w:tcPr>
          <w:p w:rsidR="0057559D" w:rsidRDefault="0059529B">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7559D">
        <w:tc>
          <w:tcPr>
            <w:tcW w:w="8820" w:type="dxa"/>
            <w:tcBorders>
              <w:top w:val="dashed" w:sz="4" w:space="0" w:color="B2B2B2"/>
              <w:left w:val="single" w:sz="4" w:space="0" w:color="FFFFFF"/>
              <w:bottom w:val="dashed" w:sz="4" w:space="0" w:color="B2B2B2"/>
              <w:right w:val="single" w:sz="4" w:space="0" w:color="FFFFFF"/>
            </w:tcBorders>
          </w:tcPr>
          <w:p w:rsidR="0057559D" w:rsidRDefault="0059529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7559D">
        <w:tc>
          <w:tcPr>
            <w:tcW w:w="8820" w:type="dxa"/>
            <w:tcBorders>
              <w:top w:val="dashed" w:sz="4" w:space="0" w:color="B2B2B2"/>
              <w:left w:val="single" w:sz="4" w:space="0" w:color="FFFFFF"/>
              <w:bottom w:val="dashed" w:sz="4" w:space="0" w:color="B2B2B2"/>
              <w:right w:val="single" w:sz="4" w:space="0" w:color="FFFFFF"/>
            </w:tcBorders>
          </w:tcPr>
          <w:p w:rsidR="0057559D" w:rsidRDefault="0059529B">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57559D">
        <w:tc>
          <w:tcPr>
            <w:tcW w:w="8820" w:type="dxa"/>
            <w:tcBorders>
              <w:top w:val="dashed" w:sz="4" w:space="0" w:color="B2B2B2"/>
              <w:left w:val="single" w:sz="4" w:space="0" w:color="FFFFFF"/>
              <w:bottom w:val="single" w:sz="4" w:space="0" w:color="FFFFFF"/>
              <w:right w:val="single" w:sz="4" w:space="0" w:color="FFFFFF"/>
            </w:tcBorders>
          </w:tcPr>
          <w:p w:rsidR="0057559D" w:rsidRDefault="0059529B">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7559D" w:rsidRDefault="0059529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57559D" w:rsidRDefault="0057559D">
      <w:pPr>
        <w:pStyle w:val="ProductList-Body"/>
      </w:pPr>
    </w:p>
    <w:p w:rsidR="0057559D" w:rsidRDefault="0059529B">
      <w:pPr>
        <w:pStyle w:val="ProductList-ClauseHeading"/>
        <w:outlineLvl w:val="2"/>
      </w:pPr>
      <w:r>
        <w:t>Requisits</w:t>
      </w:r>
    </w:p>
    <w:p w:rsidR="0057559D" w:rsidRDefault="0059529B" w:rsidP="0059529B">
      <w:pPr>
        <w:pStyle w:val="ProductList-Bullet"/>
        <w:numPr>
          <w:ilvl w:val="0"/>
          <w:numId w:val="75"/>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rsidR="0057559D" w:rsidRDefault="0059529B" w:rsidP="0059529B">
      <w:pPr>
        <w:pStyle w:val="ProductList-Bullet"/>
        <w:numPr>
          <w:ilvl w:val="0"/>
          <w:numId w:val="75"/>
        </w:numPr>
      </w:pPr>
      <w:r>
        <w:t xml:space="preserve">El nombre d'aquests Serveis Online de plataforma amb llicència atorgada per la Institució no pot ser inferior al nombre de Productes de Plataforma Desktop que se substitueixen. </w:t>
      </w:r>
    </w:p>
    <w:p w:rsidR="0057559D" w:rsidRDefault="0059529B" w:rsidP="0059529B">
      <w:pPr>
        <w:pStyle w:val="ProductList-Bullet"/>
        <w:numPr>
          <w:ilvl w:val="0"/>
          <w:numId w:val="75"/>
        </w:numPr>
      </w:pPr>
      <w:r>
        <w:t xml:space="preserve">Els Serveis Online de plataforma es poden afegir en qualsevol moment durant el període d'inscripció. </w:t>
      </w:r>
    </w:p>
    <w:p w:rsidR="0057559D" w:rsidRDefault="0057559D">
      <w:pPr>
        <w:pStyle w:val="ProductList-Body"/>
      </w:pPr>
    </w:p>
    <w:p w:rsidR="0057559D" w:rsidRDefault="0059529B">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57559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7559D" w:rsidRDefault="0059529B">
            <w:pPr>
              <w:pStyle w:val="ProductList-TableBody"/>
            </w:pPr>
            <w:r>
              <w:rPr>
                <w:color w:val="FFFFFF"/>
              </w:rPr>
              <w:t>Productes de Plataforma Desktop Qualificats</w:t>
            </w:r>
          </w:p>
        </w:tc>
        <w:tc>
          <w:tcPr>
            <w:tcW w:w="6120" w:type="dxa"/>
            <w:shd w:val="clear" w:color="auto" w:fill="0070C0"/>
          </w:tcPr>
          <w:p w:rsidR="0057559D" w:rsidRDefault="0059529B">
            <w:pPr>
              <w:pStyle w:val="ProductList-TableBody"/>
            </w:pPr>
            <w:r>
              <w:rPr>
                <w:color w:val="FFFFFF"/>
              </w:rPr>
              <w:t>Servei Online Qualificat</w:t>
            </w:r>
          </w:p>
        </w:tc>
      </w:tr>
      <w:tr w:rsidR="0057559D">
        <w:tc>
          <w:tcPr>
            <w:tcW w:w="6000" w:type="dxa"/>
          </w:tcPr>
          <w:p w:rsidR="0057559D" w:rsidRDefault="0059529B">
            <w:pPr>
              <w:pStyle w:val="ProductList-TableBody"/>
            </w:pPr>
            <w:r>
              <w:t xml:space="preserve">Office Professional Plus 2016, </w:t>
            </w:r>
            <w:r>
              <w:rPr>
                <w:b/>
              </w:rPr>
              <w:t>i</w:t>
            </w:r>
          </w:p>
          <w:p w:rsidR="0057559D" w:rsidRDefault="0059529B">
            <w:pPr>
              <w:pStyle w:val="ProductList-TableBody"/>
            </w:pPr>
            <w:r>
              <w:t xml:space="preserve">Desktop Core CAL o ECAL Suite (Dispositiu), </w:t>
            </w:r>
            <w:r>
              <w:rPr>
                <w:b/>
              </w:rPr>
              <w:t>i</w:t>
            </w:r>
          </w:p>
          <w:p w:rsidR="0057559D" w:rsidRDefault="0059529B">
            <w:pPr>
              <w:pStyle w:val="ProductList-TableBody"/>
            </w:pPr>
            <w:r>
              <w:t xml:space="preserve">Windows 10 Education E5 (Per Dispositiu) </w:t>
            </w:r>
          </w:p>
        </w:tc>
        <w:tc>
          <w:tcPr>
            <w:tcW w:w="6120" w:type="dxa"/>
          </w:tcPr>
          <w:p w:rsidR="0057559D" w:rsidRDefault="0059529B">
            <w:pPr>
              <w:pStyle w:val="ProductList-TableBody"/>
            </w:pPr>
            <w:r>
              <w:t>Microsoft 365 Education A3/A5 (SL d'Usuari)</w:t>
            </w:r>
          </w:p>
        </w:tc>
      </w:tr>
      <w:tr w:rsidR="0057559D">
        <w:tc>
          <w:tcPr>
            <w:tcW w:w="6000" w:type="dxa"/>
          </w:tcPr>
          <w:p w:rsidR="0057559D" w:rsidRDefault="0059529B">
            <w:pPr>
              <w:pStyle w:val="ProductList-TableBody"/>
            </w:pPr>
            <w:r>
              <w:t xml:space="preserve">Office Professional Plus 2016 </w:t>
            </w:r>
            <w:r>
              <w:rPr>
                <w:b/>
              </w:rPr>
              <w:t>i</w:t>
            </w:r>
          </w:p>
          <w:p w:rsidR="0057559D" w:rsidRDefault="0059529B">
            <w:pPr>
              <w:pStyle w:val="ProductList-TableBody"/>
            </w:pPr>
            <w:r>
              <w:t>Core CAL o ECAL Suite (Dispositiu)</w:t>
            </w:r>
          </w:p>
        </w:tc>
        <w:tc>
          <w:tcPr>
            <w:tcW w:w="6120" w:type="dxa"/>
          </w:tcPr>
          <w:p w:rsidR="0057559D" w:rsidRDefault="0059529B">
            <w:pPr>
              <w:pStyle w:val="ProductList-TableBody"/>
            </w:pPr>
            <w:r>
              <w:t xml:space="preserve">Office 365 A3/A5 (SL d'Usuari) </w:t>
            </w:r>
            <w:r>
              <w:rPr>
                <w:b/>
              </w:rPr>
              <w:t>i</w:t>
            </w:r>
          </w:p>
          <w:p w:rsidR="0057559D" w:rsidRDefault="0059529B">
            <w:pPr>
              <w:pStyle w:val="ProductList-TableBody"/>
            </w:pPr>
            <w:r>
              <w:t>EMS E3/E5</w:t>
            </w:r>
          </w:p>
        </w:tc>
      </w:tr>
      <w:tr w:rsidR="0057559D">
        <w:tc>
          <w:tcPr>
            <w:tcW w:w="6000" w:type="dxa"/>
          </w:tcPr>
          <w:p w:rsidR="0057559D" w:rsidRDefault="0059529B">
            <w:pPr>
              <w:pStyle w:val="ProductList-TableBody"/>
            </w:pPr>
            <w:r>
              <w:t>Core CAL o ECAL Suite (Dispositiu)</w:t>
            </w:r>
          </w:p>
        </w:tc>
        <w:tc>
          <w:tcPr>
            <w:tcW w:w="6120" w:type="dxa"/>
          </w:tcPr>
          <w:p w:rsidR="0057559D" w:rsidRDefault="0059529B">
            <w:pPr>
              <w:pStyle w:val="ProductList-TableBody"/>
            </w:pPr>
            <w:r>
              <w:t>Office 365 A3/A5</w:t>
            </w:r>
          </w:p>
        </w:tc>
      </w:tr>
      <w:tr w:rsidR="0057559D">
        <w:tc>
          <w:tcPr>
            <w:tcW w:w="6000" w:type="dxa"/>
          </w:tcPr>
          <w:p w:rsidR="0057559D" w:rsidRDefault="0059529B">
            <w:pPr>
              <w:pStyle w:val="ProductList-TableBody"/>
            </w:pPr>
            <w:r>
              <w:t>Office Professional Plus 2016</w:t>
            </w:r>
          </w:p>
        </w:tc>
        <w:tc>
          <w:tcPr>
            <w:tcW w:w="6120" w:type="dxa"/>
          </w:tcPr>
          <w:p w:rsidR="0057559D" w:rsidRDefault="0059529B">
            <w:pPr>
              <w:pStyle w:val="ProductList-TableBody"/>
            </w:pPr>
            <w:r>
              <w:t>Office 365 ProPlus</w:t>
            </w:r>
          </w:p>
        </w:tc>
      </w:tr>
    </w:tbl>
    <w:p w:rsidR="0057559D" w:rsidRDefault="0057559D">
      <w:pPr>
        <w:pStyle w:val="ProductList-Body"/>
      </w:pPr>
    </w:p>
    <w:p w:rsidR="0057559D" w:rsidRDefault="0057559D">
      <w:pPr>
        <w:pStyle w:val="PURBreadcrumb"/>
      </w:pPr>
    </w:p>
    <w:tbl>
      <w:tblPr>
        <w:tblStyle w:val="PURTable"/>
        <w:tblW w:w="0" w:type="dxa"/>
        <w:tblLook w:val="04A0" w:firstRow="1" w:lastRow="0" w:firstColumn="1" w:lastColumn="0" w:noHBand="0" w:noVBand="1"/>
      </w:tblPr>
      <w:tblGrid>
        <w:gridCol w:w="10916"/>
      </w:tblGrid>
      <w:tr w:rsidR="0057559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7559D" w:rsidRDefault="00ED16F9">
            <w:pPr>
              <w:pStyle w:val="ProductList-TableBody"/>
              <w:jc w:val="right"/>
            </w:pPr>
            <w:hyperlink w:anchor="_Sec842">
              <w:r w:rsidR="0059529B">
                <w:rPr>
                  <w:color w:val="00467F"/>
                  <w:sz w:val="14"/>
                  <w:u w:val="single"/>
                </w:rPr>
                <w:t>Índex de Continguts</w:t>
              </w:r>
            </w:hyperlink>
            <w:r w:rsidR="0059529B">
              <w:rPr>
                <w:sz w:val="14"/>
              </w:rPr>
              <w:t>/</w:t>
            </w:r>
            <w:hyperlink w:anchor="_Sec549">
              <w:r w:rsidR="0059529B">
                <w:rPr>
                  <w:color w:val="00467F"/>
                  <w:sz w:val="14"/>
                  <w:u w:val="single"/>
                </w:rPr>
                <w:t>Glossari</w:t>
              </w:r>
            </w:hyperlink>
            <w:r w:rsidR="0059529B">
              <w:rPr>
                <w:sz w:val="14"/>
              </w:rPr>
              <w:t>/</w:t>
            </w:r>
            <w:hyperlink w:anchor="_Sec844">
              <w:r w:rsidR="0059529B">
                <w:rPr>
                  <w:color w:val="00467F"/>
                  <w:sz w:val="14"/>
                  <w:u w:val="single"/>
                </w:rPr>
                <w:t>Índex</w:t>
              </w:r>
            </w:hyperlink>
          </w:p>
        </w:tc>
      </w:tr>
    </w:tbl>
    <w:p w:rsidR="0057559D" w:rsidRDefault="0057559D">
      <w:pPr>
        <w:pStyle w:val="ProductList-Body"/>
      </w:pPr>
    </w:p>
    <w:p w:rsidR="0057559D" w:rsidRDefault="0057559D">
      <w:pPr>
        <w:sectPr w:rsidR="0057559D">
          <w:headerReference w:type="default" r:id="rId163"/>
          <w:footerReference w:type="default" r:id="rId164"/>
          <w:type w:val="continuous"/>
          <w:pgSz w:w="12240" w:h="15840" w:code="1"/>
          <w:pgMar w:top="1170" w:right="720" w:bottom="720" w:left="720" w:header="432" w:footer="288" w:gutter="0"/>
          <w:cols w:space="360"/>
        </w:sectPr>
      </w:pPr>
    </w:p>
    <w:bookmarkEnd w:id="428"/>
    <w:p w:rsidR="0057559D" w:rsidRDefault="0059529B">
      <w:pPr>
        <w:pStyle w:val="ProductList-SectionHeading"/>
        <w:pageBreakBefore/>
        <w:outlineLvl w:val="0"/>
      </w:pPr>
      <w:r>
        <w:t>Índex</w:t>
      </w:r>
      <w:r>
        <w:fldChar w:fldCharType="begin"/>
      </w:r>
      <w:r>
        <w:instrText xml:space="preserve"> TC "</w:instrText>
      </w:r>
      <w:bookmarkStart w:id="433" w:name="_Toc7275908"/>
      <w:r>
        <w:instrText>Índex</w:instrText>
      </w:r>
      <w:bookmarkEnd w:id="433"/>
      <w:r>
        <w:instrText>" \l 1</w:instrText>
      </w:r>
      <w:r>
        <w:fldChar w:fldCharType="end"/>
      </w:r>
    </w:p>
    <w:p w:rsidR="0057559D" w:rsidRDefault="0057559D">
      <w:pPr>
        <w:pStyle w:val="ProductList-Body"/>
      </w:pPr>
    </w:p>
    <w:p w:rsidR="0057559D" w:rsidRDefault="0057559D">
      <w:pPr>
        <w:sectPr w:rsidR="0057559D">
          <w:headerReference w:type="default" r:id="rId165"/>
          <w:footerReference w:type="default" r:id="rId166"/>
          <w:type w:val="continuous"/>
          <w:pgSz w:w="12240" w:h="15840" w:code="1"/>
          <w:pgMar w:top="1170" w:right="720" w:bottom="720" w:left="720" w:header="432" w:footer="288" w:gutter="0"/>
          <w:cols w:space="360"/>
        </w:sectPr>
      </w:pPr>
    </w:p>
    <w:p w:rsidR="004A1C04" w:rsidRDefault="0059529B">
      <w:pPr>
        <w:pStyle w:val="ProductList-Body"/>
        <w:rPr>
          <w:noProof/>
        </w:rPr>
        <w:sectPr w:rsidR="004A1C04" w:rsidSect="004A1C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1C04" w:rsidRDefault="004A1C04">
      <w:pPr>
        <w:pStyle w:val="Index1"/>
        <w:tabs>
          <w:tab w:val="right" w:pos="5030"/>
        </w:tabs>
        <w:rPr>
          <w:noProof/>
        </w:rPr>
      </w:pPr>
      <w:r>
        <w:rPr>
          <w:noProof/>
        </w:rPr>
        <w:t>1 Milió de Transaccions dels Mapes del Bing (SL), 70</w:t>
      </w:r>
    </w:p>
    <w:p w:rsidR="004A1C04" w:rsidRDefault="004A1C04">
      <w:pPr>
        <w:pStyle w:val="Index1"/>
        <w:tabs>
          <w:tab w:val="right" w:pos="5030"/>
        </w:tabs>
        <w:rPr>
          <w:noProof/>
        </w:rPr>
      </w:pPr>
      <w:r>
        <w:rPr>
          <w:noProof/>
        </w:rPr>
        <w:t>10 Milions de Transaccions dels Mapes del Bing (SL), 70</w:t>
      </w:r>
    </w:p>
    <w:p w:rsidR="004A1C04" w:rsidRDefault="004A1C04">
      <w:pPr>
        <w:pStyle w:val="Index1"/>
        <w:tabs>
          <w:tab w:val="right" w:pos="5030"/>
        </w:tabs>
        <w:rPr>
          <w:noProof/>
        </w:rPr>
      </w:pPr>
      <w:r>
        <w:rPr>
          <w:noProof/>
        </w:rPr>
        <w:t>100.000 Transaccions dels Mapes del Bing (SL), 70</w:t>
      </w:r>
    </w:p>
    <w:p w:rsidR="004A1C04" w:rsidRDefault="004A1C04">
      <w:pPr>
        <w:pStyle w:val="Index1"/>
        <w:tabs>
          <w:tab w:val="right" w:pos="5030"/>
        </w:tabs>
        <w:rPr>
          <w:noProof/>
        </w:rPr>
      </w:pPr>
      <w:r>
        <w:rPr>
          <w:noProof/>
        </w:rPr>
        <w:t>2 Milions de Transaccions dels Mapes del Bing (SL), 70</w:t>
      </w:r>
    </w:p>
    <w:p w:rsidR="004A1C04" w:rsidRDefault="004A1C04">
      <w:pPr>
        <w:pStyle w:val="Index1"/>
        <w:tabs>
          <w:tab w:val="right" w:pos="5030"/>
        </w:tabs>
        <w:rPr>
          <w:noProof/>
        </w:rPr>
      </w:pPr>
      <w:r>
        <w:rPr>
          <w:noProof/>
        </w:rPr>
        <w:t>30 Milions de Transaccions dels Mapes del Bing (SL), 70</w:t>
      </w:r>
    </w:p>
    <w:p w:rsidR="004A1C04" w:rsidRDefault="004A1C04">
      <w:pPr>
        <w:pStyle w:val="Index1"/>
        <w:tabs>
          <w:tab w:val="right" w:pos="5030"/>
        </w:tabs>
        <w:rPr>
          <w:noProof/>
        </w:rPr>
      </w:pPr>
      <w:r>
        <w:rPr>
          <w:noProof/>
        </w:rPr>
        <w:t>5 Milions de Transaccions dels Mapes del Bing (SL), 70</w:t>
      </w:r>
    </w:p>
    <w:p w:rsidR="004A1C04" w:rsidRDefault="004A1C04">
      <w:pPr>
        <w:pStyle w:val="Index1"/>
        <w:tabs>
          <w:tab w:val="right" w:pos="5030"/>
        </w:tabs>
        <w:rPr>
          <w:noProof/>
        </w:rPr>
      </w:pPr>
      <w:r>
        <w:rPr>
          <w:noProof/>
        </w:rPr>
        <w:t>500.000 Transaccions dels Mapes del Bing (SL), 70</w:t>
      </w:r>
    </w:p>
    <w:p w:rsidR="004A1C04" w:rsidRDefault="004A1C04">
      <w:pPr>
        <w:pStyle w:val="Index1"/>
        <w:tabs>
          <w:tab w:val="right" w:pos="5030"/>
        </w:tabs>
        <w:rPr>
          <w:noProof/>
        </w:rPr>
      </w:pPr>
      <w:r>
        <w:rPr>
          <w:noProof/>
        </w:rPr>
        <w:t>Access 2019, 23</w:t>
      </w:r>
    </w:p>
    <w:p w:rsidR="004A1C04" w:rsidRDefault="004A1C04">
      <w:pPr>
        <w:pStyle w:val="Index1"/>
        <w:tabs>
          <w:tab w:val="right" w:pos="5030"/>
        </w:tabs>
        <w:rPr>
          <w:noProof/>
        </w:rPr>
      </w:pPr>
      <w:r>
        <w:rPr>
          <w:noProof/>
        </w:rPr>
        <w:t>Activitat d'Operacions Unificades del Dynamics 365, 62</w:t>
      </w:r>
    </w:p>
    <w:p w:rsidR="004A1C04" w:rsidRDefault="004A1C04">
      <w:pPr>
        <w:pStyle w:val="Index1"/>
        <w:tabs>
          <w:tab w:val="right" w:pos="5030"/>
        </w:tabs>
        <w:rPr>
          <w:noProof/>
        </w:rPr>
      </w:pPr>
      <w:r>
        <w:rPr>
          <w:noProof/>
        </w:rPr>
        <w:t>Activitat d'Operacions Unificades del Dynamics 365 Basada en SA, 62</w:t>
      </w:r>
    </w:p>
    <w:p w:rsidR="004A1C04" w:rsidRDefault="004A1C04">
      <w:pPr>
        <w:pStyle w:val="Index1"/>
        <w:tabs>
          <w:tab w:val="right" w:pos="5030"/>
        </w:tabs>
        <w:rPr>
          <w:noProof/>
        </w:rPr>
      </w:pPr>
      <w:r>
        <w:rPr>
          <w:noProof/>
        </w:rPr>
        <w:t>Actualització del Windows 10 Home al Pro per al Microsoft 365 Business, 41</w:t>
      </w:r>
    </w:p>
    <w:p w:rsidR="004A1C04" w:rsidRDefault="004A1C04">
      <w:pPr>
        <w:pStyle w:val="Index1"/>
        <w:tabs>
          <w:tab w:val="right" w:pos="5030"/>
        </w:tabs>
        <w:rPr>
          <w:noProof/>
        </w:rPr>
      </w:pPr>
      <w:r>
        <w:rPr>
          <w:noProof/>
        </w:rPr>
        <w:t>Anàlisi de Conducció de Gestió d'Actius Mòbils Per Actiu, 70</w:t>
      </w:r>
    </w:p>
    <w:p w:rsidR="004A1C04" w:rsidRDefault="004A1C04">
      <w:pPr>
        <w:pStyle w:val="Index1"/>
        <w:tabs>
          <w:tab w:val="right" w:pos="5030"/>
        </w:tabs>
        <w:rPr>
          <w:noProof/>
        </w:rPr>
      </w:pPr>
      <w:r>
        <w:rPr>
          <w:noProof/>
        </w:rPr>
        <w:t>API del Microsoft Translator, 55</w:t>
      </w:r>
    </w:p>
    <w:p w:rsidR="004A1C04" w:rsidRDefault="004A1C04">
      <w:pPr>
        <w:pStyle w:val="Index1"/>
        <w:tabs>
          <w:tab w:val="right" w:pos="5030"/>
        </w:tabs>
        <w:rPr>
          <w:noProof/>
        </w:rPr>
      </w:pPr>
      <w:r>
        <w:rPr>
          <w:noProof/>
        </w:rPr>
        <w:t>Assistència Tècnica Directa Professional Activa de l'Azure*, 56</w:t>
      </w:r>
    </w:p>
    <w:p w:rsidR="004A1C04" w:rsidRDefault="004A1C04">
      <w:pPr>
        <w:pStyle w:val="Index1"/>
        <w:tabs>
          <w:tab w:val="right" w:pos="5030"/>
        </w:tabs>
        <w:rPr>
          <w:noProof/>
        </w:rPr>
      </w:pPr>
      <w:r>
        <w:rPr>
          <w:noProof/>
        </w:rPr>
        <w:t>Assistència Tècnica Directa Professional del Dynamics 365, 63</w:t>
      </w:r>
    </w:p>
    <w:p w:rsidR="004A1C04" w:rsidRDefault="004A1C04">
      <w:pPr>
        <w:pStyle w:val="Index1"/>
        <w:tabs>
          <w:tab w:val="right" w:pos="5030"/>
        </w:tabs>
        <w:rPr>
          <w:noProof/>
        </w:rPr>
      </w:pPr>
      <w:r>
        <w:rPr>
          <w:noProof/>
        </w:rPr>
        <w:t>Assistència Tècnica Estàndard Activa de l'Azure*, 56</w:t>
      </w:r>
    </w:p>
    <w:p w:rsidR="004A1C04" w:rsidRDefault="004A1C04">
      <w:pPr>
        <w:pStyle w:val="Index1"/>
        <w:tabs>
          <w:tab w:val="right" w:pos="5030"/>
        </w:tabs>
        <w:rPr>
          <w:noProof/>
        </w:rPr>
      </w:pPr>
      <w:r>
        <w:rPr>
          <w:noProof/>
        </w:rPr>
        <w:t>Assistència Tècnica Estàndard del Microsoft Azure StorSimple, 56</w:t>
      </w:r>
    </w:p>
    <w:p w:rsidR="004A1C04" w:rsidRDefault="004A1C04">
      <w:pPr>
        <w:pStyle w:val="Index1"/>
        <w:tabs>
          <w:tab w:val="right" w:pos="5030"/>
        </w:tabs>
        <w:rPr>
          <w:noProof/>
        </w:rPr>
      </w:pPr>
      <w:r>
        <w:rPr>
          <w:noProof/>
        </w:rPr>
        <w:t>Assistència Tècnica Premium del Microsoft Azure StorSimple, 56</w:t>
      </w:r>
    </w:p>
    <w:p w:rsidR="004A1C04" w:rsidRDefault="004A1C04">
      <w:pPr>
        <w:pStyle w:val="Index1"/>
        <w:tabs>
          <w:tab w:val="right" w:pos="5030"/>
        </w:tabs>
        <w:rPr>
          <w:noProof/>
        </w:rPr>
      </w:pPr>
      <w:r>
        <w:rPr>
          <w:noProof/>
        </w:rPr>
        <w:t>Audioconferència, 69</w:t>
      </w:r>
    </w:p>
    <w:p w:rsidR="004A1C04" w:rsidRDefault="004A1C04">
      <w:pPr>
        <w:pStyle w:val="Index1"/>
        <w:tabs>
          <w:tab w:val="right" w:pos="5030"/>
        </w:tabs>
        <w:rPr>
          <w:noProof/>
        </w:rPr>
      </w:pPr>
      <w:r>
        <w:rPr>
          <w:noProof/>
        </w:rPr>
        <w:t>Azure Active Directory Basic, 56</w:t>
      </w:r>
    </w:p>
    <w:p w:rsidR="004A1C04" w:rsidRDefault="004A1C04">
      <w:pPr>
        <w:pStyle w:val="Index1"/>
        <w:tabs>
          <w:tab w:val="right" w:pos="5030"/>
        </w:tabs>
        <w:rPr>
          <w:noProof/>
        </w:rPr>
      </w:pPr>
      <w:r>
        <w:rPr>
          <w:noProof/>
        </w:rPr>
        <w:t>Azure Advanced Threat Protection for Users, 56</w:t>
      </w:r>
    </w:p>
    <w:p w:rsidR="004A1C04" w:rsidRDefault="004A1C04">
      <w:pPr>
        <w:pStyle w:val="Index1"/>
        <w:tabs>
          <w:tab w:val="right" w:pos="5030"/>
        </w:tabs>
        <w:rPr>
          <w:noProof/>
        </w:rPr>
      </w:pPr>
      <w:r>
        <w:rPr>
          <w:noProof/>
        </w:rPr>
        <w:t>Azure DevOps Server 2019 amb tecnologia de l'SQL Server 2017, 39</w:t>
      </w:r>
    </w:p>
    <w:p w:rsidR="004A1C04" w:rsidRDefault="004A1C04">
      <w:pPr>
        <w:pStyle w:val="Index1"/>
        <w:tabs>
          <w:tab w:val="right" w:pos="5030"/>
        </w:tabs>
        <w:rPr>
          <w:noProof/>
        </w:rPr>
      </w:pPr>
      <w:r>
        <w:rPr>
          <w:noProof/>
        </w:rPr>
        <w:t>BizTalk Server, 91</w:t>
      </w:r>
    </w:p>
    <w:p w:rsidR="004A1C04" w:rsidRDefault="004A1C04">
      <w:pPr>
        <w:pStyle w:val="Index1"/>
        <w:tabs>
          <w:tab w:val="right" w:pos="5030"/>
        </w:tabs>
        <w:rPr>
          <w:noProof/>
        </w:rPr>
      </w:pPr>
      <w:r>
        <w:rPr>
          <w:noProof/>
        </w:rPr>
        <w:t>BizTalk Server 2013 R2, 15</w:t>
      </w:r>
    </w:p>
    <w:p w:rsidR="004A1C04" w:rsidRDefault="004A1C04">
      <w:pPr>
        <w:pStyle w:val="Index1"/>
        <w:tabs>
          <w:tab w:val="right" w:pos="5030"/>
        </w:tabs>
        <w:rPr>
          <w:noProof/>
        </w:rPr>
      </w:pPr>
      <w:r>
        <w:rPr>
          <w:noProof/>
        </w:rPr>
        <w:t>BizTalk Server 2016 Branch Edition, 15</w:t>
      </w:r>
    </w:p>
    <w:p w:rsidR="004A1C04" w:rsidRDefault="004A1C04">
      <w:pPr>
        <w:pStyle w:val="Index1"/>
        <w:tabs>
          <w:tab w:val="right" w:pos="5030"/>
        </w:tabs>
        <w:rPr>
          <w:noProof/>
        </w:rPr>
      </w:pPr>
      <w:r>
        <w:rPr>
          <w:noProof/>
        </w:rPr>
        <w:t>BizTalk Server 2016 Branch IDC, 15</w:t>
      </w:r>
    </w:p>
    <w:p w:rsidR="004A1C04" w:rsidRDefault="004A1C04">
      <w:pPr>
        <w:pStyle w:val="Index1"/>
        <w:tabs>
          <w:tab w:val="right" w:pos="5030"/>
        </w:tabs>
        <w:rPr>
          <w:noProof/>
        </w:rPr>
      </w:pPr>
      <w:r>
        <w:rPr>
          <w:noProof/>
        </w:rPr>
        <w:t>BizTalk Server 2016 Enterprise Edition, 15</w:t>
      </w:r>
    </w:p>
    <w:p w:rsidR="004A1C04" w:rsidRDefault="004A1C04">
      <w:pPr>
        <w:pStyle w:val="Index1"/>
        <w:tabs>
          <w:tab w:val="right" w:pos="5030"/>
        </w:tabs>
        <w:rPr>
          <w:noProof/>
        </w:rPr>
      </w:pPr>
      <w:r>
        <w:rPr>
          <w:noProof/>
        </w:rPr>
        <w:t>BizTalk Server 2016 Standard Edition, 15</w:t>
      </w:r>
    </w:p>
    <w:p w:rsidR="004A1C04" w:rsidRDefault="004A1C04">
      <w:pPr>
        <w:pStyle w:val="Index1"/>
        <w:tabs>
          <w:tab w:val="right" w:pos="5030"/>
        </w:tabs>
        <w:rPr>
          <w:noProof/>
        </w:rPr>
      </w:pPr>
      <w:r>
        <w:rPr>
          <w:noProof/>
        </w:rPr>
        <w:t>BizTalk Server 2016 Standard Edition IDC, 15</w:t>
      </w:r>
    </w:p>
    <w:p w:rsidR="004A1C04" w:rsidRDefault="004A1C04">
      <w:pPr>
        <w:pStyle w:val="Index1"/>
        <w:tabs>
          <w:tab w:val="right" w:pos="5030"/>
        </w:tabs>
        <w:rPr>
          <w:noProof/>
        </w:rPr>
      </w:pPr>
      <w:r>
        <w:rPr>
          <w:noProof/>
        </w:rPr>
        <w:t>BizTalk Server Branch, 92</w:t>
      </w:r>
    </w:p>
    <w:p w:rsidR="004A1C04" w:rsidRDefault="004A1C04">
      <w:pPr>
        <w:pStyle w:val="Index1"/>
        <w:tabs>
          <w:tab w:val="right" w:pos="5030"/>
        </w:tabs>
        <w:rPr>
          <w:noProof/>
        </w:rPr>
      </w:pPr>
      <w:r>
        <w:rPr>
          <w:noProof/>
        </w:rPr>
        <w:t>BizTalk Server Enterprise, 92</w:t>
      </w:r>
    </w:p>
    <w:p w:rsidR="004A1C04" w:rsidRDefault="004A1C04">
      <w:pPr>
        <w:pStyle w:val="Index1"/>
        <w:tabs>
          <w:tab w:val="right" w:pos="5030"/>
        </w:tabs>
        <w:rPr>
          <w:noProof/>
        </w:rPr>
      </w:pPr>
      <w:r>
        <w:rPr>
          <w:noProof/>
        </w:rPr>
        <w:t>BizTalk Server Standard, 92</w:t>
      </w:r>
    </w:p>
    <w:p w:rsidR="004A1C04" w:rsidRDefault="004A1C04">
      <w:pPr>
        <w:pStyle w:val="Index1"/>
        <w:tabs>
          <w:tab w:val="right" w:pos="5030"/>
        </w:tabs>
        <w:rPr>
          <w:noProof/>
        </w:rPr>
      </w:pPr>
      <w:r>
        <w:rPr>
          <w:noProof/>
        </w:rPr>
        <w:t>CAL d'Activitat del Microsoft Dynamics 365 for Operations, 86</w:t>
      </w:r>
    </w:p>
    <w:p w:rsidR="004A1C04" w:rsidRDefault="004A1C04">
      <w:pPr>
        <w:pStyle w:val="Index1"/>
        <w:tabs>
          <w:tab w:val="right" w:pos="5030"/>
        </w:tabs>
        <w:rPr>
          <w:noProof/>
        </w:rPr>
      </w:pPr>
      <w:r>
        <w:rPr>
          <w:noProof/>
        </w:rPr>
        <w:t>CAL de l’SQL Server 2017, 29</w:t>
      </w:r>
    </w:p>
    <w:p w:rsidR="004A1C04" w:rsidRDefault="004A1C04">
      <w:pPr>
        <w:pStyle w:val="Index1"/>
        <w:tabs>
          <w:tab w:val="right" w:pos="5030"/>
        </w:tabs>
        <w:rPr>
          <w:noProof/>
        </w:rPr>
      </w:pPr>
      <w:r>
        <w:rPr>
          <w:noProof/>
        </w:rPr>
        <w:t>CAL de l'Azure DevOps Server 2019, 39</w:t>
      </w:r>
    </w:p>
    <w:p w:rsidR="004A1C04" w:rsidRDefault="004A1C04">
      <w:pPr>
        <w:pStyle w:val="Index1"/>
        <w:tabs>
          <w:tab w:val="right" w:pos="5030"/>
        </w:tabs>
        <w:rPr>
          <w:noProof/>
        </w:rPr>
      </w:pPr>
      <w:r>
        <w:rPr>
          <w:noProof/>
        </w:rPr>
        <w:t>CAL de l'Exchange Server Enterprise 2019, 25</w:t>
      </w:r>
    </w:p>
    <w:p w:rsidR="004A1C04" w:rsidRDefault="004A1C04">
      <w:pPr>
        <w:pStyle w:val="Index1"/>
        <w:tabs>
          <w:tab w:val="right" w:pos="5030"/>
        </w:tabs>
        <w:rPr>
          <w:noProof/>
        </w:rPr>
      </w:pPr>
      <w:r>
        <w:rPr>
          <w:noProof/>
        </w:rPr>
        <w:t>CAL de l'Exchange Server Standard 2019, 25</w:t>
      </w:r>
    </w:p>
    <w:p w:rsidR="004A1C04" w:rsidRDefault="004A1C04">
      <w:pPr>
        <w:pStyle w:val="Index1"/>
        <w:tabs>
          <w:tab w:val="right" w:pos="5030"/>
        </w:tabs>
        <w:rPr>
          <w:noProof/>
        </w:rPr>
      </w:pPr>
      <w:r>
        <w:rPr>
          <w:noProof/>
        </w:rPr>
        <w:t>CAL de l'Skype for Business Plus, 28</w:t>
      </w:r>
    </w:p>
    <w:p w:rsidR="004A1C04" w:rsidRDefault="004A1C04">
      <w:pPr>
        <w:pStyle w:val="Index1"/>
        <w:tabs>
          <w:tab w:val="right" w:pos="5030"/>
        </w:tabs>
        <w:rPr>
          <w:noProof/>
        </w:rPr>
      </w:pPr>
      <w:r>
        <w:rPr>
          <w:noProof/>
        </w:rPr>
        <w:t>CAL de Tasca del Microsoft Dynamics AX, 86</w:t>
      </w:r>
    </w:p>
    <w:p w:rsidR="004A1C04" w:rsidRDefault="004A1C04">
      <w:pPr>
        <w:pStyle w:val="Index1"/>
        <w:tabs>
          <w:tab w:val="right" w:pos="5030"/>
        </w:tabs>
        <w:rPr>
          <w:noProof/>
        </w:rPr>
      </w:pPr>
      <w:r>
        <w:rPr>
          <w:noProof/>
        </w:rPr>
        <w:t>CAL del Microsoft Dynamics 365 for Customer Service, 86</w:t>
      </w:r>
    </w:p>
    <w:p w:rsidR="004A1C04" w:rsidRDefault="004A1C04">
      <w:pPr>
        <w:pStyle w:val="Index1"/>
        <w:tabs>
          <w:tab w:val="right" w:pos="5030"/>
        </w:tabs>
        <w:rPr>
          <w:noProof/>
        </w:rPr>
      </w:pPr>
      <w:r>
        <w:rPr>
          <w:noProof/>
        </w:rPr>
        <w:t>CAL del Microsoft Dynamics 365 for Operations, 86</w:t>
      </w:r>
    </w:p>
    <w:p w:rsidR="004A1C04" w:rsidRDefault="004A1C04">
      <w:pPr>
        <w:pStyle w:val="Index1"/>
        <w:tabs>
          <w:tab w:val="right" w:pos="5030"/>
        </w:tabs>
        <w:rPr>
          <w:noProof/>
        </w:rPr>
      </w:pPr>
      <w:r>
        <w:rPr>
          <w:noProof/>
        </w:rPr>
        <w:t>CAL del Microsoft Dynamics 365 for Sales, 86</w:t>
      </w:r>
    </w:p>
    <w:p w:rsidR="004A1C04" w:rsidRDefault="004A1C04">
      <w:pPr>
        <w:pStyle w:val="Index1"/>
        <w:tabs>
          <w:tab w:val="right" w:pos="5030"/>
        </w:tabs>
        <w:rPr>
          <w:noProof/>
        </w:rPr>
      </w:pPr>
      <w:r>
        <w:rPr>
          <w:noProof/>
        </w:rPr>
        <w:t>CAL del Microsoft Identity Manager 2016, 22</w:t>
      </w:r>
    </w:p>
    <w:p w:rsidR="004A1C04" w:rsidRDefault="004A1C04">
      <w:pPr>
        <w:pStyle w:val="Index1"/>
        <w:tabs>
          <w:tab w:val="right" w:pos="5030"/>
        </w:tabs>
        <w:rPr>
          <w:noProof/>
        </w:rPr>
      </w:pPr>
      <w:r>
        <w:rPr>
          <w:noProof/>
        </w:rPr>
        <w:t>CAL del Project Server 2019, 26</w:t>
      </w:r>
    </w:p>
    <w:p w:rsidR="004A1C04" w:rsidRDefault="004A1C04">
      <w:pPr>
        <w:pStyle w:val="Index1"/>
        <w:tabs>
          <w:tab w:val="right" w:pos="5030"/>
        </w:tabs>
        <w:rPr>
          <w:noProof/>
        </w:rPr>
      </w:pPr>
      <w:r>
        <w:rPr>
          <w:noProof/>
        </w:rPr>
        <w:t>CAL del SharePoint Server 2019 Standard, 27</w:t>
      </w:r>
    </w:p>
    <w:p w:rsidR="004A1C04" w:rsidRDefault="004A1C04">
      <w:pPr>
        <w:pStyle w:val="Index1"/>
        <w:tabs>
          <w:tab w:val="right" w:pos="5030"/>
        </w:tabs>
        <w:rPr>
          <w:noProof/>
        </w:rPr>
      </w:pPr>
      <w:r>
        <w:rPr>
          <w:noProof/>
        </w:rPr>
        <w:t>CAL del Windows Server 2019, 47, 48</w:t>
      </w:r>
    </w:p>
    <w:p w:rsidR="004A1C04" w:rsidRDefault="004A1C04">
      <w:pPr>
        <w:pStyle w:val="Index1"/>
        <w:tabs>
          <w:tab w:val="right" w:pos="5030"/>
        </w:tabs>
        <w:rPr>
          <w:noProof/>
        </w:rPr>
      </w:pPr>
      <w:r>
        <w:rPr>
          <w:noProof/>
        </w:rPr>
        <w:t>CAL del Windows Server 2019 Active Directory Rights Management Services, 48</w:t>
      </w:r>
    </w:p>
    <w:p w:rsidR="004A1C04" w:rsidRDefault="004A1C04">
      <w:pPr>
        <w:pStyle w:val="Index1"/>
        <w:tabs>
          <w:tab w:val="right" w:pos="5030"/>
        </w:tabs>
        <w:rPr>
          <w:noProof/>
        </w:rPr>
      </w:pPr>
      <w:r>
        <w:rPr>
          <w:noProof/>
        </w:rPr>
        <w:t>CAL dels Serveis de l'Escriptori Remot del Windows Server 2019, 48</w:t>
      </w:r>
    </w:p>
    <w:p w:rsidR="004A1C04" w:rsidRDefault="004A1C04">
      <w:pPr>
        <w:pStyle w:val="Index1"/>
        <w:tabs>
          <w:tab w:val="right" w:pos="5030"/>
        </w:tabs>
        <w:rPr>
          <w:noProof/>
        </w:rPr>
      </w:pPr>
      <w:r>
        <w:rPr>
          <w:noProof/>
        </w:rPr>
        <w:t>CAL d'Skype for Business Server 2019 Plus, 28</w:t>
      </w:r>
    </w:p>
    <w:p w:rsidR="004A1C04" w:rsidRDefault="004A1C04">
      <w:pPr>
        <w:pStyle w:val="Index1"/>
        <w:tabs>
          <w:tab w:val="right" w:pos="5030"/>
        </w:tabs>
        <w:rPr>
          <w:noProof/>
        </w:rPr>
      </w:pPr>
      <w:r>
        <w:rPr>
          <w:noProof/>
        </w:rPr>
        <w:t>CAL d'Skype for Business Server 2019 Standard, 28</w:t>
      </w:r>
    </w:p>
    <w:p w:rsidR="004A1C04" w:rsidRDefault="004A1C04">
      <w:pPr>
        <w:pStyle w:val="Index1"/>
        <w:tabs>
          <w:tab w:val="right" w:pos="5030"/>
        </w:tabs>
        <w:rPr>
          <w:noProof/>
        </w:rPr>
      </w:pPr>
      <w:r>
        <w:rPr>
          <w:noProof/>
        </w:rPr>
        <w:t>CAL Funcional del Microsoft Dynamics AX, 86</w:t>
      </w:r>
    </w:p>
    <w:p w:rsidR="004A1C04" w:rsidRDefault="004A1C04">
      <w:pPr>
        <w:pStyle w:val="Index1"/>
        <w:tabs>
          <w:tab w:val="right" w:pos="5030"/>
        </w:tabs>
        <w:rPr>
          <w:noProof/>
        </w:rPr>
      </w:pPr>
      <w:r>
        <w:rPr>
          <w:noProof/>
        </w:rPr>
        <w:t>CAL Local d'Activitat del Microsoft Dynamics 365 for Operations, 92</w:t>
      </w:r>
    </w:p>
    <w:p w:rsidR="004A1C04" w:rsidRDefault="004A1C04">
      <w:pPr>
        <w:pStyle w:val="Index1"/>
        <w:tabs>
          <w:tab w:val="right" w:pos="5030"/>
        </w:tabs>
        <w:rPr>
          <w:noProof/>
        </w:rPr>
      </w:pPr>
      <w:r>
        <w:rPr>
          <w:noProof/>
        </w:rPr>
        <w:t>CAL Local del Dynamics 365 for Customer Service, 20</w:t>
      </w:r>
    </w:p>
    <w:p w:rsidR="004A1C04" w:rsidRDefault="004A1C04">
      <w:pPr>
        <w:pStyle w:val="Index1"/>
        <w:tabs>
          <w:tab w:val="right" w:pos="5030"/>
        </w:tabs>
        <w:rPr>
          <w:noProof/>
        </w:rPr>
      </w:pPr>
      <w:r>
        <w:rPr>
          <w:noProof/>
        </w:rPr>
        <w:t>CAL Local del Dynamics 365 for Operations, 20</w:t>
      </w:r>
    </w:p>
    <w:p w:rsidR="004A1C04" w:rsidRDefault="004A1C04">
      <w:pPr>
        <w:pStyle w:val="Index1"/>
        <w:tabs>
          <w:tab w:val="right" w:pos="5030"/>
        </w:tabs>
        <w:rPr>
          <w:noProof/>
        </w:rPr>
      </w:pPr>
      <w:r>
        <w:rPr>
          <w:noProof/>
        </w:rPr>
        <w:t>CAL Local del Dynamics 365 for Operations Activity, 20</w:t>
      </w:r>
    </w:p>
    <w:p w:rsidR="004A1C04" w:rsidRDefault="004A1C04">
      <w:pPr>
        <w:pStyle w:val="Index1"/>
        <w:tabs>
          <w:tab w:val="right" w:pos="5030"/>
        </w:tabs>
        <w:rPr>
          <w:noProof/>
        </w:rPr>
      </w:pPr>
      <w:r>
        <w:rPr>
          <w:noProof/>
        </w:rPr>
        <w:t>CAL Local del Dynamics 365 for Operations Device, 20</w:t>
      </w:r>
    </w:p>
    <w:p w:rsidR="004A1C04" w:rsidRDefault="004A1C04">
      <w:pPr>
        <w:pStyle w:val="Index1"/>
        <w:tabs>
          <w:tab w:val="right" w:pos="5030"/>
        </w:tabs>
        <w:rPr>
          <w:noProof/>
        </w:rPr>
      </w:pPr>
      <w:r>
        <w:rPr>
          <w:noProof/>
        </w:rPr>
        <w:t>CAL Local del Dynamics 365 for Sales, 20</w:t>
      </w:r>
    </w:p>
    <w:p w:rsidR="004A1C04" w:rsidRDefault="004A1C04">
      <w:pPr>
        <w:pStyle w:val="Index1"/>
        <w:tabs>
          <w:tab w:val="right" w:pos="5030"/>
        </w:tabs>
        <w:rPr>
          <w:noProof/>
        </w:rPr>
      </w:pPr>
      <w:r>
        <w:rPr>
          <w:noProof/>
        </w:rPr>
        <w:t>CAL Local del Dynamics 365 for Team Members, 20</w:t>
      </w:r>
    </w:p>
    <w:p w:rsidR="004A1C04" w:rsidRDefault="004A1C04">
      <w:pPr>
        <w:pStyle w:val="Index1"/>
        <w:tabs>
          <w:tab w:val="right" w:pos="5030"/>
        </w:tabs>
        <w:rPr>
          <w:noProof/>
        </w:rPr>
      </w:pPr>
      <w:r>
        <w:rPr>
          <w:noProof/>
        </w:rPr>
        <w:t>CAL Local del Microsoft Dynamics 365 for Customer Service, 92</w:t>
      </w:r>
    </w:p>
    <w:p w:rsidR="004A1C04" w:rsidRDefault="004A1C04">
      <w:pPr>
        <w:pStyle w:val="Index1"/>
        <w:tabs>
          <w:tab w:val="right" w:pos="5030"/>
        </w:tabs>
        <w:rPr>
          <w:noProof/>
        </w:rPr>
      </w:pPr>
      <w:r>
        <w:rPr>
          <w:noProof/>
        </w:rPr>
        <w:t>CAL Local del Microsoft Dynamics 365 for Operations, 92</w:t>
      </w:r>
    </w:p>
    <w:p w:rsidR="004A1C04" w:rsidRDefault="004A1C04">
      <w:pPr>
        <w:pStyle w:val="Index1"/>
        <w:tabs>
          <w:tab w:val="right" w:pos="5030"/>
        </w:tabs>
        <w:rPr>
          <w:noProof/>
        </w:rPr>
      </w:pPr>
      <w:r>
        <w:rPr>
          <w:noProof/>
        </w:rPr>
        <w:t>CAL Local del Microsoft Dynamics 365 for Sales, 92</w:t>
      </w:r>
    </w:p>
    <w:p w:rsidR="004A1C04" w:rsidRDefault="004A1C04">
      <w:pPr>
        <w:pStyle w:val="Index1"/>
        <w:tabs>
          <w:tab w:val="right" w:pos="5030"/>
        </w:tabs>
        <w:rPr>
          <w:noProof/>
        </w:rPr>
      </w:pPr>
      <w:r>
        <w:rPr>
          <w:noProof/>
        </w:rPr>
        <w:t>CAL Local del Microsoft Dynamics 365 for Team Members, 92</w:t>
      </w:r>
    </w:p>
    <w:p w:rsidR="004A1C04" w:rsidRDefault="004A1C04">
      <w:pPr>
        <w:pStyle w:val="Index1"/>
        <w:tabs>
          <w:tab w:val="right" w:pos="5030"/>
        </w:tabs>
        <w:rPr>
          <w:noProof/>
        </w:rPr>
      </w:pPr>
      <w:r>
        <w:rPr>
          <w:noProof/>
        </w:rPr>
        <w:t>Canvi d'Assistència Tècnica Estàndard a Assistència Tècnica Premium del Microsoft Azure StorSimple, 56</w:t>
      </w:r>
    </w:p>
    <w:p w:rsidR="004A1C04" w:rsidRDefault="004A1C04">
      <w:pPr>
        <w:pStyle w:val="Index1"/>
        <w:tabs>
          <w:tab w:val="right" w:pos="5030"/>
        </w:tabs>
        <w:rPr>
          <w:noProof/>
        </w:rPr>
      </w:pPr>
      <w:r>
        <w:rPr>
          <w:noProof/>
        </w:rPr>
        <w:t>Capacitat de Fitxers del, 71</w:t>
      </w:r>
    </w:p>
    <w:p w:rsidR="004A1C04" w:rsidRDefault="004A1C04">
      <w:pPr>
        <w:pStyle w:val="Index1"/>
        <w:tabs>
          <w:tab w:val="right" w:pos="5030"/>
        </w:tabs>
        <w:rPr>
          <w:noProof/>
        </w:rPr>
      </w:pPr>
      <w:r>
        <w:rPr>
          <w:noProof/>
        </w:rPr>
        <w:t>Capacitat de Fitxers del, 62</w:t>
      </w:r>
    </w:p>
    <w:p w:rsidR="004A1C04" w:rsidRDefault="004A1C04">
      <w:pPr>
        <w:pStyle w:val="Index1"/>
        <w:tabs>
          <w:tab w:val="right" w:pos="5030"/>
        </w:tabs>
        <w:rPr>
          <w:noProof/>
        </w:rPr>
      </w:pPr>
      <w:r>
        <w:rPr>
          <w:noProof/>
        </w:rPr>
        <w:t>Capacitat de la Base de Dades del Common Data Service per a aplicacions, 62, 71</w:t>
      </w:r>
    </w:p>
    <w:p w:rsidR="004A1C04" w:rsidRDefault="004A1C04">
      <w:pPr>
        <w:pStyle w:val="Index1"/>
        <w:tabs>
          <w:tab w:val="right" w:pos="5030"/>
        </w:tabs>
        <w:rPr>
          <w:noProof/>
        </w:rPr>
      </w:pPr>
      <w:r>
        <w:rPr>
          <w:noProof/>
        </w:rPr>
        <w:t>Capacitat del Registre del, 71</w:t>
      </w:r>
    </w:p>
    <w:p w:rsidR="004A1C04" w:rsidRDefault="004A1C04">
      <w:pPr>
        <w:pStyle w:val="Index1"/>
        <w:tabs>
          <w:tab w:val="right" w:pos="5030"/>
        </w:tabs>
        <w:rPr>
          <w:noProof/>
        </w:rPr>
      </w:pPr>
      <w:r>
        <w:rPr>
          <w:noProof/>
        </w:rPr>
        <w:t>Capacitat del Registre del, 62</w:t>
      </w:r>
    </w:p>
    <w:p w:rsidR="004A1C04" w:rsidRDefault="004A1C04">
      <w:pPr>
        <w:pStyle w:val="Index1"/>
        <w:tabs>
          <w:tab w:val="right" w:pos="5030"/>
        </w:tabs>
        <w:rPr>
          <w:noProof/>
        </w:rPr>
      </w:pPr>
      <w:r>
        <w:rPr>
          <w:noProof/>
        </w:rPr>
        <w:t>Càrrega en Paral·lel del Windows 8.1 Enterprise (Per Dispositiu), 41</w:t>
      </w:r>
    </w:p>
    <w:p w:rsidR="004A1C04" w:rsidRDefault="004A1C04">
      <w:pPr>
        <w:pStyle w:val="Index1"/>
        <w:tabs>
          <w:tab w:val="right" w:pos="5030"/>
        </w:tabs>
        <w:rPr>
          <w:noProof/>
        </w:rPr>
      </w:pPr>
      <w:r>
        <w:rPr>
          <w:noProof/>
        </w:rPr>
        <w:t>Casos Addicionals del Dynamics 365 for Customer Service Insights, 62</w:t>
      </w:r>
    </w:p>
    <w:p w:rsidR="004A1C04" w:rsidRDefault="004A1C04">
      <w:pPr>
        <w:pStyle w:val="Index1"/>
        <w:tabs>
          <w:tab w:val="right" w:pos="5030"/>
        </w:tabs>
        <w:rPr>
          <w:noProof/>
        </w:rPr>
      </w:pPr>
      <w:r>
        <w:rPr>
          <w:noProof/>
        </w:rPr>
        <w:t>CIS Suite Datacenter, 91</w:t>
      </w:r>
    </w:p>
    <w:p w:rsidR="004A1C04" w:rsidRDefault="004A1C04">
      <w:pPr>
        <w:pStyle w:val="Index1"/>
        <w:tabs>
          <w:tab w:val="right" w:pos="5030"/>
        </w:tabs>
        <w:rPr>
          <w:noProof/>
        </w:rPr>
      </w:pPr>
      <w:r>
        <w:rPr>
          <w:noProof/>
        </w:rPr>
        <w:t>CIS Suite Standard, 91</w:t>
      </w:r>
    </w:p>
    <w:p w:rsidR="004A1C04" w:rsidRDefault="004A1C04">
      <w:pPr>
        <w:pStyle w:val="Index1"/>
        <w:tabs>
          <w:tab w:val="right" w:pos="5030"/>
        </w:tabs>
        <w:rPr>
          <w:noProof/>
        </w:rPr>
      </w:pPr>
      <w:r>
        <w:rPr>
          <w:noProof/>
        </w:rPr>
        <w:t>Common Data Service per a aplicacions, 71</w:t>
      </w:r>
    </w:p>
    <w:p w:rsidR="004A1C04" w:rsidRDefault="004A1C04">
      <w:pPr>
        <w:pStyle w:val="Index1"/>
        <w:tabs>
          <w:tab w:val="right" w:pos="5030"/>
        </w:tabs>
        <w:rPr>
          <w:noProof/>
        </w:rPr>
      </w:pPr>
      <w:r>
        <w:rPr>
          <w:noProof/>
        </w:rPr>
        <w:t>Common Data Service per a aplicacions, 62</w:t>
      </w:r>
    </w:p>
    <w:p w:rsidR="004A1C04" w:rsidRDefault="004A1C04">
      <w:pPr>
        <w:pStyle w:val="Index1"/>
        <w:tabs>
          <w:tab w:val="right" w:pos="5030"/>
        </w:tabs>
        <w:rPr>
          <w:noProof/>
        </w:rPr>
      </w:pPr>
      <w:r>
        <w:rPr>
          <w:noProof/>
        </w:rPr>
        <w:t>Complement d'Activitat d'Operacions Unificades del Dynamics 365, 62</w:t>
      </w:r>
    </w:p>
    <w:p w:rsidR="004A1C04" w:rsidRDefault="004A1C04">
      <w:pPr>
        <w:pStyle w:val="Index1"/>
        <w:tabs>
          <w:tab w:val="right" w:pos="5030"/>
        </w:tabs>
        <w:rPr>
          <w:noProof/>
        </w:rPr>
      </w:pPr>
      <w:r>
        <w:rPr>
          <w:noProof/>
        </w:rPr>
        <w:t>Complement de CAL de Skype for Business Plus per al Microsoft 365 E3 (SL d'Usuari), 57</w:t>
      </w:r>
    </w:p>
    <w:p w:rsidR="004A1C04" w:rsidRDefault="004A1C04">
      <w:pPr>
        <w:pStyle w:val="Index1"/>
        <w:tabs>
          <w:tab w:val="right" w:pos="5030"/>
        </w:tabs>
        <w:rPr>
          <w:noProof/>
        </w:rPr>
      </w:pPr>
      <w:r>
        <w:rPr>
          <w:noProof/>
        </w:rPr>
        <w:t>Complement de l'Enterprise Mobility + Security A3, 59</w:t>
      </w:r>
    </w:p>
    <w:p w:rsidR="004A1C04" w:rsidRDefault="004A1C04">
      <w:pPr>
        <w:pStyle w:val="Index1"/>
        <w:tabs>
          <w:tab w:val="right" w:pos="5030"/>
        </w:tabs>
        <w:rPr>
          <w:noProof/>
        </w:rPr>
      </w:pPr>
      <w:r>
        <w:rPr>
          <w:noProof/>
        </w:rPr>
        <w:t>Complement de l'Enterprise Mobility + Security A5, 59</w:t>
      </w:r>
    </w:p>
    <w:p w:rsidR="004A1C04" w:rsidRDefault="004A1C04">
      <w:pPr>
        <w:pStyle w:val="Index1"/>
        <w:tabs>
          <w:tab w:val="right" w:pos="5030"/>
        </w:tabs>
        <w:rPr>
          <w:noProof/>
        </w:rPr>
      </w:pPr>
      <w:r>
        <w:rPr>
          <w:noProof/>
        </w:rPr>
        <w:t>Complement de l'Enterprise Mobility + Security E3, 59</w:t>
      </w:r>
    </w:p>
    <w:p w:rsidR="004A1C04" w:rsidRDefault="004A1C04">
      <w:pPr>
        <w:pStyle w:val="Index1"/>
        <w:tabs>
          <w:tab w:val="right" w:pos="5030"/>
        </w:tabs>
        <w:rPr>
          <w:noProof/>
        </w:rPr>
      </w:pPr>
      <w:r>
        <w:rPr>
          <w:noProof/>
        </w:rPr>
        <w:t>Complement de l'Enterprise Mobility + Security E5, 59</w:t>
      </w:r>
    </w:p>
    <w:p w:rsidR="004A1C04" w:rsidRDefault="004A1C04">
      <w:pPr>
        <w:pStyle w:val="Index1"/>
        <w:tabs>
          <w:tab w:val="right" w:pos="5030"/>
        </w:tabs>
        <w:rPr>
          <w:noProof/>
        </w:rPr>
      </w:pPr>
      <w:r>
        <w:rPr>
          <w:noProof/>
        </w:rPr>
        <w:t>Complement de Llicència de Gestió de Client de l'Azure Advanced Threat Protection for Users, 56</w:t>
      </w:r>
    </w:p>
    <w:p w:rsidR="004A1C04" w:rsidRDefault="004A1C04">
      <w:pPr>
        <w:pStyle w:val="Index1"/>
        <w:tabs>
          <w:tab w:val="right" w:pos="5030"/>
        </w:tabs>
        <w:rPr>
          <w:noProof/>
        </w:rPr>
      </w:pPr>
      <w:r>
        <w:rPr>
          <w:noProof/>
        </w:rPr>
        <w:t>Complement de l'Office 365 A5, 66</w:t>
      </w:r>
    </w:p>
    <w:p w:rsidR="004A1C04" w:rsidRDefault="004A1C04">
      <w:pPr>
        <w:pStyle w:val="Index1"/>
        <w:tabs>
          <w:tab w:val="right" w:pos="5030"/>
        </w:tabs>
        <w:rPr>
          <w:noProof/>
        </w:rPr>
      </w:pPr>
      <w:r>
        <w:rPr>
          <w:noProof/>
        </w:rPr>
        <w:t>Complement de l'Office 365 E1 i E3, 66</w:t>
      </w:r>
    </w:p>
    <w:p w:rsidR="004A1C04" w:rsidRDefault="004A1C04">
      <w:pPr>
        <w:pStyle w:val="Index1"/>
        <w:tabs>
          <w:tab w:val="right" w:pos="5030"/>
        </w:tabs>
        <w:rPr>
          <w:noProof/>
        </w:rPr>
      </w:pPr>
      <w:r>
        <w:rPr>
          <w:noProof/>
        </w:rPr>
        <w:t>Complement de l'Office 365 E3 sense ProPlus, 66</w:t>
      </w:r>
    </w:p>
    <w:p w:rsidR="004A1C04" w:rsidRDefault="004A1C04">
      <w:pPr>
        <w:pStyle w:val="Index1"/>
        <w:tabs>
          <w:tab w:val="right" w:pos="5030"/>
        </w:tabs>
        <w:rPr>
          <w:noProof/>
        </w:rPr>
      </w:pPr>
      <w:r>
        <w:rPr>
          <w:noProof/>
        </w:rPr>
        <w:t>Complement de l'Office 365 E5, 66</w:t>
      </w:r>
    </w:p>
    <w:p w:rsidR="004A1C04" w:rsidRDefault="004A1C04">
      <w:pPr>
        <w:pStyle w:val="Index1"/>
        <w:tabs>
          <w:tab w:val="right" w:pos="5030"/>
        </w:tabs>
        <w:rPr>
          <w:noProof/>
        </w:rPr>
      </w:pPr>
      <w:r>
        <w:rPr>
          <w:noProof/>
        </w:rPr>
        <w:t>Complement del Dispositiu d'Operacions Unificades del Dynamics 365, 62</w:t>
      </w:r>
    </w:p>
    <w:p w:rsidR="004A1C04" w:rsidRDefault="004A1C04">
      <w:pPr>
        <w:pStyle w:val="Index1"/>
        <w:tabs>
          <w:tab w:val="right" w:pos="5030"/>
        </w:tabs>
        <w:rPr>
          <w:noProof/>
        </w:rPr>
      </w:pPr>
      <w:r>
        <w:rPr>
          <w:noProof/>
        </w:rPr>
        <w:t>Complement del Dynamics 365 Business Central Premium/Team Members, 61</w:t>
      </w:r>
    </w:p>
    <w:p w:rsidR="004A1C04" w:rsidRDefault="004A1C04">
      <w:pPr>
        <w:pStyle w:val="Index1"/>
        <w:tabs>
          <w:tab w:val="right" w:pos="5030"/>
        </w:tabs>
        <w:rPr>
          <w:noProof/>
        </w:rPr>
      </w:pPr>
      <w:r>
        <w:rPr>
          <w:noProof/>
        </w:rPr>
        <w:t>Complement del Dynamics 365 for Retail, 62</w:t>
      </w:r>
    </w:p>
    <w:p w:rsidR="004A1C04" w:rsidRDefault="004A1C04">
      <w:pPr>
        <w:pStyle w:val="Index1"/>
        <w:tabs>
          <w:tab w:val="right" w:pos="5030"/>
        </w:tabs>
        <w:rPr>
          <w:noProof/>
        </w:rPr>
      </w:pPr>
      <w:r>
        <w:rPr>
          <w:noProof/>
        </w:rPr>
        <w:t>Complement del Dynamics 365 for Talent, 62</w:t>
      </w:r>
    </w:p>
    <w:p w:rsidR="004A1C04" w:rsidRDefault="004A1C04">
      <w:pPr>
        <w:pStyle w:val="Index1"/>
        <w:tabs>
          <w:tab w:val="right" w:pos="5030"/>
        </w:tabs>
        <w:rPr>
          <w:noProof/>
        </w:rPr>
      </w:pPr>
      <w:r>
        <w:rPr>
          <w:noProof/>
        </w:rPr>
        <w:t>Complement del Dynamics 365 for Team Members, 62</w:t>
      </w:r>
    </w:p>
    <w:p w:rsidR="004A1C04" w:rsidRDefault="004A1C04">
      <w:pPr>
        <w:pStyle w:val="Index1"/>
        <w:tabs>
          <w:tab w:val="right" w:pos="5030"/>
        </w:tabs>
        <w:rPr>
          <w:noProof/>
        </w:rPr>
      </w:pPr>
      <w:r>
        <w:rPr>
          <w:noProof/>
        </w:rPr>
        <w:t>Complement del Microsoft 365 E3 i E5, 57</w:t>
      </w:r>
    </w:p>
    <w:p w:rsidR="004A1C04" w:rsidRDefault="004A1C04">
      <w:pPr>
        <w:pStyle w:val="Index1"/>
        <w:tabs>
          <w:tab w:val="right" w:pos="5030"/>
        </w:tabs>
        <w:rPr>
          <w:noProof/>
        </w:rPr>
      </w:pPr>
      <w:r>
        <w:rPr>
          <w:noProof/>
        </w:rPr>
        <w:t>Complement del Microsoft Intune, 73</w:t>
      </w:r>
    </w:p>
    <w:p w:rsidR="004A1C04" w:rsidRDefault="004A1C04">
      <w:pPr>
        <w:pStyle w:val="Index1"/>
        <w:tabs>
          <w:tab w:val="right" w:pos="5030"/>
        </w:tabs>
        <w:rPr>
          <w:noProof/>
        </w:rPr>
      </w:pPr>
      <w:r>
        <w:rPr>
          <w:noProof/>
        </w:rPr>
        <w:t>Complement del Microsoft Intune per a EDU, 73</w:t>
      </w:r>
    </w:p>
    <w:p w:rsidR="004A1C04" w:rsidRDefault="004A1C04">
      <w:pPr>
        <w:pStyle w:val="Index1"/>
        <w:tabs>
          <w:tab w:val="right" w:pos="5030"/>
        </w:tabs>
        <w:rPr>
          <w:noProof/>
        </w:rPr>
      </w:pPr>
      <w:r>
        <w:rPr>
          <w:noProof/>
        </w:rPr>
        <w:t>Complement del Pla 1 de l'Azure Information Protection Premium, 56</w:t>
      </w:r>
    </w:p>
    <w:p w:rsidR="004A1C04" w:rsidRDefault="004A1C04">
      <w:pPr>
        <w:pStyle w:val="Index1"/>
        <w:tabs>
          <w:tab w:val="right" w:pos="5030"/>
        </w:tabs>
        <w:rPr>
          <w:noProof/>
        </w:rPr>
      </w:pPr>
      <w:r>
        <w:rPr>
          <w:noProof/>
        </w:rPr>
        <w:t>Complement del Pla 1 de l'Exchange Online, 67</w:t>
      </w:r>
    </w:p>
    <w:p w:rsidR="004A1C04" w:rsidRDefault="004A1C04">
      <w:pPr>
        <w:pStyle w:val="Index1"/>
        <w:tabs>
          <w:tab w:val="right" w:pos="5030"/>
        </w:tabs>
        <w:rPr>
          <w:noProof/>
        </w:rPr>
      </w:pPr>
      <w:r>
        <w:rPr>
          <w:noProof/>
        </w:rPr>
        <w:t>Complement del Pla 1 del SharePoint Online, 69</w:t>
      </w:r>
    </w:p>
    <w:p w:rsidR="004A1C04" w:rsidRDefault="004A1C04">
      <w:pPr>
        <w:pStyle w:val="Index1"/>
        <w:tabs>
          <w:tab w:val="right" w:pos="5030"/>
        </w:tabs>
        <w:rPr>
          <w:noProof/>
        </w:rPr>
      </w:pPr>
      <w:r>
        <w:rPr>
          <w:noProof/>
        </w:rPr>
        <w:t>Complement del Pla 2 de l'Azure Information Protection Premium, 57</w:t>
      </w:r>
    </w:p>
    <w:p w:rsidR="004A1C04" w:rsidRDefault="004A1C04">
      <w:pPr>
        <w:pStyle w:val="Index1"/>
        <w:tabs>
          <w:tab w:val="right" w:pos="5030"/>
        </w:tabs>
        <w:rPr>
          <w:noProof/>
        </w:rPr>
      </w:pPr>
      <w:r>
        <w:rPr>
          <w:noProof/>
        </w:rPr>
        <w:t>Complement del Pla 2 del Microsoft Stream, 66</w:t>
      </w:r>
    </w:p>
    <w:p w:rsidR="004A1C04" w:rsidRDefault="004A1C04">
      <w:pPr>
        <w:pStyle w:val="Index1"/>
        <w:tabs>
          <w:tab w:val="right" w:pos="5030"/>
        </w:tabs>
        <w:rPr>
          <w:noProof/>
        </w:rPr>
      </w:pPr>
      <w:r>
        <w:rPr>
          <w:noProof/>
        </w:rPr>
        <w:t>Complement del Pla 2 del Visio Online, 64</w:t>
      </w:r>
    </w:p>
    <w:p w:rsidR="004A1C04" w:rsidRDefault="004A1C04">
      <w:pPr>
        <w:pStyle w:val="Index1"/>
        <w:tabs>
          <w:tab w:val="right" w:pos="5030"/>
        </w:tabs>
        <w:rPr>
          <w:noProof/>
        </w:rPr>
      </w:pPr>
      <w:r>
        <w:rPr>
          <w:noProof/>
        </w:rPr>
        <w:t>Complement del Pla del Dynamics 365, 61</w:t>
      </w:r>
    </w:p>
    <w:p w:rsidR="004A1C04" w:rsidRDefault="004A1C04">
      <w:pPr>
        <w:pStyle w:val="Index1"/>
        <w:tabs>
          <w:tab w:val="right" w:pos="5030"/>
        </w:tabs>
        <w:rPr>
          <w:noProof/>
        </w:rPr>
      </w:pPr>
      <w:r>
        <w:rPr>
          <w:noProof/>
        </w:rPr>
        <w:t>Complement del Pla del Dynamics 365 Customer Engagement, 61</w:t>
      </w:r>
    </w:p>
    <w:p w:rsidR="004A1C04" w:rsidRDefault="004A1C04">
      <w:pPr>
        <w:pStyle w:val="Index1"/>
        <w:tabs>
          <w:tab w:val="right" w:pos="5030"/>
        </w:tabs>
        <w:rPr>
          <w:noProof/>
        </w:rPr>
      </w:pPr>
      <w:r>
        <w:rPr>
          <w:noProof/>
        </w:rPr>
        <w:t>Complement del Pla d'Operacions Unificades del Dynamics 365, 61</w:t>
      </w:r>
    </w:p>
    <w:p w:rsidR="004A1C04" w:rsidRDefault="004A1C04">
      <w:pPr>
        <w:pStyle w:val="Index1"/>
        <w:tabs>
          <w:tab w:val="right" w:pos="5030"/>
        </w:tabs>
        <w:rPr>
          <w:noProof/>
        </w:rPr>
      </w:pPr>
      <w:r>
        <w:rPr>
          <w:noProof/>
        </w:rPr>
        <w:t>Complement del Windows 10 Enterprise E3 Per Usuari (a Enterprise per dispositiu), 41</w:t>
      </w:r>
    </w:p>
    <w:p w:rsidR="004A1C04" w:rsidRDefault="004A1C04">
      <w:pPr>
        <w:pStyle w:val="Index1"/>
        <w:tabs>
          <w:tab w:val="right" w:pos="5030"/>
        </w:tabs>
        <w:rPr>
          <w:noProof/>
        </w:rPr>
      </w:pPr>
      <w:r>
        <w:rPr>
          <w:noProof/>
        </w:rPr>
        <w:t>Complement del Windows 10 Enterprise E5 Per Usuari (a Enterprise per dispositiu) (SL), 41</w:t>
      </w:r>
    </w:p>
    <w:p w:rsidR="004A1C04" w:rsidRDefault="004A1C04">
      <w:pPr>
        <w:pStyle w:val="Index1"/>
        <w:tabs>
          <w:tab w:val="right" w:pos="5030"/>
        </w:tabs>
        <w:rPr>
          <w:noProof/>
        </w:rPr>
      </w:pPr>
      <w:r>
        <w:rPr>
          <w:noProof/>
        </w:rPr>
        <w:t>Complement d'Emmagatzematge del Microsoft Stream, 66</w:t>
      </w:r>
    </w:p>
    <w:p w:rsidR="004A1C04" w:rsidRDefault="004A1C04">
      <w:pPr>
        <w:pStyle w:val="Index1"/>
        <w:tabs>
          <w:tab w:val="right" w:pos="5030"/>
        </w:tabs>
        <w:rPr>
          <w:noProof/>
        </w:rPr>
      </w:pPr>
      <w:r>
        <w:rPr>
          <w:noProof/>
        </w:rPr>
        <w:t>Complement Multigeogràfic de l'Office 365 (SL d'Usuari), 64</w:t>
      </w:r>
    </w:p>
    <w:p w:rsidR="004A1C04" w:rsidRDefault="004A1C04">
      <w:pPr>
        <w:pStyle w:val="Index1"/>
        <w:tabs>
          <w:tab w:val="right" w:pos="5030"/>
        </w:tabs>
        <w:rPr>
          <w:noProof/>
        </w:rPr>
      </w:pPr>
      <w:r>
        <w:rPr>
          <w:noProof/>
        </w:rPr>
        <w:t>Complement Premium Assurance, 29, 49</w:t>
      </w:r>
    </w:p>
    <w:p w:rsidR="004A1C04" w:rsidRDefault="004A1C04">
      <w:pPr>
        <w:pStyle w:val="Index1"/>
        <w:tabs>
          <w:tab w:val="right" w:pos="5030"/>
        </w:tabs>
        <w:rPr>
          <w:noProof/>
        </w:rPr>
      </w:pPr>
      <w:r>
        <w:rPr>
          <w:noProof/>
        </w:rPr>
        <w:t>Complement Project Online Essentials, 68</w:t>
      </w:r>
    </w:p>
    <w:p w:rsidR="004A1C04" w:rsidRDefault="004A1C04">
      <w:pPr>
        <w:pStyle w:val="Index1"/>
        <w:tabs>
          <w:tab w:val="right" w:pos="5030"/>
        </w:tabs>
        <w:rPr>
          <w:noProof/>
        </w:rPr>
      </w:pPr>
      <w:r>
        <w:rPr>
          <w:noProof/>
        </w:rPr>
        <w:t>Complement Project Online Premium, 68</w:t>
      </w:r>
    </w:p>
    <w:p w:rsidR="004A1C04" w:rsidRDefault="004A1C04">
      <w:pPr>
        <w:pStyle w:val="Index1"/>
        <w:tabs>
          <w:tab w:val="right" w:pos="5030"/>
        </w:tabs>
        <w:rPr>
          <w:noProof/>
        </w:rPr>
      </w:pPr>
      <w:r>
        <w:rPr>
          <w:noProof/>
        </w:rPr>
        <w:t>Complement Project Online Professional, 68</w:t>
      </w:r>
    </w:p>
    <w:p w:rsidR="004A1C04" w:rsidRDefault="004A1C04">
      <w:pPr>
        <w:pStyle w:val="Index1"/>
        <w:tabs>
          <w:tab w:val="right" w:pos="5030"/>
        </w:tabs>
        <w:rPr>
          <w:noProof/>
        </w:rPr>
      </w:pPr>
      <w:r>
        <w:rPr>
          <w:noProof/>
        </w:rPr>
        <w:t>Compliment del Microsoft 365 A5, 57</w:t>
      </w:r>
    </w:p>
    <w:p w:rsidR="004A1C04" w:rsidRDefault="004A1C04">
      <w:pPr>
        <w:pStyle w:val="Index1"/>
        <w:tabs>
          <w:tab w:val="right" w:pos="5030"/>
        </w:tabs>
        <w:rPr>
          <w:noProof/>
        </w:rPr>
      </w:pPr>
      <w:r>
        <w:rPr>
          <w:noProof/>
        </w:rPr>
        <w:t>Compliment del Microsoft 365 E5, 57</w:t>
      </w:r>
    </w:p>
    <w:p w:rsidR="004A1C04" w:rsidRDefault="004A1C04">
      <w:pPr>
        <w:pStyle w:val="Index1"/>
        <w:tabs>
          <w:tab w:val="right" w:pos="5030"/>
        </w:tabs>
        <w:rPr>
          <w:noProof/>
        </w:rPr>
      </w:pPr>
      <w:r>
        <w:rPr>
          <w:noProof/>
        </w:rPr>
        <w:t>Connexió de dades del Microsoft Graph per als ISV, 73</w:t>
      </w:r>
    </w:p>
    <w:p w:rsidR="004A1C04" w:rsidRDefault="004A1C04">
      <w:pPr>
        <w:pStyle w:val="Index1"/>
        <w:tabs>
          <w:tab w:val="right" w:pos="5030"/>
        </w:tabs>
        <w:rPr>
          <w:noProof/>
        </w:rPr>
      </w:pPr>
      <w:r>
        <w:rPr>
          <w:noProof/>
        </w:rPr>
        <w:t>Contactes Addicionals del Dynamics 365 for Marketing, 62</w:t>
      </w:r>
    </w:p>
    <w:p w:rsidR="004A1C04" w:rsidRDefault="004A1C04">
      <w:pPr>
        <w:pStyle w:val="Index1"/>
        <w:tabs>
          <w:tab w:val="right" w:pos="5030"/>
        </w:tabs>
        <w:rPr>
          <w:noProof/>
        </w:rPr>
      </w:pPr>
      <w:r>
        <w:rPr>
          <w:noProof/>
        </w:rPr>
        <w:t>Contenidor del Hyper-V, 80</w:t>
      </w:r>
    </w:p>
    <w:p w:rsidR="004A1C04" w:rsidRDefault="004A1C04">
      <w:pPr>
        <w:pStyle w:val="Index1"/>
        <w:tabs>
          <w:tab w:val="right" w:pos="5030"/>
        </w:tabs>
        <w:rPr>
          <w:noProof/>
        </w:rPr>
      </w:pPr>
      <w:r>
        <w:rPr>
          <w:noProof/>
        </w:rPr>
        <w:t>Contenidor del Windows Server, 80</w:t>
      </w:r>
    </w:p>
    <w:p w:rsidR="004A1C04" w:rsidRDefault="004A1C04">
      <w:pPr>
        <w:pStyle w:val="Index1"/>
        <w:tabs>
          <w:tab w:val="right" w:pos="5030"/>
        </w:tabs>
        <w:rPr>
          <w:noProof/>
        </w:rPr>
      </w:pPr>
      <w:r>
        <w:rPr>
          <w:noProof/>
        </w:rPr>
        <w:t>Contractació completa del Dynamics 365 for Talent, 62</w:t>
      </w:r>
    </w:p>
    <w:p w:rsidR="004A1C04" w:rsidRDefault="004A1C04">
      <w:pPr>
        <w:pStyle w:val="Index1"/>
        <w:tabs>
          <w:tab w:val="right" w:pos="5030"/>
        </w:tabs>
        <w:rPr>
          <w:noProof/>
        </w:rPr>
      </w:pPr>
      <w:r>
        <w:rPr>
          <w:noProof/>
        </w:rPr>
        <w:t>Core CAL, 33, 86, 92</w:t>
      </w:r>
    </w:p>
    <w:p w:rsidR="004A1C04" w:rsidRDefault="004A1C04">
      <w:pPr>
        <w:pStyle w:val="Index1"/>
        <w:tabs>
          <w:tab w:val="right" w:pos="5030"/>
        </w:tabs>
        <w:rPr>
          <w:noProof/>
        </w:rPr>
      </w:pPr>
      <w:r>
        <w:rPr>
          <w:noProof/>
        </w:rPr>
        <w:t>Core CAL Suite, 16</w:t>
      </w:r>
    </w:p>
    <w:p w:rsidR="004A1C04" w:rsidRDefault="004A1C04">
      <w:pPr>
        <w:pStyle w:val="Index1"/>
        <w:tabs>
          <w:tab w:val="right" w:pos="5030"/>
        </w:tabs>
        <w:rPr>
          <w:noProof/>
        </w:rPr>
      </w:pPr>
      <w:r>
        <w:rPr>
          <w:noProof/>
        </w:rPr>
        <w:t>Core CAL Suite Bridge per a l'Enterprise Mobility + Security, 16</w:t>
      </w:r>
    </w:p>
    <w:p w:rsidR="004A1C04" w:rsidRDefault="004A1C04">
      <w:pPr>
        <w:pStyle w:val="Index1"/>
        <w:tabs>
          <w:tab w:val="right" w:pos="5030"/>
        </w:tabs>
        <w:rPr>
          <w:noProof/>
        </w:rPr>
      </w:pPr>
      <w:r>
        <w:rPr>
          <w:noProof/>
        </w:rPr>
        <w:t>Core CAL Suite Bridge per a l'Office 365, 16</w:t>
      </w:r>
    </w:p>
    <w:p w:rsidR="004A1C04" w:rsidRDefault="004A1C04">
      <w:pPr>
        <w:pStyle w:val="Index1"/>
        <w:tabs>
          <w:tab w:val="right" w:pos="5030"/>
        </w:tabs>
        <w:rPr>
          <w:noProof/>
        </w:rPr>
      </w:pPr>
      <w:r>
        <w:rPr>
          <w:noProof/>
        </w:rPr>
        <w:t>Core CAL Suite Bridge per a l'Office 365 basat en SA (SL d'Usuari), 16</w:t>
      </w:r>
    </w:p>
    <w:p w:rsidR="004A1C04" w:rsidRDefault="004A1C04">
      <w:pPr>
        <w:pStyle w:val="Index1"/>
        <w:tabs>
          <w:tab w:val="right" w:pos="5030"/>
        </w:tabs>
        <w:rPr>
          <w:noProof/>
        </w:rPr>
      </w:pPr>
      <w:r>
        <w:rPr>
          <w:noProof/>
        </w:rPr>
        <w:t>Core CAL Suite Bridge per a l'Office 365 i el Microsoft Intune, 16</w:t>
      </w:r>
    </w:p>
    <w:p w:rsidR="004A1C04" w:rsidRDefault="004A1C04">
      <w:pPr>
        <w:pStyle w:val="Index1"/>
        <w:tabs>
          <w:tab w:val="right" w:pos="5030"/>
        </w:tabs>
        <w:rPr>
          <w:noProof/>
        </w:rPr>
      </w:pPr>
      <w:r>
        <w:rPr>
          <w:noProof/>
        </w:rPr>
        <w:t>Core CAL Suite Bridge per al Microsoft Intune, 16</w:t>
      </w:r>
    </w:p>
    <w:p w:rsidR="004A1C04" w:rsidRDefault="004A1C04">
      <w:pPr>
        <w:pStyle w:val="Index1"/>
        <w:tabs>
          <w:tab w:val="right" w:pos="5030"/>
        </w:tabs>
        <w:rPr>
          <w:noProof/>
        </w:rPr>
      </w:pPr>
      <w:r>
        <w:rPr>
          <w:noProof/>
        </w:rPr>
        <w:t>Core Infrastructure Server Suite Datacenter, 92</w:t>
      </w:r>
    </w:p>
    <w:p w:rsidR="004A1C04" w:rsidRDefault="004A1C04">
      <w:pPr>
        <w:pStyle w:val="Index1"/>
        <w:tabs>
          <w:tab w:val="right" w:pos="5030"/>
        </w:tabs>
        <w:rPr>
          <w:noProof/>
        </w:rPr>
      </w:pPr>
      <w:r>
        <w:rPr>
          <w:noProof/>
        </w:rPr>
        <w:t>Core Infrastructure Server Suite Datacenter (16 paquets de Llicències Core), 18</w:t>
      </w:r>
    </w:p>
    <w:p w:rsidR="004A1C04" w:rsidRDefault="004A1C04">
      <w:pPr>
        <w:pStyle w:val="Index1"/>
        <w:tabs>
          <w:tab w:val="right" w:pos="5030"/>
        </w:tabs>
        <w:rPr>
          <w:noProof/>
        </w:rPr>
      </w:pPr>
      <w:r>
        <w:rPr>
          <w:noProof/>
        </w:rPr>
        <w:t>Core Infrastructure Server Suite Datacenter (2 paquets de Llicències Core), 18</w:t>
      </w:r>
    </w:p>
    <w:p w:rsidR="004A1C04" w:rsidRDefault="004A1C04">
      <w:pPr>
        <w:pStyle w:val="Index1"/>
        <w:tabs>
          <w:tab w:val="right" w:pos="5030"/>
        </w:tabs>
        <w:rPr>
          <w:noProof/>
        </w:rPr>
      </w:pPr>
      <w:r>
        <w:rPr>
          <w:noProof/>
        </w:rPr>
        <w:t>Core Infrastructure Server Suite Standard, 92</w:t>
      </w:r>
    </w:p>
    <w:p w:rsidR="004A1C04" w:rsidRDefault="004A1C04">
      <w:pPr>
        <w:pStyle w:val="Index1"/>
        <w:tabs>
          <w:tab w:val="right" w:pos="5030"/>
        </w:tabs>
        <w:rPr>
          <w:noProof/>
        </w:rPr>
      </w:pPr>
      <w:r>
        <w:rPr>
          <w:noProof/>
        </w:rPr>
        <w:t>Core Infrastructure Server Suite Standard (16 paquets de Llicències Core), 17</w:t>
      </w:r>
    </w:p>
    <w:p w:rsidR="004A1C04" w:rsidRDefault="004A1C04">
      <w:pPr>
        <w:pStyle w:val="Index1"/>
        <w:tabs>
          <w:tab w:val="right" w:pos="5030"/>
        </w:tabs>
        <w:rPr>
          <w:noProof/>
        </w:rPr>
      </w:pPr>
      <w:r>
        <w:rPr>
          <w:noProof/>
        </w:rPr>
        <w:t>Core Infrastructure Server Suite Standard (2 paquets de Llicències Core), 17</w:t>
      </w:r>
    </w:p>
    <w:p w:rsidR="004A1C04" w:rsidRDefault="004A1C04">
      <w:pPr>
        <w:pStyle w:val="Index1"/>
        <w:tabs>
          <w:tab w:val="right" w:pos="5030"/>
        </w:tabs>
        <w:rPr>
          <w:noProof/>
        </w:rPr>
      </w:pPr>
      <w:r>
        <w:rPr>
          <w:noProof/>
        </w:rPr>
        <w:t>Crèdits de comunicacions, 69</w:t>
      </w:r>
    </w:p>
    <w:p w:rsidR="004A1C04" w:rsidRDefault="004A1C04">
      <w:pPr>
        <w:pStyle w:val="Index1"/>
        <w:tabs>
          <w:tab w:val="right" w:pos="5030"/>
        </w:tabs>
        <w:rPr>
          <w:noProof/>
        </w:rPr>
      </w:pPr>
      <w:r>
        <w:rPr>
          <w:noProof/>
        </w:rPr>
        <w:t>Dispositiu d'Operacions Unificades del Dynamics 365, 62</w:t>
      </w:r>
    </w:p>
    <w:p w:rsidR="004A1C04" w:rsidRDefault="004A1C04">
      <w:pPr>
        <w:pStyle w:val="Index1"/>
        <w:tabs>
          <w:tab w:val="right" w:pos="5030"/>
        </w:tabs>
        <w:rPr>
          <w:noProof/>
        </w:rPr>
      </w:pPr>
      <w:r>
        <w:rPr>
          <w:noProof/>
        </w:rPr>
        <w:t>Dispositiu d'Operacions Unificades del Dynamics 365 Basat en SA, 62</w:t>
      </w:r>
    </w:p>
    <w:p w:rsidR="004A1C04" w:rsidRDefault="004A1C04">
      <w:pPr>
        <w:pStyle w:val="Index1"/>
        <w:tabs>
          <w:tab w:val="right" w:pos="5030"/>
        </w:tabs>
        <w:rPr>
          <w:noProof/>
        </w:rPr>
      </w:pPr>
      <w:r>
        <w:rPr>
          <w:noProof/>
        </w:rPr>
        <w:t>Dynamics 365</w:t>
      </w:r>
    </w:p>
    <w:p w:rsidR="004A1C04" w:rsidRDefault="004A1C04">
      <w:pPr>
        <w:pStyle w:val="Index2"/>
        <w:tabs>
          <w:tab w:val="right" w:pos="5030"/>
        </w:tabs>
        <w:rPr>
          <w:noProof/>
        </w:rPr>
      </w:pPr>
      <w:r>
        <w:rPr>
          <w:noProof/>
        </w:rPr>
        <w:t>Emmagatzematge de Base de dades de Fidelització de Clients Addicionals, 62</w:t>
      </w:r>
    </w:p>
    <w:p w:rsidR="004A1C04" w:rsidRDefault="004A1C04">
      <w:pPr>
        <w:pStyle w:val="Index2"/>
        <w:tabs>
          <w:tab w:val="right" w:pos="5030"/>
        </w:tabs>
        <w:rPr>
          <w:noProof/>
        </w:rPr>
      </w:pPr>
      <w:r>
        <w:rPr>
          <w:noProof/>
        </w:rPr>
        <w:t>Instància de Producció/No Producció de Fidelització de Clients Addicionals, 62</w:t>
      </w:r>
    </w:p>
    <w:p w:rsidR="004A1C04" w:rsidRDefault="004A1C04">
      <w:pPr>
        <w:pStyle w:val="Index2"/>
        <w:tabs>
          <w:tab w:val="right" w:pos="5030"/>
        </w:tabs>
        <w:rPr>
          <w:noProof/>
        </w:rPr>
      </w:pPr>
      <w:r>
        <w:rPr>
          <w:noProof/>
        </w:rPr>
        <w:t>Portal de Fidelització de Clients Addicionals, 62</w:t>
      </w:r>
    </w:p>
    <w:p w:rsidR="004A1C04" w:rsidRDefault="004A1C04">
      <w:pPr>
        <w:pStyle w:val="Index2"/>
        <w:tabs>
          <w:tab w:val="right" w:pos="5030"/>
        </w:tabs>
        <w:rPr>
          <w:noProof/>
        </w:rPr>
      </w:pPr>
      <w:r>
        <w:rPr>
          <w:noProof/>
        </w:rPr>
        <w:t>Publicacions Socials de Fidelització de Clients Addicionals, 62</w:t>
      </w:r>
    </w:p>
    <w:p w:rsidR="004A1C04" w:rsidRDefault="004A1C04">
      <w:pPr>
        <w:pStyle w:val="Index2"/>
        <w:tabs>
          <w:tab w:val="right" w:pos="5030"/>
        </w:tabs>
        <w:rPr>
          <w:noProof/>
        </w:rPr>
      </w:pPr>
      <w:r>
        <w:rPr>
          <w:noProof/>
        </w:rPr>
        <w:t>Visualitzacions de Pàgina del Portal de Fidelització de Clients Addicionals, 62</w:t>
      </w:r>
    </w:p>
    <w:p w:rsidR="004A1C04" w:rsidRDefault="004A1C04">
      <w:pPr>
        <w:pStyle w:val="Index1"/>
        <w:tabs>
          <w:tab w:val="right" w:pos="5030"/>
        </w:tabs>
        <w:rPr>
          <w:noProof/>
        </w:rPr>
      </w:pPr>
      <w:r>
        <w:rPr>
          <w:noProof/>
        </w:rPr>
        <w:t>Dynamics 365 AI for Sales, 62</w:t>
      </w:r>
    </w:p>
    <w:p w:rsidR="004A1C04" w:rsidRDefault="004A1C04">
      <w:pPr>
        <w:pStyle w:val="Index1"/>
        <w:tabs>
          <w:tab w:val="right" w:pos="5030"/>
        </w:tabs>
        <w:rPr>
          <w:noProof/>
        </w:rPr>
      </w:pPr>
      <w:r>
        <w:rPr>
          <w:noProof/>
        </w:rPr>
        <w:t>Dynamics 365 Business Central Premium/Essentials/Team Member, 61</w:t>
      </w:r>
    </w:p>
    <w:p w:rsidR="004A1C04" w:rsidRDefault="004A1C04">
      <w:pPr>
        <w:pStyle w:val="Index1"/>
        <w:tabs>
          <w:tab w:val="right" w:pos="5030"/>
        </w:tabs>
        <w:rPr>
          <w:noProof/>
        </w:rPr>
      </w:pPr>
      <w:r>
        <w:rPr>
          <w:noProof/>
        </w:rPr>
        <w:t>Dynamics 365 Customer Insights, 61</w:t>
      </w:r>
    </w:p>
    <w:p w:rsidR="004A1C04" w:rsidRDefault="004A1C04">
      <w:pPr>
        <w:pStyle w:val="Index1"/>
        <w:tabs>
          <w:tab w:val="right" w:pos="5030"/>
        </w:tabs>
        <w:rPr>
          <w:noProof/>
        </w:rPr>
      </w:pPr>
      <w:r>
        <w:rPr>
          <w:noProof/>
        </w:rPr>
        <w:t>Dynamics 365 for Customer Service, 21</w:t>
      </w:r>
    </w:p>
    <w:p w:rsidR="004A1C04" w:rsidRDefault="004A1C04">
      <w:pPr>
        <w:pStyle w:val="Index1"/>
        <w:tabs>
          <w:tab w:val="right" w:pos="5030"/>
        </w:tabs>
        <w:rPr>
          <w:noProof/>
        </w:rPr>
      </w:pPr>
      <w:r>
        <w:rPr>
          <w:noProof/>
        </w:rPr>
        <w:t>Dynamics 365 for Customer Service Enterprise, 62</w:t>
      </w:r>
    </w:p>
    <w:p w:rsidR="004A1C04" w:rsidRDefault="004A1C04">
      <w:pPr>
        <w:pStyle w:val="Index1"/>
        <w:tabs>
          <w:tab w:val="right" w:pos="5030"/>
        </w:tabs>
        <w:rPr>
          <w:noProof/>
        </w:rPr>
      </w:pPr>
      <w:r>
        <w:rPr>
          <w:noProof/>
        </w:rPr>
        <w:t>Dynamics 365 for Customer Service Insights, 62</w:t>
      </w:r>
    </w:p>
    <w:p w:rsidR="004A1C04" w:rsidRDefault="004A1C04">
      <w:pPr>
        <w:pStyle w:val="Index1"/>
        <w:tabs>
          <w:tab w:val="right" w:pos="5030"/>
        </w:tabs>
        <w:rPr>
          <w:noProof/>
        </w:rPr>
      </w:pPr>
      <w:r>
        <w:rPr>
          <w:noProof/>
        </w:rPr>
        <w:t>Dynamics 365 for Customer Service Professional, 62</w:t>
      </w:r>
    </w:p>
    <w:p w:rsidR="004A1C04" w:rsidRDefault="004A1C04">
      <w:pPr>
        <w:pStyle w:val="Index1"/>
        <w:tabs>
          <w:tab w:val="right" w:pos="5030"/>
        </w:tabs>
        <w:rPr>
          <w:noProof/>
        </w:rPr>
      </w:pPr>
      <w:r>
        <w:rPr>
          <w:noProof/>
        </w:rPr>
        <w:t>Dynamics 365 for Field Service, 62</w:t>
      </w:r>
    </w:p>
    <w:p w:rsidR="004A1C04" w:rsidRDefault="004A1C04">
      <w:pPr>
        <w:pStyle w:val="Index2"/>
        <w:tabs>
          <w:tab w:val="right" w:pos="5030"/>
        </w:tabs>
        <w:rPr>
          <w:noProof/>
        </w:rPr>
      </w:pPr>
      <w:r>
        <w:rPr>
          <w:noProof/>
        </w:rPr>
        <w:t>Optimització de la Planificació de Recursos, 62</w:t>
      </w:r>
    </w:p>
    <w:p w:rsidR="004A1C04" w:rsidRDefault="004A1C04">
      <w:pPr>
        <w:pStyle w:val="Index1"/>
        <w:tabs>
          <w:tab w:val="right" w:pos="5030"/>
        </w:tabs>
        <w:rPr>
          <w:noProof/>
        </w:rPr>
      </w:pPr>
      <w:r>
        <w:rPr>
          <w:noProof/>
        </w:rPr>
        <w:t>Dynamics 365 for Marketing, 62</w:t>
      </w:r>
    </w:p>
    <w:p w:rsidR="004A1C04" w:rsidRDefault="004A1C04">
      <w:pPr>
        <w:pStyle w:val="Index1"/>
        <w:tabs>
          <w:tab w:val="right" w:pos="5030"/>
        </w:tabs>
        <w:rPr>
          <w:noProof/>
        </w:rPr>
      </w:pPr>
      <w:r>
        <w:rPr>
          <w:noProof/>
        </w:rPr>
        <w:t>Dynamics 365 for Operations Activity, 21</w:t>
      </w:r>
    </w:p>
    <w:p w:rsidR="004A1C04" w:rsidRDefault="004A1C04">
      <w:pPr>
        <w:pStyle w:val="Index1"/>
        <w:tabs>
          <w:tab w:val="right" w:pos="5030"/>
        </w:tabs>
        <w:rPr>
          <w:noProof/>
        </w:rPr>
      </w:pPr>
      <w:r>
        <w:rPr>
          <w:noProof/>
        </w:rPr>
        <w:t>Dynamics 365 for Operations Device, 21</w:t>
      </w:r>
    </w:p>
    <w:p w:rsidR="004A1C04" w:rsidRDefault="004A1C04">
      <w:pPr>
        <w:pStyle w:val="Index1"/>
        <w:tabs>
          <w:tab w:val="right" w:pos="5030"/>
        </w:tabs>
        <w:rPr>
          <w:noProof/>
        </w:rPr>
      </w:pPr>
      <w:r>
        <w:rPr>
          <w:noProof/>
        </w:rPr>
        <w:t>Dynamics 365 for Operations Server, 20, 86</w:t>
      </w:r>
    </w:p>
    <w:p w:rsidR="004A1C04" w:rsidRDefault="004A1C04">
      <w:pPr>
        <w:pStyle w:val="Index1"/>
        <w:tabs>
          <w:tab w:val="right" w:pos="5030"/>
        </w:tabs>
        <w:rPr>
          <w:noProof/>
        </w:rPr>
      </w:pPr>
      <w:r>
        <w:rPr>
          <w:noProof/>
        </w:rPr>
        <w:t>Dynamics 365 for Project Service Automation, 62</w:t>
      </w:r>
    </w:p>
    <w:p w:rsidR="004A1C04" w:rsidRDefault="004A1C04">
      <w:pPr>
        <w:pStyle w:val="Index1"/>
        <w:tabs>
          <w:tab w:val="right" w:pos="5030"/>
        </w:tabs>
        <w:rPr>
          <w:noProof/>
        </w:rPr>
      </w:pPr>
      <w:r>
        <w:rPr>
          <w:noProof/>
        </w:rPr>
        <w:t>Dynamics 365 for Retail, 62</w:t>
      </w:r>
    </w:p>
    <w:p w:rsidR="004A1C04" w:rsidRDefault="004A1C04">
      <w:pPr>
        <w:pStyle w:val="Index1"/>
        <w:tabs>
          <w:tab w:val="right" w:pos="5030"/>
        </w:tabs>
        <w:rPr>
          <w:noProof/>
        </w:rPr>
      </w:pPr>
      <w:r>
        <w:rPr>
          <w:noProof/>
        </w:rPr>
        <w:t>Dynamics 365 for Retail Basat en SA, 62</w:t>
      </w:r>
    </w:p>
    <w:p w:rsidR="004A1C04" w:rsidRDefault="004A1C04">
      <w:pPr>
        <w:pStyle w:val="Index1"/>
        <w:tabs>
          <w:tab w:val="right" w:pos="5030"/>
        </w:tabs>
        <w:rPr>
          <w:noProof/>
        </w:rPr>
      </w:pPr>
      <w:r>
        <w:rPr>
          <w:noProof/>
        </w:rPr>
        <w:t>Dynamics 365 for Sales, 21</w:t>
      </w:r>
    </w:p>
    <w:p w:rsidR="004A1C04" w:rsidRDefault="004A1C04">
      <w:pPr>
        <w:pStyle w:val="Index1"/>
        <w:tabs>
          <w:tab w:val="right" w:pos="5030"/>
        </w:tabs>
        <w:rPr>
          <w:noProof/>
        </w:rPr>
      </w:pPr>
      <w:r>
        <w:rPr>
          <w:noProof/>
        </w:rPr>
        <w:t>Dynamics 365 for Sales Enterprise, 62</w:t>
      </w:r>
    </w:p>
    <w:p w:rsidR="004A1C04" w:rsidRDefault="004A1C04">
      <w:pPr>
        <w:pStyle w:val="Index1"/>
        <w:tabs>
          <w:tab w:val="right" w:pos="5030"/>
        </w:tabs>
        <w:rPr>
          <w:noProof/>
        </w:rPr>
      </w:pPr>
      <w:r>
        <w:rPr>
          <w:noProof/>
        </w:rPr>
        <w:t>Dynamics 365 for Sales Professional, 62</w:t>
      </w:r>
    </w:p>
    <w:p w:rsidR="004A1C04" w:rsidRDefault="004A1C04">
      <w:pPr>
        <w:pStyle w:val="Index1"/>
        <w:tabs>
          <w:tab w:val="right" w:pos="5030"/>
        </w:tabs>
        <w:rPr>
          <w:noProof/>
        </w:rPr>
      </w:pPr>
      <w:r>
        <w:rPr>
          <w:noProof/>
        </w:rPr>
        <w:t>Dynamics 365 for Talent, 62</w:t>
      </w:r>
    </w:p>
    <w:p w:rsidR="004A1C04" w:rsidRDefault="004A1C04">
      <w:pPr>
        <w:pStyle w:val="Index1"/>
        <w:tabs>
          <w:tab w:val="right" w:pos="5030"/>
        </w:tabs>
        <w:rPr>
          <w:noProof/>
        </w:rPr>
      </w:pPr>
      <w:r>
        <w:rPr>
          <w:noProof/>
        </w:rPr>
        <w:t>Dynamics 365 for Talent basat en SA, 62</w:t>
      </w:r>
    </w:p>
    <w:p w:rsidR="004A1C04" w:rsidRDefault="004A1C04">
      <w:pPr>
        <w:pStyle w:val="Index1"/>
        <w:tabs>
          <w:tab w:val="right" w:pos="5030"/>
        </w:tabs>
        <w:rPr>
          <w:noProof/>
        </w:rPr>
      </w:pPr>
      <w:r>
        <w:rPr>
          <w:noProof/>
        </w:rPr>
        <w:t>Dynamics 365 for Team Members, 20, 62</w:t>
      </w:r>
    </w:p>
    <w:p w:rsidR="004A1C04" w:rsidRDefault="004A1C04">
      <w:pPr>
        <w:pStyle w:val="Index1"/>
        <w:tabs>
          <w:tab w:val="right" w:pos="5030"/>
        </w:tabs>
        <w:rPr>
          <w:noProof/>
        </w:rPr>
      </w:pPr>
      <w:r>
        <w:rPr>
          <w:noProof/>
        </w:rPr>
        <w:t>Dynamics 365 for Team Members basat en SA, 62</w:t>
      </w:r>
    </w:p>
    <w:p w:rsidR="004A1C04" w:rsidRDefault="004A1C04">
      <w:pPr>
        <w:pStyle w:val="Index1"/>
        <w:tabs>
          <w:tab w:val="right" w:pos="5030"/>
        </w:tabs>
        <w:rPr>
          <w:noProof/>
        </w:rPr>
      </w:pPr>
      <w:r>
        <w:rPr>
          <w:noProof/>
        </w:rPr>
        <w:t>Dynamics AX 2012 R2, 20</w:t>
      </w:r>
    </w:p>
    <w:p w:rsidR="004A1C04" w:rsidRDefault="004A1C04">
      <w:pPr>
        <w:pStyle w:val="Index1"/>
        <w:tabs>
          <w:tab w:val="right" w:pos="5030"/>
        </w:tabs>
        <w:rPr>
          <w:noProof/>
        </w:rPr>
      </w:pPr>
      <w:r>
        <w:rPr>
          <w:noProof/>
        </w:rPr>
        <w:t>Dynamics AX 2012 R3, 20</w:t>
      </w:r>
    </w:p>
    <w:p w:rsidR="004A1C04" w:rsidRDefault="004A1C04">
      <w:pPr>
        <w:pStyle w:val="Index1"/>
        <w:tabs>
          <w:tab w:val="right" w:pos="5030"/>
        </w:tabs>
        <w:rPr>
          <w:noProof/>
        </w:rPr>
      </w:pPr>
      <w:r>
        <w:rPr>
          <w:noProof/>
        </w:rPr>
        <w:t>Dynamics CRM 2015, 20</w:t>
      </w:r>
    </w:p>
    <w:p w:rsidR="004A1C04" w:rsidRDefault="004A1C04">
      <w:pPr>
        <w:pStyle w:val="Index1"/>
        <w:tabs>
          <w:tab w:val="right" w:pos="5030"/>
        </w:tabs>
        <w:rPr>
          <w:noProof/>
        </w:rPr>
      </w:pPr>
      <w:r>
        <w:rPr>
          <w:noProof/>
        </w:rPr>
        <w:t>Dynamics CRM 2016, 20</w:t>
      </w:r>
    </w:p>
    <w:p w:rsidR="004A1C04" w:rsidRDefault="004A1C04">
      <w:pPr>
        <w:pStyle w:val="Index1"/>
        <w:tabs>
          <w:tab w:val="right" w:pos="5030"/>
        </w:tabs>
        <w:rPr>
          <w:noProof/>
        </w:rPr>
      </w:pPr>
      <w:r>
        <w:rPr>
          <w:noProof/>
        </w:rPr>
        <w:t>Emmagatzematge Addicional d'1 GB per al Complement de l'SL d'Usuari del Microsoft Intune, 73</w:t>
      </w:r>
    </w:p>
    <w:p w:rsidR="004A1C04" w:rsidRDefault="004A1C04">
      <w:pPr>
        <w:pStyle w:val="Index1"/>
        <w:tabs>
          <w:tab w:val="right" w:pos="5030"/>
        </w:tabs>
        <w:rPr>
          <w:noProof/>
        </w:rPr>
      </w:pPr>
      <w:r>
        <w:rPr>
          <w:noProof/>
        </w:rPr>
        <w:t>Emmagatzematge de Dades Paral·leles de l’SQL, 92</w:t>
      </w:r>
    </w:p>
    <w:p w:rsidR="004A1C04" w:rsidRDefault="004A1C04">
      <w:pPr>
        <w:pStyle w:val="Index1"/>
        <w:tabs>
          <w:tab w:val="right" w:pos="5030"/>
        </w:tabs>
        <w:rPr>
          <w:noProof/>
        </w:rPr>
      </w:pPr>
      <w:r>
        <w:rPr>
          <w:noProof/>
        </w:rPr>
        <w:t>Emmagatzematge de Dades Paral·leles de l'SQL, 86</w:t>
      </w:r>
    </w:p>
    <w:p w:rsidR="004A1C04" w:rsidRDefault="004A1C04">
      <w:pPr>
        <w:pStyle w:val="Index1"/>
        <w:tabs>
          <w:tab w:val="right" w:pos="5030"/>
        </w:tabs>
        <w:rPr>
          <w:noProof/>
        </w:rPr>
      </w:pPr>
      <w:r>
        <w:rPr>
          <w:noProof/>
        </w:rPr>
        <w:t>Enterprise CAL, 33, 86, 92</w:t>
      </w:r>
    </w:p>
    <w:p w:rsidR="004A1C04" w:rsidRDefault="004A1C04">
      <w:pPr>
        <w:pStyle w:val="Index1"/>
        <w:tabs>
          <w:tab w:val="right" w:pos="5030"/>
        </w:tabs>
        <w:rPr>
          <w:noProof/>
        </w:rPr>
      </w:pPr>
      <w:r>
        <w:rPr>
          <w:noProof/>
        </w:rPr>
        <w:t>Enterprise CAL Bridge per a l'Enterprise Mobility + Security, 16</w:t>
      </w:r>
    </w:p>
    <w:p w:rsidR="004A1C04" w:rsidRDefault="004A1C04">
      <w:pPr>
        <w:pStyle w:val="Index1"/>
        <w:tabs>
          <w:tab w:val="right" w:pos="5030"/>
        </w:tabs>
        <w:rPr>
          <w:noProof/>
        </w:rPr>
      </w:pPr>
      <w:r>
        <w:rPr>
          <w:noProof/>
        </w:rPr>
        <w:t>Enterprise CAL Bridge per a l'Enterprise Mobility + Security Basat en SA, 16</w:t>
      </w:r>
    </w:p>
    <w:p w:rsidR="004A1C04" w:rsidRDefault="004A1C04">
      <w:pPr>
        <w:pStyle w:val="Index1"/>
        <w:tabs>
          <w:tab w:val="right" w:pos="5030"/>
        </w:tabs>
        <w:rPr>
          <w:noProof/>
        </w:rPr>
      </w:pPr>
      <w:r>
        <w:rPr>
          <w:noProof/>
        </w:rPr>
        <w:t>Enterprise CAL de l'Skype for Business Server 2019, 28</w:t>
      </w:r>
    </w:p>
    <w:p w:rsidR="004A1C04" w:rsidRDefault="004A1C04">
      <w:pPr>
        <w:pStyle w:val="Index1"/>
        <w:tabs>
          <w:tab w:val="right" w:pos="5030"/>
        </w:tabs>
        <w:rPr>
          <w:noProof/>
        </w:rPr>
      </w:pPr>
      <w:r>
        <w:rPr>
          <w:noProof/>
        </w:rPr>
        <w:t>Enterprise CAL del Microsoft Dynamics AX, 86</w:t>
      </w:r>
    </w:p>
    <w:p w:rsidR="004A1C04" w:rsidRDefault="004A1C04">
      <w:pPr>
        <w:pStyle w:val="Index1"/>
        <w:tabs>
          <w:tab w:val="right" w:pos="5030"/>
        </w:tabs>
        <w:rPr>
          <w:noProof/>
        </w:rPr>
      </w:pPr>
      <w:r>
        <w:rPr>
          <w:noProof/>
        </w:rPr>
        <w:t>Enterprise CAL del SharePoint Server 2019, 27</w:t>
      </w:r>
    </w:p>
    <w:p w:rsidR="004A1C04" w:rsidRDefault="004A1C04">
      <w:pPr>
        <w:pStyle w:val="Index1"/>
        <w:tabs>
          <w:tab w:val="right" w:pos="5030"/>
        </w:tabs>
        <w:rPr>
          <w:noProof/>
        </w:rPr>
      </w:pPr>
      <w:r>
        <w:rPr>
          <w:noProof/>
        </w:rPr>
        <w:t>Enterprise CAL d'Skype for Business Server 2019, 28</w:t>
      </w:r>
    </w:p>
    <w:p w:rsidR="004A1C04" w:rsidRDefault="004A1C04">
      <w:pPr>
        <w:pStyle w:val="Index1"/>
        <w:tabs>
          <w:tab w:val="right" w:pos="5030"/>
        </w:tabs>
        <w:rPr>
          <w:noProof/>
        </w:rPr>
      </w:pPr>
      <w:r>
        <w:rPr>
          <w:noProof/>
        </w:rPr>
        <w:t>Enterprise CAL Suite, 16</w:t>
      </w:r>
    </w:p>
    <w:p w:rsidR="004A1C04" w:rsidRDefault="004A1C04">
      <w:pPr>
        <w:pStyle w:val="Index1"/>
        <w:tabs>
          <w:tab w:val="right" w:pos="5030"/>
        </w:tabs>
        <w:rPr>
          <w:noProof/>
        </w:rPr>
      </w:pPr>
      <w:r>
        <w:rPr>
          <w:noProof/>
        </w:rPr>
        <w:t>Enterprise CAL Suite Bridge per a l'Office 365, 16</w:t>
      </w:r>
    </w:p>
    <w:p w:rsidR="004A1C04" w:rsidRDefault="004A1C04">
      <w:pPr>
        <w:pStyle w:val="Index1"/>
        <w:tabs>
          <w:tab w:val="right" w:pos="5030"/>
        </w:tabs>
        <w:rPr>
          <w:noProof/>
        </w:rPr>
      </w:pPr>
      <w:r>
        <w:rPr>
          <w:noProof/>
        </w:rPr>
        <w:t>Enterprise CAL Suite Bridge per a l'Office 365 Basat en SA, 16</w:t>
      </w:r>
    </w:p>
    <w:p w:rsidR="004A1C04" w:rsidRDefault="004A1C04">
      <w:pPr>
        <w:pStyle w:val="Index1"/>
        <w:tabs>
          <w:tab w:val="right" w:pos="5030"/>
        </w:tabs>
        <w:rPr>
          <w:noProof/>
        </w:rPr>
      </w:pPr>
      <w:r>
        <w:rPr>
          <w:noProof/>
        </w:rPr>
        <w:t>Enterprise CAL Suite Bridge per a l'Office 365 i el Microsoft Intune, 16</w:t>
      </w:r>
    </w:p>
    <w:p w:rsidR="004A1C04" w:rsidRDefault="004A1C04">
      <w:pPr>
        <w:pStyle w:val="Index1"/>
        <w:tabs>
          <w:tab w:val="right" w:pos="5030"/>
        </w:tabs>
        <w:rPr>
          <w:noProof/>
        </w:rPr>
      </w:pPr>
      <w:r>
        <w:rPr>
          <w:noProof/>
        </w:rPr>
        <w:t>Enterprise CAL Suite Bridge per al Microsoft Intune, 16</w:t>
      </w:r>
    </w:p>
    <w:p w:rsidR="004A1C04" w:rsidRDefault="004A1C04">
      <w:pPr>
        <w:pStyle w:val="Index1"/>
        <w:tabs>
          <w:tab w:val="right" w:pos="5030"/>
        </w:tabs>
        <w:rPr>
          <w:noProof/>
        </w:rPr>
      </w:pPr>
      <w:r>
        <w:rPr>
          <w:noProof/>
        </w:rPr>
        <w:t>Enterprise Mobility + Security A3, 59</w:t>
      </w:r>
    </w:p>
    <w:p w:rsidR="004A1C04" w:rsidRDefault="004A1C04">
      <w:pPr>
        <w:pStyle w:val="Index1"/>
        <w:tabs>
          <w:tab w:val="right" w:pos="5030"/>
        </w:tabs>
        <w:rPr>
          <w:noProof/>
        </w:rPr>
      </w:pPr>
      <w:r>
        <w:rPr>
          <w:noProof/>
        </w:rPr>
        <w:t>Enterprise Mobility + Security A5, 59</w:t>
      </w:r>
    </w:p>
    <w:p w:rsidR="004A1C04" w:rsidRDefault="004A1C04">
      <w:pPr>
        <w:pStyle w:val="Index1"/>
        <w:tabs>
          <w:tab w:val="right" w:pos="5030"/>
        </w:tabs>
        <w:rPr>
          <w:noProof/>
        </w:rPr>
      </w:pPr>
      <w:r>
        <w:rPr>
          <w:noProof/>
        </w:rPr>
        <w:t>Enterprise Mobility + Security E3, 17, 59</w:t>
      </w:r>
    </w:p>
    <w:p w:rsidR="004A1C04" w:rsidRDefault="004A1C04">
      <w:pPr>
        <w:pStyle w:val="Index1"/>
        <w:tabs>
          <w:tab w:val="right" w:pos="5030"/>
        </w:tabs>
        <w:rPr>
          <w:noProof/>
        </w:rPr>
      </w:pPr>
      <w:r>
        <w:rPr>
          <w:noProof/>
        </w:rPr>
        <w:t>Enterprise Mobility + Security E3 Basat en SA, 59</w:t>
      </w:r>
    </w:p>
    <w:p w:rsidR="004A1C04" w:rsidRDefault="004A1C04">
      <w:pPr>
        <w:pStyle w:val="Index1"/>
        <w:tabs>
          <w:tab w:val="right" w:pos="5030"/>
        </w:tabs>
        <w:rPr>
          <w:noProof/>
        </w:rPr>
      </w:pPr>
      <w:r>
        <w:rPr>
          <w:noProof/>
        </w:rPr>
        <w:t>Enterprise Mobility + Security E5, 17</w:t>
      </w:r>
    </w:p>
    <w:p w:rsidR="004A1C04" w:rsidRDefault="004A1C04">
      <w:pPr>
        <w:pStyle w:val="Index1"/>
        <w:tabs>
          <w:tab w:val="right" w:pos="5030"/>
        </w:tabs>
        <w:rPr>
          <w:noProof/>
        </w:rPr>
      </w:pPr>
      <w:r>
        <w:rPr>
          <w:noProof/>
        </w:rPr>
        <w:t>Enterprise Mobility + Security E5, 59</w:t>
      </w:r>
    </w:p>
    <w:p w:rsidR="004A1C04" w:rsidRDefault="004A1C04">
      <w:pPr>
        <w:pStyle w:val="Index1"/>
        <w:tabs>
          <w:tab w:val="right" w:pos="5030"/>
        </w:tabs>
        <w:rPr>
          <w:noProof/>
        </w:rPr>
      </w:pPr>
      <w:r>
        <w:rPr>
          <w:noProof/>
        </w:rPr>
        <w:t>Enterprise Mobility + Security E5 Basat en SA, 59</w:t>
      </w:r>
    </w:p>
    <w:p w:rsidR="004A1C04" w:rsidRDefault="004A1C04">
      <w:pPr>
        <w:pStyle w:val="Index1"/>
        <w:tabs>
          <w:tab w:val="right" w:pos="5030"/>
        </w:tabs>
        <w:rPr>
          <w:noProof/>
        </w:rPr>
      </w:pPr>
      <w:r>
        <w:rPr>
          <w:noProof/>
        </w:rPr>
        <w:t>Excel 2019, 23</w:t>
      </w:r>
    </w:p>
    <w:p w:rsidR="004A1C04" w:rsidRDefault="004A1C04">
      <w:pPr>
        <w:pStyle w:val="Index1"/>
        <w:tabs>
          <w:tab w:val="right" w:pos="5030"/>
        </w:tabs>
        <w:rPr>
          <w:noProof/>
        </w:rPr>
      </w:pPr>
      <w:r>
        <w:rPr>
          <w:noProof/>
        </w:rPr>
        <w:t>Excel 2019 per al Mac, 24</w:t>
      </w:r>
    </w:p>
    <w:p w:rsidR="004A1C04" w:rsidRDefault="004A1C04">
      <w:pPr>
        <w:pStyle w:val="Index1"/>
        <w:tabs>
          <w:tab w:val="right" w:pos="5030"/>
        </w:tabs>
        <w:rPr>
          <w:noProof/>
        </w:rPr>
      </w:pPr>
      <w:r>
        <w:rPr>
          <w:noProof/>
        </w:rPr>
        <w:t>Exchange Online Archiving per a l'Exchange Online, 67</w:t>
      </w:r>
    </w:p>
    <w:p w:rsidR="004A1C04" w:rsidRDefault="004A1C04">
      <w:pPr>
        <w:pStyle w:val="Index1"/>
        <w:tabs>
          <w:tab w:val="right" w:pos="5030"/>
        </w:tabs>
        <w:rPr>
          <w:noProof/>
        </w:rPr>
      </w:pPr>
      <w:r>
        <w:rPr>
          <w:noProof/>
        </w:rPr>
        <w:t>Exchange Online Archiving per a l'Exchange Server, 67</w:t>
      </w:r>
    </w:p>
    <w:p w:rsidR="004A1C04" w:rsidRDefault="004A1C04">
      <w:pPr>
        <w:pStyle w:val="Index1"/>
        <w:tabs>
          <w:tab w:val="right" w:pos="5030"/>
        </w:tabs>
        <w:rPr>
          <w:noProof/>
        </w:rPr>
      </w:pPr>
      <w:r>
        <w:rPr>
          <w:noProof/>
        </w:rPr>
        <w:t>Exchange Online Protection, 26, 67</w:t>
      </w:r>
    </w:p>
    <w:p w:rsidR="004A1C04" w:rsidRDefault="004A1C04">
      <w:pPr>
        <w:pStyle w:val="Index1"/>
        <w:tabs>
          <w:tab w:val="right" w:pos="5030"/>
        </w:tabs>
        <w:rPr>
          <w:noProof/>
        </w:rPr>
      </w:pPr>
      <w:r>
        <w:rPr>
          <w:noProof/>
        </w:rPr>
        <w:t>Exchange Server, 58, 59</w:t>
      </w:r>
    </w:p>
    <w:p w:rsidR="004A1C04" w:rsidRDefault="004A1C04">
      <w:pPr>
        <w:pStyle w:val="Index1"/>
        <w:tabs>
          <w:tab w:val="right" w:pos="5030"/>
        </w:tabs>
        <w:rPr>
          <w:noProof/>
        </w:rPr>
      </w:pPr>
      <w:r>
        <w:rPr>
          <w:noProof/>
        </w:rPr>
        <w:t>Exchange Server 2016, 25</w:t>
      </w:r>
    </w:p>
    <w:p w:rsidR="004A1C04" w:rsidRDefault="004A1C04">
      <w:pPr>
        <w:pStyle w:val="Index1"/>
        <w:tabs>
          <w:tab w:val="right" w:pos="5030"/>
        </w:tabs>
        <w:rPr>
          <w:noProof/>
        </w:rPr>
      </w:pPr>
      <w:r>
        <w:rPr>
          <w:noProof/>
        </w:rPr>
        <w:t>Exchange Server Enterprise, 92</w:t>
      </w:r>
    </w:p>
    <w:p w:rsidR="004A1C04" w:rsidRDefault="004A1C04">
      <w:pPr>
        <w:pStyle w:val="Index1"/>
        <w:tabs>
          <w:tab w:val="right" w:pos="5030"/>
        </w:tabs>
        <w:rPr>
          <w:noProof/>
        </w:rPr>
      </w:pPr>
      <w:r>
        <w:rPr>
          <w:noProof/>
        </w:rPr>
        <w:t>Exchange Server Enterprise 2019, 25</w:t>
      </w:r>
    </w:p>
    <w:p w:rsidR="004A1C04" w:rsidRDefault="004A1C04">
      <w:pPr>
        <w:pStyle w:val="Index1"/>
        <w:tabs>
          <w:tab w:val="right" w:pos="5030"/>
        </w:tabs>
        <w:rPr>
          <w:noProof/>
        </w:rPr>
      </w:pPr>
      <w:r>
        <w:rPr>
          <w:noProof/>
        </w:rPr>
        <w:t>Exchange Server Standard, 92</w:t>
      </w:r>
    </w:p>
    <w:p w:rsidR="004A1C04" w:rsidRDefault="004A1C04">
      <w:pPr>
        <w:pStyle w:val="Index1"/>
        <w:tabs>
          <w:tab w:val="right" w:pos="5030"/>
        </w:tabs>
        <w:rPr>
          <w:noProof/>
        </w:rPr>
      </w:pPr>
      <w:r>
        <w:rPr>
          <w:noProof/>
        </w:rPr>
        <w:t>Exchange Server Standard 2019, 25</w:t>
      </w:r>
    </w:p>
    <w:p w:rsidR="004A1C04" w:rsidRDefault="004A1C04">
      <w:pPr>
        <w:pStyle w:val="Index1"/>
        <w:tabs>
          <w:tab w:val="right" w:pos="5030"/>
        </w:tabs>
        <w:rPr>
          <w:noProof/>
        </w:rPr>
      </w:pPr>
      <w:r>
        <w:rPr>
          <w:noProof/>
        </w:rPr>
        <w:t>External Connector del Microsoft Identity Manager 2016, 22</w:t>
      </w:r>
    </w:p>
    <w:p w:rsidR="004A1C04" w:rsidRDefault="004A1C04">
      <w:pPr>
        <w:pStyle w:val="Index1"/>
        <w:tabs>
          <w:tab w:val="right" w:pos="5030"/>
        </w:tabs>
        <w:rPr>
          <w:noProof/>
        </w:rPr>
      </w:pPr>
      <w:r>
        <w:rPr>
          <w:noProof/>
        </w:rPr>
        <w:t>External Connector del Windows Server 2019 Active Directory Rights Management Services, 48</w:t>
      </w:r>
    </w:p>
    <w:p w:rsidR="004A1C04" w:rsidRDefault="004A1C04">
      <w:pPr>
        <w:pStyle w:val="Index1"/>
        <w:tabs>
          <w:tab w:val="right" w:pos="5030"/>
        </w:tabs>
        <w:rPr>
          <w:noProof/>
        </w:rPr>
      </w:pPr>
      <w:r>
        <w:rPr>
          <w:noProof/>
        </w:rPr>
        <w:t>External Connector dels Serveis de l'Escriptori Remot del Windows Server 2019, 48</w:t>
      </w:r>
    </w:p>
    <w:p w:rsidR="004A1C04" w:rsidRDefault="004A1C04">
      <w:pPr>
        <w:pStyle w:val="Index1"/>
        <w:tabs>
          <w:tab w:val="right" w:pos="5030"/>
        </w:tabs>
        <w:rPr>
          <w:noProof/>
        </w:rPr>
      </w:pPr>
      <w:r>
        <w:rPr>
          <w:noProof/>
        </w:rPr>
        <w:t>Forefront Identity Manager 2010 - Windows Live Edition, 19</w:t>
      </w:r>
    </w:p>
    <w:p w:rsidR="004A1C04" w:rsidRDefault="004A1C04">
      <w:pPr>
        <w:pStyle w:val="Index1"/>
        <w:tabs>
          <w:tab w:val="right" w:pos="5030"/>
        </w:tabs>
        <w:rPr>
          <w:noProof/>
        </w:rPr>
      </w:pPr>
      <w:r>
        <w:rPr>
          <w:noProof/>
        </w:rPr>
        <w:t>Forefront Identity Manager 2010 R2, 22, 50</w:t>
      </w:r>
    </w:p>
    <w:p w:rsidR="004A1C04" w:rsidRDefault="004A1C04">
      <w:pPr>
        <w:pStyle w:val="Index1"/>
        <w:tabs>
          <w:tab w:val="right" w:pos="5030"/>
        </w:tabs>
        <w:rPr>
          <w:noProof/>
        </w:rPr>
      </w:pPr>
      <w:r>
        <w:rPr>
          <w:noProof/>
        </w:rPr>
        <w:t>Forefront Identity Manager 2010 R2 - Windows Live Edition, 19</w:t>
      </w:r>
    </w:p>
    <w:p w:rsidR="004A1C04" w:rsidRDefault="004A1C04">
      <w:pPr>
        <w:pStyle w:val="Index1"/>
        <w:tabs>
          <w:tab w:val="right" w:pos="5030"/>
        </w:tabs>
        <w:rPr>
          <w:noProof/>
        </w:rPr>
      </w:pPr>
      <w:r>
        <w:rPr>
          <w:noProof/>
        </w:rPr>
        <w:t>Forefront TMG Enterprise, 92</w:t>
      </w:r>
    </w:p>
    <w:p w:rsidR="004A1C04" w:rsidRDefault="004A1C04">
      <w:pPr>
        <w:pStyle w:val="Index1"/>
        <w:tabs>
          <w:tab w:val="right" w:pos="5030"/>
        </w:tabs>
        <w:rPr>
          <w:noProof/>
        </w:rPr>
      </w:pPr>
      <w:r>
        <w:rPr>
          <w:noProof/>
        </w:rPr>
        <w:t>Forefront TMG Standard, 92</w:t>
      </w:r>
    </w:p>
    <w:p w:rsidR="004A1C04" w:rsidRDefault="004A1C04">
      <w:pPr>
        <w:pStyle w:val="Index1"/>
        <w:tabs>
          <w:tab w:val="right" w:pos="5030"/>
        </w:tabs>
        <w:rPr>
          <w:noProof/>
        </w:rPr>
      </w:pPr>
      <w:r>
        <w:rPr>
          <w:noProof/>
        </w:rPr>
        <w:t>Forefront Unified Access Gateway 2010, 17</w:t>
      </w:r>
    </w:p>
    <w:p w:rsidR="004A1C04" w:rsidRDefault="004A1C04">
      <w:pPr>
        <w:pStyle w:val="Index1"/>
        <w:tabs>
          <w:tab w:val="right" w:pos="5030"/>
        </w:tabs>
        <w:rPr>
          <w:noProof/>
        </w:rPr>
      </w:pPr>
      <w:r>
        <w:rPr>
          <w:noProof/>
        </w:rPr>
        <w:t>Gestió d'Actius Mòbils Per Actiu (SL), 70</w:t>
      </w:r>
    </w:p>
    <w:p w:rsidR="004A1C04" w:rsidRDefault="004A1C04">
      <w:pPr>
        <w:pStyle w:val="Index1"/>
        <w:tabs>
          <w:tab w:val="right" w:pos="5030"/>
        </w:tabs>
        <w:rPr>
          <w:noProof/>
        </w:rPr>
      </w:pPr>
      <w:r>
        <w:rPr>
          <w:noProof/>
        </w:rPr>
        <w:t>GitHub Enterprise, 72</w:t>
      </w:r>
    </w:p>
    <w:p w:rsidR="004A1C04" w:rsidRDefault="004A1C04">
      <w:pPr>
        <w:pStyle w:val="Index1"/>
        <w:tabs>
          <w:tab w:val="right" w:pos="5030"/>
        </w:tabs>
        <w:rPr>
          <w:noProof/>
        </w:rPr>
      </w:pPr>
      <w:r>
        <w:rPr>
          <w:noProof/>
        </w:rPr>
        <w:t>GitHub Enterprise per al Visual Studio Enterprise, 75</w:t>
      </w:r>
    </w:p>
    <w:p w:rsidR="004A1C04" w:rsidRDefault="004A1C04">
      <w:pPr>
        <w:pStyle w:val="Index1"/>
        <w:tabs>
          <w:tab w:val="right" w:pos="5030"/>
        </w:tabs>
        <w:rPr>
          <w:noProof/>
        </w:rPr>
      </w:pPr>
      <w:r>
        <w:rPr>
          <w:noProof/>
        </w:rPr>
        <w:t>GitHub Enterprise per al Visual Studio Professional, 75</w:t>
      </w:r>
    </w:p>
    <w:p w:rsidR="004A1C04" w:rsidRDefault="004A1C04">
      <w:pPr>
        <w:pStyle w:val="Index1"/>
        <w:tabs>
          <w:tab w:val="right" w:pos="5030"/>
        </w:tabs>
        <w:rPr>
          <w:noProof/>
        </w:rPr>
      </w:pPr>
      <w:r>
        <w:rPr>
          <w:noProof/>
        </w:rPr>
        <w:t>HPC Pack, 50</w:t>
      </w:r>
    </w:p>
    <w:p w:rsidR="004A1C04" w:rsidRDefault="004A1C04">
      <w:pPr>
        <w:pStyle w:val="Index1"/>
        <w:tabs>
          <w:tab w:val="right" w:pos="5030"/>
        </w:tabs>
        <w:rPr>
          <w:noProof/>
        </w:rPr>
      </w:pPr>
      <w:r>
        <w:rPr>
          <w:noProof/>
        </w:rPr>
        <w:t>Informació d'Amenaces de l'Office 365, 67</w:t>
      </w:r>
    </w:p>
    <w:p w:rsidR="004A1C04" w:rsidRDefault="004A1C04">
      <w:pPr>
        <w:pStyle w:val="Index1"/>
        <w:tabs>
          <w:tab w:val="right" w:pos="5030"/>
        </w:tabs>
        <w:rPr>
          <w:noProof/>
        </w:rPr>
      </w:pPr>
      <w:r>
        <w:rPr>
          <w:noProof/>
        </w:rPr>
        <w:t>Línies de Comanda del Dynamics 365 for Operations, 62</w:t>
      </w:r>
    </w:p>
    <w:p w:rsidR="004A1C04" w:rsidRDefault="004A1C04">
      <w:pPr>
        <w:pStyle w:val="Index1"/>
        <w:tabs>
          <w:tab w:val="right" w:pos="5030"/>
        </w:tabs>
        <w:rPr>
          <w:noProof/>
        </w:rPr>
      </w:pPr>
      <w:r>
        <w:rPr>
          <w:noProof/>
        </w:rPr>
        <w:t>Llicència de Gestió de Client de l'Advanced Threat Analytics 2016 per OSE, 14</w:t>
      </w:r>
    </w:p>
    <w:p w:rsidR="004A1C04" w:rsidRDefault="004A1C04">
      <w:pPr>
        <w:pStyle w:val="Index1"/>
        <w:tabs>
          <w:tab w:val="right" w:pos="5030"/>
        </w:tabs>
        <w:rPr>
          <w:noProof/>
        </w:rPr>
      </w:pPr>
      <w:r>
        <w:rPr>
          <w:noProof/>
        </w:rPr>
        <w:t>Llicència de Gestió de Client de l'Advanced Threat Analytics 2016 per Usuari, 14</w:t>
      </w:r>
    </w:p>
    <w:p w:rsidR="004A1C04" w:rsidRDefault="004A1C04">
      <w:pPr>
        <w:pStyle w:val="Index1"/>
        <w:tabs>
          <w:tab w:val="right" w:pos="5030"/>
        </w:tabs>
        <w:rPr>
          <w:noProof/>
        </w:rPr>
      </w:pPr>
      <w:r>
        <w:rPr>
          <w:noProof/>
        </w:rPr>
        <w:t>Llicència de Gestió de Client del System Center Configuration Manager 1606, 32</w:t>
      </w:r>
    </w:p>
    <w:p w:rsidR="004A1C04" w:rsidRDefault="004A1C04">
      <w:pPr>
        <w:pStyle w:val="Index1"/>
        <w:tabs>
          <w:tab w:val="right" w:pos="5030"/>
        </w:tabs>
        <w:rPr>
          <w:noProof/>
        </w:rPr>
      </w:pPr>
      <w:r>
        <w:rPr>
          <w:noProof/>
        </w:rPr>
        <w:t>Llicència de Gestió de Servidor del System Center 2012 Datacenter, 86</w:t>
      </w:r>
    </w:p>
    <w:p w:rsidR="004A1C04" w:rsidRDefault="004A1C04">
      <w:pPr>
        <w:pStyle w:val="Index1"/>
        <w:tabs>
          <w:tab w:val="right" w:pos="5030"/>
        </w:tabs>
        <w:rPr>
          <w:noProof/>
        </w:rPr>
      </w:pPr>
      <w:r>
        <w:rPr>
          <w:noProof/>
        </w:rPr>
        <w:t>Llicència de Gestió de Servidor del System Center 2012 Standard, 86</w:t>
      </w:r>
    </w:p>
    <w:p w:rsidR="004A1C04" w:rsidRDefault="004A1C04">
      <w:pPr>
        <w:pStyle w:val="Index1"/>
        <w:tabs>
          <w:tab w:val="right" w:pos="5030"/>
        </w:tabs>
        <w:rPr>
          <w:noProof/>
        </w:rPr>
      </w:pPr>
      <w:r>
        <w:rPr>
          <w:noProof/>
        </w:rPr>
        <w:t>Llicència de Gestió de Servidor del System Center 2019 Datacenter (16 paquets de Llicències Core), 31</w:t>
      </w:r>
    </w:p>
    <w:p w:rsidR="004A1C04" w:rsidRDefault="004A1C04">
      <w:pPr>
        <w:pStyle w:val="Index1"/>
        <w:tabs>
          <w:tab w:val="right" w:pos="5030"/>
        </w:tabs>
        <w:rPr>
          <w:noProof/>
        </w:rPr>
      </w:pPr>
      <w:r>
        <w:rPr>
          <w:noProof/>
        </w:rPr>
        <w:t>Llicència de Gestió de Servidor del System Center 2019 Datacenter (2 paquets de Llicències Core), 31</w:t>
      </w:r>
    </w:p>
    <w:p w:rsidR="004A1C04" w:rsidRDefault="004A1C04">
      <w:pPr>
        <w:pStyle w:val="Index1"/>
        <w:tabs>
          <w:tab w:val="right" w:pos="5030"/>
        </w:tabs>
        <w:rPr>
          <w:noProof/>
        </w:rPr>
      </w:pPr>
      <w:r>
        <w:rPr>
          <w:noProof/>
        </w:rPr>
        <w:t>Llicència de Gestió de Servidor del System Center 2019 Standard (16 paquets de Llicències Core), 31</w:t>
      </w:r>
    </w:p>
    <w:p w:rsidR="004A1C04" w:rsidRDefault="004A1C04">
      <w:pPr>
        <w:pStyle w:val="Index1"/>
        <w:tabs>
          <w:tab w:val="right" w:pos="5030"/>
        </w:tabs>
        <w:rPr>
          <w:noProof/>
        </w:rPr>
      </w:pPr>
      <w:r>
        <w:rPr>
          <w:noProof/>
        </w:rPr>
        <w:t>Llicència de Gestió de Servidor del System Center 2019 Standard (2 paquets de Llicències Core), 31</w:t>
      </w:r>
    </w:p>
    <w:p w:rsidR="004A1C04" w:rsidRDefault="004A1C04">
      <w:pPr>
        <w:pStyle w:val="Index1"/>
        <w:tabs>
          <w:tab w:val="right" w:pos="5030"/>
        </w:tabs>
        <w:rPr>
          <w:noProof/>
        </w:rPr>
      </w:pPr>
      <w:r>
        <w:rPr>
          <w:noProof/>
        </w:rPr>
        <w:t>Llicència de Lloc d'Examen de Certificació d'MOS o MCE 125 del Microsoft Learning, 74</w:t>
      </w:r>
    </w:p>
    <w:p w:rsidR="004A1C04" w:rsidRDefault="004A1C04">
      <w:pPr>
        <w:pStyle w:val="Index1"/>
        <w:tabs>
          <w:tab w:val="right" w:pos="5030"/>
        </w:tabs>
        <w:rPr>
          <w:noProof/>
        </w:rPr>
      </w:pPr>
      <w:r>
        <w:rPr>
          <w:noProof/>
        </w:rPr>
        <w:t>Llicència de Lloc d'Examen de Certificació d'MOS, MTA o MCE 500 del Microsoft Learning, 74</w:t>
      </w:r>
    </w:p>
    <w:p w:rsidR="004A1C04" w:rsidRDefault="004A1C04">
      <w:pPr>
        <w:pStyle w:val="Index1"/>
        <w:tabs>
          <w:tab w:val="right" w:pos="5030"/>
        </w:tabs>
        <w:rPr>
          <w:noProof/>
        </w:rPr>
      </w:pPr>
      <w:r>
        <w:rPr>
          <w:noProof/>
        </w:rPr>
        <w:t>Llicència de Lloc d'Examen de Certificació d'MTA o MCA 125 del Microsoft Learning, 74</w:t>
      </w:r>
    </w:p>
    <w:p w:rsidR="004A1C04" w:rsidRDefault="004A1C04">
      <w:pPr>
        <w:pStyle w:val="Index1"/>
        <w:tabs>
          <w:tab w:val="right" w:pos="5030"/>
        </w:tabs>
        <w:rPr>
          <w:noProof/>
        </w:rPr>
      </w:pPr>
      <w:r>
        <w:rPr>
          <w:noProof/>
        </w:rPr>
        <w:t>Llicències de Dret del Windows 10 Home al Pro, 41</w:t>
      </w:r>
    </w:p>
    <w:p w:rsidR="004A1C04" w:rsidRDefault="004A1C04">
      <w:pPr>
        <w:pStyle w:val="Index1"/>
        <w:tabs>
          <w:tab w:val="right" w:pos="5030"/>
        </w:tabs>
        <w:rPr>
          <w:noProof/>
        </w:rPr>
      </w:pPr>
      <w:r>
        <w:rPr>
          <w:noProof/>
        </w:rPr>
        <w:t>macOS, 42</w:t>
      </w:r>
    </w:p>
    <w:p w:rsidR="004A1C04" w:rsidRDefault="004A1C04">
      <w:pPr>
        <w:pStyle w:val="Index1"/>
        <w:tabs>
          <w:tab w:val="right" w:pos="5030"/>
        </w:tabs>
        <w:rPr>
          <w:noProof/>
        </w:rPr>
      </w:pPr>
      <w:r>
        <w:rPr>
          <w:noProof/>
        </w:rPr>
        <w:t>Matriu de Distàncies de Gestió d'Actius Mòbils Per Actiu Automàtic, 70</w:t>
      </w:r>
    </w:p>
    <w:p w:rsidR="004A1C04" w:rsidRDefault="004A1C04">
      <w:pPr>
        <w:pStyle w:val="Index1"/>
        <w:tabs>
          <w:tab w:val="right" w:pos="5030"/>
        </w:tabs>
        <w:rPr>
          <w:noProof/>
        </w:rPr>
      </w:pPr>
      <w:r>
        <w:rPr>
          <w:noProof/>
        </w:rPr>
        <w:t>Matriu de Distàncies de Gestió d'Actius Mòbils Per Actiu Manual, 70</w:t>
      </w:r>
    </w:p>
    <w:p w:rsidR="004A1C04" w:rsidRDefault="004A1C04">
      <w:pPr>
        <w:pStyle w:val="Index1"/>
        <w:tabs>
          <w:tab w:val="right" w:pos="5030"/>
        </w:tabs>
        <w:rPr>
          <w:noProof/>
        </w:rPr>
      </w:pPr>
      <w:r>
        <w:rPr>
          <w:noProof/>
        </w:rPr>
        <w:t>Microsoft 365 Business, 57</w:t>
      </w:r>
    </w:p>
    <w:p w:rsidR="004A1C04" w:rsidRDefault="004A1C04">
      <w:pPr>
        <w:pStyle w:val="Index1"/>
        <w:tabs>
          <w:tab w:val="right" w:pos="5030"/>
        </w:tabs>
        <w:rPr>
          <w:noProof/>
        </w:rPr>
      </w:pPr>
      <w:r>
        <w:rPr>
          <w:noProof/>
        </w:rPr>
        <w:t>Microsoft 365 E3 i E5, 57</w:t>
      </w:r>
    </w:p>
    <w:p w:rsidR="004A1C04" w:rsidRDefault="004A1C04">
      <w:pPr>
        <w:pStyle w:val="Index1"/>
        <w:tabs>
          <w:tab w:val="right" w:pos="5030"/>
        </w:tabs>
        <w:rPr>
          <w:noProof/>
        </w:rPr>
      </w:pPr>
      <w:r>
        <w:rPr>
          <w:noProof/>
        </w:rPr>
        <w:t>Microsoft 365 E3 i E5 Basat en SA, 57</w:t>
      </w:r>
    </w:p>
    <w:p w:rsidR="004A1C04" w:rsidRDefault="004A1C04">
      <w:pPr>
        <w:pStyle w:val="Index1"/>
        <w:tabs>
          <w:tab w:val="right" w:pos="5030"/>
        </w:tabs>
        <w:rPr>
          <w:noProof/>
        </w:rPr>
      </w:pPr>
      <w:r>
        <w:rPr>
          <w:noProof/>
        </w:rPr>
        <w:t>Microsoft 365 Education A1, 57</w:t>
      </w:r>
    </w:p>
    <w:p w:rsidR="004A1C04" w:rsidRDefault="004A1C04">
      <w:pPr>
        <w:pStyle w:val="Index1"/>
        <w:tabs>
          <w:tab w:val="right" w:pos="5030"/>
        </w:tabs>
        <w:rPr>
          <w:noProof/>
        </w:rPr>
      </w:pPr>
      <w:r>
        <w:rPr>
          <w:noProof/>
        </w:rPr>
        <w:t>Microsoft 365 Education A3, 57</w:t>
      </w:r>
    </w:p>
    <w:p w:rsidR="004A1C04" w:rsidRDefault="004A1C04">
      <w:pPr>
        <w:pStyle w:val="Index1"/>
        <w:tabs>
          <w:tab w:val="right" w:pos="5030"/>
        </w:tabs>
        <w:rPr>
          <w:noProof/>
        </w:rPr>
      </w:pPr>
      <w:r>
        <w:rPr>
          <w:noProof/>
        </w:rPr>
        <w:t>Microsoft 365 Education A3 amb Core CAL, 57</w:t>
      </w:r>
    </w:p>
    <w:p w:rsidR="004A1C04" w:rsidRDefault="004A1C04">
      <w:pPr>
        <w:pStyle w:val="Index1"/>
        <w:tabs>
          <w:tab w:val="right" w:pos="5030"/>
        </w:tabs>
        <w:rPr>
          <w:noProof/>
        </w:rPr>
      </w:pPr>
      <w:r>
        <w:rPr>
          <w:noProof/>
        </w:rPr>
        <w:t>Microsoft 365 Education A5, 57</w:t>
      </w:r>
    </w:p>
    <w:p w:rsidR="004A1C04" w:rsidRDefault="004A1C04">
      <w:pPr>
        <w:pStyle w:val="Index1"/>
        <w:tabs>
          <w:tab w:val="right" w:pos="5030"/>
        </w:tabs>
        <w:rPr>
          <w:noProof/>
        </w:rPr>
      </w:pPr>
      <w:r>
        <w:rPr>
          <w:noProof/>
        </w:rPr>
        <w:t>Microsoft 365 F1, 33, 57</w:t>
      </w:r>
    </w:p>
    <w:p w:rsidR="004A1C04" w:rsidRDefault="004A1C04">
      <w:pPr>
        <w:pStyle w:val="Index1"/>
        <w:tabs>
          <w:tab w:val="right" w:pos="5030"/>
        </w:tabs>
        <w:rPr>
          <w:noProof/>
        </w:rPr>
      </w:pPr>
      <w:r>
        <w:rPr>
          <w:noProof/>
        </w:rPr>
        <w:t>Microsoft Cloud App Security, 72</w:t>
      </w:r>
    </w:p>
    <w:p w:rsidR="004A1C04" w:rsidRDefault="004A1C04">
      <w:pPr>
        <w:pStyle w:val="Index1"/>
        <w:tabs>
          <w:tab w:val="right" w:pos="5030"/>
        </w:tabs>
        <w:rPr>
          <w:noProof/>
        </w:rPr>
      </w:pPr>
      <w:r>
        <w:rPr>
          <w:noProof/>
        </w:rPr>
        <w:t>Microsoft Dynamics AX Standard Commerce Core Server, 86</w:t>
      </w:r>
    </w:p>
    <w:p w:rsidR="004A1C04" w:rsidRDefault="004A1C04">
      <w:pPr>
        <w:pStyle w:val="Index1"/>
        <w:tabs>
          <w:tab w:val="right" w:pos="5030"/>
        </w:tabs>
        <w:rPr>
          <w:noProof/>
        </w:rPr>
      </w:pPr>
      <w:r>
        <w:rPr>
          <w:noProof/>
        </w:rPr>
        <w:t>Microsoft Dynamics AX Store Server, 86</w:t>
      </w:r>
    </w:p>
    <w:p w:rsidR="004A1C04" w:rsidRDefault="004A1C04">
      <w:pPr>
        <w:pStyle w:val="Index1"/>
        <w:tabs>
          <w:tab w:val="right" w:pos="5030"/>
        </w:tabs>
        <w:rPr>
          <w:noProof/>
        </w:rPr>
      </w:pPr>
      <w:r>
        <w:rPr>
          <w:noProof/>
        </w:rPr>
        <w:t>Microsoft Dynamics CRM Server 2013, 86</w:t>
      </w:r>
    </w:p>
    <w:p w:rsidR="004A1C04" w:rsidRDefault="004A1C04">
      <w:pPr>
        <w:pStyle w:val="Index1"/>
        <w:tabs>
          <w:tab w:val="right" w:pos="5030"/>
        </w:tabs>
        <w:rPr>
          <w:noProof/>
        </w:rPr>
      </w:pPr>
      <w:r>
        <w:rPr>
          <w:noProof/>
        </w:rPr>
        <w:t>Microsoft Dynamics CRM Server 2015, 86</w:t>
      </w:r>
    </w:p>
    <w:p w:rsidR="004A1C04" w:rsidRDefault="004A1C04">
      <w:pPr>
        <w:pStyle w:val="Index1"/>
        <w:tabs>
          <w:tab w:val="right" w:pos="5030"/>
        </w:tabs>
        <w:rPr>
          <w:noProof/>
        </w:rPr>
      </w:pPr>
      <w:r>
        <w:rPr>
          <w:noProof/>
        </w:rPr>
        <w:t>Microsoft Intune, 17, 33, 73</w:t>
      </w:r>
    </w:p>
    <w:p w:rsidR="004A1C04" w:rsidRDefault="004A1C04">
      <w:pPr>
        <w:pStyle w:val="Index1"/>
        <w:tabs>
          <w:tab w:val="right" w:pos="5030"/>
        </w:tabs>
        <w:rPr>
          <w:noProof/>
        </w:rPr>
      </w:pPr>
      <w:r>
        <w:rPr>
          <w:noProof/>
        </w:rPr>
        <w:t>Microsoft Intune per a Dispositius, 73</w:t>
      </w:r>
    </w:p>
    <w:p w:rsidR="004A1C04" w:rsidRDefault="004A1C04">
      <w:pPr>
        <w:pStyle w:val="Index1"/>
        <w:tabs>
          <w:tab w:val="right" w:pos="5030"/>
        </w:tabs>
        <w:rPr>
          <w:noProof/>
        </w:rPr>
      </w:pPr>
      <w:r>
        <w:rPr>
          <w:noProof/>
        </w:rPr>
        <w:t>Microsoft Intune per a EDU, 73</w:t>
      </w:r>
    </w:p>
    <w:p w:rsidR="004A1C04" w:rsidRDefault="004A1C04">
      <w:pPr>
        <w:pStyle w:val="Index1"/>
        <w:tabs>
          <w:tab w:val="right" w:pos="5030"/>
        </w:tabs>
        <w:rPr>
          <w:noProof/>
        </w:rPr>
      </w:pPr>
      <w:r>
        <w:rPr>
          <w:noProof/>
        </w:rPr>
        <w:t>Microsoft Kaizala Pro, 72</w:t>
      </w:r>
    </w:p>
    <w:p w:rsidR="004A1C04" w:rsidRDefault="004A1C04">
      <w:pPr>
        <w:pStyle w:val="Index1"/>
        <w:tabs>
          <w:tab w:val="right" w:pos="5030"/>
        </w:tabs>
        <w:rPr>
          <w:noProof/>
        </w:rPr>
      </w:pPr>
      <w:r>
        <w:rPr>
          <w:noProof/>
        </w:rPr>
        <w:t>Microsoft Learning Imagine Academy, 74</w:t>
      </w:r>
    </w:p>
    <w:p w:rsidR="004A1C04" w:rsidRDefault="004A1C04">
      <w:pPr>
        <w:pStyle w:val="Index1"/>
        <w:tabs>
          <w:tab w:val="right" w:pos="5030"/>
        </w:tabs>
        <w:rPr>
          <w:noProof/>
        </w:rPr>
      </w:pPr>
      <w:r>
        <w:rPr>
          <w:noProof/>
        </w:rPr>
        <w:t>Microsoft MyAnalytics, 67</w:t>
      </w:r>
    </w:p>
    <w:p w:rsidR="004A1C04" w:rsidRDefault="004A1C04">
      <w:pPr>
        <w:pStyle w:val="Index1"/>
        <w:tabs>
          <w:tab w:val="right" w:pos="5030"/>
        </w:tabs>
        <w:rPr>
          <w:noProof/>
        </w:rPr>
      </w:pPr>
      <w:r>
        <w:rPr>
          <w:noProof/>
        </w:rPr>
        <w:t>Minecraft</w:t>
      </w:r>
    </w:p>
    <w:p w:rsidR="004A1C04" w:rsidRDefault="004A1C04">
      <w:pPr>
        <w:pStyle w:val="Index2"/>
        <w:tabs>
          <w:tab w:val="right" w:pos="5030"/>
        </w:tabs>
        <w:rPr>
          <w:noProof/>
        </w:rPr>
      </w:pPr>
      <w:r>
        <w:rPr>
          <w:noProof/>
        </w:rPr>
        <w:t>Education Edition, 57, 74</w:t>
      </w:r>
    </w:p>
    <w:p w:rsidR="004A1C04" w:rsidRDefault="004A1C04">
      <w:pPr>
        <w:pStyle w:val="Index1"/>
        <w:tabs>
          <w:tab w:val="right" w:pos="5030"/>
        </w:tabs>
        <w:rPr>
          <w:noProof/>
        </w:rPr>
      </w:pPr>
      <w:r>
        <w:rPr>
          <w:noProof/>
        </w:rPr>
        <w:t>Office 2016, 23</w:t>
      </w:r>
    </w:p>
    <w:p w:rsidR="004A1C04" w:rsidRDefault="004A1C04">
      <w:pPr>
        <w:pStyle w:val="Index1"/>
        <w:tabs>
          <w:tab w:val="right" w:pos="5030"/>
        </w:tabs>
        <w:rPr>
          <w:noProof/>
        </w:rPr>
      </w:pPr>
      <w:r>
        <w:rPr>
          <w:noProof/>
        </w:rPr>
        <w:t>Office 2019 per al Mac Standard, 24</w:t>
      </w:r>
    </w:p>
    <w:p w:rsidR="004A1C04" w:rsidRDefault="004A1C04">
      <w:pPr>
        <w:pStyle w:val="Index1"/>
        <w:tabs>
          <w:tab w:val="right" w:pos="5030"/>
        </w:tabs>
        <w:rPr>
          <w:noProof/>
        </w:rPr>
      </w:pPr>
      <w:r>
        <w:rPr>
          <w:noProof/>
        </w:rPr>
        <w:t>Office 365 A1, 65</w:t>
      </w:r>
    </w:p>
    <w:p w:rsidR="004A1C04" w:rsidRDefault="004A1C04">
      <w:pPr>
        <w:pStyle w:val="Index1"/>
        <w:tabs>
          <w:tab w:val="right" w:pos="5030"/>
        </w:tabs>
        <w:rPr>
          <w:noProof/>
        </w:rPr>
      </w:pPr>
      <w:r>
        <w:rPr>
          <w:noProof/>
        </w:rPr>
        <w:t>Office 365 A3, 65</w:t>
      </w:r>
    </w:p>
    <w:p w:rsidR="004A1C04" w:rsidRDefault="004A1C04">
      <w:pPr>
        <w:pStyle w:val="Index1"/>
        <w:tabs>
          <w:tab w:val="right" w:pos="5030"/>
        </w:tabs>
        <w:rPr>
          <w:noProof/>
        </w:rPr>
      </w:pPr>
      <w:r>
        <w:rPr>
          <w:noProof/>
        </w:rPr>
        <w:t>Office 365 A5, 66</w:t>
      </w:r>
    </w:p>
    <w:p w:rsidR="004A1C04" w:rsidRDefault="004A1C04">
      <w:pPr>
        <w:pStyle w:val="Index1"/>
        <w:tabs>
          <w:tab w:val="right" w:pos="5030"/>
        </w:tabs>
        <w:rPr>
          <w:noProof/>
        </w:rPr>
      </w:pPr>
      <w:r>
        <w:rPr>
          <w:noProof/>
        </w:rPr>
        <w:t>Office 365 Advanced Compliance, 67</w:t>
      </w:r>
    </w:p>
    <w:p w:rsidR="004A1C04" w:rsidRDefault="004A1C04">
      <w:pPr>
        <w:pStyle w:val="Index1"/>
        <w:tabs>
          <w:tab w:val="right" w:pos="5030"/>
        </w:tabs>
        <w:rPr>
          <w:noProof/>
        </w:rPr>
      </w:pPr>
      <w:r>
        <w:rPr>
          <w:noProof/>
        </w:rPr>
        <w:t>Office 365 Business, 64</w:t>
      </w:r>
    </w:p>
    <w:p w:rsidR="004A1C04" w:rsidRDefault="004A1C04">
      <w:pPr>
        <w:pStyle w:val="Index1"/>
        <w:tabs>
          <w:tab w:val="right" w:pos="5030"/>
        </w:tabs>
        <w:rPr>
          <w:noProof/>
        </w:rPr>
      </w:pPr>
      <w:r>
        <w:rPr>
          <w:noProof/>
        </w:rPr>
        <w:t>Office 365 Business Essentials, 65</w:t>
      </w:r>
    </w:p>
    <w:p w:rsidR="004A1C04" w:rsidRDefault="004A1C04">
      <w:pPr>
        <w:pStyle w:val="Index1"/>
        <w:tabs>
          <w:tab w:val="right" w:pos="5030"/>
        </w:tabs>
        <w:rPr>
          <w:noProof/>
        </w:rPr>
      </w:pPr>
      <w:r>
        <w:rPr>
          <w:noProof/>
        </w:rPr>
        <w:t>Office 365 Business Premium, 65</w:t>
      </w:r>
    </w:p>
    <w:p w:rsidR="004A1C04" w:rsidRDefault="004A1C04">
      <w:pPr>
        <w:pStyle w:val="Index1"/>
        <w:tabs>
          <w:tab w:val="right" w:pos="5030"/>
        </w:tabs>
        <w:rPr>
          <w:noProof/>
        </w:rPr>
      </w:pPr>
      <w:r>
        <w:rPr>
          <w:noProof/>
        </w:rPr>
        <w:t>Office 365 E1, 16</w:t>
      </w:r>
    </w:p>
    <w:p w:rsidR="004A1C04" w:rsidRDefault="004A1C04">
      <w:pPr>
        <w:pStyle w:val="Index1"/>
        <w:tabs>
          <w:tab w:val="right" w:pos="5030"/>
        </w:tabs>
        <w:rPr>
          <w:noProof/>
        </w:rPr>
      </w:pPr>
      <w:r>
        <w:rPr>
          <w:noProof/>
        </w:rPr>
        <w:t>Office 365 E1 i E3, 66</w:t>
      </w:r>
    </w:p>
    <w:p w:rsidR="004A1C04" w:rsidRDefault="004A1C04">
      <w:pPr>
        <w:pStyle w:val="Index1"/>
        <w:tabs>
          <w:tab w:val="right" w:pos="5030"/>
        </w:tabs>
        <w:rPr>
          <w:noProof/>
        </w:rPr>
      </w:pPr>
      <w:r>
        <w:rPr>
          <w:noProof/>
        </w:rPr>
        <w:t>Office 365 E1 i E3 Basat en SA, 66</w:t>
      </w:r>
    </w:p>
    <w:p w:rsidR="004A1C04" w:rsidRDefault="004A1C04">
      <w:pPr>
        <w:pStyle w:val="Index1"/>
        <w:tabs>
          <w:tab w:val="right" w:pos="5030"/>
        </w:tabs>
        <w:rPr>
          <w:noProof/>
        </w:rPr>
      </w:pPr>
      <w:r>
        <w:rPr>
          <w:noProof/>
        </w:rPr>
        <w:t>Office 365 E1 i Microsoft Intune, 17</w:t>
      </w:r>
    </w:p>
    <w:p w:rsidR="004A1C04" w:rsidRDefault="004A1C04">
      <w:pPr>
        <w:pStyle w:val="Index1"/>
        <w:tabs>
          <w:tab w:val="right" w:pos="5030"/>
        </w:tabs>
        <w:rPr>
          <w:noProof/>
        </w:rPr>
      </w:pPr>
      <w:r>
        <w:rPr>
          <w:noProof/>
        </w:rPr>
        <w:t>Office 365 E3, 16, 17</w:t>
      </w:r>
    </w:p>
    <w:p w:rsidR="004A1C04" w:rsidRDefault="004A1C04">
      <w:pPr>
        <w:pStyle w:val="Index1"/>
        <w:tabs>
          <w:tab w:val="right" w:pos="5030"/>
        </w:tabs>
        <w:rPr>
          <w:noProof/>
        </w:rPr>
      </w:pPr>
      <w:r>
        <w:rPr>
          <w:noProof/>
        </w:rPr>
        <w:t>Office 365 E3 i Microsoft Intune, 17</w:t>
      </w:r>
    </w:p>
    <w:p w:rsidR="004A1C04" w:rsidRDefault="004A1C04">
      <w:pPr>
        <w:pStyle w:val="Index1"/>
        <w:tabs>
          <w:tab w:val="right" w:pos="5030"/>
        </w:tabs>
        <w:rPr>
          <w:noProof/>
        </w:rPr>
      </w:pPr>
      <w:r>
        <w:rPr>
          <w:noProof/>
        </w:rPr>
        <w:t>Office 365 E5, 16, 17</w:t>
      </w:r>
    </w:p>
    <w:p w:rsidR="004A1C04" w:rsidRDefault="004A1C04">
      <w:pPr>
        <w:pStyle w:val="Index1"/>
        <w:tabs>
          <w:tab w:val="right" w:pos="5030"/>
        </w:tabs>
        <w:rPr>
          <w:noProof/>
        </w:rPr>
      </w:pPr>
      <w:r>
        <w:rPr>
          <w:noProof/>
        </w:rPr>
        <w:t>Office 365 E5 (SL d'Usuari), 66</w:t>
      </w:r>
    </w:p>
    <w:p w:rsidR="004A1C04" w:rsidRDefault="004A1C04">
      <w:pPr>
        <w:pStyle w:val="Index1"/>
        <w:tabs>
          <w:tab w:val="right" w:pos="5030"/>
        </w:tabs>
        <w:rPr>
          <w:noProof/>
        </w:rPr>
      </w:pPr>
      <w:r>
        <w:rPr>
          <w:noProof/>
        </w:rPr>
        <w:t>Office 365 E5 basat en SA, 66</w:t>
      </w:r>
    </w:p>
    <w:p w:rsidR="004A1C04" w:rsidRDefault="004A1C04">
      <w:pPr>
        <w:pStyle w:val="Index1"/>
        <w:tabs>
          <w:tab w:val="right" w:pos="5030"/>
        </w:tabs>
        <w:rPr>
          <w:noProof/>
        </w:rPr>
      </w:pPr>
      <w:r>
        <w:rPr>
          <w:noProof/>
        </w:rPr>
        <w:t>Office 365 E5 i Microsoft Intune, 17</w:t>
      </w:r>
    </w:p>
    <w:p w:rsidR="004A1C04" w:rsidRDefault="004A1C04">
      <w:pPr>
        <w:pStyle w:val="Index1"/>
        <w:tabs>
          <w:tab w:val="right" w:pos="5030"/>
        </w:tabs>
        <w:rPr>
          <w:noProof/>
        </w:rPr>
      </w:pPr>
      <w:r>
        <w:rPr>
          <w:noProof/>
        </w:rPr>
        <w:t>Office 365 Extra File Storage d'1 GB, 69</w:t>
      </w:r>
    </w:p>
    <w:p w:rsidR="004A1C04" w:rsidRDefault="004A1C04">
      <w:pPr>
        <w:pStyle w:val="Index1"/>
        <w:tabs>
          <w:tab w:val="right" w:pos="5030"/>
        </w:tabs>
        <w:rPr>
          <w:noProof/>
        </w:rPr>
      </w:pPr>
      <w:r>
        <w:rPr>
          <w:noProof/>
        </w:rPr>
        <w:t>Office 365 F1, 66</w:t>
      </w:r>
    </w:p>
    <w:p w:rsidR="004A1C04" w:rsidRDefault="004A1C04">
      <w:pPr>
        <w:pStyle w:val="Index1"/>
        <w:tabs>
          <w:tab w:val="right" w:pos="5030"/>
        </w:tabs>
        <w:rPr>
          <w:noProof/>
        </w:rPr>
      </w:pPr>
      <w:r>
        <w:rPr>
          <w:noProof/>
        </w:rPr>
        <w:t>Office 365 ProPlus, 64</w:t>
      </w:r>
    </w:p>
    <w:p w:rsidR="004A1C04" w:rsidRDefault="004A1C04">
      <w:pPr>
        <w:pStyle w:val="Index1"/>
        <w:tabs>
          <w:tab w:val="right" w:pos="5030"/>
        </w:tabs>
        <w:rPr>
          <w:noProof/>
        </w:rPr>
      </w:pPr>
      <w:r>
        <w:rPr>
          <w:noProof/>
        </w:rPr>
        <w:t>Office 365 ProPlus basat en SA, 64</w:t>
      </w:r>
    </w:p>
    <w:p w:rsidR="004A1C04" w:rsidRDefault="004A1C04">
      <w:pPr>
        <w:pStyle w:val="Index1"/>
        <w:tabs>
          <w:tab w:val="right" w:pos="5030"/>
        </w:tabs>
        <w:rPr>
          <w:noProof/>
        </w:rPr>
      </w:pPr>
      <w:r>
        <w:rPr>
          <w:noProof/>
        </w:rPr>
        <w:t>Office Online per a l'Office 365, 85</w:t>
      </w:r>
    </w:p>
    <w:p w:rsidR="004A1C04" w:rsidRDefault="004A1C04">
      <w:pPr>
        <w:pStyle w:val="Index1"/>
        <w:tabs>
          <w:tab w:val="right" w:pos="5030"/>
        </w:tabs>
        <w:rPr>
          <w:noProof/>
        </w:rPr>
      </w:pPr>
      <w:r>
        <w:rPr>
          <w:noProof/>
        </w:rPr>
        <w:t>Office per al Mac 2016, 24</w:t>
      </w:r>
    </w:p>
    <w:p w:rsidR="004A1C04" w:rsidRDefault="004A1C04">
      <w:pPr>
        <w:pStyle w:val="Index1"/>
        <w:tabs>
          <w:tab w:val="right" w:pos="5030"/>
        </w:tabs>
        <w:rPr>
          <w:noProof/>
        </w:rPr>
      </w:pPr>
      <w:r>
        <w:rPr>
          <w:noProof/>
        </w:rPr>
        <w:t>Office per al Mac Standard, 85</w:t>
      </w:r>
    </w:p>
    <w:p w:rsidR="004A1C04" w:rsidRDefault="004A1C04">
      <w:pPr>
        <w:pStyle w:val="Index1"/>
        <w:tabs>
          <w:tab w:val="right" w:pos="5030"/>
        </w:tabs>
        <w:rPr>
          <w:noProof/>
        </w:rPr>
      </w:pPr>
      <w:r>
        <w:rPr>
          <w:noProof/>
        </w:rPr>
        <w:t>Office Professional Plus, 65, 85, 92</w:t>
      </w:r>
    </w:p>
    <w:p w:rsidR="004A1C04" w:rsidRDefault="004A1C04">
      <w:pPr>
        <w:pStyle w:val="Index1"/>
        <w:tabs>
          <w:tab w:val="right" w:pos="5030"/>
        </w:tabs>
        <w:rPr>
          <w:noProof/>
        </w:rPr>
      </w:pPr>
      <w:r>
        <w:rPr>
          <w:noProof/>
        </w:rPr>
        <w:t>Office Professional Plus 2013, 65</w:t>
      </w:r>
    </w:p>
    <w:p w:rsidR="004A1C04" w:rsidRDefault="004A1C04">
      <w:pPr>
        <w:pStyle w:val="Index1"/>
        <w:tabs>
          <w:tab w:val="right" w:pos="5030"/>
        </w:tabs>
        <w:rPr>
          <w:noProof/>
        </w:rPr>
      </w:pPr>
      <w:r>
        <w:rPr>
          <w:noProof/>
        </w:rPr>
        <w:t>Office Professional Plus 2016, 39</w:t>
      </w:r>
    </w:p>
    <w:p w:rsidR="004A1C04" w:rsidRDefault="004A1C04">
      <w:pPr>
        <w:pStyle w:val="Index1"/>
        <w:tabs>
          <w:tab w:val="right" w:pos="5030"/>
        </w:tabs>
        <w:rPr>
          <w:noProof/>
        </w:rPr>
      </w:pPr>
      <w:r>
        <w:rPr>
          <w:noProof/>
        </w:rPr>
        <w:t>Office Professional Plus 2019, 23</w:t>
      </w:r>
    </w:p>
    <w:p w:rsidR="004A1C04" w:rsidRDefault="004A1C04">
      <w:pPr>
        <w:pStyle w:val="Index1"/>
        <w:tabs>
          <w:tab w:val="right" w:pos="5030"/>
        </w:tabs>
        <w:rPr>
          <w:noProof/>
        </w:rPr>
      </w:pPr>
      <w:r>
        <w:rPr>
          <w:noProof/>
        </w:rPr>
        <w:t>Office Standard, 65, 85, 92</w:t>
      </w:r>
    </w:p>
    <w:p w:rsidR="004A1C04" w:rsidRDefault="004A1C04">
      <w:pPr>
        <w:pStyle w:val="Index1"/>
        <w:tabs>
          <w:tab w:val="right" w:pos="5030"/>
        </w:tabs>
        <w:rPr>
          <w:noProof/>
        </w:rPr>
      </w:pPr>
      <w:r>
        <w:rPr>
          <w:noProof/>
        </w:rPr>
        <w:t>Office Standard 2019, 23</w:t>
      </w:r>
    </w:p>
    <w:p w:rsidR="004A1C04" w:rsidRDefault="004A1C04">
      <w:pPr>
        <w:pStyle w:val="Index1"/>
        <w:tabs>
          <w:tab w:val="right" w:pos="5030"/>
        </w:tabs>
        <w:rPr>
          <w:noProof/>
        </w:rPr>
      </w:pPr>
      <w:r>
        <w:rPr>
          <w:noProof/>
        </w:rPr>
        <w:t>Operacions Unificades del Dynamics 365</w:t>
      </w:r>
    </w:p>
    <w:p w:rsidR="004A1C04" w:rsidRDefault="004A1C04">
      <w:pPr>
        <w:pStyle w:val="Index2"/>
        <w:tabs>
          <w:tab w:val="right" w:pos="5030"/>
        </w:tabs>
        <w:rPr>
          <w:noProof/>
        </w:rPr>
      </w:pPr>
      <w:r>
        <w:rPr>
          <w:noProof/>
        </w:rPr>
        <w:t>Capacitat de Fitxers Addicional, 63</w:t>
      </w:r>
    </w:p>
    <w:p w:rsidR="004A1C04" w:rsidRDefault="004A1C04">
      <w:pPr>
        <w:pStyle w:val="Index2"/>
        <w:tabs>
          <w:tab w:val="right" w:pos="5030"/>
        </w:tabs>
        <w:rPr>
          <w:noProof/>
        </w:rPr>
      </w:pPr>
      <w:r>
        <w:rPr>
          <w:noProof/>
        </w:rPr>
        <w:t>Capacitat de la Base de Dades Addicional, 62</w:t>
      </w:r>
    </w:p>
    <w:p w:rsidR="004A1C04" w:rsidRDefault="004A1C04">
      <w:pPr>
        <w:pStyle w:val="Index1"/>
        <w:tabs>
          <w:tab w:val="right" w:pos="5030"/>
        </w:tabs>
        <w:rPr>
          <w:noProof/>
        </w:rPr>
      </w:pPr>
      <w:r>
        <w:rPr>
          <w:noProof/>
        </w:rPr>
        <w:t>Outlook 2019, 23</w:t>
      </w:r>
    </w:p>
    <w:p w:rsidR="004A1C04" w:rsidRDefault="004A1C04">
      <w:pPr>
        <w:pStyle w:val="Index1"/>
        <w:tabs>
          <w:tab w:val="right" w:pos="5030"/>
        </w:tabs>
        <w:rPr>
          <w:noProof/>
        </w:rPr>
      </w:pPr>
      <w:r>
        <w:rPr>
          <w:noProof/>
        </w:rPr>
        <w:t>Outlook 2019 per al Mac, 24</w:t>
      </w:r>
    </w:p>
    <w:p w:rsidR="004A1C04" w:rsidRDefault="004A1C04">
      <w:pPr>
        <w:pStyle w:val="Index1"/>
        <w:tabs>
          <w:tab w:val="right" w:pos="5030"/>
        </w:tabs>
        <w:rPr>
          <w:noProof/>
        </w:rPr>
      </w:pPr>
      <w:r>
        <w:rPr>
          <w:noProof/>
        </w:rPr>
        <w:t>Paquet Multilingüe de l'Office 2013, 23</w:t>
      </w:r>
    </w:p>
    <w:p w:rsidR="004A1C04" w:rsidRDefault="004A1C04">
      <w:pPr>
        <w:pStyle w:val="Index1"/>
        <w:tabs>
          <w:tab w:val="right" w:pos="5030"/>
        </w:tabs>
        <w:rPr>
          <w:noProof/>
        </w:rPr>
      </w:pPr>
      <w:r>
        <w:rPr>
          <w:noProof/>
        </w:rPr>
        <w:t>Per a 5.000 Usuaris Coneguts dels Mapes del Bing (SL), 70</w:t>
      </w:r>
    </w:p>
    <w:p w:rsidR="004A1C04" w:rsidRDefault="004A1C04">
      <w:pPr>
        <w:pStyle w:val="Index1"/>
        <w:tabs>
          <w:tab w:val="right" w:pos="5030"/>
        </w:tabs>
        <w:rPr>
          <w:noProof/>
        </w:rPr>
      </w:pPr>
      <w:r>
        <w:rPr>
          <w:noProof/>
        </w:rPr>
        <w:t>Per a 5.000 Usuaris Coneguts Light dels Mapes del Bing (SL), 70</w:t>
      </w:r>
    </w:p>
    <w:p w:rsidR="004A1C04" w:rsidRDefault="004A1C04">
      <w:pPr>
        <w:pStyle w:val="Index1"/>
        <w:tabs>
          <w:tab w:val="right" w:pos="5030"/>
        </w:tabs>
        <w:rPr>
          <w:noProof/>
        </w:rPr>
      </w:pPr>
      <w:r>
        <w:rPr>
          <w:noProof/>
        </w:rPr>
        <w:t>Per a 500 Usuaris Coneguts Light dels Mapes del Bing (SL), 70</w:t>
      </w:r>
    </w:p>
    <w:p w:rsidR="004A1C04" w:rsidRDefault="004A1C04">
      <w:pPr>
        <w:pStyle w:val="Index1"/>
        <w:tabs>
          <w:tab w:val="right" w:pos="5030"/>
        </w:tabs>
        <w:rPr>
          <w:noProof/>
        </w:rPr>
      </w:pPr>
      <w:r>
        <w:rPr>
          <w:noProof/>
        </w:rPr>
        <w:t>Per Usuari Conegut dels Mapes del Bing (SL), 70</w:t>
      </w:r>
    </w:p>
    <w:p w:rsidR="004A1C04" w:rsidRDefault="004A1C04">
      <w:pPr>
        <w:pStyle w:val="Index1"/>
        <w:tabs>
          <w:tab w:val="right" w:pos="5030"/>
        </w:tabs>
        <w:rPr>
          <w:noProof/>
        </w:rPr>
      </w:pPr>
      <w:r>
        <w:rPr>
          <w:noProof/>
        </w:rPr>
        <w:t>Perfils Addicionals del Dynamics 365 Customer Insights, 61</w:t>
      </w:r>
    </w:p>
    <w:p w:rsidR="004A1C04" w:rsidRDefault="004A1C04">
      <w:pPr>
        <w:pStyle w:val="Index1"/>
        <w:tabs>
          <w:tab w:val="right" w:pos="5030"/>
        </w:tabs>
        <w:rPr>
          <w:noProof/>
        </w:rPr>
      </w:pPr>
      <w:r>
        <w:rPr>
          <w:noProof/>
        </w:rPr>
        <w:t>Pla 1 de l'Azure Active Directory Premium, 56</w:t>
      </w:r>
    </w:p>
    <w:p w:rsidR="004A1C04" w:rsidRDefault="004A1C04">
      <w:pPr>
        <w:pStyle w:val="Index1"/>
        <w:tabs>
          <w:tab w:val="right" w:pos="5030"/>
        </w:tabs>
        <w:rPr>
          <w:noProof/>
        </w:rPr>
      </w:pPr>
      <w:r>
        <w:rPr>
          <w:noProof/>
        </w:rPr>
        <w:t>Pla 1 de l'Azure Information Protection Premium, 56</w:t>
      </w:r>
    </w:p>
    <w:p w:rsidR="004A1C04" w:rsidRDefault="004A1C04">
      <w:pPr>
        <w:pStyle w:val="Index1"/>
        <w:tabs>
          <w:tab w:val="right" w:pos="5030"/>
        </w:tabs>
        <w:rPr>
          <w:noProof/>
        </w:rPr>
      </w:pPr>
      <w:r>
        <w:rPr>
          <w:noProof/>
        </w:rPr>
        <w:t>Pla 1 de l'Exchange Online, 67</w:t>
      </w:r>
    </w:p>
    <w:p w:rsidR="004A1C04" w:rsidRDefault="004A1C04">
      <w:pPr>
        <w:pStyle w:val="Index1"/>
        <w:tabs>
          <w:tab w:val="right" w:pos="5030"/>
        </w:tabs>
        <w:rPr>
          <w:noProof/>
        </w:rPr>
      </w:pPr>
      <w:r>
        <w:rPr>
          <w:noProof/>
        </w:rPr>
        <w:t>Pla 1 del Microsoft Flow, 71</w:t>
      </w:r>
    </w:p>
    <w:p w:rsidR="004A1C04" w:rsidRDefault="004A1C04">
      <w:pPr>
        <w:pStyle w:val="Index1"/>
        <w:tabs>
          <w:tab w:val="right" w:pos="5030"/>
        </w:tabs>
        <w:rPr>
          <w:noProof/>
        </w:rPr>
      </w:pPr>
      <w:r>
        <w:rPr>
          <w:noProof/>
        </w:rPr>
        <w:t>Pla 1 del Microsoft PowerApps, 71</w:t>
      </w:r>
    </w:p>
    <w:p w:rsidR="004A1C04" w:rsidRDefault="004A1C04">
      <w:pPr>
        <w:pStyle w:val="Index1"/>
        <w:tabs>
          <w:tab w:val="right" w:pos="5030"/>
        </w:tabs>
        <w:rPr>
          <w:noProof/>
        </w:rPr>
      </w:pPr>
      <w:r>
        <w:rPr>
          <w:noProof/>
        </w:rPr>
        <w:t>Pla 1 del Microsoft Stream, 66</w:t>
      </w:r>
    </w:p>
    <w:p w:rsidR="004A1C04" w:rsidRDefault="004A1C04">
      <w:pPr>
        <w:pStyle w:val="Index1"/>
        <w:tabs>
          <w:tab w:val="right" w:pos="5030"/>
        </w:tabs>
        <w:rPr>
          <w:noProof/>
        </w:rPr>
      </w:pPr>
      <w:r>
        <w:rPr>
          <w:noProof/>
        </w:rPr>
        <w:t>Pla 1 del Visio Online, 64</w:t>
      </w:r>
    </w:p>
    <w:p w:rsidR="004A1C04" w:rsidRDefault="004A1C04">
      <w:pPr>
        <w:pStyle w:val="Index1"/>
        <w:tabs>
          <w:tab w:val="right" w:pos="5030"/>
        </w:tabs>
        <w:rPr>
          <w:noProof/>
        </w:rPr>
      </w:pPr>
      <w:r>
        <w:rPr>
          <w:noProof/>
        </w:rPr>
        <w:t>Pla 1 i 2 del OneDrive for Business, 68</w:t>
      </w:r>
    </w:p>
    <w:p w:rsidR="004A1C04" w:rsidRDefault="004A1C04">
      <w:pPr>
        <w:pStyle w:val="Index1"/>
        <w:tabs>
          <w:tab w:val="right" w:pos="5030"/>
        </w:tabs>
        <w:rPr>
          <w:noProof/>
        </w:rPr>
      </w:pPr>
      <w:r>
        <w:rPr>
          <w:noProof/>
        </w:rPr>
        <w:t>Pla 1 i 2 del SharePoint Online, 69</w:t>
      </w:r>
    </w:p>
    <w:p w:rsidR="004A1C04" w:rsidRDefault="004A1C04">
      <w:pPr>
        <w:pStyle w:val="Index1"/>
        <w:tabs>
          <w:tab w:val="right" w:pos="5030"/>
        </w:tabs>
        <w:rPr>
          <w:noProof/>
        </w:rPr>
      </w:pPr>
      <w:r>
        <w:rPr>
          <w:noProof/>
        </w:rPr>
        <w:t>Pla 1A de l'Exchange Online per a Alumnes, 67</w:t>
      </w:r>
    </w:p>
    <w:p w:rsidR="004A1C04" w:rsidRDefault="004A1C04">
      <w:pPr>
        <w:pStyle w:val="Index1"/>
        <w:tabs>
          <w:tab w:val="right" w:pos="5030"/>
        </w:tabs>
        <w:rPr>
          <w:noProof/>
        </w:rPr>
      </w:pPr>
      <w:r>
        <w:rPr>
          <w:noProof/>
        </w:rPr>
        <w:t>Pla 2 de l'Azure Active Directory Premium, 56</w:t>
      </w:r>
    </w:p>
    <w:p w:rsidR="004A1C04" w:rsidRDefault="004A1C04">
      <w:pPr>
        <w:pStyle w:val="Index1"/>
        <w:tabs>
          <w:tab w:val="right" w:pos="5030"/>
        </w:tabs>
        <w:rPr>
          <w:noProof/>
        </w:rPr>
      </w:pPr>
      <w:r>
        <w:rPr>
          <w:noProof/>
        </w:rPr>
        <w:t>Pla 2 de l'Azure Information Protection Premium, 57</w:t>
      </w:r>
    </w:p>
    <w:p w:rsidR="004A1C04" w:rsidRDefault="004A1C04">
      <w:pPr>
        <w:pStyle w:val="Index1"/>
        <w:tabs>
          <w:tab w:val="right" w:pos="5030"/>
        </w:tabs>
        <w:rPr>
          <w:noProof/>
        </w:rPr>
      </w:pPr>
      <w:r>
        <w:rPr>
          <w:noProof/>
        </w:rPr>
        <w:t>Pla 2 de l'Exchange Online, 67</w:t>
      </w:r>
    </w:p>
    <w:p w:rsidR="004A1C04" w:rsidRDefault="004A1C04">
      <w:pPr>
        <w:pStyle w:val="Index1"/>
        <w:tabs>
          <w:tab w:val="right" w:pos="5030"/>
        </w:tabs>
        <w:rPr>
          <w:noProof/>
        </w:rPr>
      </w:pPr>
      <w:r>
        <w:rPr>
          <w:noProof/>
        </w:rPr>
        <w:t>Pla 2 de l'Skype for Business Online, 69</w:t>
      </w:r>
    </w:p>
    <w:p w:rsidR="004A1C04" w:rsidRDefault="004A1C04">
      <w:pPr>
        <w:pStyle w:val="Index1"/>
        <w:tabs>
          <w:tab w:val="right" w:pos="5030"/>
        </w:tabs>
        <w:rPr>
          <w:noProof/>
        </w:rPr>
      </w:pPr>
      <w:r>
        <w:rPr>
          <w:noProof/>
        </w:rPr>
        <w:t>Pla 2 del Microsoft Flow, 71</w:t>
      </w:r>
    </w:p>
    <w:p w:rsidR="004A1C04" w:rsidRDefault="004A1C04">
      <w:pPr>
        <w:pStyle w:val="Index1"/>
        <w:tabs>
          <w:tab w:val="right" w:pos="5030"/>
        </w:tabs>
        <w:rPr>
          <w:noProof/>
        </w:rPr>
      </w:pPr>
      <w:r>
        <w:rPr>
          <w:noProof/>
        </w:rPr>
        <w:t>Pla 2 del Microsoft PowerApps, 71</w:t>
      </w:r>
    </w:p>
    <w:p w:rsidR="004A1C04" w:rsidRDefault="004A1C04">
      <w:pPr>
        <w:pStyle w:val="Index1"/>
        <w:tabs>
          <w:tab w:val="right" w:pos="5030"/>
        </w:tabs>
        <w:rPr>
          <w:noProof/>
        </w:rPr>
      </w:pPr>
      <w:r>
        <w:rPr>
          <w:noProof/>
        </w:rPr>
        <w:t>Pla 2 del Microsoft Stream, 66</w:t>
      </w:r>
    </w:p>
    <w:p w:rsidR="004A1C04" w:rsidRDefault="004A1C04">
      <w:pPr>
        <w:pStyle w:val="Index1"/>
        <w:tabs>
          <w:tab w:val="right" w:pos="5030"/>
        </w:tabs>
        <w:rPr>
          <w:noProof/>
        </w:rPr>
      </w:pPr>
      <w:r>
        <w:rPr>
          <w:noProof/>
        </w:rPr>
        <w:t>Pla 2 del Visio Online, 64</w:t>
      </w:r>
    </w:p>
    <w:p w:rsidR="004A1C04" w:rsidRDefault="004A1C04">
      <w:pPr>
        <w:pStyle w:val="Index1"/>
        <w:tabs>
          <w:tab w:val="right" w:pos="5030"/>
        </w:tabs>
        <w:rPr>
          <w:noProof/>
        </w:rPr>
      </w:pPr>
      <w:r>
        <w:rPr>
          <w:noProof/>
        </w:rPr>
        <w:t>Pla de Manteniment Predictiu del Conjunt d'Aplicacions d'IoT, 55</w:t>
      </w:r>
    </w:p>
    <w:p w:rsidR="004A1C04" w:rsidRDefault="004A1C04">
      <w:pPr>
        <w:pStyle w:val="Index1"/>
        <w:tabs>
          <w:tab w:val="right" w:pos="5030"/>
        </w:tabs>
        <w:rPr>
          <w:noProof/>
        </w:rPr>
      </w:pPr>
      <w:r>
        <w:rPr>
          <w:noProof/>
        </w:rPr>
        <w:t>Pla de Manteniment Predictiu del Conjunt d'Aplicacions d'IoT 2, 55</w:t>
      </w:r>
    </w:p>
    <w:p w:rsidR="004A1C04" w:rsidRDefault="004A1C04">
      <w:pPr>
        <w:pStyle w:val="Index1"/>
        <w:tabs>
          <w:tab w:val="right" w:pos="5030"/>
        </w:tabs>
        <w:rPr>
          <w:noProof/>
        </w:rPr>
      </w:pPr>
      <w:r>
        <w:rPr>
          <w:noProof/>
        </w:rPr>
        <w:t>Pla de Supervisió Remota del Conjunt d'Aplicacions d'IoT 1, 55</w:t>
      </w:r>
    </w:p>
    <w:p w:rsidR="004A1C04" w:rsidRDefault="004A1C04">
      <w:pPr>
        <w:pStyle w:val="Index1"/>
        <w:tabs>
          <w:tab w:val="right" w:pos="5030"/>
        </w:tabs>
        <w:rPr>
          <w:noProof/>
        </w:rPr>
      </w:pPr>
      <w:r>
        <w:rPr>
          <w:noProof/>
        </w:rPr>
        <w:t>Pla de Supervisió Remota del Conjunt d'Aplicacions d'IoT 2, 55</w:t>
      </w:r>
    </w:p>
    <w:p w:rsidR="004A1C04" w:rsidRDefault="004A1C04">
      <w:pPr>
        <w:pStyle w:val="Index1"/>
        <w:tabs>
          <w:tab w:val="right" w:pos="5030"/>
        </w:tabs>
        <w:rPr>
          <w:noProof/>
        </w:rPr>
      </w:pPr>
      <w:r>
        <w:rPr>
          <w:noProof/>
        </w:rPr>
        <w:t>Pla de trucades, 69</w:t>
      </w:r>
    </w:p>
    <w:p w:rsidR="004A1C04" w:rsidRDefault="004A1C04">
      <w:pPr>
        <w:pStyle w:val="Index1"/>
        <w:tabs>
          <w:tab w:val="right" w:pos="5030"/>
        </w:tabs>
        <w:rPr>
          <w:noProof/>
        </w:rPr>
      </w:pPr>
      <w:r>
        <w:rPr>
          <w:noProof/>
        </w:rPr>
        <w:t>Pla del Dynamics 365, 61</w:t>
      </w:r>
    </w:p>
    <w:p w:rsidR="004A1C04" w:rsidRDefault="004A1C04">
      <w:pPr>
        <w:pStyle w:val="Index1"/>
        <w:tabs>
          <w:tab w:val="right" w:pos="5030"/>
        </w:tabs>
        <w:rPr>
          <w:noProof/>
        </w:rPr>
      </w:pPr>
      <w:r>
        <w:rPr>
          <w:noProof/>
        </w:rPr>
        <w:t>Pla del Dynamics 365 basat en SA, 61</w:t>
      </w:r>
    </w:p>
    <w:p w:rsidR="004A1C04" w:rsidRDefault="004A1C04">
      <w:pPr>
        <w:pStyle w:val="Index1"/>
        <w:tabs>
          <w:tab w:val="right" w:pos="5030"/>
        </w:tabs>
        <w:rPr>
          <w:noProof/>
        </w:rPr>
      </w:pPr>
      <w:r>
        <w:rPr>
          <w:noProof/>
        </w:rPr>
        <w:t>Pla del Dynamics 365 Customer Engagement, 61</w:t>
      </w:r>
    </w:p>
    <w:p w:rsidR="004A1C04" w:rsidRDefault="004A1C04">
      <w:pPr>
        <w:pStyle w:val="Index1"/>
        <w:tabs>
          <w:tab w:val="right" w:pos="5030"/>
        </w:tabs>
        <w:rPr>
          <w:noProof/>
        </w:rPr>
      </w:pPr>
      <w:r>
        <w:rPr>
          <w:noProof/>
        </w:rPr>
        <w:t>Pla del Dynamics 365 Customer Engagement basat en SA, 61</w:t>
      </w:r>
    </w:p>
    <w:p w:rsidR="004A1C04" w:rsidRDefault="004A1C04">
      <w:pPr>
        <w:pStyle w:val="Index1"/>
        <w:tabs>
          <w:tab w:val="right" w:pos="5030"/>
        </w:tabs>
        <w:rPr>
          <w:noProof/>
        </w:rPr>
      </w:pPr>
      <w:r>
        <w:rPr>
          <w:noProof/>
        </w:rPr>
        <w:t>Pla del Microsoft Azure StorSimple amb Dispositiu (dispositiu 8100), 55</w:t>
      </w:r>
    </w:p>
    <w:p w:rsidR="004A1C04" w:rsidRDefault="004A1C04">
      <w:pPr>
        <w:pStyle w:val="Index1"/>
        <w:tabs>
          <w:tab w:val="right" w:pos="5030"/>
        </w:tabs>
        <w:rPr>
          <w:noProof/>
        </w:rPr>
      </w:pPr>
      <w:r>
        <w:rPr>
          <w:noProof/>
        </w:rPr>
        <w:t>Pla del Microsoft Azure StorSimple amb Dispositiu (dispositiu 8600), 55</w:t>
      </w:r>
    </w:p>
    <w:p w:rsidR="004A1C04" w:rsidRDefault="004A1C04">
      <w:pPr>
        <w:pStyle w:val="Index1"/>
        <w:tabs>
          <w:tab w:val="right" w:pos="5030"/>
        </w:tabs>
        <w:rPr>
          <w:noProof/>
        </w:rPr>
      </w:pPr>
      <w:r>
        <w:rPr>
          <w:noProof/>
        </w:rPr>
        <w:t>Pla del Servei d'Aplicacions de l'Azure, 55</w:t>
      </w:r>
    </w:p>
    <w:p w:rsidR="004A1C04" w:rsidRDefault="004A1C04">
      <w:pPr>
        <w:pStyle w:val="Index1"/>
        <w:tabs>
          <w:tab w:val="right" w:pos="5030"/>
        </w:tabs>
        <w:rPr>
          <w:noProof/>
        </w:rPr>
      </w:pPr>
      <w:r>
        <w:rPr>
          <w:noProof/>
        </w:rPr>
        <w:t>Pla d'Operacions Unificades del Dynamics 365, 61</w:t>
      </w:r>
    </w:p>
    <w:p w:rsidR="004A1C04" w:rsidRDefault="004A1C04">
      <w:pPr>
        <w:pStyle w:val="Index2"/>
        <w:tabs>
          <w:tab w:val="right" w:pos="5030"/>
        </w:tabs>
        <w:rPr>
          <w:noProof/>
        </w:rPr>
      </w:pPr>
      <w:r>
        <w:rPr>
          <w:noProof/>
        </w:rPr>
        <w:t>Emmagatzematge de Base de Dades Addicional, 62</w:t>
      </w:r>
    </w:p>
    <w:p w:rsidR="004A1C04" w:rsidRDefault="004A1C04">
      <w:pPr>
        <w:pStyle w:val="Index2"/>
        <w:tabs>
          <w:tab w:val="right" w:pos="5030"/>
        </w:tabs>
        <w:rPr>
          <w:noProof/>
        </w:rPr>
      </w:pPr>
      <w:r>
        <w:rPr>
          <w:noProof/>
        </w:rPr>
        <w:t>Emmagatzematge de Fitxers Addicional, 62</w:t>
      </w:r>
    </w:p>
    <w:p w:rsidR="004A1C04" w:rsidRDefault="004A1C04">
      <w:pPr>
        <w:pStyle w:val="Index2"/>
        <w:tabs>
          <w:tab w:val="right" w:pos="5030"/>
        </w:tabs>
        <w:rPr>
          <w:noProof/>
        </w:rPr>
      </w:pPr>
      <w:r>
        <w:rPr>
          <w:noProof/>
        </w:rPr>
        <w:t>Nivells d'Espai Aïllat 1-5, 63</w:t>
      </w:r>
    </w:p>
    <w:p w:rsidR="004A1C04" w:rsidRDefault="004A1C04">
      <w:pPr>
        <w:pStyle w:val="Index1"/>
        <w:tabs>
          <w:tab w:val="right" w:pos="5030"/>
        </w:tabs>
        <w:rPr>
          <w:noProof/>
        </w:rPr>
      </w:pPr>
      <w:r>
        <w:rPr>
          <w:noProof/>
        </w:rPr>
        <w:t>Pla d'Operacions Unificades del Dynamics 365 basat en SA, 62</w:t>
      </w:r>
    </w:p>
    <w:p w:rsidR="004A1C04" w:rsidRDefault="004A1C04">
      <w:pPr>
        <w:pStyle w:val="Index1"/>
        <w:tabs>
          <w:tab w:val="right" w:pos="5030"/>
        </w:tabs>
        <w:rPr>
          <w:noProof/>
        </w:rPr>
      </w:pPr>
      <w:r>
        <w:rPr>
          <w:noProof/>
        </w:rPr>
        <w:t>Plans 1 i 2 del Visio Online Basat en SA, 64</w:t>
      </w:r>
    </w:p>
    <w:p w:rsidR="004A1C04" w:rsidRDefault="004A1C04">
      <w:pPr>
        <w:pStyle w:val="Index1"/>
        <w:tabs>
          <w:tab w:val="right" w:pos="5030"/>
        </w:tabs>
        <w:rPr>
          <w:noProof/>
        </w:rPr>
      </w:pPr>
      <w:r>
        <w:rPr>
          <w:noProof/>
        </w:rPr>
        <w:t>Plataforma de Gestió d'Actius Mòbils (SL), 70</w:t>
      </w:r>
    </w:p>
    <w:p w:rsidR="004A1C04" w:rsidRDefault="004A1C04">
      <w:pPr>
        <w:pStyle w:val="Index1"/>
        <w:tabs>
          <w:tab w:val="right" w:pos="5030"/>
        </w:tabs>
        <w:rPr>
          <w:noProof/>
        </w:rPr>
      </w:pPr>
      <w:r>
        <w:rPr>
          <w:noProof/>
        </w:rPr>
        <w:t>Plataformes MSDN, 38</w:t>
      </w:r>
    </w:p>
    <w:p w:rsidR="004A1C04" w:rsidRDefault="004A1C04">
      <w:pPr>
        <w:pStyle w:val="Index1"/>
        <w:tabs>
          <w:tab w:val="right" w:pos="5030"/>
        </w:tabs>
        <w:rPr>
          <w:noProof/>
        </w:rPr>
      </w:pPr>
      <w:r>
        <w:rPr>
          <w:noProof/>
        </w:rPr>
        <w:t>Power BI Premium EM1, 71</w:t>
      </w:r>
    </w:p>
    <w:p w:rsidR="004A1C04" w:rsidRDefault="004A1C04">
      <w:pPr>
        <w:pStyle w:val="Index1"/>
        <w:tabs>
          <w:tab w:val="right" w:pos="5030"/>
        </w:tabs>
        <w:rPr>
          <w:noProof/>
        </w:rPr>
      </w:pPr>
      <w:r>
        <w:rPr>
          <w:noProof/>
        </w:rPr>
        <w:t>Power BI Premium EM1 A, 71</w:t>
      </w:r>
    </w:p>
    <w:p w:rsidR="004A1C04" w:rsidRDefault="004A1C04">
      <w:pPr>
        <w:pStyle w:val="Index1"/>
        <w:tabs>
          <w:tab w:val="right" w:pos="5030"/>
        </w:tabs>
        <w:rPr>
          <w:noProof/>
        </w:rPr>
      </w:pPr>
      <w:r>
        <w:rPr>
          <w:noProof/>
        </w:rPr>
        <w:t>Power BI Premium EM2, 71</w:t>
      </w:r>
    </w:p>
    <w:p w:rsidR="004A1C04" w:rsidRDefault="004A1C04">
      <w:pPr>
        <w:pStyle w:val="Index1"/>
        <w:tabs>
          <w:tab w:val="right" w:pos="5030"/>
        </w:tabs>
        <w:rPr>
          <w:noProof/>
        </w:rPr>
      </w:pPr>
      <w:r>
        <w:rPr>
          <w:noProof/>
        </w:rPr>
        <w:t>Power BI Premium EM2 A, 71</w:t>
      </w:r>
    </w:p>
    <w:p w:rsidR="004A1C04" w:rsidRDefault="004A1C04">
      <w:pPr>
        <w:pStyle w:val="Index1"/>
        <w:tabs>
          <w:tab w:val="right" w:pos="5030"/>
        </w:tabs>
        <w:rPr>
          <w:noProof/>
        </w:rPr>
      </w:pPr>
      <w:r>
        <w:rPr>
          <w:noProof/>
        </w:rPr>
        <w:t>Power BI Premium EM3, 71</w:t>
      </w:r>
    </w:p>
    <w:p w:rsidR="004A1C04" w:rsidRDefault="004A1C04">
      <w:pPr>
        <w:pStyle w:val="Index1"/>
        <w:tabs>
          <w:tab w:val="right" w:pos="5030"/>
        </w:tabs>
        <w:rPr>
          <w:noProof/>
        </w:rPr>
      </w:pPr>
      <w:r>
        <w:rPr>
          <w:noProof/>
        </w:rPr>
        <w:t>Power BI Premium EM3 A, 71</w:t>
      </w:r>
    </w:p>
    <w:p w:rsidR="004A1C04" w:rsidRDefault="004A1C04">
      <w:pPr>
        <w:pStyle w:val="Index1"/>
        <w:tabs>
          <w:tab w:val="right" w:pos="5030"/>
        </w:tabs>
        <w:rPr>
          <w:noProof/>
        </w:rPr>
      </w:pPr>
      <w:r>
        <w:rPr>
          <w:noProof/>
        </w:rPr>
        <w:t>Power BI Premium P1, 71</w:t>
      </w:r>
    </w:p>
    <w:p w:rsidR="004A1C04" w:rsidRDefault="004A1C04">
      <w:pPr>
        <w:pStyle w:val="Index1"/>
        <w:tabs>
          <w:tab w:val="right" w:pos="5030"/>
        </w:tabs>
        <w:rPr>
          <w:noProof/>
        </w:rPr>
      </w:pPr>
      <w:r>
        <w:rPr>
          <w:noProof/>
        </w:rPr>
        <w:t>Power BI Premium P2, 71</w:t>
      </w:r>
    </w:p>
    <w:p w:rsidR="004A1C04" w:rsidRDefault="004A1C04">
      <w:pPr>
        <w:pStyle w:val="Index1"/>
        <w:tabs>
          <w:tab w:val="right" w:pos="5030"/>
        </w:tabs>
        <w:rPr>
          <w:noProof/>
        </w:rPr>
      </w:pPr>
      <w:r>
        <w:rPr>
          <w:noProof/>
        </w:rPr>
        <w:t>Power BI Premium P3, 71</w:t>
      </w:r>
    </w:p>
    <w:p w:rsidR="004A1C04" w:rsidRDefault="004A1C04">
      <w:pPr>
        <w:pStyle w:val="Index1"/>
        <w:tabs>
          <w:tab w:val="right" w:pos="5030"/>
        </w:tabs>
        <w:rPr>
          <w:noProof/>
        </w:rPr>
      </w:pPr>
      <w:r>
        <w:rPr>
          <w:noProof/>
        </w:rPr>
        <w:t>Power BI Premium P4, 71</w:t>
      </w:r>
    </w:p>
    <w:p w:rsidR="004A1C04" w:rsidRDefault="004A1C04">
      <w:pPr>
        <w:pStyle w:val="Index1"/>
        <w:tabs>
          <w:tab w:val="right" w:pos="5030"/>
        </w:tabs>
        <w:rPr>
          <w:noProof/>
        </w:rPr>
      </w:pPr>
      <w:r>
        <w:rPr>
          <w:noProof/>
        </w:rPr>
        <w:t>Power BI Premium P5, 71</w:t>
      </w:r>
    </w:p>
    <w:p w:rsidR="004A1C04" w:rsidRDefault="004A1C04">
      <w:pPr>
        <w:pStyle w:val="Index1"/>
        <w:tabs>
          <w:tab w:val="right" w:pos="5030"/>
        </w:tabs>
        <w:rPr>
          <w:noProof/>
        </w:rPr>
      </w:pPr>
      <w:r>
        <w:rPr>
          <w:noProof/>
        </w:rPr>
        <w:t>Power BI Pro, 71</w:t>
      </w:r>
    </w:p>
    <w:p w:rsidR="004A1C04" w:rsidRDefault="004A1C04">
      <w:pPr>
        <w:pStyle w:val="Index1"/>
        <w:tabs>
          <w:tab w:val="right" w:pos="5030"/>
        </w:tabs>
        <w:rPr>
          <w:noProof/>
        </w:rPr>
      </w:pPr>
      <w:r>
        <w:rPr>
          <w:noProof/>
        </w:rPr>
        <w:t>Power BI Pro A, 71</w:t>
      </w:r>
    </w:p>
    <w:p w:rsidR="004A1C04" w:rsidRDefault="004A1C04">
      <w:pPr>
        <w:pStyle w:val="Index1"/>
        <w:tabs>
          <w:tab w:val="right" w:pos="5030"/>
        </w:tabs>
        <w:rPr>
          <w:noProof/>
        </w:rPr>
      </w:pPr>
      <w:r>
        <w:rPr>
          <w:noProof/>
        </w:rPr>
        <w:t>PowerPoint 2019, 23</w:t>
      </w:r>
    </w:p>
    <w:p w:rsidR="004A1C04" w:rsidRDefault="004A1C04">
      <w:pPr>
        <w:pStyle w:val="Index1"/>
        <w:tabs>
          <w:tab w:val="right" w:pos="5030"/>
        </w:tabs>
        <w:rPr>
          <w:noProof/>
        </w:rPr>
      </w:pPr>
      <w:r>
        <w:rPr>
          <w:noProof/>
        </w:rPr>
        <w:t>PowerPoint 2019 per al Mac, 24</w:t>
      </w:r>
    </w:p>
    <w:p w:rsidR="004A1C04" w:rsidRDefault="004A1C04">
      <w:pPr>
        <w:pStyle w:val="Index1"/>
        <w:tabs>
          <w:tab w:val="right" w:pos="5030"/>
        </w:tabs>
        <w:rPr>
          <w:noProof/>
        </w:rPr>
      </w:pPr>
      <w:r>
        <w:rPr>
          <w:noProof/>
        </w:rPr>
        <w:t>Prevenció de la Pèrdua de Dades, 26</w:t>
      </w:r>
    </w:p>
    <w:p w:rsidR="004A1C04" w:rsidRDefault="004A1C04">
      <w:pPr>
        <w:pStyle w:val="Index1"/>
        <w:tabs>
          <w:tab w:val="right" w:pos="5030"/>
        </w:tabs>
        <w:rPr>
          <w:noProof/>
        </w:rPr>
      </w:pPr>
      <w:r>
        <w:rPr>
          <w:noProof/>
        </w:rPr>
        <w:t>Prevenció de Pèrdua de Dades de l'Office 365, 67</w:t>
      </w:r>
    </w:p>
    <w:p w:rsidR="004A1C04" w:rsidRDefault="004A1C04">
      <w:pPr>
        <w:pStyle w:val="Index1"/>
        <w:tabs>
          <w:tab w:val="right" w:pos="5030"/>
        </w:tabs>
        <w:rPr>
          <w:noProof/>
        </w:rPr>
      </w:pPr>
      <w:r>
        <w:rPr>
          <w:noProof/>
        </w:rPr>
        <w:t>Project Online Essentials, 68</w:t>
      </w:r>
    </w:p>
    <w:p w:rsidR="004A1C04" w:rsidRDefault="004A1C04">
      <w:pPr>
        <w:pStyle w:val="Index1"/>
        <w:tabs>
          <w:tab w:val="right" w:pos="5030"/>
        </w:tabs>
        <w:rPr>
          <w:noProof/>
        </w:rPr>
      </w:pPr>
      <w:r>
        <w:rPr>
          <w:noProof/>
        </w:rPr>
        <w:t>Project Online Premium, 68</w:t>
      </w:r>
    </w:p>
    <w:p w:rsidR="004A1C04" w:rsidRDefault="004A1C04">
      <w:pPr>
        <w:pStyle w:val="Index1"/>
        <w:tabs>
          <w:tab w:val="right" w:pos="5030"/>
        </w:tabs>
        <w:rPr>
          <w:noProof/>
        </w:rPr>
      </w:pPr>
      <w:r>
        <w:rPr>
          <w:noProof/>
        </w:rPr>
        <w:t>Project Online Premium Basat en SA, 68</w:t>
      </w:r>
    </w:p>
    <w:p w:rsidR="004A1C04" w:rsidRDefault="004A1C04">
      <w:pPr>
        <w:pStyle w:val="Index1"/>
        <w:tabs>
          <w:tab w:val="right" w:pos="5030"/>
        </w:tabs>
        <w:rPr>
          <w:noProof/>
        </w:rPr>
      </w:pPr>
      <w:r>
        <w:rPr>
          <w:noProof/>
        </w:rPr>
        <w:t>Project Online Professional, 68</w:t>
      </w:r>
    </w:p>
    <w:p w:rsidR="004A1C04" w:rsidRDefault="004A1C04">
      <w:pPr>
        <w:pStyle w:val="Index1"/>
        <w:tabs>
          <w:tab w:val="right" w:pos="5030"/>
        </w:tabs>
        <w:rPr>
          <w:noProof/>
        </w:rPr>
      </w:pPr>
      <w:r>
        <w:rPr>
          <w:noProof/>
        </w:rPr>
        <w:t>Project Online Professional Basat en SA, 68</w:t>
      </w:r>
    </w:p>
    <w:p w:rsidR="004A1C04" w:rsidRDefault="004A1C04">
      <w:pPr>
        <w:pStyle w:val="Index1"/>
        <w:tabs>
          <w:tab w:val="right" w:pos="5030"/>
        </w:tabs>
        <w:rPr>
          <w:noProof/>
        </w:rPr>
      </w:pPr>
      <w:r>
        <w:rPr>
          <w:noProof/>
        </w:rPr>
        <w:t>Project Professional, 92</w:t>
      </w:r>
    </w:p>
    <w:p w:rsidR="004A1C04" w:rsidRDefault="004A1C04">
      <w:pPr>
        <w:pStyle w:val="Index1"/>
        <w:tabs>
          <w:tab w:val="right" w:pos="5030"/>
        </w:tabs>
        <w:rPr>
          <w:noProof/>
        </w:rPr>
      </w:pPr>
      <w:r>
        <w:rPr>
          <w:noProof/>
        </w:rPr>
        <w:t>Project Professional 2019, 23</w:t>
      </w:r>
    </w:p>
    <w:p w:rsidR="004A1C04" w:rsidRDefault="004A1C04">
      <w:pPr>
        <w:pStyle w:val="Index1"/>
        <w:tabs>
          <w:tab w:val="right" w:pos="5030"/>
        </w:tabs>
        <w:rPr>
          <w:noProof/>
        </w:rPr>
      </w:pPr>
      <w:r>
        <w:rPr>
          <w:noProof/>
        </w:rPr>
        <w:t>Project Server 2016, 26</w:t>
      </w:r>
    </w:p>
    <w:p w:rsidR="004A1C04" w:rsidRDefault="004A1C04">
      <w:pPr>
        <w:pStyle w:val="Index1"/>
        <w:tabs>
          <w:tab w:val="right" w:pos="5030"/>
        </w:tabs>
        <w:rPr>
          <w:noProof/>
        </w:rPr>
      </w:pPr>
      <w:r>
        <w:rPr>
          <w:noProof/>
        </w:rPr>
        <w:t>Project Server 2019, 26</w:t>
      </w:r>
    </w:p>
    <w:p w:rsidR="004A1C04" w:rsidRDefault="004A1C04">
      <w:pPr>
        <w:pStyle w:val="Index1"/>
        <w:tabs>
          <w:tab w:val="right" w:pos="5030"/>
        </w:tabs>
        <w:rPr>
          <w:noProof/>
        </w:rPr>
      </w:pPr>
      <w:r>
        <w:rPr>
          <w:noProof/>
        </w:rPr>
        <w:t>Project Standard, 86, 92</w:t>
      </w:r>
    </w:p>
    <w:p w:rsidR="004A1C04" w:rsidRDefault="004A1C04">
      <w:pPr>
        <w:pStyle w:val="Index1"/>
        <w:tabs>
          <w:tab w:val="right" w:pos="5030"/>
        </w:tabs>
        <w:rPr>
          <w:noProof/>
        </w:rPr>
      </w:pPr>
      <w:r>
        <w:rPr>
          <w:noProof/>
        </w:rPr>
        <w:t>Project Standard 2019, 23</w:t>
      </w:r>
    </w:p>
    <w:p w:rsidR="004A1C04" w:rsidRDefault="004A1C04">
      <w:pPr>
        <w:pStyle w:val="Index1"/>
        <w:tabs>
          <w:tab w:val="right" w:pos="5030"/>
        </w:tabs>
        <w:rPr>
          <w:noProof/>
        </w:rPr>
      </w:pPr>
      <w:r>
        <w:rPr>
          <w:noProof/>
        </w:rPr>
        <w:t>Promoció del Power BI Premium, 71</w:t>
      </w:r>
    </w:p>
    <w:p w:rsidR="004A1C04" w:rsidRDefault="004A1C04">
      <w:pPr>
        <w:pStyle w:val="Index1"/>
        <w:tabs>
          <w:tab w:val="right" w:pos="5030"/>
        </w:tabs>
        <w:rPr>
          <w:noProof/>
        </w:rPr>
      </w:pPr>
      <w:r>
        <w:rPr>
          <w:noProof/>
        </w:rPr>
        <w:t>Pròrroga del Pla del Microsoft Azure StorSimple 8100, 55</w:t>
      </w:r>
    </w:p>
    <w:p w:rsidR="004A1C04" w:rsidRDefault="004A1C04">
      <w:pPr>
        <w:pStyle w:val="Index1"/>
        <w:tabs>
          <w:tab w:val="right" w:pos="5030"/>
        </w:tabs>
        <w:rPr>
          <w:noProof/>
        </w:rPr>
      </w:pPr>
      <w:r>
        <w:rPr>
          <w:noProof/>
        </w:rPr>
        <w:t>Pròrroga del Pla del Microsoft Azure StorSimple 8600 (sense dispositiu), 56</w:t>
      </w:r>
    </w:p>
    <w:p w:rsidR="004A1C04" w:rsidRDefault="004A1C04">
      <w:pPr>
        <w:pStyle w:val="Index1"/>
        <w:tabs>
          <w:tab w:val="right" w:pos="5030"/>
        </w:tabs>
        <w:rPr>
          <w:noProof/>
        </w:rPr>
      </w:pPr>
      <w:r>
        <w:rPr>
          <w:noProof/>
        </w:rPr>
        <w:t>Protecció contra amenaces avançada de l'Office 365, 67</w:t>
      </w:r>
    </w:p>
    <w:p w:rsidR="004A1C04" w:rsidRDefault="004A1C04">
      <w:pPr>
        <w:pStyle w:val="Index1"/>
        <w:tabs>
          <w:tab w:val="right" w:pos="5030"/>
        </w:tabs>
        <w:rPr>
          <w:noProof/>
        </w:rPr>
      </w:pPr>
      <w:r>
        <w:rPr>
          <w:noProof/>
        </w:rPr>
        <w:t>Publisher 2019, 23</w:t>
      </w:r>
    </w:p>
    <w:p w:rsidR="004A1C04" w:rsidRDefault="004A1C04">
      <w:pPr>
        <w:pStyle w:val="Index1"/>
        <w:tabs>
          <w:tab w:val="right" w:pos="5030"/>
        </w:tabs>
        <w:rPr>
          <w:noProof/>
        </w:rPr>
      </w:pPr>
      <w:r>
        <w:rPr>
          <w:noProof/>
        </w:rPr>
        <w:t>Quiosc de l'Exchange Online, 67</w:t>
      </w:r>
    </w:p>
    <w:p w:rsidR="004A1C04" w:rsidRDefault="004A1C04">
      <w:pPr>
        <w:pStyle w:val="Index1"/>
        <w:tabs>
          <w:tab w:val="right" w:pos="5030"/>
        </w:tabs>
        <w:rPr>
          <w:noProof/>
        </w:rPr>
      </w:pPr>
      <w:r>
        <w:rPr>
          <w:noProof/>
        </w:rPr>
        <w:t>Recuperació de Llocs de l'Azure, 92</w:t>
      </w:r>
    </w:p>
    <w:p w:rsidR="004A1C04" w:rsidRDefault="004A1C04">
      <w:pPr>
        <w:pStyle w:val="Index1"/>
        <w:tabs>
          <w:tab w:val="right" w:pos="5030"/>
        </w:tabs>
        <w:rPr>
          <w:noProof/>
        </w:rPr>
      </w:pPr>
      <w:r>
        <w:rPr>
          <w:noProof/>
        </w:rPr>
        <w:t>Recuperació de Llocs de l'Azure (al Lloc Propietat del Client), 55</w:t>
      </w:r>
    </w:p>
    <w:p w:rsidR="004A1C04" w:rsidRDefault="004A1C04">
      <w:pPr>
        <w:pStyle w:val="Index1"/>
        <w:tabs>
          <w:tab w:val="right" w:pos="5030"/>
        </w:tabs>
        <w:rPr>
          <w:noProof/>
        </w:rPr>
      </w:pPr>
      <w:r>
        <w:rPr>
          <w:noProof/>
        </w:rPr>
        <w:t>Rutes per a Camió de Gestió d'Actius Mòbils Per Actiu, 70</w:t>
      </w:r>
    </w:p>
    <w:p w:rsidR="004A1C04" w:rsidRDefault="004A1C04">
      <w:pPr>
        <w:pStyle w:val="Index1"/>
        <w:tabs>
          <w:tab w:val="right" w:pos="5030"/>
        </w:tabs>
        <w:rPr>
          <w:noProof/>
        </w:rPr>
      </w:pPr>
      <w:r>
        <w:rPr>
          <w:noProof/>
        </w:rPr>
        <w:t>Sala de Reunions, 69</w:t>
      </w:r>
    </w:p>
    <w:p w:rsidR="004A1C04" w:rsidRDefault="004A1C04">
      <w:pPr>
        <w:pStyle w:val="Index1"/>
        <w:tabs>
          <w:tab w:val="right" w:pos="5030"/>
        </w:tabs>
        <w:rPr>
          <w:noProof/>
        </w:rPr>
      </w:pPr>
      <w:r>
        <w:rPr>
          <w:noProof/>
        </w:rPr>
        <w:t>Seguretat del Microsoft 365 A5, 57</w:t>
      </w:r>
    </w:p>
    <w:p w:rsidR="004A1C04" w:rsidRDefault="004A1C04">
      <w:pPr>
        <w:pStyle w:val="Index1"/>
        <w:tabs>
          <w:tab w:val="right" w:pos="5030"/>
        </w:tabs>
        <w:rPr>
          <w:noProof/>
        </w:rPr>
      </w:pPr>
      <w:r>
        <w:rPr>
          <w:noProof/>
        </w:rPr>
        <w:t>Seguretat del Microsoft 365 E5, 57</w:t>
      </w:r>
    </w:p>
    <w:p w:rsidR="004A1C04" w:rsidRDefault="004A1C04">
      <w:pPr>
        <w:pStyle w:val="Index1"/>
        <w:tabs>
          <w:tab w:val="right" w:pos="5030"/>
        </w:tabs>
        <w:rPr>
          <w:noProof/>
        </w:rPr>
      </w:pPr>
      <w:r>
        <w:rPr>
          <w:noProof/>
        </w:rPr>
        <w:t>Servei de Correu de Veu de l'Exchange Online, 26</w:t>
      </w:r>
    </w:p>
    <w:p w:rsidR="004A1C04" w:rsidRDefault="004A1C04">
      <w:pPr>
        <w:pStyle w:val="Index1"/>
        <w:tabs>
          <w:tab w:val="right" w:pos="5030"/>
        </w:tabs>
        <w:rPr>
          <w:noProof/>
        </w:rPr>
      </w:pPr>
      <w:r>
        <w:rPr>
          <w:noProof/>
        </w:rPr>
        <w:t>Servei d'Importació per a l'Office 365, 67</w:t>
      </w:r>
    </w:p>
    <w:p w:rsidR="004A1C04" w:rsidRDefault="004A1C04">
      <w:pPr>
        <w:pStyle w:val="Index1"/>
        <w:tabs>
          <w:tab w:val="right" w:pos="5030"/>
        </w:tabs>
        <w:rPr>
          <w:noProof/>
        </w:rPr>
      </w:pPr>
      <w:r>
        <w:rPr>
          <w:noProof/>
        </w:rPr>
        <w:t>Serveis de Microsoft Azure, 92</w:t>
      </w:r>
    </w:p>
    <w:p w:rsidR="004A1C04" w:rsidRDefault="004A1C04">
      <w:pPr>
        <w:pStyle w:val="Index1"/>
        <w:tabs>
          <w:tab w:val="right" w:pos="5030"/>
        </w:tabs>
        <w:rPr>
          <w:noProof/>
        </w:rPr>
      </w:pPr>
      <w:r>
        <w:rPr>
          <w:noProof/>
        </w:rPr>
        <w:t>Serveis del Microsoft Azure, 93</w:t>
      </w:r>
    </w:p>
    <w:p w:rsidR="004A1C04" w:rsidRDefault="004A1C04">
      <w:pPr>
        <w:pStyle w:val="Index1"/>
        <w:tabs>
          <w:tab w:val="right" w:pos="5030"/>
        </w:tabs>
        <w:rPr>
          <w:noProof/>
        </w:rPr>
      </w:pPr>
      <w:r>
        <w:rPr>
          <w:noProof/>
        </w:rPr>
        <w:t>Serveis del Microsoft Azure, 94</w:t>
      </w:r>
    </w:p>
    <w:p w:rsidR="004A1C04" w:rsidRDefault="004A1C04">
      <w:pPr>
        <w:pStyle w:val="Index1"/>
        <w:tabs>
          <w:tab w:val="right" w:pos="5030"/>
        </w:tabs>
        <w:rPr>
          <w:noProof/>
        </w:rPr>
      </w:pPr>
      <w:r>
        <w:rPr>
          <w:noProof/>
        </w:rPr>
        <w:t>Serveis del Microsoft Azure*, 55</w:t>
      </w:r>
    </w:p>
    <w:p w:rsidR="004A1C04" w:rsidRDefault="004A1C04">
      <w:pPr>
        <w:pStyle w:val="Index1"/>
        <w:tabs>
          <w:tab w:val="right" w:pos="5030"/>
        </w:tabs>
        <w:rPr>
          <w:noProof/>
        </w:rPr>
      </w:pPr>
      <w:r>
        <w:rPr>
          <w:noProof/>
        </w:rPr>
        <w:t>Servidor d'informes del Power BI, 31</w:t>
      </w:r>
    </w:p>
    <w:p w:rsidR="004A1C04" w:rsidRDefault="004A1C04">
      <w:pPr>
        <w:pStyle w:val="Index1"/>
        <w:tabs>
          <w:tab w:val="right" w:pos="5030"/>
        </w:tabs>
        <w:rPr>
          <w:noProof/>
        </w:rPr>
      </w:pPr>
      <w:r>
        <w:rPr>
          <w:noProof/>
        </w:rPr>
        <w:t>SharePoint Online, 85</w:t>
      </w:r>
    </w:p>
    <w:p w:rsidR="004A1C04" w:rsidRDefault="004A1C04">
      <w:pPr>
        <w:pStyle w:val="Index1"/>
        <w:tabs>
          <w:tab w:val="right" w:pos="5030"/>
        </w:tabs>
        <w:rPr>
          <w:noProof/>
        </w:rPr>
      </w:pPr>
      <w:r>
        <w:rPr>
          <w:noProof/>
        </w:rPr>
        <w:t>SharePoint Online (Pla 1/2), 27</w:t>
      </w:r>
    </w:p>
    <w:p w:rsidR="004A1C04" w:rsidRDefault="004A1C04">
      <w:pPr>
        <w:pStyle w:val="Index1"/>
        <w:tabs>
          <w:tab w:val="right" w:pos="5030"/>
        </w:tabs>
        <w:rPr>
          <w:noProof/>
        </w:rPr>
      </w:pPr>
      <w:r>
        <w:rPr>
          <w:noProof/>
        </w:rPr>
        <w:t>SharePoint Server, 58, 59, 91</w:t>
      </w:r>
    </w:p>
    <w:p w:rsidR="004A1C04" w:rsidRDefault="004A1C04">
      <w:pPr>
        <w:pStyle w:val="Index1"/>
        <w:tabs>
          <w:tab w:val="right" w:pos="5030"/>
        </w:tabs>
        <w:rPr>
          <w:noProof/>
        </w:rPr>
      </w:pPr>
      <w:r>
        <w:rPr>
          <w:noProof/>
        </w:rPr>
        <w:t>SharePoint Server 2016, 27</w:t>
      </w:r>
    </w:p>
    <w:p w:rsidR="004A1C04" w:rsidRDefault="004A1C04">
      <w:pPr>
        <w:pStyle w:val="Index1"/>
        <w:tabs>
          <w:tab w:val="right" w:pos="5030"/>
        </w:tabs>
        <w:rPr>
          <w:noProof/>
        </w:rPr>
      </w:pPr>
      <w:r>
        <w:rPr>
          <w:noProof/>
        </w:rPr>
        <w:t>SharePoint Server 2019, 27</w:t>
      </w:r>
    </w:p>
    <w:p w:rsidR="004A1C04" w:rsidRDefault="004A1C04">
      <w:pPr>
        <w:pStyle w:val="Index1"/>
        <w:tabs>
          <w:tab w:val="right" w:pos="5030"/>
        </w:tabs>
        <w:rPr>
          <w:noProof/>
        </w:rPr>
      </w:pPr>
      <w:r>
        <w:rPr>
          <w:noProof/>
        </w:rPr>
        <w:t>Sistema telefònic, 69</w:t>
      </w:r>
    </w:p>
    <w:p w:rsidR="004A1C04" w:rsidRDefault="004A1C04">
      <w:pPr>
        <w:pStyle w:val="Index1"/>
        <w:tabs>
          <w:tab w:val="right" w:pos="5030"/>
        </w:tabs>
        <w:rPr>
          <w:noProof/>
        </w:rPr>
      </w:pPr>
      <w:r>
        <w:rPr>
          <w:noProof/>
        </w:rPr>
        <w:t>Skype for Business 2019, 23</w:t>
      </w:r>
    </w:p>
    <w:p w:rsidR="004A1C04" w:rsidRDefault="004A1C04">
      <w:pPr>
        <w:pStyle w:val="Index1"/>
        <w:tabs>
          <w:tab w:val="right" w:pos="5030"/>
        </w:tabs>
        <w:rPr>
          <w:noProof/>
        </w:rPr>
      </w:pPr>
      <w:r>
        <w:rPr>
          <w:noProof/>
        </w:rPr>
        <w:t>Skype for Business per al Mac 2019, 24</w:t>
      </w:r>
    </w:p>
    <w:p w:rsidR="004A1C04" w:rsidRDefault="004A1C04">
      <w:pPr>
        <w:pStyle w:val="Index1"/>
        <w:tabs>
          <w:tab w:val="right" w:pos="5030"/>
        </w:tabs>
        <w:rPr>
          <w:noProof/>
        </w:rPr>
      </w:pPr>
      <w:r>
        <w:rPr>
          <w:noProof/>
        </w:rPr>
        <w:t>Skype for Business Server, 58, 59</w:t>
      </w:r>
    </w:p>
    <w:p w:rsidR="004A1C04" w:rsidRDefault="004A1C04">
      <w:pPr>
        <w:pStyle w:val="Index1"/>
        <w:tabs>
          <w:tab w:val="right" w:pos="5030"/>
        </w:tabs>
        <w:rPr>
          <w:noProof/>
        </w:rPr>
      </w:pPr>
      <w:r>
        <w:rPr>
          <w:noProof/>
        </w:rPr>
        <w:t>Skype for Business Server 2015, 28</w:t>
      </w:r>
    </w:p>
    <w:p w:rsidR="004A1C04" w:rsidRDefault="004A1C04">
      <w:pPr>
        <w:pStyle w:val="Index1"/>
        <w:tabs>
          <w:tab w:val="right" w:pos="5030"/>
        </w:tabs>
        <w:rPr>
          <w:noProof/>
        </w:rPr>
      </w:pPr>
      <w:r>
        <w:rPr>
          <w:noProof/>
        </w:rPr>
        <w:t>Skype for Business Server 2019, 28</w:t>
      </w:r>
    </w:p>
    <w:p w:rsidR="004A1C04" w:rsidRDefault="004A1C04">
      <w:pPr>
        <w:pStyle w:val="Index1"/>
        <w:tabs>
          <w:tab w:val="right" w:pos="5030"/>
        </w:tabs>
        <w:rPr>
          <w:noProof/>
        </w:rPr>
      </w:pPr>
      <w:r>
        <w:rPr>
          <w:noProof/>
        </w:rPr>
        <w:t>Skype for Business Server 2019 Standard CAL, 28</w:t>
      </w:r>
    </w:p>
    <w:p w:rsidR="004A1C04" w:rsidRDefault="004A1C04">
      <w:pPr>
        <w:pStyle w:val="Index1"/>
        <w:tabs>
          <w:tab w:val="right" w:pos="5030"/>
        </w:tabs>
        <w:rPr>
          <w:noProof/>
        </w:rPr>
      </w:pPr>
      <w:r>
        <w:rPr>
          <w:noProof/>
        </w:rPr>
        <w:t>Solució Microsoft Relationship Sales/Plus, 63</w:t>
      </w:r>
    </w:p>
    <w:p w:rsidR="004A1C04" w:rsidRDefault="004A1C04">
      <w:pPr>
        <w:pStyle w:val="Index1"/>
        <w:tabs>
          <w:tab w:val="right" w:pos="5030"/>
        </w:tabs>
        <w:rPr>
          <w:noProof/>
        </w:rPr>
      </w:pPr>
      <w:r>
        <w:rPr>
          <w:noProof/>
        </w:rPr>
        <w:t>SQL Server, 91</w:t>
      </w:r>
    </w:p>
    <w:p w:rsidR="004A1C04" w:rsidRDefault="004A1C04">
      <w:pPr>
        <w:pStyle w:val="Index1"/>
        <w:tabs>
          <w:tab w:val="right" w:pos="5030"/>
        </w:tabs>
        <w:rPr>
          <w:noProof/>
        </w:rPr>
      </w:pPr>
      <w:r>
        <w:rPr>
          <w:noProof/>
        </w:rPr>
        <w:t>SQL Server 2016, 29</w:t>
      </w:r>
    </w:p>
    <w:p w:rsidR="004A1C04" w:rsidRDefault="004A1C04">
      <w:pPr>
        <w:pStyle w:val="Index1"/>
        <w:tabs>
          <w:tab w:val="right" w:pos="5030"/>
        </w:tabs>
        <w:rPr>
          <w:noProof/>
        </w:rPr>
      </w:pPr>
      <w:r>
        <w:rPr>
          <w:noProof/>
        </w:rPr>
        <w:t>SQL Server 2017 Enterprise, 29</w:t>
      </w:r>
    </w:p>
    <w:p w:rsidR="004A1C04" w:rsidRDefault="004A1C04">
      <w:pPr>
        <w:pStyle w:val="Index1"/>
        <w:tabs>
          <w:tab w:val="right" w:pos="5030"/>
        </w:tabs>
        <w:rPr>
          <w:noProof/>
        </w:rPr>
      </w:pPr>
      <w:r>
        <w:rPr>
          <w:noProof/>
        </w:rPr>
        <w:t>SQL Server 2017 Enterprise Core, 29</w:t>
      </w:r>
    </w:p>
    <w:p w:rsidR="004A1C04" w:rsidRDefault="004A1C04">
      <w:pPr>
        <w:pStyle w:val="Index1"/>
        <w:tabs>
          <w:tab w:val="right" w:pos="5030"/>
        </w:tabs>
        <w:rPr>
          <w:noProof/>
        </w:rPr>
      </w:pPr>
      <w:r>
        <w:rPr>
          <w:noProof/>
        </w:rPr>
        <w:t>SQL Server 2017 Standard, 29</w:t>
      </w:r>
    </w:p>
    <w:p w:rsidR="004A1C04" w:rsidRDefault="004A1C04">
      <w:pPr>
        <w:pStyle w:val="Index1"/>
        <w:tabs>
          <w:tab w:val="right" w:pos="5030"/>
        </w:tabs>
        <w:rPr>
          <w:noProof/>
        </w:rPr>
      </w:pPr>
      <w:r>
        <w:rPr>
          <w:noProof/>
        </w:rPr>
        <w:t>SQL Server 2017 Standard Core, 29</w:t>
      </w:r>
    </w:p>
    <w:p w:rsidR="004A1C04" w:rsidRDefault="004A1C04">
      <w:pPr>
        <w:pStyle w:val="Index1"/>
        <w:tabs>
          <w:tab w:val="right" w:pos="5030"/>
        </w:tabs>
        <w:rPr>
          <w:noProof/>
        </w:rPr>
      </w:pPr>
      <w:r>
        <w:rPr>
          <w:noProof/>
        </w:rPr>
        <w:t>SQL Server Business Intelligence, 86, 92</w:t>
      </w:r>
    </w:p>
    <w:p w:rsidR="004A1C04" w:rsidRDefault="004A1C04">
      <w:pPr>
        <w:pStyle w:val="Index1"/>
        <w:tabs>
          <w:tab w:val="right" w:pos="5030"/>
        </w:tabs>
        <w:rPr>
          <w:noProof/>
        </w:rPr>
      </w:pPr>
      <w:r>
        <w:rPr>
          <w:noProof/>
        </w:rPr>
        <w:t>SQL Server Data Center, 86</w:t>
      </w:r>
    </w:p>
    <w:p w:rsidR="004A1C04" w:rsidRDefault="004A1C04">
      <w:pPr>
        <w:pStyle w:val="Index1"/>
        <w:tabs>
          <w:tab w:val="right" w:pos="5030"/>
        </w:tabs>
        <w:rPr>
          <w:noProof/>
        </w:rPr>
      </w:pPr>
      <w:r>
        <w:rPr>
          <w:noProof/>
        </w:rPr>
        <w:t>SQL Server Enterprise, 86</w:t>
      </w:r>
    </w:p>
    <w:p w:rsidR="004A1C04" w:rsidRDefault="004A1C04">
      <w:pPr>
        <w:pStyle w:val="Index1"/>
        <w:tabs>
          <w:tab w:val="right" w:pos="5030"/>
        </w:tabs>
        <w:rPr>
          <w:noProof/>
        </w:rPr>
      </w:pPr>
      <w:r>
        <w:rPr>
          <w:noProof/>
        </w:rPr>
        <w:t>SQL Server Standard, 86, 92</w:t>
      </w:r>
    </w:p>
    <w:p w:rsidR="004A1C04" w:rsidRDefault="004A1C04">
      <w:pPr>
        <w:pStyle w:val="Index1"/>
        <w:tabs>
          <w:tab w:val="right" w:pos="5030"/>
        </w:tabs>
        <w:rPr>
          <w:noProof/>
        </w:rPr>
      </w:pPr>
      <w:r>
        <w:rPr>
          <w:noProof/>
        </w:rPr>
        <w:t>Subscripció al Visual Studio Enterprise, 86, 92</w:t>
      </w:r>
    </w:p>
    <w:p w:rsidR="004A1C04" w:rsidRDefault="004A1C04">
      <w:pPr>
        <w:pStyle w:val="Index1"/>
        <w:tabs>
          <w:tab w:val="right" w:pos="5030"/>
        </w:tabs>
        <w:rPr>
          <w:noProof/>
        </w:rPr>
      </w:pPr>
      <w:r>
        <w:rPr>
          <w:noProof/>
        </w:rPr>
        <w:t>Subscripció al Visual Studio Enterprise 2019, 37</w:t>
      </w:r>
    </w:p>
    <w:p w:rsidR="004A1C04" w:rsidRDefault="004A1C04">
      <w:pPr>
        <w:pStyle w:val="Index1"/>
        <w:tabs>
          <w:tab w:val="right" w:pos="5030"/>
        </w:tabs>
        <w:rPr>
          <w:noProof/>
        </w:rPr>
      </w:pPr>
      <w:r>
        <w:rPr>
          <w:noProof/>
        </w:rPr>
        <w:t>Subscripció al Visual Studio Professional, 86, 92</w:t>
      </w:r>
    </w:p>
    <w:p w:rsidR="004A1C04" w:rsidRDefault="004A1C04">
      <w:pPr>
        <w:pStyle w:val="Index1"/>
        <w:tabs>
          <w:tab w:val="right" w:pos="5030"/>
        </w:tabs>
        <w:rPr>
          <w:noProof/>
        </w:rPr>
      </w:pPr>
      <w:r>
        <w:rPr>
          <w:noProof/>
        </w:rPr>
        <w:t>Subscripció al Visual Studio Professional 2019, 37</w:t>
      </w:r>
    </w:p>
    <w:p w:rsidR="004A1C04" w:rsidRDefault="004A1C04">
      <w:pPr>
        <w:pStyle w:val="Index1"/>
        <w:tabs>
          <w:tab w:val="right" w:pos="5030"/>
        </w:tabs>
        <w:rPr>
          <w:noProof/>
        </w:rPr>
      </w:pPr>
      <w:r>
        <w:rPr>
          <w:noProof/>
        </w:rPr>
        <w:t>Subscripció al Visual Studio Test Professional, 86, 92</w:t>
      </w:r>
    </w:p>
    <w:p w:rsidR="004A1C04" w:rsidRDefault="004A1C04">
      <w:pPr>
        <w:pStyle w:val="Index1"/>
        <w:tabs>
          <w:tab w:val="right" w:pos="5030"/>
        </w:tabs>
        <w:rPr>
          <w:noProof/>
        </w:rPr>
      </w:pPr>
      <w:r>
        <w:rPr>
          <w:noProof/>
        </w:rPr>
        <w:t>Subscripció al Visual Studio Test Professional 2019, 37</w:t>
      </w:r>
    </w:p>
    <w:p w:rsidR="004A1C04" w:rsidRDefault="004A1C04">
      <w:pPr>
        <w:pStyle w:val="Index1"/>
        <w:tabs>
          <w:tab w:val="right" w:pos="5030"/>
        </w:tabs>
        <w:rPr>
          <w:noProof/>
        </w:rPr>
      </w:pPr>
      <w:r>
        <w:rPr>
          <w:noProof/>
        </w:rPr>
        <w:t>Subscripció al Windows Companion, 46</w:t>
      </w:r>
    </w:p>
    <w:p w:rsidR="004A1C04" w:rsidRDefault="004A1C04">
      <w:pPr>
        <w:pStyle w:val="Index1"/>
        <w:tabs>
          <w:tab w:val="right" w:pos="5030"/>
        </w:tabs>
        <w:rPr>
          <w:noProof/>
        </w:rPr>
      </w:pPr>
      <w:r>
        <w:rPr>
          <w:noProof/>
        </w:rPr>
        <w:t>System Center 2012 R2 Configuration Manager, 32</w:t>
      </w:r>
    </w:p>
    <w:p w:rsidR="004A1C04" w:rsidRDefault="004A1C04">
      <w:pPr>
        <w:pStyle w:val="Index1"/>
        <w:tabs>
          <w:tab w:val="right" w:pos="5030"/>
        </w:tabs>
        <w:rPr>
          <w:noProof/>
        </w:rPr>
      </w:pPr>
      <w:r>
        <w:rPr>
          <w:noProof/>
        </w:rPr>
        <w:t>System Center 2012 R2 Datacenter, 94</w:t>
      </w:r>
    </w:p>
    <w:p w:rsidR="004A1C04" w:rsidRDefault="004A1C04">
      <w:pPr>
        <w:pStyle w:val="Index1"/>
        <w:tabs>
          <w:tab w:val="right" w:pos="5030"/>
        </w:tabs>
        <w:rPr>
          <w:noProof/>
        </w:rPr>
      </w:pPr>
      <w:r>
        <w:rPr>
          <w:noProof/>
        </w:rPr>
        <w:t>System Center 2012 R2 Endpoint Protection, 34</w:t>
      </w:r>
    </w:p>
    <w:p w:rsidR="004A1C04" w:rsidRDefault="004A1C04">
      <w:pPr>
        <w:pStyle w:val="Index1"/>
        <w:tabs>
          <w:tab w:val="right" w:pos="5030"/>
        </w:tabs>
        <w:rPr>
          <w:noProof/>
        </w:rPr>
      </w:pPr>
      <w:r>
        <w:rPr>
          <w:noProof/>
        </w:rPr>
        <w:t>System Center 2012 R2 Standard, 94</w:t>
      </w:r>
    </w:p>
    <w:p w:rsidR="004A1C04" w:rsidRDefault="004A1C04">
      <w:pPr>
        <w:pStyle w:val="Index1"/>
        <w:tabs>
          <w:tab w:val="right" w:pos="5030"/>
        </w:tabs>
        <w:rPr>
          <w:noProof/>
        </w:rPr>
      </w:pPr>
      <w:r>
        <w:rPr>
          <w:noProof/>
        </w:rPr>
        <w:t>System Center 2016, 31</w:t>
      </w:r>
    </w:p>
    <w:p w:rsidR="004A1C04" w:rsidRDefault="004A1C04">
      <w:pPr>
        <w:pStyle w:val="Index1"/>
        <w:tabs>
          <w:tab w:val="right" w:pos="5030"/>
        </w:tabs>
        <w:rPr>
          <w:noProof/>
        </w:rPr>
      </w:pPr>
      <w:r>
        <w:rPr>
          <w:noProof/>
        </w:rPr>
        <w:t>System Center 2019 Data Protection Manager, 33</w:t>
      </w:r>
    </w:p>
    <w:p w:rsidR="004A1C04" w:rsidRDefault="004A1C04">
      <w:pPr>
        <w:pStyle w:val="Index1"/>
        <w:tabs>
          <w:tab w:val="right" w:pos="5030"/>
        </w:tabs>
        <w:rPr>
          <w:noProof/>
        </w:rPr>
      </w:pPr>
      <w:r>
        <w:rPr>
          <w:noProof/>
        </w:rPr>
        <w:t>System Center 2019 Datacenter, 94</w:t>
      </w:r>
    </w:p>
    <w:p w:rsidR="004A1C04" w:rsidRDefault="004A1C04">
      <w:pPr>
        <w:pStyle w:val="Index1"/>
        <w:tabs>
          <w:tab w:val="right" w:pos="5030"/>
        </w:tabs>
        <w:rPr>
          <w:noProof/>
        </w:rPr>
      </w:pPr>
      <w:r>
        <w:rPr>
          <w:noProof/>
        </w:rPr>
        <w:t>System Center 2019 Operations Manager, 35</w:t>
      </w:r>
    </w:p>
    <w:p w:rsidR="004A1C04" w:rsidRDefault="004A1C04">
      <w:pPr>
        <w:pStyle w:val="Index1"/>
        <w:tabs>
          <w:tab w:val="right" w:pos="5030"/>
        </w:tabs>
        <w:rPr>
          <w:noProof/>
        </w:rPr>
      </w:pPr>
      <w:r>
        <w:rPr>
          <w:noProof/>
        </w:rPr>
        <w:t>System Center 2019 Orchestrator, 36</w:t>
      </w:r>
    </w:p>
    <w:p w:rsidR="004A1C04" w:rsidRDefault="004A1C04">
      <w:pPr>
        <w:pStyle w:val="Index1"/>
        <w:tabs>
          <w:tab w:val="right" w:pos="5030"/>
        </w:tabs>
        <w:rPr>
          <w:noProof/>
        </w:rPr>
      </w:pPr>
      <w:r>
        <w:rPr>
          <w:noProof/>
        </w:rPr>
        <w:t>System Center 2019 Service Manager, 36</w:t>
      </w:r>
    </w:p>
    <w:p w:rsidR="004A1C04" w:rsidRDefault="004A1C04">
      <w:pPr>
        <w:pStyle w:val="Index1"/>
        <w:tabs>
          <w:tab w:val="right" w:pos="5030"/>
        </w:tabs>
        <w:rPr>
          <w:noProof/>
        </w:rPr>
      </w:pPr>
      <w:r>
        <w:rPr>
          <w:noProof/>
        </w:rPr>
        <w:t>System Center 2019 Standard, 94</w:t>
      </w:r>
    </w:p>
    <w:p w:rsidR="004A1C04" w:rsidRDefault="004A1C04">
      <w:pPr>
        <w:pStyle w:val="Index1"/>
        <w:tabs>
          <w:tab w:val="right" w:pos="5030"/>
        </w:tabs>
        <w:rPr>
          <w:noProof/>
        </w:rPr>
      </w:pPr>
      <w:r>
        <w:rPr>
          <w:noProof/>
        </w:rPr>
        <w:t>System Center Datacenter, 91, 92</w:t>
      </w:r>
    </w:p>
    <w:p w:rsidR="004A1C04" w:rsidRDefault="004A1C04">
      <w:pPr>
        <w:pStyle w:val="Index1"/>
        <w:tabs>
          <w:tab w:val="right" w:pos="5030"/>
        </w:tabs>
        <w:rPr>
          <w:noProof/>
        </w:rPr>
      </w:pPr>
      <w:r>
        <w:rPr>
          <w:noProof/>
        </w:rPr>
        <w:t>System Center Datacenter (2 paquets de Llicències Core), 19</w:t>
      </w:r>
    </w:p>
    <w:p w:rsidR="004A1C04" w:rsidRDefault="004A1C04">
      <w:pPr>
        <w:pStyle w:val="Index1"/>
        <w:tabs>
          <w:tab w:val="right" w:pos="5030"/>
        </w:tabs>
        <w:rPr>
          <w:noProof/>
        </w:rPr>
      </w:pPr>
      <w:r>
        <w:rPr>
          <w:noProof/>
        </w:rPr>
        <w:t>System Center Endpoint Protection 1606, 34</w:t>
      </w:r>
    </w:p>
    <w:p w:rsidR="004A1C04" w:rsidRDefault="004A1C04">
      <w:pPr>
        <w:pStyle w:val="Index1"/>
        <w:tabs>
          <w:tab w:val="right" w:pos="5030"/>
        </w:tabs>
        <w:rPr>
          <w:noProof/>
        </w:rPr>
      </w:pPr>
      <w:r>
        <w:rPr>
          <w:noProof/>
        </w:rPr>
        <w:t>System Center Standard, 91, 92</w:t>
      </w:r>
    </w:p>
    <w:p w:rsidR="004A1C04" w:rsidRDefault="004A1C04">
      <w:pPr>
        <w:pStyle w:val="Index1"/>
        <w:tabs>
          <w:tab w:val="right" w:pos="5030"/>
        </w:tabs>
        <w:rPr>
          <w:noProof/>
        </w:rPr>
      </w:pPr>
      <w:r>
        <w:rPr>
          <w:noProof/>
        </w:rPr>
        <w:t>System Center Standard (2 paquets de Llicències Core), 19</w:t>
      </w:r>
    </w:p>
    <w:p w:rsidR="004A1C04" w:rsidRDefault="004A1C04">
      <w:pPr>
        <w:pStyle w:val="Index1"/>
        <w:tabs>
          <w:tab w:val="right" w:pos="5030"/>
        </w:tabs>
        <w:rPr>
          <w:noProof/>
        </w:rPr>
      </w:pPr>
      <w:r>
        <w:rPr>
          <w:noProof/>
        </w:rPr>
        <w:t>Telèfon d'Àrea Comuna, 69</w:t>
      </w:r>
    </w:p>
    <w:p w:rsidR="004A1C04" w:rsidRDefault="004A1C04">
      <w:pPr>
        <w:pStyle w:val="Index1"/>
        <w:tabs>
          <w:tab w:val="right" w:pos="5030"/>
        </w:tabs>
        <w:rPr>
          <w:noProof/>
        </w:rPr>
      </w:pPr>
      <w:r>
        <w:rPr>
          <w:noProof/>
        </w:rPr>
        <w:t>Ús Comercial de l'Office Home &amp; Student 2013 RT, 23</w:t>
      </w:r>
    </w:p>
    <w:p w:rsidR="004A1C04" w:rsidRDefault="004A1C04">
      <w:pPr>
        <w:pStyle w:val="Index1"/>
        <w:tabs>
          <w:tab w:val="right" w:pos="5030"/>
        </w:tabs>
        <w:rPr>
          <w:noProof/>
        </w:rPr>
      </w:pPr>
      <w:r>
        <w:rPr>
          <w:noProof/>
        </w:rPr>
        <w:t>Vals per a l'Examen MCP 1 del Microsoft Learning, 74</w:t>
      </w:r>
    </w:p>
    <w:p w:rsidR="004A1C04" w:rsidRDefault="004A1C04">
      <w:pPr>
        <w:pStyle w:val="Index1"/>
        <w:tabs>
          <w:tab w:val="right" w:pos="5030"/>
        </w:tabs>
        <w:rPr>
          <w:noProof/>
        </w:rPr>
      </w:pPr>
      <w:r>
        <w:rPr>
          <w:noProof/>
        </w:rPr>
        <w:t>Vals per a l'Examen MCP 30 del Microsoft Learning, 74</w:t>
      </w:r>
    </w:p>
    <w:p w:rsidR="004A1C04" w:rsidRDefault="004A1C04">
      <w:pPr>
        <w:pStyle w:val="Index1"/>
        <w:tabs>
          <w:tab w:val="right" w:pos="5030"/>
        </w:tabs>
        <w:rPr>
          <w:noProof/>
        </w:rPr>
      </w:pPr>
      <w:r>
        <w:rPr>
          <w:noProof/>
        </w:rPr>
        <w:t>VDI, 37</w:t>
      </w:r>
    </w:p>
    <w:p w:rsidR="004A1C04" w:rsidRDefault="004A1C04">
      <w:pPr>
        <w:pStyle w:val="Index1"/>
        <w:tabs>
          <w:tab w:val="right" w:pos="5030"/>
        </w:tabs>
        <w:rPr>
          <w:noProof/>
        </w:rPr>
      </w:pPr>
      <w:r>
        <w:rPr>
          <w:noProof/>
        </w:rPr>
        <w:t>Visio 2019 Professional, 23</w:t>
      </w:r>
    </w:p>
    <w:p w:rsidR="004A1C04" w:rsidRDefault="004A1C04">
      <w:pPr>
        <w:pStyle w:val="Index1"/>
        <w:tabs>
          <w:tab w:val="right" w:pos="5030"/>
        </w:tabs>
        <w:rPr>
          <w:noProof/>
        </w:rPr>
      </w:pPr>
      <w:r>
        <w:rPr>
          <w:noProof/>
        </w:rPr>
        <w:t>Visio 2019 Standard, 23</w:t>
      </w:r>
    </w:p>
    <w:p w:rsidR="004A1C04" w:rsidRDefault="004A1C04">
      <w:pPr>
        <w:pStyle w:val="Index1"/>
        <w:tabs>
          <w:tab w:val="right" w:pos="5030"/>
        </w:tabs>
        <w:rPr>
          <w:noProof/>
        </w:rPr>
      </w:pPr>
      <w:r>
        <w:rPr>
          <w:noProof/>
        </w:rPr>
        <w:t>Visio Professional, 92</w:t>
      </w:r>
    </w:p>
    <w:p w:rsidR="004A1C04" w:rsidRDefault="004A1C04">
      <w:pPr>
        <w:pStyle w:val="Index1"/>
        <w:tabs>
          <w:tab w:val="right" w:pos="5030"/>
        </w:tabs>
        <w:rPr>
          <w:noProof/>
        </w:rPr>
      </w:pPr>
      <w:r>
        <w:rPr>
          <w:noProof/>
        </w:rPr>
        <w:t>Visio Standard, 86, 92</w:t>
      </w:r>
    </w:p>
    <w:p w:rsidR="004A1C04" w:rsidRDefault="004A1C04">
      <w:pPr>
        <w:pStyle w:val="Index1"/>
        <w:tabs>
          <w:tab w:val="right" w:pos="5030"/>
        </w:tabs>
        <w:rPr>
          <w:noProof/>
        </w:rPr>
      </w:pPr>
      <w:r>
        <w:rPr>
          <w:noProof/>
        </w:rPr>
        <w:t>Visual Studio 2017, 38</w:t>
      </w:r>
    </w:p>
    <w:p w:rsidR="004A1C04" w:rsidRDefault="004A1C04">
      <w:pPr>
        <w:pStyle w:val="Index1"/>
        <w:tabs>
          <w:tab w:val="right" w:pos="5030"/>
        </w:tabs>
        <w:rPr>
          <w:noProof/>
        </w:rPr>
      </w:pPr>
      <w:r>
        <w:rPr>
          <w:noProof/>
        </w:rPr>
        <w:t>Visual Studio Enterprise amb el GitHub Enterprise, 74</w:t>
      </w:r>
    </w:p>
    <w:p w:rsidR="004A1C04" w:rsidRDefault="004A1C04">
      <w:pPr>
        <w:pStyle w:val="Index1"/>
        <w:tabs>
          <w:tab w:val="right" w:pos="5030"/>
        </w:tabs>
        <w:rPr>
          <w:noProof/>
        </w:rPr>
      </w:pPr>
      <w:r>
        <w:rPr>
          <w:noProof/>
        </w:rPr>
        <w:t>Visual Studio Professional 2019, 37</w:t>
      </w:r>
    </w:p>
    <w:p w:rsidR="004A1C04" w:rsidRDefault="004A1C04">
      <w:pPr>
        <w:pStyle w:val="Index1"/>
        <w:tabs>
          <w:tab w:val="right" w:pos="5030"/>
        </w:tabs>
        <w:rPr>
          <w:noProof/>
        </w:rPr>
      </w:pPr>
      <w:r>
        <w:rPr>
          <w:noProof/>
        </w:rPr>
        <w:t>Visual Studio Professional amb el GitHub Enterprise, 75</w:t>
      </w:r>
    </w:p>
    <w:p w:rsidR="004A1C04" w:rsidRDefault="004A1C04">
      <w:pPr>
        <w:pStyle w:val="Index1"/>
        <w:tabs>
          <w:tab w:val="right" w:pos="5030"/>
        </w:tabs>
        <w:rPr>
          <w:noProof/>
        </w:rPr>
      </w:pPr>
      <w:r>
        <w:rPr>
          <w:noProof/>
        </w:rPr>
        <w:t>Windows 10, 42</w:t>
      </w:r>
    </w:p>
    <w:p w:rsidR="004A1C04" w:rsidRDefault="004A1C04">
      <w:pPr>
        <w:pStyle w:val="Index1"/>
        <w:tabs>
          <w:tab w:val="right" w:pos="5030"/>
        </w:tabs>
        <w:rPr>
          <w:noProof/>
        </w:rPr>
      </w:pPr>
      <w:r>
        <w:rPr>
          <w:noProof/>
        </w:rPr>
        <w:t>Windows 10 Education, 41</w:t>
      </w:r>
    </w:p>
    <w:p w:rsidR="004A1C04" w:rsidRDefault="004A1C04">
      <w:pPr>
        <w:pStyle w:val="Index1"/>
        <w:tabs>
          <w:tab w:val="right" w:pos="5030"/>
        </w:tabs>
        <w:rPr>
          <w:noProof/>
        </w:rPr>
      </w:pPr>
      <w:r>
        <w:rPr>
          <w:noProof/>
        </w:rPr>
        <w:t>Windows 10 Education A3, 41</w:t>
      </w:r>
    </w:p>
    <w:p w:rsidR="004A1C04" w:rsidRDefault="004A1C04">
      <w:pPr>
        <w:pStyle w:val="Index1"/>
        <w:tabs>
          <w:tab w:val="right" w:pos="5030"/>
        </w:tabs>
        <w:rPr>
          <w:noProof/>
        </w:rPr>
      </w:pPr>
      <w:r>
        <w:rPr>
          <w:noProof/>
        </w:rPr>
        <w:t>Windows 10 Education E3, 41</w:t>
      </w:r>
    </w:p>
    <w:p w:rsidR="004A1C04" w:rsidRDefault="004A1C04">
      <w:pPr>
        <w:pStyle w:val="Index1"/>
        <w:tabs>
          <w:tab w:val="right" w:pos="5030"/>
        </w:tabs>
        <w:rPr>
          <w:noProof/>
        </w:rPr>
      </w:pPr>
      <w:r>
        <w:rPr>
          <w:noProof/>
        </w:rPr>
        <w:t>Windows 10 Education E5, 41</w:t>
      </w:r>
    </w:p>
    <w:p w:rsidR="004A1C04" w:rsidRDefault="004A1C04">
      <w:pPr>
        <w:pStyle w:val="Index1"/>
        <w:tabs>
          <w:tab w:val="right" w:pos="5030"/>
        </w:tabs>
        <w:rPr>
          <w:noProof/>
        </w:rPr>
      </w:pPr>
      <w:r>
        <w:rPr>
          <w:noProof/>
        </w:rPr>
        <w:t>Windows 10 Enterprise (Per Dispositiu), 41</w:t>
      </w:r>
    </w:p>
    <w:p w:rsidR="004A1C04" w:rsidRDefault="004A1C04">
      <w:pPr>
        <w:pStyle w:val="Index1"/>
        <w:tabs>
          <w:tab w:val="right" w:pos="5030"/>
        </w:tabs>
        <w:rPr>
          <w:noProof/>
        </w:rPr>
      </w:pPr>
      <w:r>
        <w:rPr>
          <w:noProof/>
        </w:rPr>
        <w:t>Windows 10 Enterprise A5, 41</w:t>
      </w:r>
    </w:p>
    <w:p w:rsidR="004A1C04" w:rsidRDefault="004A1C04">
      <w:pPr>
        <w:pStyle w:val="Index1"/>
        <w:tabs>
          <w:tab w:val="right" w:pos="5030"/>
        </w:tabs>
        <w:rPr>
          <w:noProof/>
        </w:rPr>
      </w:pPr>
      <w:r>
        <w:rPr>
          <w:noProof/>
        </w:rPr>
        <w:t>Windows 10 Enterprise E3, 41</w:t>
      </w:r>
    </w:p>
    <w:p w:rsidR="004A1C04" w:rsidRDefault="004A1C04">
      <w:pPr>
        <w:pStyle w:val="Index1"/>
        <w:tabs>
          <w:tab w:val="right" w:pos="5030"/>
        </w:tabs>
        <w:rPr>
          <w:noProof/>
        </w:rPr>
      </w:pPr>
      <w:r>
        <w:rPr>
          <w:noProof/>
        </w:rPr>
        <w:t>Windows 10 Enterprise E3 Basat en SA, 41</w:t>
      </w:r>
    </w:p>
    <w:p w:rsidR="004A1C04" w:rsidRDefault="004A1C04">
      <w:pPr>
        <w:pStyle w:val="Index1"/>
        <w:tabs>
          <w:tab w:val="right" w:pos="5030"/>
        </w:tabs>
        <w:rPr>
          <w:noProof/>
        </w:rPr>
      </w:pPr>
      <w:r>
        <w:rPr>
          <w:noProof/>
        </w:rPr>
        <w:t>Windows 10 Enterprise E5, 41</w:t>
      </w:r>
    </w:p>
    <w:p w:rsidR="004A1C04" w:rsidRDefault="004A1C04">
      <w:pPr>
        <w:pStyle w:val="Index1"/>
        <w:tabs>
          <w:tab w:val="right" w:pos="5030"/>
        </w:tabs>
        <w:rPr>
          <w:noProof/>
        </w:rPr>
      </w:pPr>
      <w:r>
        <w:rPr>
          <w:noProof/>
        </w:rPr>
        <w:t>Windows 10 Enterprise E5 Basat en SA, 41</w:t>
      </w:r>
    </w:p>
    <w:p w:rsidR="004A1C04" w:rsidRDefault="004A1C04">
      <w:pPr>
        <w:pStyle w:val="Index1"/>
        <w:tabs>
          <w:tab w:val="right" w:pos="5030"/>
        </w:tabs>
        <w:rPr>
          <w:noProof/>
        </w:rPr>
      </w:pPr>
      <w:r>
        <w:rPr>
          <w:noProof/>
        </w:rPr>
        <w:t>Windows 10 Enterprise LTSC 2016, 41</w:t>
      </w:r>
    </w:p>
    <w:p w:rsidR="004A1C04" w:rsidRDefault="004A1C04">
      <w:pPr>
        <w:pStyle w:val="Index1"/>
        <w:tabs>
          <w:tab w:val="right" w:pos="5030"/>
        </w:tabs>
        <w:rPr>
          <w:noProof/>
        </w:rPr>
      </w:pPr>
      <w:r>
        <w:rPr>
          <w:noProof/>
        </w:rPr>
        <w:t>Windows 10 Enterprise LTSC 2019 (Per Dispositiu), 41</w:t>
      </w:r>
    </w:p>
    <w:p w:rsidR="004A1C04" w:rsidRDefault="004A1C04">
      <w:pPr>
        <w:pStyle w:val="Index1"/>
        <w:tabs>
          <w:tab w:val="right" w:pos="5030"/>
        </w:tabs>
        <w:rPr>
          <w:noProof/>
        </w:rPr>
      </w:pPr>
      <w:r>
        <w:rPr>
          <w:noProof/>
        </w:rPr>
        <w:t>Windows 10 IoT Enterprise, 42</w:t>
      </w:r>
    </w:p>
    <w:p w:rsidR="004A1C04" w:rsidRDefault="004A1C04">
      <w:pPr>
        <w:pStyle w:val="Index1"/>
        <w:tabs>
          <w:tab w:val="right" w:pos="5030"/>
        </w:tabs>
        <w:rPr>
          <w:noProof/>
        </w:rPr>
      </w:pPr>
      <w:r>
        <w:rPr>
          <w:noProof/>
        </w:rPr>
        <w:t>Windows 10 IoT Enterprise for Retail/Thin Clients, 42</w:t>
      </w:r>
    </w:p>
    <w:p w:rsidR="004A1C04" w:rsidRDefault="004A1C04">
      <w:pPr>
        <w:pStyle w:val="Index1"/>
        <w:tabs>
          <w:tab w:val="right" w:pos="5030"/>
        </w:tabs>
        <w:rPr>
          <w:noProof/>
        </w:rPr>
      </w:pPr>
      <w:r>
        <w:rPr>
          <w:noProof/>
        </w:rPr>
        <w:t>Windows 10 Pro, 41</w:t>
      </w:r>
    </w:p>
    <w:p w:rsidR="004A1C04" w:rsidRDefault="004A1C04">
      <w:pPr>
        <w:pStyle w:val="Index1"/>
        <w:tabs>
          <w:tab w:val="right" w:pos="5030"/>
        </w:tabs>
        <w:rPr>
          <w:noProof/>
        </w:rPr>
      </w:pPr>
      <w:r>
        <w:rPr>
          <w:noProof/>
        </w:rPr>
        <w:t>Windows 2000 Professional for Embedded Systems, 42</w:t>
      </w:r>
    </w:p>
    <w:p w:rsidR="004A1C04" w:rsidRDefault="004A1C04">
      <w:pPr>
        <w:pStyle w:val="Index1"/>
        <w:tabs>
          <w:tab w:val="right" w:pos="5030"/>
        </w:tabs>
        <w:rPr>
          <w:noProof/>
        </w:rPr>
      </w:pPr>
      <w:r>
        <w:rPr>
          <w:noProof/>
        </w:rPr>
        <w:t>Windows 7, 42</w:t>
      </w:r>
    </w:p>
    <w:p w:rsidR="004A1C04" w:rsidRDefault="004A1C04">
      <w:pPr>
        <w:pStyle w:val="Index1"/>
        <w:tabs>
          <w:tab w:val="right" w:pos="5030"/>
        </w:tabs>
        <w:rPr>
          <w:noProof/>
        </w:rPr>
      </w:pPr>
      <w:r>
        <w:rPr>
          <w:noProof/>
        </w:rPr>
        <w:t>Windows 7 ESU 2020 (per dispositiu), 41</w:t>
      </w:r>
    </w:p>
    <w:p w:rsidR="004A1C04" w:rsidRDefault="004A1C04">
      <w:pPr>
        <w:pStyle w:val="Index1"/>
        <w:tabs>
          <w:tab w:val="right" w:pos="5030"/>
        </w:tabs>
        <w:rPr>
          <w:noProof/>
        </w:rPr>
      </w:pPr>
      <w:r>
        <w:rPr>
          <w:noProof/>
        </w:rPr>
        <w:t>Windows 7 ESU 2020 per a l'M365 (per dispositiu), 41</w:t>
      </w:r>
    </w:p>
    <w:p w:rsidR="004A1C04" w:rsidRDefault="004A1C04">
      <w:pPr>
        <w:pStyle w:val="Index1"/>
        <w:tabs>
          <w:tab w:val="right" w:pos="5030"/>
        </w:tabs>
        <w:rPr>
          <w:noProof/>
        </w:rPr>
      </w:pPr>
      <w:r>
        <w:rPr>
          <w:noProof/>
        </w:rPr>
        <w:t>Windows 7 Professional/Ultimate for Embedded Systems, 42</w:t>
      </w:r>
    </w:p>
    <w:p w:rsidR="004A1C04" w:rsidRDefault="004A1C04">
      <w:pPr>
        <w:pStyle w:val="Index1"/>
        <w:tabs>
          <w:tab w:val="right" w:pos="5030"/>
        </w:tabs>
        <w:rPr>
          <w:noProof/>
        </w:rPr>
      </w:pPr>
      <w:r>
        <w:rPr>
          <w:noProof/>
        </w:rPr>
        <w:t>Windows 8/8.1, 42</w:t>
      </w:r>
    </w:p>
    <w:p w:rsidR="004A1C04" w:rsidRDefault="004A1C04">
      <w:pPr>
        <w:pStyle w:val="Index1"/>
        <w:tabs>
          <w:tab w:val="right" w:pos="5030"/>
        </w:tabs>
        <w:rPr>
          <w:noProof/>
        </w:rPr>
      </w:pPr>
      <w:r>
        <w:rPr>
          <w:noProof/>
        </w:rPr>
        <w:t>Windows Embedded 8 i 8.1 Industry Retail, 43</w:t>
      </w:r>
    </w:p>
    <w:p w:rsidR="004A1C04" w:rsidRDefault="004A1C04">
      <w:pPr>
        <w:pStyle w:val="Index1"/>
        <w:tabs>
          <w:tab w:val="right" w:pos="5030"/>
        </w:tabs>
        <w:rPr>
          <w:noProof/>
        </w:rPr>
      </w:pPr>
      <w:r>
        <w:rPr>
          <w:noProof/>
        </w:rPr>
        <w:t>Windows Embedded 8 Standard, 43</w:t>
      </w:r>
    </w:p>
    <w:p w:rsidR="004A1C04" w:rsidRDefault="004A1C04">
      <w:pPr>
        <w:pStyle w:val="Index1"/>
        <w:tabs>
          <w:tab w:val="right" w:pos="5030"/>
        </w:tabs>
        <w:rPr>
          <w:noProof/>
        </w:rPr>
      </w:pPr>
      <w:r>
        <w:rPr>
          <w:noProof/>
        </w:rPr>
        <w:t>Windows Embedded 8 Standard Enterprise Kit (Paquet de 100), 41</w:t>
      </w:r>
    </w:p>
    <w:p w:rsidR="004A1C04" w:rsidRDefault="004A1C04">
      <w:pPr>
        <w:pStyle w:val="Index1"/>
        <w:tabs>
          <w:tab w:val="right" w:pos="5030"/>
        </w:tabs>
        <w:rPr>
          <w:noProof/>
        </w:rPr>
      </w:pPr>
      <w:r>
        <w:rPr>
          <w:noProof/>
        </w:rPr>
        <w:t>Windows Embedded 8.1 Industry, 41</w:t>
      </w:r>
    </w:p>
    <w:p w:rsidR="004A1C04" w:rsidRDefault="004A1C04">
      <w:pPr>
        <w:pStyle w:val="Index1"/>
        <w:tabs>
          <w:tab w:val="right" w:pos="5030"/>
        </w:tabs>
        <w:rPr>
          <w:noProof/>
        </w:rPr>
      </w:pPr>
      <w:r>
        <w:rPr>
          <w:noProof/>
        </w:rPr>
        <w:t>Windows Embedded 8/8.1 Pro, Industry Pro, 42</w:t>
      </w:r>
    </w:p>
    <w:p w:rsidR="004A1C04" w:rsidRDefault="004A1C04">
      <w:pPr>
        <w:pStyle w:val="Index1"/>
        <w:tabs>
          <w:tab w:val="right" w:pos="5030"/>
        </w:tabs>
        <w:rPr>
          <w:noProof/>
        </w:rPr>
      </w:pPr>
      <w:r>
        <w:rPr>
          <w:noProof/>
        </w:rPr>
        <w:t>Windows Embedded for Point of Service, 43</w:t>
      </w:r>
    </w:p>
    <w:p w:rsidR="004A1C04" w:rsidRDefault="004A1C04">
      <w:pPr>
        <w:pStyle w:val="Index1"/>
        <w:tabs>
          <w:tab w:val="right" w:pos="5030"/>
        </w:tabs>
        <w:rPr>
          <w:noProof/>
        </w:rPr>
      </w:pPr>
      <w:r>
        <w:rPr>
          <w:noProof/>
        </w:rPr>
        <w:t>Windows Embedded POSReady 2009, 43</w:t>
      </w:r>
    </w:p>
    <w:p w:rsidR="004A1C04" w:rsidRDefault="004A1C04">
      <w:pPr>
        <w:pStyle w:val="Index1"/>
        <w:tabs>
          <w:tab w:val="right" w:pos="5030"/>
        </w:tabs>
        <w:rPr>
          <w:noProof/>
        </w:rPr>
      </w:pPr>
      <w:r>
        <w:rPr>
          <w:noProof/>
        </w:rPr>
        <w:t>Windows Embedded POSReady 7, 43</w:t>
      </w:r>
    </w:p>
    <w:p w:rsidR="004A1C04" w:rsidRDefault="004A1C04">
      <w:pPr>
        <w:pStyle w:val="Index1"/>
        <w:tabs>
          <w:tab w:val="right" w:pos="5030"/>
        </w:tabs>
        <w:rPr>
          <w:noProof/>
        </w:rPr>
      </w:pPr>
      <w:r>
        <w:rPr>
          <w:noProof/>
        </w:rPr>
        <w:t>Windows Embedded POSReady 7 Pro, 43</w:t>
      </w:r>
    </w:p>
    <w:p w:rsidR="004A1C04" w:rsidRDefault="004A1C04">
      <w:pPr>
        <w:pStyle w:val="Index1"/>
        <w:tabs>
          <w:tab w:val="right" w:pos="5030"/>
        </w:tabs>
        <w:rPr>
          <w:noProof/>
        </w:rPr>
      </w:pPr>
      <w:r>
        <w:rPr>
          <w:noProof/>
        </w:rPr>
        <w:t>Windows Embedded Standard 2009, 43</w:t>
      </w:r>
    </w:p>
    <w:p w:rsidR="004A1C04" w:rsidRDefault="004A1C04">
      <w:pPr>
        <w:pStyle w:val="Index1"/>
        <w:tabs>
          <w:tab w:val="right" w:pos="5030"/>
        </w:tabs>
        <w:rPr>
          <w:noProof/>
        </w:rPr>
      </w:pPr>
      <w:r>
        <w:rPr>
          <w:noProof/>
        </w:rPr>
        <w:t>Windows Embedded Standard 7, 43</w:t>
      </w:r>
    </w:p>
    <w:p w:rsidR="004A1C04" w:rsidRDefault="004A1C04">
      <w:pPr>
        <w:pStyle w:val="Index1"/>
        <w:tabs>
          <w:tab w:val="right" w:pos="5030"/>
        </w:tabs>
        <w:rPr>
          <w:noProof/>
        </w:rPr>
      </w:pPr>
      <w:r>
        <w:rPr>
          <w:noProof/>
        </w:rPr>
        <w:t>Windows HPC Server, 50</w:t>
      </w:r>
    </w:p>
    <w:p w:rsidR="004A1C04" w:rsidRDefault="004A1C04">
      <w:pPr>
        <w:pStyle w:val="Index1"/>
        <w:tabs>
          <w:tab w:val="right" w:pos="5030"/>
        </w:tabs>
        <w:rPr>
          <w:noProof/>
        </w:rPr>
      </w:pPr>
      <w:r>
        <w:rPr>
          <w:noProof/>
        </w:rPr>
        <w:t>Windows MultiPoint Server 2012, 47</w:t>
      </w:r>
    </w:p>
    <w:p w:rsidR="004A1C04" w:rsidRDefault="004A1C04">
      <w:pPr>
        <w:pStyle w:val="Index1"/>
        <w:tabs>
          <w:tab w:val="right" w:pos="5030"/>
        </w:tabs>
        <w:rPr>
          <w:noProof/>
        </w:rPr>
      </w:pPr>
      <w:r>
        <w:rPr>
          <w:noProof/>
        </w:rPr>
        <w:t>Windows MultiPoint Server 2016 Premium, 47</w:t>
      </w:r>
    </w:p>
    <w:p w:rsidR="004A1C04" w:rsidRDefault="004A1C04">
      <w:pPr>
        <w:pStyle w:val="Index1"/>
        <w:tabs>
          <w:tab w:val="right" w:pos="5030"/>
        </w:tabs>
        <w:rPr>
          <w:noProof/>
        </w:rPr>
      </w:pPr>
      <w:r>
        <w:rPr>
          <w:noProof/>
        </w:rPr>
        <w:t>Windows Server, 92</w:t>
      </w:r>
    </w:p>
    <w:p w:rsidR="004A1C04" w:rsidRDefault="004A1C04">
      <w:pPr>
        <w:pStyle w:val="Index1"/>
        <w:tabs>
          <w:tab w:val="right" w:pos="5030"/>
        </w:tabs>
        <w:rPr>
          <w:noProof/>
        </w:rPr>
      </w:pPr>
      <w:r>
        <w:rPr>
          <w:noProof/>
        </w:rPr>
        <w:t>Windows Server 2016, 49</w:t>
      </w:r>
    </w:p>
    <w:p w:rsidR="004A1C04" w:rsidRDefault="004A1C04">
      <w:pPr>
        <w:pStyle w:val="Index1"/>
        <w:tabs>
          <w:tab w:val="right" w:pos="5030"/>
        </w:tabs>
        <w:rPr>
          <w:noProof/>
        </w:rPr>
      </w:pPr>
      <w:r>
        <w:rPr>
          <w:noProof/>
        </w:rPr>
        <w:t>Windows Server 2019 Datacenter (16 paquets de Llicències Core), 48</w:t>
      </w:r>
    </w:p>
    <w:p w:rsidR="004A1C04" w:rsidRDefault="004A1C04">
      <w:pPr>
        <w:pStyle w:val="Index1"/>
        <w:tabs>
          <w:tab w:val="right" w:pos="5030"/>
        </w:tabs>
        <w:rPr>
          <w:noProof/>
        </w:rPr>
      </w:pPr>
      <w:r>
        <w:rPr>
          <w:noProof/>
        </w:rPr>
        <w:t>Windows Server 2019 Datacenter (2 paquets de Llicències Core), 48</w:t>
      </w:r>
    </w:p>
    <w:p w:rsidR="004A1C04" w:rsidRDefault="004A1C04">
      <w:pPr>
        <w:pStyle w:val="Index1"/>
        <w:tabs>
          <w:tab w:val="right" w:pos="5030"/>
        </w:tabs>
        <w:rPr>
          <w:noProof/>
        </w:rPr>
      </w:pPr>
      <w:r>
        <w:rPr>
          <w:noProof/>
        </w:rPr>
        <w:t>Windows Server 2019 Essentials, 48</w:t>
      </w:r>
    </w:p>
    <w:p w:rsidR="004A1C04" w:rsidRDefault="004A1C04">
      <w:pPr>
        <w:pStyle w:val="Index1"/>
        <w:tabs>
          <w:tab w:val="right" w:pos="5030"/>
        </w:tabs>
        <w:rPr>
          <w:noProof/>
        </w:rPr>
      </w:pPr>
      <w:r>
        <w:rPr>
          <w:noProof/>
        </w:rPr>
        <w:t>Windows Server 2019 External Connector, 48</w:t>
      </w:r>
    </w:p>
    <w:p w:rsidR="004A1C04" w:rsidRDefault="004A1C04">
      <w:pPr>
        <w:pStyle w:val="Index1"/>
        <w:tabs>
          <w:tab w:val="right" w:pos="5030"/>
        </w:tabs>
        <w:rPr>
          <w:noProof/>
        </w:rPr>
      </w:pPr>
      <w:r>
        <w:rPr>
          <w:noProof/>
        </w:rPr>
        <w:t>Windows Server 2019 Standard (16 paquets de Llicències Core), 48</w:t>
      </w:r>
    </w:p>
    <w:p w:rsidR="004A1C04" w:rsidRDefault="004A1C04">
      <w:pPr>
        <w:pStyle w:val="Index1"/>
        <w:tabs>
          <w:tab w:val="right" w:pos="5030"/>
        </w:tabs>
        <w:rPr>
          <w:noProof/>
        </w:rPr>
      </w:pPr>
      <w:r>
        <w:rPr>
          <w:noProof/>
        </w:rPr>
        <w:t>Windows Server 2019 Standard (2 paquets de Llicències Core), 48</w:t>
      </w:r>
    </w:p>
    <w:p w:rsidR="004A1C04" w:rsidRDefault="004A1C04">
      <w:pPr>
        <w:pStyle w:val="Index1"/>
        <w:tabs>
          <w:tab w:val="right" w:pos="5030"/>
        </w:tabs>
        <w:rPr>
          <w:noProof/>
        </w:rPr>
      </w:pPr>
      <w:r>
        <w:rPr>
          <w:noProof/>
        </w:rPr>
        <w:t>Windows Server Datacenter, 86, 91, 92</w:t>
      </w:r>
    </w:p>
    <w:p w:rsidR="004A1C04" w:rsidRDefault="004A1C04">
      <w:pPr>
        <w:pStyle w:val="Index1"/>
        <w:tabs>
          <w:tab w:val="right" w:pos="5030"/>
        </w:tabs>
        <w:rPr>
          <w:noProof/>
        </w:rPr>
      </w:pPr>
      <w:r>
        <w:rPr>
          <w:noProof/>
        </w:rPr>
        <w:t>Windows Server Datacenter (2 paquets de Llicències Core), 19</w:t>
      </w:r>
    </w:p>
    <w:p w:rsidR="004A1C04" w:rsidRDefault="004A1C04">
      <w:pPr>
        <w:pStyle w:val="Index1"/>
        <w:tabs>
          <w:tab w:val="right" w:pos="5030"/>
        </w:tabs>
        <w:rPr>
          <w:noProof/>
        </w:rPr>
      </w:pPr>
      <w:r>
        <w:rPr>
          <w:noProof/>
        </w:rPr>
        <w:t>Windows Server Enterprise, 50, 86</w:t>
      </w:r>
    </w:p>
    <w:p w:rsidR="004A1C04" w:rsidRDefault="004A1C04">
      <w:pPr>
        <w:pStyle w:val="Index1"/>
        <w:tabs>
          <w:tab w:val="right" w:pos="5030"/>
        </w:tabs>
        <w:rPr>
          <w:noProof/>
        </w:rPr>
      </w:pPr>
      <w:r>
        <w:rPr>
          <w:noProof/>
        </w:rPr>
        <w:t>Windows Server for Itanium Based Systems, 50</w:t>
      </w:r>
    </w:p>
    <w:p w:rsidR="004A1C04" w:rsidRDefault="004A1C04">
      <w:pPr>
        <w:pStyle w:val="Index1"/>
        <w:tabs>
          <w:tab w:val="right" w:pos="5030"/>
        </w:tabs>
        <w:rPr>
          <w:noProof/>
        </w:rPr>
      </w:pPr>
      <w:r>
        <w:rPr>
          <w:noProof/>
        </w:rPr>
        <w:t>Windows Server HPC Edition, 50</w:t>
      </w:r>
    </w:p>
    <w:p w:rsidR="004A1C04" w:rsidRDefault="004A1C04">
      <w:pPr>
        <w:pStyle w:val="Index1"/>
        <w:tabs>
          <w:tab w:val="right" w:pos="5030"/>
        </w:tabs>
        <w:rPr>
          <w:noProof/>
        </w:rPr>
      </w:pPr>
      <w:r>
        <w:rPr>
          <w:noProof/>
        </w:rPr>
        <w:t>Windows Server Standard, 86, 91, 92</w:t>
      </w:r>
    </w:p>
    <w:p w:rsidR="004A1C04" w:rsidRDefault="004A1C04">
      <w:pPr>
        <w:pStyle w:val="Index1"/>
        <w:tabs>
          <w:tab w:val="right" w:pos="5030"/>
        </w:tabs>
        <w:rPr>
          <w:noProof/>
        </w:rPr>
      </w:pPr>
      <w:r>
        <w:rPr>
          <w:noProof/>
        </w:rPr>
        <w:t>Windows Server Standard (2 paquets de Llicències Core), 19</w:t>
      </w:r>
    </w:p>
    <w:p w:rsidR="004A1C04" w:rsidRDefault="004A1C04">
      <w:pPr>
        <w:pStyle w:val="Index1"/>
        <w:tabs>
          <w:tab w:val="right" w:pos="5030"/>
        </w:tabs>
        <w:rPr>
          <w:noProof/>
        </w:rPr>
      </w:pPr>
      <w:r>
        <w:rPr>
          <w:noProof/>
        </w:rPr>
        <w:t>Windows Small Business Server, 50</w:t>
      </w:r>
    </w:p>
    <w:p w:rsidR="004A1C04" w:rsidRDefault="004A1C04">
      <w:pPr>
        <w:pStyle w:val="Index1"/>
        <w:tabs>
          <w:tab w:val="right" w:pos="5030"/>
        </w:tabs>
        <w:rPr>
          <w:noProof/>
        </w:rPr>
      </w:pPr>
      <w:r>
        <w:rPr>
          <w:noProof/>
        </w:rPr>
        <w:t>Windows VDA E3, 41</w:t>
      </w:r>
    </w:p>
    <w:p w:rsidR="004A1C04" w:rsidRDefault="004A1C04">
      <w:pPr>
        <w:pStyle w:val="Index1"/>
        <w:tabs>
          <w:tab w:val="right" w:pos="5030"/>
        </w:tabs>
        <w:rPr>
          <w:noProof/>
        </w:rPr>
      </w:pPr>
      <w:r>
        <w:rPr>
          <w:noProof/>
        </w:rPr>
        <w:t>Windows VDA E5, 41</w:t>
      </w:r>
    </w:p>
    <w:p w:rsidR="004A1C04" w:rsidRDefault="004A1C04">
      <w:pPr>
        <w:pStyle w:val="Index1"/>
        <w:tabs>
          <w:tab w:val="right" w:pos="5030"/>
        </w:tabs>
        <w:rPr>
          <w:noProof/>
        </w:rPr>
      </w:pPr>
      <w:r>
        <w:rPr>
          <w:noProof/>
        </w:rPr>
        <w:t>Windows VDA per dispositiu, 41</w:t>
      </w:r>
    </w:p>
    <w:p w:rsidR="004A1C04" w:rsidRDefault="004A1C04">
      <w:pPr>
        <w:pStyle w:val="Index1"/>
        <w:tabs>
          <w:tab w:val="right" w:pos="5030"/>
        </w:tabs>
        <w:rPr>
          <w:noProof/>
        </w:rPr>
      </w:pPr>
      <w:r>
        <w:rPr>
          <w:noProof/>
        </w:rPr>
        <w:t>Windows Vista, 42</w:t>
      </w:r>
    </w:p>
    <w:p w:rsidR="004A1C04" w:rsidRDefault="004A1C04">
      <w:pPr>
        <w:pStyle w:val="Index1"/>
        <w:tabs>
          <w:tab w:val="right" w:pos="5030"/>
        </w:tabs>
        <w:rPr>
          <w:noProof/>
        </w:rPr>
      </w:pPr>
      <w:r>
        <w:rPr>
          <w:noProof/>
        </w:rPr>
        <w:t>Windows Vista Business/Ultimate for Embedded Systems, 42</w:t>
      </w:r>
    </w:p>
    <w:p w:rsidR="004A1C04" w:rsidRDefault="004A1C04">
      <w:pPr>
        <w:pStyle w:val="Index1"/>
        <w:tabs>
          <w:tab w:val="right" w:pos="5030"/>
        </w:tabs>
        <w:rPr>
          <w:noProof/>
        </w:rPr>
      </w:pPr>
      <w:r>
        <w:rPr>
          <w:noProof/>
        </w:rPr>
        <w:t>Windows XP, 42</w:t>
      </w:r>
    </w:p>
    <w:p w:rsidR="004A1C04" w:rsidRDefault="004A1C04">
      <w:pPr>
        <w:pStyle w:val="Index1"/>
        <w:tabs>
          <w:tab w:val="right" w:pos="5030"/>
        </w:tabs>
        <w:rPr>
          <w:noProof/>
        </w:rPr>
      </w:pPr>
      <w:r>
        <w:rPr>
          <w:noProof/>
        </w:rPr>
        <w:t>Windows XP Embedded, 43</w:t>
      </w:r>
    </w:p>
    <w:p w:rsidR="004A1C04" w:rsidRDefault="004A1C04">
      <w:pPr>
        <w:pStyle w:val="Index1"/>
        <w:tabs>
          <w:tab w:val="right" w:pos="5030"/>
        </w:tabs>
        <w:rPr>
          <w:noProof/>
        </w:rPr>
      </w:pPr>
      <w:r>
        <w:rPr>
          <w:noProof/>
        </w:rPr>
        <w:t>Windows XP Professional for Embedded Systems, 42</w:t>
      </w:r>
    </w:p>
    <w:p w:rsidR="004A1C04" w:rsidRDefault="004A1C04">
      <w:pPr>
        <w:pStyle w:val="Index1"/>
        <w:tabs>
          <w:tab w:val="right" w:pos="5030"/>
        </w:tabs>
        <w:rPr>
          <w:noProof/>
        </w:rPr>
      </w:pPr>
      <w:r>
        <w:rPr>
          <w:noProof/>
        </w:rPr>
        <w:t>Word 2019, 23</w:t>
      </w:r>
    </w:p>
    <w:p w:rsidR="004A1C04" w:rsidRDefault="004A1C04">
      <w:pPr>
        <w:pStyle w:val="Index1"/>
        <w:tabs>
          <w:tab w:val="right" w:pos="5030"/>
        </w:tabs>
        <w:rPr>
          <w:noProof/>
        </w:rPr>
      </w:pPr>
      <w:r>
        <w:rPr>
          <w:noProof/>
        </w:rPr>
        <w:t>Word 2019 per al Mac, 24</w:t>
      </w:r>
    </w:p>
    <w:p w:rsidR="004A1C04" w:rsidRDefault="004A1C04">
      <w:pPr>
        <w:pStyle w:val="Index1"/>
        <w:tabs>
          <w:tab w:val="right" w:pos="5030"/>
        </w:tabs>
        <w:rPr>
          <w:noProof/>
        </w:rPr>
      </w:pPr>
      <w:r>
        <w:rPr>
          <w:noProof/>
        </w:rPr>
        <w:t>Work at Home per a l'Office Professional Plus 2019, 23</w:t>
      </w:r>
    </w:p>
    <w:p w:rsidR="004A1C04" w:rsidRDefault="004A1C04">
      <w:pPr>
        <w:pStyle w:val="Index1"/>
        <w:tabs>
          <w:tab w:val="right" w:pos="5030"/>
        </w:tabs>
        <w:rPr>
          <w:noProof/>
        </w:rPr>
      </w:pPr>
      <w:r>
        <w:rPr>
          <w:noProof/>
        </w:rPr>
        <w:t>Work at Home per a l'Office Standard 2019, 23</w:t>
      </w:r>
    </w:p>
    <w:p w:rsidR="004A1C04" w:rsidRDefault="004A1C04">
      <w:pPr>
        <w:pStyle w:val="Index1"/>
        <w:tabs>
          <w:tab w:val="right" w:pos="5030"/>
        </w:tabs>
        <w:rPr>
          <w:noProof/>
        </w:rPr>
      </w:pPr>
      <w:r>
        <w:rPr>
          <w:noProof/>
        </w:rPr>
        <w:t>Work at Home per al Mac 2019, 24</w:t>
      </w:r>
    </w:p>
    <w:p w:rsidR="004A1C04" w:rsidRDefault="004A1C04">
      <w:pPr>
        <w:pStyle w:val="Index1"/>
        <w:tabs>
          <w:tab w:val="right" w:pos="5030"/>
        </w:tabs>
        <w:rPr>
          <w:noProof/>
        </w:rPr>
      </w:pPr>
      <w:r>
        <w:rPr>
          <w:noProof/>
        </w:rPr>
        <w:t>Workplace Analytics, 70</w:t>
      </w:r>
    </w:p>
    <w:p w:rsidR="004A1C04" w:rsidRDefault="004A1C04">
      <w:pPr>
        <w:pStyle w:val="ProductList-Body"/>
        <w:rPr>
          <w:noProof/>
        </w:rPr>
        <w:sectPr w:rsidR="004A1C04" w:rsidSect="004A1C04">
          <w:type w:val="continuous"/>
          <w:pgSz w:w="12240" w:h="15840" w:code="1"/>
          <w:pgMar w:top="1170" w:right="720" w:bottom="720" w:left="720" w:header="432" w:footer="288" w:gutter="0"/>
          <w:cols w:num="2" w:space="720"/>
        </w:sectPr>
      </w:pPr>
    </w:p>
    <w:p w:rsidR="0057559D" w:rsidRDefault="0059529B">
      <w:pPr>
        <w:pStyle w:val="ProductList-Body"/>
        <w:sectPr w:rsidR="0057559D" w:rsidSect="004A1C04">
          <w:type w:val="continuous"/>
          <w:pgSz w:w="12240" w:h="15840" w:code="1"/>
          <w:pgMar w:top="1170" w:right="720" w:bottom="720" w:left="720" w:header="432" w:footer="288" w:gutter="0"/>
          <w:cols w:num="2" w:space="360"/>
        </w:sectPr>
      </w:pPr>
      <w:r>
        <w:fldChar w:fldCharType="end"/>
      </w:r>
    </w:p>
    <w:p w:rsidR="0057559D" w:rsidRDefault="0057559D">
      <w:pPr>
        <w:pStyle w:val="ProductList-Body"/>
      </w:pPr>
    </w:p>
    <w:sectPr w:rsidR="0057559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529B" w:rsidRDefault="0059529B" w:rsidP="007C7D4D">
      <w:pPr>
        <w:spacing w:after="0"/>
      </w:pPr>
      <w:r>
        <w:separator/>
      </w:r>
    </w:p>
    <w:p w:rsidR="0059529B" w:rsidRDefault="0059529B"/>
  </w:endnote>
  <w:endnote w:type="continuationSeparator" w:id="0">
    <w:p w:rsidR="0059529B" w:rsidRDefault="0059529B" w:rsidP="007C7D4D">
      <w:pPr>
        <w:spacing w:after="0"/>
      </w:pPr>
      <w:r>
        <w:continuationSeparator/>
      </w:r>
    </w:p>
    <w:p w:rsidR="0059529B" w:rsidRDefault="0059529B"/>
  </w:endnote>
  <w:endnote w:type="continuationNotice" w:id="1">
    <w:p w:rsidR="0059529B" w:rsidRDefault="005952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799C" w:rsidRDefault="0059529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4">
            <w:r w:rsidR="0059529B">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844">
            <w:r w:rsidR="0059529B">
              <w:rPr>
                <w:color w:val="00467F"/>
                <w:u w:val="single"/>
              </w:rPr>
              <w:t>Índex</w:t>
            </w:r>
          </w:hyperlink>
        </w:p>
      </w:tc>
    </w:tr>
  </w:tbl>
  <w:p w:rsidR="0057559D" w:rsidRDefault="0057559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57559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842">
            <w:r w:rsidR="0059529B">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1">
            <w:r w:rsidR="0059529B">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36">
            <w:r w:rsidR="0059529B">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7">
            <w:r w:rsidR="0059529B">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8">
            <w:r w:rsidR="0059529B">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49">
            <w:r w:rsidR="0059529B">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7559D" w:rsidRDefault="00ED16F9">
          <w:pPr>
            <w:pStyle w:val="PURFooterText"/>
            <w:jc w:val="center"/>
          </w:pPr>
          <w:hyperlink w:anchor="_Sec591">
            <w:r w:rsidR="0059529B">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7559D" w:rsidRDefault="005755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7559D" w:rsidRDefault="00ED16F9">
          <w:pPr>
            <w:pStyle w:val="PURFooterText"/>
            <w:jc w:val="center"/>
          </w:pPr>
          <w:hyperlink w:anchor="_Sec844">
            <w:r w:rsidR="0059529B">
              <w:rPr>
                <w:color w:val="00467F"/>
                <w:u w:val="single"/>
              </w:rPr>
              <w:t>Índex</w:t>
            </w:r>
          </w:hyperlink>
        </w:p>
      </w:tc>
    </w:tr>
  </w:tbl>
  <w:p w:rsidR="0057559D" w:rsidRDefault="005755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529B" w:rsidRDefault="0059529B" w:rsidP="007C7D4D">
      <w:pPr>
        <w:spacing w:after="0"/>
      </w:pPr>
      <w:r>
        <w:separator/>
      </w:r>
    </w:p>
    <w:p w:rsidR="0059529B" w:rsidRDefault="0059529B"/>
  </w:footnote>
  <w:footnote w:type="continuationSeparator" w:id="0">
    <w:p w:rsidR="0059529B" w:rsidRDefault="0059529B" w:rsidP="007C7D4D">
      <w:pPr>
        <w:spacing w:after="0"/>
      </w:pPr>
      <w:r>
        <w:continuationSeparator/>
      </w:r>
    </w:p>
    <w:p w:rsidR="0059529B" w:rsidRDefault="0059529B"/>
  </w:footnote>
  <w:footnote w:type="continuationNotice" w:id="1">
    <w:p w:rsidR="0059529B" w:rsidRDefault="005952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57559D">
      <w:tc>
        <w:tcPr>
          <w:tcW w:w="8560" w:type="dxa"/>
        </w:tcPr>
        <w:p w:rsidR="0057559D" w:rsidRDefault="0059529B">
          <w:pPr>
            <w:pStyle w:val="PURHeaderText"/>
          </w:pPr>
          <w:r>
            <w:t>Termes dels Productes de Llicències per Volum de Microsoft (anglès internacional, maig de 2019)</w:t>
          </w:r>
        </w:p>
      </w:tc>
      <w:tc>
        <w:tcPr>
          <w:tcW w:w="3680" w:type="dxa"/>
        </w:tcPr>
        <w:p w:rsidR="0057559D" w:rsidRDefault="0059529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6782B"/>
    <w:multiLevelType w:val="multilevel"/>
    <w:tmpl w:val="C3AC30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27FA7"/>
    <w:multiLevelType w:val="multilevel"/>
    <w:tmpl w:val="00168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E791F"/>
    <w:multiLevelType w:val="multilevel"/>
    <w:tmpl w:val="FE62A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220AA"/>
    <w:multiLevelType w:val="multilevel"/>
    <w:tmpl w:val="C3B20E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C07C2"/>
    <w:multiLevelType w:val="multilevel"/>
    <w:tmpl w:val="ABAEB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83000"/>
    <w:multiLevelType w:val="multilevel"/>
    <w:tmpl w:val="5D8E884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249B5"/>
    <w:multiLevelType w:val="multilevel"/>
    <w:tmpl w:val="CA5E1E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368C1"/>
    <w:multiLevelType w:val="multilevel"/>
    <w:tmpl w:val="DF0A0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C25E0"/>
    <w:multiLevelType w:val="multilevel"/>
    <w:tmpl w:val="907C8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F41D3"/>
    <w:multiLevelType w:val="multilevel"/>
    <w:tmpl w:val="1C847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C7CBF"/>
    <w:multiLevelType w:val="multilevel"/>
    <w:tmpl w:val="FF1467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03D6F"/>
    <w:multiLevelType w:val="multilevel"/>
    <w:tmpl w:val="07324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B529D"/>
    <w:multiLevelType w:val="multilevel"/>
    <w:tmpl w:val="4218EFB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B5771E"/>
    <w:multiLevelType w:val="multilevel"/>
    <w:tmpl w:val="F8C44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0755B0"/>
    <w:multiLevelType w:val="multilevel"/>
    <w:tmpl w:val="1826D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27B59"/>
    <w:multiLevelType w:val="multilevel"/>
    <w:tmpl w:val="A7223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7222E1"/>
    <w:multiLevelType w:val="multilevel"/>
    <w:tmpl w:val="7E3C4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14449C"/>
    <w:multiLevelType w:val="multilevel"/>
    <w:tmpl w:val="8EA26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5596F"/>
    <w:multiLevelType w:val="multilevel"/>
    <w:tmpl w:val="89867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9B1928"/>
    <w:multiLevelType w:val="multilevel"/>
    <w:tmpl w:val="76203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CB52F0"/>
    <w:multiLevelType w:val="multilevel"/>
    <w:tmpl w:val="FCBA00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AC077A"/>
    <w:multiLevelType w:val="multilevel"/>
    <w:tmpl w:val="0EF6320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306E41"/>
    <w:multiLevelType w:val="multilevel"/>
    <w:tmpl w:val="F25C3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46F1F"/>
    <w:multiLevelType w:val="multilevel"/>
    <w:tmpl w:val="B5F2B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D379C1"/>
    <w:multiLevelType w:val="multilevel"/>
    <w:tmpl w:val="8D52F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794797"/>
    <w:multiLevelType w:val="multilevel"/>
    <w:tmpl w:val="4E3834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BA1CAC"/>
    <w:multiLevelType w:val="multilevel"/>
    <w:tmpl w:val="38AC8F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313FEC"/>
    <w:multiLevelType w:val="multilevel"/>
    <w:tmpl w:val="042A0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DD3ECC"/>
    <w:multiLevelType w:val="multilevel"/>
    <w:tmpl w:val="96B05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12D9D"/>
    <w:multiLevelType w:val="multilevel"/>
    <w:tmpl w:val="1DFA6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2E0200"/>
    <w:multiLevelType w:val="multilevel"/>
    <w:tmpl w:val="D542CD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2279A0"/>
    <w:multiLevelType w:val="multilevel"/>
    <w:tmpl w:val="9A006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01A78"/>
    <w:multiLevelType w:val="multilevel"/>
    <w:tmpl w:val="66F64D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C76685"/>
    <w:multiLevelType w:val="multilevel"/>
    <w:tmpl w:val="8556A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2873A6"/>
    <w:multiLevelType w:val="multilevel"/>
    <w:tmpl w:val="0F6ACF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953AB6"/>
    <w:multiLevelType w:val="multilevel"/>
    <w:tmpl w:val="3A2C3A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573870"/>
    <w:multiLevelType w:val="multilevel"/>
    <w:tmpl w:val="B06E03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6D730F"/>
    <w:multiLevelType w:val="multilevel"/>
    <w:tmpl w:val="A5788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45386B"/>
    <w:multiLevelType w:val="multilevel"/>
    <w:tmpl w:val="46CC5D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D94511"/>
    <w:multiLevelType w:val="multilevel"/>
    <w:tmpl w:val="C4EAD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D401E3"/>
    <w:multiLevelType w:val="multilevel"/>
    <w:tmpl w:val="FF8E9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C815BA"/>
    <w:multiLevelType w:val="multilevel"/>
    <w:tmpl w:val="7C646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2C603A"/>
    <w:multiLevelType w:val="multilevel"/>
    <w:tmpl w:val="932A5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0A23E3"/>
    <w:multiLevelType w:val="multilevel"/>
    <w:tmpl w:val="EBAE0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B7769A"/>
    <w:multiLevelType w:val="multilevel"/>
    <w:tmpl w:val="9CCE0B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600666"/>
    <w:multiLevelType w:val="multilevel"/>
    <w:tmpl w:val="6D1A0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D05E74"/>
    <w:multiLevelType w:val="multilevel"/>
    <w:tmpl w:val="C12E7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9C2582"/>
    <w:multiLevelType w:val="multilevel"/>
    <w:tmpl w:val="25FA59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5F35F2"/>
    <w:multiLevelType w:val="multilevel"/>
    <w:tmpl w:val="96FA7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BD4B85"/>
    <w:multiLevelType w:val="multilevel"/>
    <w:tmpl w:val="BF689A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B61072"/>
    <w:multiLevelType w:val="multilevel"/>
    <w:tmpl w:val="56265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8A3D5C"/>
    <w:multiLevelType w:val="multilevel"/>
    <w:tmpl w:val="4C8C0B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51791A"/>
    <w:multiLevelType w:val="multilevel"/>
    <w:tmpl w:val="7716F2A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1B5572"/>
    <w:multiLevelType w:val="multilevel"/>
    <w:tmpl w:val="8494A4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D83FDB"/>
    <w:multiLevelType w:val="multilevel"/>
    <w:tmpl w:val="0E4CDA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071B25"/>
    <w:multiLevelType w:val="multilevel"/>
    <w:tmpl w:val="1318F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8F0B01"/>
    <w:multiLevelType w:val="multilevel"/>
    <w:tmpl w:val="BA6C6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B57790"/>
    <w:multiLevelType w:val="multilevel"/>
    <w:tmpl w:val="4E1CD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265DFF"/>
    <w:multiLevelType w:val="multilevel"/>
    <w:tmpl w:val="7C6A5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C94895"/>
    <w:multiLevelType w:val="multilevel"/>
    <w:tmpl w:val="79705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CC4E15"/>
    <w:multiLevelType w:val="multilevel"/>
    <w:tmpl w:val="A87065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7A7532"/>
    <w:multiLevelType w:val="multilevel"/>
    <w:tmpl w:val="9538F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C13F09"/>
    <w:multiLevelType w:val="multilevel"/>
    <w:tmpl w:val="E812AC5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5000F6"/>
    <w:multiLevelType w:val="multilevel"/>
    <w:tmpl w:val="26E0C3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CE2049"/>
    <w:multiLevelType w:val="multilevel"/>
    <w:tmpl w:val="ACBC32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E56B36"/>
    <w:multiLevelType w:val="multilevel"/>
    <w:tmpl w:val="87F8D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117063"/>
    <w:multiLevelType w:val="multilevel"/>
    <w:tmpl w:val="CFDE05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7D1C72"/>
    <w:multiLevelType w:val="multilevel"/>
    <w:tmpl w:val="D98ED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377390"/>
    <w:multiLevelType w:val="multilevel"/>
    <w:tmpl w:val="3642E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B43E51"/>
    <w:multiLevelType w:val="multilevel"/>
    <w:tmpl w:val="E3F84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E17162"/>
    <w:multiLevelType w:val="multilevel"/>
    <w:tmpl w:val="20B64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0F0088"/>
    <w:multiLevelType w:val="multilevel"/>
    <w:tmpl w:val="FBFA42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5C5815"/>
    <w:multiLevelType w:val="multilevel"/>
    <w:tmpl w:val="F036C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49"/>
  </w:num>
  <w:num w:numId="4">
    <w:abstractNumId w:val="74"/>
  </w:num>
  <w:num w:numId="5">
    <w:abstractNumId w:val="63"/>
  </w:num>
  <w:num w:numId="6">
    <w:abstractNumId w:val="44"/>
  </w:num>
  <w:num w:numId="7">
    <w:abstractNumId w:val="22"/>
  </w:num>
  <w:num w:numId="8">
    <w:abstractNumId w:val="60"/>
  </w:num>
  <w:num w:numId="9">
    <w:abstractNumId w:val="51"/>
  </w:num>
  <w:num w:numId="10">
    <w:abstractNumId w:val="33"/>
  </w:num>
  <w:num w:numId="11">
    <w:abstractNumId w:val="8"/>
  </w:num>
  <w:num w:numId="12">
    <w:abstractNumId w:val="67"/>
  </w:num>
  <w:num w:numId="13">
    <w:abstractNumId w:val="17"/>
  </w:num>
  <w:num w:numId="14">
    <w:abstractNumId w:val="46"/>
  </w:num>
  <w:num w:numId="15">
    <w:abstractNumId w:val="23"/>
  </w:num>
  <w:num w:numId="16">
    <w:abstractNumId w:val="43"/>
  </w:num>
  <w:num w:numId="17">
    <w:abstractNumId w:val="27"/>
  </w:num>
  <w:num w:numId="18">
    <w:abstractNumId w:val="3"/>
  </w:num>
  <w:num w:numId="19">
    <w:abstractNumId w:val="31"/>
  </w:num>
  <w:num w:numId="20">
    <w:abstractNumId w:val="29"/>
  </w:num>
  <w:num w:numId="21">
    <w:abstractNumId w:val="7"/>
  </w:num>
  <w:num w:numId="22">
    <w:abstractNumId w:val="59"/>
  </w:num>
  <w:num w:numId="23">
    <w:abstractNumId w:val="72"/>
  </w:num>
  <w:num w:numId="24">
    <w:abstractNumId w:val="53"/>
  </w:num>
  <w:num w:numId="25">
    <w:abstractNumId w:val="69"/>
  </w:num>
  <w:num w:numId="26">
    <w:abstractNumId w:val="70"/>
  </w:num>
  <w:num w:numId="27">
    <w:abstractNumId w:val="19"/>
  </w:num>
  <w:num w:numId="28">
    <w:abstractNumId w:val="26"/>
  </w:num>
  <w:num w:numId="29">
    <w:abstractNumId w:val="24"/>
  </w:num>
  <w:num w:numId="30">
    <w:abstractNumId w:val="10"/>
  </w:num>
  <w:num w:numId="31">
    <w:abstractNumId w:val="50"/>
  </w:num>
  <w:num w:numId="32">
    <w:abstractNumId w:val="34"/>
  </w:num>
  <w:num w:numId="33">
    <w:abstractNumId w:val="66"/>
  </w:num>
  <w:num w:numId="34">
    <w:abstractNumId w:val="38"/>
  </w:num>
  <w:num w:numId="35">
    <w:abstractNumId w:val="16"/>
  </w:num>
  <w:num w:numId="36">
    <w:abstractNumId w:val="52"/>
  </w:num>
  <w:num w:numId="37">
    <w:abstractNumId w:val="58"/>
  </w:num>
  <w:num w:numId="38">
    <w:abstractNumId w:val="13"/>
  </w:num>
  <w:num w:numId="39">
    <w:abstractNumId w:val="2"/>
  </w:num>
  <w:num w:numId="40">
    <w:abstractNumId w:val="57"/>
  </w:num>
  <w:num w:numId="41">
    <w:abstractNumId w:val="73"/>
  </w:num>
  <w:num w:numId="42">
    <w:abstractNumId w:val="68"/>
  </w:num>
  <w:num w:numId="43">
    <w:abstractNumId w:val="0"/>
  </w:num>
  <w:num w:numId="44">
    <w:abstractNumId w:val="28"/>
  </w:num>
  <w:num w:numId="45">
    <w:abstractNumId w:val="45"/>
  </w:num>
  <w:num w:numId="46">
    <w:abstractNumId w:val="11"/>
  </w:num>
  <w:num w:numId="47">
    <w:abstractNumId w:val="4"/>
  </w:num>
  <w:num w:numId="48">
    <w:abstractNumId w:val="61"/>
  </w:num>
  <w:num w:numId="49">
    <w:abstractNumId w:val="1"/>
  </w:num>
  <w:num w:numId="50">
    <w:abstractNumId w:val="48"/>
  </w:num>
  <w:num w:numId="51">
    <w:abstractNumId w:val="41"/>
  </w:num>
  <w:num w:numId="52">
    <w:abstractNumId w:val="14"/>
  </w:num>
  <w:num w:numId="53">
    <w:abstractNumId w:val="37"/>
  </w:num>
  <w:num w:numId="54">
    <w:abstractNumId w:val="47"/>
  </w:num>
  <w:num w:numId="55">
    <w:abstractNumId w:val="55"/>
  </w:num>
  <w:num w:numId="56">
    <w:abstractNumId w:val="32"/>
  </w:num>
  <w:num w:numId="57">
    <w:abstractNumId w:val="65"/>
  </w:num>
  <w:num w:numId="58">
    <w:abstractNumId w:val="39"/>
  </w:num>
  <w:num w:numId="59">
    <w:abstractNumId w:val="9"/>
  </w:num>
  <w:num w:numId="60">
    <w:abstractNumId w:val="71"/>
  </w:num>
  <w:num w:numId="61">
    <w:abstractNumId w:val="25"/>
  </w:num>
  <w:num w:numId="62">
    <w:abstractNumId w:val="30"/>
  </w:num>
  <w:num w:numId="63">
    <w:abstractNumId w:val="35"/>
  </w:num>
  <w:num w:numId="64">
    <w:abstractNumId w:val="56"/>
  </w:num>
  <w:num w:numId="65">
    <w:abstractNumId w:val="15"/>
  </w:num>
  <w:num w:numId="66">
    <w:abstractNumId w:val="20"/>
  </w:num>
  <w:num w:numId="67">
    <w:abstractNumId w:val="36"/>
  </w:num>
  <w:num w:numId="68">
    <w:abstractNumId w:val="64"/>
  </w:num>
  <w:num w:numId="69">
    <w:abstractNumId w:val="5"/>
  </w:num>
  <w:num w:numId="70">
    <w:abstractNumId w:val="21"/>
  </w:num>
  <w:num w:numId="71">
    <w:abstractNumId w:val="62"/>
  </w:num>
  <w:num w:numId="72">
    <w:abstractNumId w:val="6"/>
  </w:num>
  <w:num w:numId="73">
    <w:abstractNumId w:val="12"/>
  </w:num>
  <w:num w:numId="74">
    <w:abstractNumId w:val="54"/>
  </w:num>
  <w:num w:numId="75">
    <w:abstractNumId w:val="1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63Kp/Zy4Y6yJJ6oPJJpc4eKaELKQwHH/Tn8LLaHjuds/ahlJQj1QX+RKb/cv5CoS2wrik/vKMu6/PtV/M6D+A==" w:salt="MlTgRLp3jeLaPCUNB62hf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1C04"/>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559D"/>
    <w:rsid w:val="00580F2E"/>
    <w:rsid w:val="00583A06"/>
    <w:rsid w:val="00584C5E"/>
    <w:rsid w:val="00587AA3"/>
    <w:rsid w:val="005903D6"/>
    <w:rsid w:val="00593866"/>
    <w:rsid w:val="0059529B"/>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99C"/>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6F9"/>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A1C04"/>
    <w:rPr>
      <w:color w:val="605E5C"/>
      <w:shd w:val="clear" w:color="auto" w:fill="E1DFDD"/>
    </w:rPr>
  </w:style>
  <w:style w:type="paragraph" w:styleId="Index2">
    <w:name w:val="index 2"/>
    <w:basedOn w:val="Normal"/>
    <w:next w:val="Normal"/>
    <w:autoRedefine/>
    <w:uiPriority w:val="99"/>
    <w:semiHidden/>
    <w:unhideWhenUsed/>
    <w:rsid w:val="004A1C0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D82389E-334D-4F8E-B63F-7BA51E5D2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129437</Words>
  <Characters>737795</Characters>
  <Application>Microsoft Office Word</Application>
  <DocSecurity>8</DocSecurity>
  <Lines>6148</Lines>
  <Paragraphs>1731</Paragraphs>
  <ScaleCrop>false</ScaleCrop>
  <Company/>
  <LinksUpToDate>false</LinksUpToDate>
  <CharactersWithSpaces>865501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2019-04-28T00:04:00Z</dcterms:created>
  <dcterms:modified xsi:type="dcterms:W3CDTF">2019-04-28T00:04:00Z</dcterms:modified>
</cp:coreProperties>
</file>