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910B9" w:rsidRDefault="00F910B9">
      <w:pPr>
        <w:pStyle w:val="PURBody"/>
        <w:shd w:val="clear" w:color="auto" w:fill="00188F"/>
        <w:tabs>
          <w:tab w:val="clear" w:pos="360"/>
        </w:tabs>
        <w:ind w:right="7920" w:firstLine="360"/>
        <w:rPr>
          <w:color w:val="FFFFFF"/>
          <w:sz w:val="6"/>
          <w:szCs w:val="6"/>
        </w:rPr>
      </w:pPr>
    </w:p>
    <w:p w:rsidR="00F910B9" w:rsidRDefault="00201C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F910B9" w:rsidRDefault="00201C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F910B9" w:rsidRDefault="00F910B9">
      <w:pPr>
        <w:pStyle w:val="PURBody"/>
        <w:shd w:val="clear" w:color="auto" w:fill="00188F"/>
        <w:tabs>
          <w:tab w:val="clear" w:pos="360"/>
        </w:tabs>
        <w:spacing w:after="0"/>
        <w:ind w:right="7920" w:firstLine="360"/>
        <w:rPr>
          <w:color w:val="FFFFFF" w:themeColor="background1"/>
          <w:szCs w:val="18"/>
        </w:rPr>
      </w:pPr>
    </w:p>
    <w:p w:rsidR="00F910B9" w:rsidRDefault="00F910B9">
      <w:pPr>
        <w:pStyle w:val="PURBody"/>
        <w:shd w:val="clear" w:color="auto" w:fill="00188F"/>
        <w:tabs>
          <w:tab w:val="clear" w:pos="360"/>
        </w:tabs>
        <w:spacing w:after="0"/>
        <w:ind w:right="7920" w:firstLine="360"/>
        <w:rPr>
          <w:color w:val="FFFFFF" w:themeColor="background1"/>
          <w:szCs w:val="18"/>
        </w:rPr>
      </w:pPr>
    </w:p>
    <w:p w:rsidR="00F910B9" w:rsidRDefault="00F910B9">
      <w:pPr>
        <w:pStyle w:val="PURBody"/>
        <w:shd w:val="clear" w:color="auto" w:fill="00188F"/>
        <w:tabs>
          <w:tab w:val="clear" w:pos="360"/>
        </w:tabs>
        <w:spacing w:after="0"/>
        <w:ind w:right="7920" w:firstLine="360"/>
        <w:rPr>
          <w:color w:val="FFFFFF" w:themeColor="background1"/>
          <w:szCs w:val="18"/>
        </w:rPr>
      </w:pPr>
    </w:p>
    <w:p w:rsidR="00F910B9" w:rsidRDefault="00F910B9">
      <w:pPr>
        <w:pStyle w:val="PURBody"/>
        <w:shd w:val="clear" w:color="auto" w:fill="00188F"/>
        <w:tabs>
          <w:tab w:val="clear" w:pos="360"/>
        </w:tabs>
        <w:spacing w:after="0"/>
        <w:ind w:right="7920" w:firstLine="360"/>
        <w:rPr>
          <w:color w:val="FFFFFF" w:themeColor="background1"/>
          <w:szCs w:val="18"/>
        </w:rPr>
      </w:pPr>
    </w:p>
    <w:p w:rsidR="00F910B9" w:rsidRDefault="00F910B9">
      <w:pPr>
        <w:pStyle w:val="PURBody"/>
        <w:shd w:val="clear" w:color="auto" w:fill="00188F"/>
        <w:tabs>
          <w:tab w:val="clear" w:pos="360"/>
        </w:tabs>
        <w:spacing w:after="0"/>
        <w:ind w:right="7920" w:firstLine="360"/>
        <w:rPr>
          <w:color w:val="FFFFFF" w:themeColor="background1"/>
          <w:szCs w:val="18"/>
        </w:rPr>
      </w:pPr>
    </w:p>
    <w:p w:rsidR="00F910B9" w:rsidRDefault="00F910B9">
      <w:pPr>
        <w:pStyle w:val="PURBody"/>
        <w:shd w:val="clear" w:color="auto" w:fill="0072C6"/>
        <w:tabs>
          <w:tab w:val="clear" w:pos="360"/>
        </w:tabs>
        <w:ind w:right="1800" w:firstLine="360"/>
        <w:rPr>
          <w:sz w:val="72"/>
          <w:szCs w:val="72"/>
        </w:rPr>
      </w:pPr>
    </w:p>
    <w:p w:rsidR="00F910B9" w:rsidRDefault="00F910B9">
      <w:pPr>
        <w:pStyle w:val="PURBody"/>
        <w:shd w:val="clear" w:color="auto" w:fill="0072C6"/>
        <w:tabs>
          <w:tab w:val="clear" w:pos="360"/>
          <w:tab w:val="left" w:pos="180"/>
        </w:tabs>
        <w:ind w:right="1800" w:firstLine="360"/>
        <w:rPr>
          <w:color w:val="FFFFFF" w:themeColor="background1"/>
          <w:sz w:val="72"/>
          <w:szCs w:val="72"/>
        </w:rPr>
      </w:pPr>
    </w:p>
    <w:p w:rsidR="00F910B9" w:rsidRDefault="00201C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F910B9" w:rsidRDefault="00201C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novembre de 2016</w:t>
      </w:r>
    </w:p>
    <w:p w:rsidR="00F910B9" w:rsidRDefault="00F910B9">
      <w:pPr>
        <w:pStyle w:val="PURBody"/>
        <w:shd w:val="clear" w:color="auto" w:fill="0072C6"/>
        <w:tabs>
          <w:tab w:val="clear" w:pos="360"/>
        </w:tabs>
        <w:spacing w:after="0" w:line="230" w:lineRule="auto"/>
        <w:ind w:right="1800" w:firstLine="360"/>
        <w:rPr>
          <w:color w:val="FFFFFF" w:themeColor="background1"/>
          <w:sz w:val="96"/>
          <w:szCs w:val="96"/>
        </w:rPr>
      </w:pPr>
    </w:p>
    <w:p w:rsidR="00F910B9" w:rsidRDefault="00201C1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910B9" w:rsidRDefault="00F910B9">
      <w:pPr>
        <w:sectPr w:rsidR="00F910B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910B9" w:rsidRDefault="00201C1C">
      <w:pPr>
        <w:pStyle w:val="ProductList-SectionHeading"/>
        <w:pageBreakBefore/>
      </w:pPr>
      <w:bookmarkStart w:id="1" w:name="_Sec842"/>
      <w:r>
        <w:lastRenderedPageBreak/>
        <w:t>Índex de Continguts</w:t>
      </w:r>
    </w:p>
    <w:p w:rsidR="00F910B9" w:rsidRDefault="00F910B9">
      <w:pPr>
        <w:pStyle w:val="ProductList-Body"/>
      </w:pPr>
    </w:p>
    <w:p w:rsidR="00F910B9" w:rsidRDefault="00F910B9">
      <w:pPr>
        <w:sectPr w:rsidR="00F910B9">
          <w:headerReference w:type="default" r:id="rId16"/>
          <w:footerReference w:type="default" r:id="rId17"/>
          <w:type w:val="continuous"/>
          <w:pgSz w:w="12240" w:h="15840" w:code="1"/>
          <w:pgMar w:top="1170" w:right="720" w:bottom="1620" w:left="720" w:header="432" w:footer="288" w:gutter="0"/>
          <w:cols w:space="360"/>
        </w:sectPr>
      </w:pPr>
    </w:p>
    <w:p w:rsidR="00120F6D" w:rsidRDefault="00201C1C">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3142" w:history="1">
        <w:r w:rsidR="00120F6D" w:rsidRPr="0009565A">
          <w:rPr>
            <w:rStyle w:val="Hyperlink"/>
            <w:noProof/>
          </w:rPr>
          <w:t>Introducció</w:t>
        </w:r>
        <w:r w:rsidR="00120F6D">
          <w:rPr>
            <w:noProof/>
          </w:rPr>
          <w:tab/>
        </w:r>
        <w:r w:rsidR="00120F6D">
          <w:rPr>
            <w:noProof/>
          </w:rPr>
          <w:fldChar w:fldCharType="begin"/>
        </w:r>
        <w:r w:rsidR="00120F6D">
          <w:rPr>
            <w:noProof/>
          </w:rPr>
          <w:instrText xml:space="preserve"> PAGEREF _Toc465013142 \h </w:instrText>
        </w:r>
        <w:r w:rsidR="00120F6D">
          <w:rPr>
            <w:noProof/>
          </w:rPr>
        </w:r>
        <w:r w:rsidR="00120F6D">
          <w:rPr>
            <w:noProof/>
          </w:rPr>
          <w:fldChar w:fldCharType="separate"/>
        </w:r>
        <w:r w:rsidR="00120F6D">
          <w:rPr>
            <w:noProof/>
          </w:rPr>
          <w:t>4</w:t>
        </w:r>
        <w:r w:rsidR="00120F6D">
          <w:rPr>
            <w:noProof/>
          </w:rPr>
          <w:fldChar w:fldCharType="end"/>
        </w:r>
      </w:hyperlink>
    </w:p>
    <w:p w:rsidR="00120F6D" w:rsidRDefault="00183A19">
      <w:pPr>
        <w:pStyle w:val="TOC2"/>
        <w:rPr>
          <w:rFonts w:eastAsiaTheme="minorEastAsia"/>
          <w:smallCaps w:val="0"/>
          <w:sz w:val="22"/>
        </w:rPr>
      </w:pPr>
      <w:hyperlink w:anchor="_Toc465013143" w:history="1">
        <w:r w:rsidR="00120F6D" w:rsidRPr="0009565A">
          <w:rPr>
            <w:rStyle w:val="Hyperlink"/>
          </w:rPr>
          <w:t>Quant a aquest document</w:t>
        </w:r>
        <w:r w:rsidR="00120F6D">
          <w:tab/>
        </w:r>
        <w:r w:rsidR="00120F6D">
          <w:fldChar w:fldCharType="begin"/>
        </w:r>
        <w:r w:rsidR="00120F6D">
          <w:instrText xml:space="preserve"> PAGEREF _Toc465013143 \h </w:instrText>
        </w:r>
        <w:r w:rsidR="00120F6D">
          <w:fldChar w:fldCharType="separate"/>
        </w:r>
        <w:r w:rsidR="00120F6D">
          <w:t>4</w:t>
        </w:r>
        <w:r w:rsidR="00120F6D">
          <w:fldChar w:fldCharType="end"/>
        </w:r>
      </w:hyperlink>
    </w:p>
    <w:p w:rsidR="00120F6D" w:rsidRDefault="00183A19">
      <w:pPr>
        <w:pStyle w:val="TOC2"/>
        <w:rPr>
          <w:rFonts w:eastAsiaTheme="minorEastAsia"/>
          <w:smallCaps w:val="0"/>
          <w:sz w:val="22"/>
        </w:rPr>
      </w:pPr>
      <w:hyperlink w:anchor="_Toc465013144" w:history="1">
        <w:r w:rsidR="00120F6D" w:rsidRPr="0009565A">
          <w:rPr>
            <w:rStyle w:val="Hyperlink"/>
          </w:rPr>
          <w:t>Contingut d'aquest Document</w:t>
        </w:r>
        <w:r w:rsidR="00120F6D">
          <w:tab/>
        </w:r>
        <w:r w:rsidR="00120F6D">
          <w:fldChar w:fldCharType="begin"/>
        </w:r>
        <w:r w:rsidR="00120F6D">
          <w:instrText xml:space="preserve"> PAGEREF _Toc465013144 \h </w:instrText>
        </w:r>
        <w:r w:rsidR="00120F6D">
          <w:fldChar w:fldCharType="separate"/>
        </w:r>
        <w:r w:rsidR="00120F6D">
          <w:t>4</w:t>
        </w:r>
        <w:r w:rsidR="00120F6D">
          <w:fldChar w:fldCharType="end"/>
        </w:r>
      </w:hyperlink>
    </w:p>
    <w:p w:rsidR="00120F6D" w:rsidRDefault="00183A19">
      <w:pPr>
        <w:pStyle w:val="TOC2"/>
        <w:rPr>
          <w:rFonts w:eastAsiaTheme="minorEastAsia"/>
          <w:smallCaps w:val="0"/>
          <w:sz w:val="22"/>
        </w:rPr>
      </w:pPr>
      <w:hyperlink w:anchor="_Toc465013145" w:history="1">
        <w:r w:rsidR="00120F6D" w:rsidRPr="0009565A">
          <w:rPr>
            <w:rStyle w:val="Hyperlink"/>
          </w:rPr>
          <w:t>Navegació a una Entrada de Productes</w:t>
        </w:r>
        <w:r w:rsidR="00120F6D">
          <w:tab/>
        </w:r>
        <w:r w:rsidR="00120F6D">
          <w:fldChar w:fldCharType="begin"/>
        </w:r>
        <w:r w:rsidR="00120F6D">
          <w:instrText xml:space="preserve"> PAGEREF _Toc465013145 \h </w:instrText>
        </w:r>
        <w:r w:rsidR="00120F6D">
          <w:fldChar w:fldCharType="separate"/>
        </w:r>
        <w:r w:rsidR="00120F6D">
          <w:t>4</w:t>
        </w:r>
        <w:r w:rsidR="00120F6D">
          <w:fldChar w:fldCharType="end"/>
        </w:r>
      </w:hyperlink>
    </w:p>
    <w:p w:rsidR="00120F6D" w:rsidRDefault="00183A19">
      <w:pPr>
        <w:pStyle w:val="TOC2"/>
        <w:rPr>
          <w:rFonts w:eastAsiaTheme="minorEastAsia"/>
          <w:smallCaps w:val="0"/>
          <w:sz w:val="22"/>
        </w:rPr>
      </w:pPr>
      <w:hyperlink w:anchor="_Toc465013146" w:history="1">
        <w:r w:rsidR="00120F6D" w:rsidRPr="0009565A">
          <w:rPr>
            <w:rStyle w:val="Hyperlink"/>
          </w:rPr>
          <w:t>Aclariments i Resum dels Canvis d'aquest Document</w:t>
        </w:r>
        <w:r w:rsidR="00120F6D">
          <w:tab/>
        </w:r>
        <w:r w:rsidR="00120F6D">
          <w:fldChar w:fldCharType="begin"/>
        </w:r>
        <w:r w:rsidR="00120F6D">
          <w:instrText xml:space="preserve"> PAGEREF _Toc465013146 \h </w:instrText>
        </w:r>
        <w:r w:rsidR="00120F6D">
          <w:fldChar w:fldCharType="separate"/>
        </w:r>
        <w:r w:rsidR="00120F6D">
          <w:t>5</w:t>
        </w:r>
        <w:r w:rsidR="00120F6D">
          <w:fldChar w:fldCharType="end"/>
        </w:r>
      </w:hyperlink>
    </w:p>
    <w:p w:rsidR="00120F6D" w:rsidRDefault="00183A19">
      <w:pPr>
        <w:pStyle w:val="TOC1"/>
        <w:rPr>
          <w:rFonts w:eastAsiaTheme="minorEastAsia"/>
          <w:b w:val="0"/>
          <w:caps w:val="0"/>
          <w:noProof/>
          <w:sz w:val="22"/>
          <w:szCs w:val="22"/>
        </w:rPr>
      </w:pPr>
      <w:hyperlink w:anchor="_Toc465013147" w:history="1">
        <w:r w:rsidR="00120F6D" w:rsidRPr="0009565A">
          <w:rPr>
            <w:rStyle w:val="Hyperlink"/>
            <w:noProof/>
          </w:rPr>
          <w:t>Termes de Llicència</w:t>
        </w:r>
        <w:r w:rsidR="00120F6D">
          <w:rPr>
            <w:noProof/>
          </w:rPr>
          <w:tab/>
        </w:r>
        <w:r w:rsidR="00120F6D">
          <w:rPr>
            <w:noProof/>
          </w:rPr>
          <w:fldChar w:fldCharType="begin"/>
        </w:r>
        <w:r w:rsidR="00120F6D">
          <w:rPr>
            <w:noProof/>
          </w:rPr>
          <w:instrText xml:space="preserve"> PAGEREF _Toc465013147 \h </w:instrText>
        </w:r>
        <w:r w:rsidR="00120F6D">
          <w:rPr>
            <w:noProof/>
          </w:rPr>
        </w:r>
        <w:r w:rsidR="00120F6D">
          <w:rPr>
            <w:noProof/>
          </w:rPr>
          <w:fldChar w:fldCharType="separate"/>
        </w:r>
        <w:r w:rsidR="00120F6D">
          <w:rPr>
            <w:noProof/>
          </w:rPr>
          <w:t>8</w:t>
        </w:r>
        <w:r w:rsidR="00120F6D">
          <w:rPr>
            <w:noProof/>
          </w:rPr>
          <w:fldChar w:fldCharType="end"/>
        </w:r>
      </w:hyperlink>
    </w:p>
    <w:p w:rsidR="00120F6D" w:rsidRDefault="00183A19">
      <w:pPr>
        <w:pStyle w:val="TOC2"/>
        <w:rPr>
          <w:rFonts w:eastAsiaTheme="minorEastAsia"/>
          <w:smallCaps w:val="0"/>
          <w:sz w:val="22"/>
        </w:rPr>
      </w:pPr>
      <w:hyperlink w:anchor="_Toc465013148" w:history="1">
        <w:r w:rsidR="00120F6D" w:rsidRPr="0009565A">
          <w:rPr>
            <w:rStyle w:val="Hyperlink"/>
          </w:rPr>
          <w:t>Termes de Llicència Universal</w:t>
        </w:r>
        <w:r w:rsidR="00120F6D">
          <w:tab/>
        </w:r>
        <w:r w:rsidR="00120F6D">
          <w:fldChar w:fldCharType="begin"/>
        </w:r>
        <w:r w:rsidR="00120F6D">
          <w:instrText xml:space="preserve"> PAGEREF _Toc465013148 \h </w:instrText>
        </w:r>
        <w:r w:rsidR="00120F6D">
          <w:fldChar w:fldCharType="separate"/>
        </w:r>
        <w:r w:rsidR="00120F6D">
          <w:t>8</w:t>
        </w:r>
        <w:r w:rsidR="00120F6D">
          <w:fldChar w:fldCharType="end"/>
        </w:r>
      </w:hyperlink>
    </w:p>
    <w:p w:rsidR="00120F6D" w:rsidRDefault="00183A19">
      <w:pPr>
        <w:pStyle w:val="TOC2"/>
        <w:rPr>
          <w:rFonts w:eastAsiaTheme="minorEastAsia"/>
          <w:smallCaps w:val="0"/>
          <w:sz w:val="22"/>
        </w:rPr>
      </w:pPr>
      <w:hyperlink w:anchor="_Toc465013149" w:history="1">
        <w:r w:rsidR="00120F6D" w:rsidRPr="0009565A">
          <w:rPr>
            <w:rStyle w:val="Hyperlink"/>
          </w:rPr>
          <w:t>Termes del Model de Llicència</w:t>
        </w:r>
        <w:r w:rsidR="00120F6D">
          <w:tab/>
        </w:r>
        <w:r w:rsidR="00120F6D">
          <w:fldChar w:fldCharType="begin"/>
        </w:r>
        <w:r w:rsidR="00120F6D">
          <w:instrText xml:space="preserve"> PAGEREF _Toc465013149 \h </w:instrText>
        </w:r>
        <w:r w:rsidR="00120F6D">
          <w:fldChar w:fldCharType="separate"/>
        </w:r>
        <w:r w:rsidR="00120F6D">
          <w:t>10</w:t>
        </w:r>
        <w:r w:rsidR="00120F6D">
          <w:fldChar w:fldCharType="end"/>
        </w:r>
      </w:hyperlink>
    </w:p>
    <w:p w:rsidR="00120F6D" w:rsidRDefault="00183A19">
      <w:pPr>
        <w:pStyle w:val="TOC3"/>
        <w:rPr>
          <w:rFonts w:eastAsiaTheme="minorEastAsia"/>
          <w:smallCaps w:val="0"/>
          <w:sz w:val="22"/>
        </w:rPr>
      </w:pPr>
      <w:hyperlink w:anchor="_Toc465013150" w:history="1">
        <w:r w:rsidR="00120F6D" w:rsidRPr="0009565A">
          <w:rPr>
            <w:rStyle w:val="Hyperlink"/>
          </w:rPr>
          <w:t>Aplicacions de Sobretaula</w:t>
        </w:r>
        <w:r w:rsidR="00120F6D">
          <w:tab/>
        </w:r>
        <w:r w:rsidR="00120F6D">
          <w:fldChar w:fldCharType="begin"/>
        </w:r>
        <w:r w:rsidR="00120F6D">
          <w:instrText xml:space="preserve"> PAGEREF _Toc465013150 \h </w:instrText>
        </w:r>
        <w:r w:rsidR="00120F6D">
          <w:fldChar w:fldCharType="separate"/>
        </w:r>
        <w:r w:rsidR="00120F6D">
          <w:t>11</w:t>
        </w:r>
        <w:r w:rsidR="00120F6D">
          <w:fldChar w:fldCharType="end"/>
        </w:r>
      </w:hyperlink>
    </w:p>
    <w:p w:rsidR="00120F6D" w:rsidRDefault="00183A19">
      <w:pPr>
        <w:pStyle w:val="TOC3"/>
        <w:rPr>
          <w:rFonts w:eastAsiaTheme="minorEastAsia"/>
          <w:smallCaps w:val="0"/>
          <w:sz w:val="22"/>
        </w:rPr>
      </w:pPr>
      <w:hyperlink w:anchor="_Toc465013151" w:history="1">
        <w:r w:rsidR="00120F6D" w:rsidRPr="0009565A">
          <w:rPr>
            <w:rStyle w:val="Hyperlink"/>
          </w:rPr>
          <w:t>Sistemes Operatius de Sobretaula</w:t>
        </w:r>
        <w:r w:rsidR="00120F6D">
          <w:tab/>
        </w:r>
        <w:r w:rsidR="00120F6D">
          <w:fldChar w:fldCharType="begin"/>
        </w:r>
        <w:r w:rsidR="00120F6D">
          <w:instrText xml:space="preserve"> PAGEREF _Toc465013151 \h </w:instrText>
        </w:r>
        <w:r w:rsidR="00120F6D">
          <w:fldChar w:fldCharType="separate"/>
        </w:r>
        <w:r w:rsidR="00120F6D">
          <w:t>11</w:t>
        </w:r>
        <w:r w:rsidR="00120F6D">
          <w:fldChar w:fldCharType="end"/>
        </w:r>
      </w:hyperlink>
    </w:p>
    <w:p w:rsidR="00120F6D" w:rsidRDefault="00183A19">
      <w:pPr>
        <w:pStyle w:val="TOC3"/>
        <w:rPr>
          <w:rFonts w:eastAsiaTheme="minorEastAsia"/>
          <w:smallCaps w:val="0"/>
          <w:sz w:val="22"/>
        </w:rPr>
      </w:pPr>
      <w:hyperlink w:anchor="_Toc465013152" w:history="1">
        <w:r w:rsidR="00120F6D" w:rsidRPr="0009565A">
          <w:rPr>
            <w:rStyle w:val="Hyperlink"/>
          </w:rPr>
          <w:t>Per Core/CAL</w:t>
        </w:r>
        <w:r w:rsidR="00120F6D">
          <w:tab/>
        </w:r>
        <w:r w:rsidR="00120F6D">
          <w:fldChar w:fldCharType="begin"/>
        </w:r>
        <w:r w:rsidR="00120F6D">
          <w:instrText xml:space="preserve"> PAGEREF _Toc465013152 \h </w:instrText>
        </w:r>
        <w:r w:rsidR="00120F6D">
          <w:fldChar w:fldCharType="separate"/>
        </w:r>
        <w:r w:rsidR="00120F6D">
          <w:t>11</w:t>
        </w:r>
        <w:r w:rsidR="00120F6D">
          <w:fldChar w:fldCharType="end"/>
        </w:r>
      </w:hyperlink>
    </w:p>
    <w:p w:rsidR="00120F6D" w:rsidRDefault="00183A19">
      <w:pPr>
        <w:pStyle w:val="TOC3"/>
        <w:rPr>
          <w:rFonts w:eastAsiaTheme="minorEastAsia"/>
          <w:smallCaps w:val="0"/>
          <w:sz w:val="22"/>
        </w:rPr>
      </w:pPr>
      <w:hyperlink w:anchor="_Toc465013153" w:history="1">
        <w:r w:rsidR="00120F6D" w:rsidRPr="0009565A">
          <w:rPr>
            <w:rStyle w:val="Hyperlink"/>
          </w:rPr>
          <w:t>Servidor/CAL</w:t>
        </w:r>
        <w:r w:rsidR="00120F6D">
          <w:tab/>
        </w:r>
        <w:r w:rsidR="00120F6D">
          <w:fldChar w:fldCharType="begin"/>
        </w:r>
        <w:r w:rsidR="00120F6D">
          <w:instrText xml:space="preserve"> PAGEREF _Toc465013153 \h </w:instrText>
        </w:r>
        <w:r w:rsidR="00120F6D">
          <w:fldChar w:fldCharType="separate"/>
        </w:r>
        <w:r w:rsidR="00120F6D">
          <w:t>12</w:t>
        </w:r>
        <w:r w:rsidR="00120F6D">
          <w:fldChar w:fldCharType="end"/>
        </w:r>
      </w:hyperlink>
    </w:p>
    <w:p w:rsidR="00120F6D" w:rsidRDefault="00183A19">
      <w:pPr>
        <w:pStyle w:val="TOC3"/>
        <w:rPr>
          <w:rFonts w:eastAsiaTheme="minorEastAsia"/>
          <w:smallCaps w:val="0"/>
          <w:sz w:val="22"/>
        </w:rPr>
      </w:pPr>
      <w:hyperlink w:anchor="_Toc465013154" w:history="1">
        <w:r w:rsidR="00120F6D" w:rsidRPr="0009565A">
          <w:rPr>
            <w:rStyle w:val="Hyperlink"/>
          </w:rPr>
          <w:t>Per Core</w:t>
        </w:r>
        <w:r w:rsidR="00120F6D">
          <w:tab/>
        </w:r>
        <w:r w:rsidR="00120F6D">
          <w:fldChar w:fldCharType="begin"/>
        </w:r>
        <w:r w:rsidR="00120F6D">
          <w:instrText xml:space="preserve"> PAGEREF _Toc465013154 \h </w:instrText>
        </w:r>
        <w:r w:rsidR="00120F6D">
          <w:fldChar w:fldCharType="separate"/>
        </w:r>
        <w:r w:rsidR="00120F6D">
          <w:t>12</w:t>
        </w:r>
        <w:r w:rsidR="00120F6D">
          <w:fldChar w:fldCharType="end"/>
        </w:r>
      </w:hyperlink>
    </w:p>
    <w:p w:rsidR="00120F6D" w:rsidRDefault="00183A19">
      <w:pPr>
        <w:pStyle w:val="TOC3"/>
        <w:rPr>
          <w:rFonts w:eastAsiaTheme="minorEastAsia"/>
          <w:smallCaps w:val="0"/>
          <w:sz w:val="22"/>
        </w:rPr>
      </w:pPr>
      <w:hyperlink w:anchor="_Toc465013155" w:history="1">
        <w:r w:rsidR="00120F6D" w:rsidRPr="0009565A">
          <w:rPr>
            <w:rStyle w:val="Hyperlink"/>
          </w:rPr>
          <w:t>Servidors de Gestió</w:t>
        </w:r>
        <w:r w:rsidR="00120F6D">
          <w:tab/>
        </w:r>
        <w:r w:rsidR="00120F6D">
          <w:fldChar w:fldCharType="begin"/>
        </w:r>
        <w:r w:rsidR="00120F6D">
          <w:instrText xml:space="preserve"> PAGEREF _Toc465013155 \h </w:instrText>
        </w:r>
        <w:r w:rsidR="00120F6D">
          <w:fldChar w:fldCharType="separate"/>
        </w:r>
        <w:r w:rsidR="00120F6D">
          <w:t>12</w:t>
        </w:r>
        <w:r w:rsidR="00120F6D">
          <w:fldChar w:fldCharType="end"/>
        </w:r>
      </w:hyperlink>
    </w:p>
    <w:p w:rsidR="00120F6D" w:rsidRDefault="00183A19">
      <w:pPr>
        <w:pStyle w:val="TOC3"/>
        <w:rPr>
          <w:rFonts w:eastAsiaTheme="minorEastAsia"/>
          <w:smallCaps w:val="0"/>
          <w:sz w:val="22"/>
        </w:rPr>
      </w:pPr>
      <w:hyperlink w:anchor="_Toc465013156" w:history="1">
        <w:r w:rsidR="00120F6D" w:rsidRPr="0009565A">
          <w:rPr>
            <w:rStyle w:val="Hyperlink"/>
          </w:rPr>
          <w:t>Servidors Especialitzats</w:t>
        </w:r>
        <w:r w:rsidR="00120F6D">
          <w:tab/>
        </w:r>
        <w:r w:rsidR="00120F6D">
          <w:fldChar w:fldCharType="begin"/>
        </w:r>
        <w:r w:rsidR="00120F6D">
          <w:instrText xml:space="preserve"> PAGEREF _Toc465013156 \h </w:instrText>
        </w:r>
        <w:r w:rsidR="00120F6D">
          <w:fldChar w:fldCharType="separate"/>
        </w:r>
        <w:r w:rsidR="00120F6D">
          <w:t>13</w:t>
        </w:r>
        <w:r w:rsidR="00120F6D">
          <w:fldChar w:fldCharType="end"/>
        </w:r>
      </w:hyperlink>
    </w:p>
    <w:p w:rsidR="00120F6D" w:rsidRDefault="00183A19">
      <w:pPr>
        <w:pStyle w:val="TOC3"/>
        <w:rPr>
          <w:rFonts w:eastAsiaTheme="minorEastAsia"/>
          <w:smallCaps w:val="0"/>
          <w:sz w:val="22"/>
        </w:rPr>
      </w:pPr>
      <w:hyperlink w:anchor="_Toc465013157" w:history="1">
        <w:r w:rsidR="00120F6D" w:rsidRPr="0009565A">
          <w:rPr>
            <w:rStyle w:val="Hyperlink"/>
          </w:rPr>
          <w:t>Eines de Desenvolupador</w:t>
        </w:r>
        <w:r w:rsidR="00120F6D">
          <w:tab/>
        </w:r>
        <w:r w:rsidR="00120F6D">
          <w:fldChar w:fldCharType="begin"/>
        </w:r>
        <w:r w:rsidR="00120F6D">
          <w:instrText xml:space="preserve"> PAGEREF _Toc465013157 \h </w:instrText>
        </w:r>
        <w:r w:rsidR="00120F6D">
          <w:fldChar w:fldCharType="separate"/>
        </w:r>
        <w:r w:rsidR="00120F6D">
          <w:t>13</w:t>
        </w:r>
        <w:r w:rsidR="00120F6D">
          <w:fldChar w:fldCharType="end"/>
        </w:r>
      </w:hyperlink>
    </w:p>
    <w:p w:rsidR="00120F6D" w:rsidRDefault="00183A19">
      <w:pPr>
        <w:pStyle w:val="TOC1"/>
        <w:rPr>
          <w:rFonts w:eastAsiaTheme="minorEastAsia"/>
          <w:b w:val="0"/>
          <w:caps w:val="0"/>
          <w:noProof/>
          <w:sz w:val="22"/>
          <w:szCs w:val="22"/>
        </w:rPr>
      </w:pPr>
      <w:hyperlink w:anchor="_Toc465013158" w:history="1">
        <w:r w:rsidR="00120F6D" w:rsidRPr="0009565A">
          <w:rPr>
            <w:rStyle w:val="Hyperlink"/>
            <w:noProof/>
          </w:rPr>
          <w:t>Programari</w:t>
        </w:r>
        <w:r w:rsidR="00120F6D">
          <w:rPr>
            <w:noProof/>
          </w:rPr>
          <w:tab/>
        </w:r>
        <w:r w:rsidR="00120F6D">
          <w:rPr>
            <w:noProof/>
          </w:rPr>
          <w:fldChar w:fldCharType="begin"/>
        </w:r>
        <w:r w:rsidR="00120F6D">
          <w:rPr>
            <w:noProof/>
          </w:rPr>
          <w:instrText xml:space="preserve"> PAGEREF _Toc465013158 \h </w:instrText>
        </w:r>
        <w:r w:rsidR="00120F6D">
          <w:rPr>
            <w:noProof/>
          </w:rPr>
        </w:r>
        <w:r w:rsidR="00120F6D">
          <w:rPr>
            <w:noProof/>
          </w:rPr>
          <w:fldChar w:fldCharType="separate"/>
        </w:r>
        <w:r w:rsidR="00120F6D">
          <w:rPr>
            <w:noProof/>
          </w:rPr>
          <w:t>15</w:t>
        </w:r>
        <w:r w:rsidR="00120F6D">
          <w:rPr>
            <w:noProof/>
          </w:rPr>
          <w:fldChar w:fldCharType="end"/>
        </w:r>
      </w:hyperlink>
    </w:p>
    <w:p w:rsidR="00120F6D" w:rsidRDefault="00183A19">
      <w:pPr>
        <w:pStyle w:val="TOC2"/>
        <w:rPr>
          <w:rFonts w:eastAsiaTheme="minorEastAsia"/>
          <w:smallCaps w:val="0"/>
          <w:sz w:val="22"/>
        </w:rPr>
      </w:pPr>
      <w:hyperlink w:anchor="_Toc465013159" w:history="1">
        <w:r w:rsidR="00120F6D" w:rsidRPr="0009565A">
          <w:rPr>
            <w:rStyle w:val="Hyperlink"/>
          </w:rPr>
          <w:t>Advanced Threat Analytics</w:t>
        </w:r>
        <w:r w:rsidR="00120F6D">
          <w:tab/>
        </w:r>
        <w:r w:rsidR="00120F6D">
          <w:fldChar w:fldCharType="begin"/>
        </w:r>
        <w:r w:rsidR="00120F6D">
          <w:instrText xml:space="preserve"> PAGEREF _Toc465013159 \h </w:instrText>
        </w:r>
        <w:r w:rsidR="00120F6D">
          <w:fldChar w:fldCharType="separate"/>
        </w:r>
        <w:r w:rsidR="00120F6D">
          <w:t>15</w:t>
        </w:r>
        <w:r w:rsidR="00120F6D">
          <w:fldChar w:fldCharType="end"/>
        </w:r>
      </w:hyperlink>
    </w:p>
    <w:p w:rsidR="00120F6D" w:rsidRDefault="00183A19">
      <w:pPr>
        <w:pStyle w:val="TOC2"/>
        <w:rPr>
          <w:rFonts w:eastAsiaTheme="minorEastAsia"/>
          <w:smallCaps w:val="0"/>
          <w:sz w:val="22"/>
        </w:rPr>
      </w:pPr>
      <w:hyperlink w:anchor="_Toc465013160" w:history="1">
        <w:r w:rsidR="00120F6D" w:rsidRPr="0009565A">
          <w:rPr>
            <w:rStyle w:val="Hyperlink"/>
          </w:rPr>
          <w:t>BizTalk</w:t>
        </w:r>
        <w:r w:rsidR="00120F6D">
          <w:tab/>
        </w:r>
        <w:r w:rsidR="00120F6D">
          <w:fldChar w:fldCharType="begin"/>
        </w:r>
        <w:r w:rsidR="00120F6D">
          <w:instrText xml:space="preserve"> PAGEREF _Toc465013160 \h </w:instrText>
        </w:r>
        <w:r w:rsidR="00120F6D">
          <w:fldChar w:fldCharType="separate"/>
        </w:r>
        <w:r w:rsidR="00120F6D">
          <w:t>15</w:t>
        </w:r>
        <w:r w:rsidR="00120F6D">
          <w:fldChar w:fldCharType="end"/>
        </w:r>
      </w:hyperlink>
    </w:p>
    <w:p w:rsidR="00120F6D" w:rsidRDefault="00183A19">
      <w:pPr>
        <w:pStyle w:val="TOC2"/>
        <w:rPr>
          <w:rFonts w:eastAsiaTheme="minorEastAsia"/>
          <w:smallCaps w:val="0"/>
          <w:sz w:val="22"/>
        </w:rPr>
      </w:pPr>
      <w:hyperlink w:anchor="_Toc465013161" w:history="1">
        <w:r w:rsidR="00120F6D" w:rsidRPr="0009565A">
          <w:rPr>
            <w:rStyle w:val="Hyperlink"/>
          </w:rPr>
          <w:t>CAL Suites</w:t>
        </w:r>
        <w:r w:rsidR="00120F6D">
          <w:tab/>
        </w:r>
        <w:r w:rsidR="00120F6D">
          <w:fldChar w:fldCharType="begin"/>
        </w:r>
        <w:r w:rsidR="00120F6D">
          <w:instrText xml:space="preserve"> PAGEREF _Toc465013161 \h </w:instrText>
        </w:r>
        <w:r w:rsidR="00120F6D">
          <w:fldChar w:fldCharType="separate"/>
        </w:r>
        <w:r w:rsidR="00120F6D">
          <w:t>17</w:t>
        </w:r>
        <w:r w:rsidR="00120F6D">
          <w:fldChar w:fldCharType="end"/>
        </w:r>
      </w:hyperlink>
    </w:p>
    <w:p w:rsidR="00120F6D" w:rsidRDefault="00183A19">
      <w:pPr>
        <w:pStyle w:val="TOC2"/>
        <w:rPr>
          <w:rFonts w:eastAsiaTheme="minorEastAsia"/>
          <w:smallCaps w:val="0"/>
          <w:sz w:val="22"/>
        </w:rPr>
      </w:pPr>
      <w:hyperlink w:anchor="_Toc465013162" w:history="1">
        <w:r w:rsidR="00120F6D" w:rsidRPr="0009565A">
          <w:rPr>
            <w:rStyle w:val="Hyperlink"/>
          </w:rPr>
          <w:t>Core Infrastructure Server (CIS) Suite</w:t>
        </w:r>
        <w:r w:rsidR="00120F6D">
          <w:tab/>
        </w:r>
        <w:r w:rsidR="00120F6D">
          <w:fldChar w:fldCharType="begin"/>
        </w:r>
        <w:r w:rsidR="00120F6D">
          <w:instrText xml:space="preserve"> PAGEREF _Toc465013162 \h </w:instrText>
        </w:r>
        <w:r w:rsidR="00120F6D">
          <w:fldChar w:fldCharType="separate"/>
        </w:r>
        <w:r w:rsidR="00120F6D">
          <w:t>18</w:t>
        </w:r>
        <w:r w:rsidR="00120F6D">
          <w:fldChar w:fldCharType="end"/>
        </w:r>
      </w:hyperlink>
    </w:p>
    <w:p w:rsidR="00120F6D" w:rsidRDefault="00183A19">
      <w:pPr>
        <w:pStyle w:val="TOC2"/>
        <w:rPr>
          <w:rFonts w:eastAsiaTheme="minorEastAsia"/>
          <w:smallCaps w:val="0"/>
          <w:sz w:val="22"/>
        </w:rPr>
      </w:pPr>
      <w:hyperlink w:anchor="_Toc465013163" w:history="1">
        <w:r w:rsidR="00120F6D" w:rsidRPr="0009565A">
          <w:rPr>
            <w:rStyle w:val="Hyperlink"/>
          </w:rPr>
          <w:t>Forefront</w:t>
        </w:r>
        <w:r w:rsidR="00120F6D">
          <w:tab/>
        </w:r>
        <w:r w:rsidR="00120F6D">
          <w:fldChar w:fldCharType="begin"/>
        </w:r>
        <w:r w:rsidR="00120F6D">
          <w:instrText xml:space="preserve"> PAGEREF _Toc465013163 \h </w:instrText>
        </w:r>
        <w:r w:rsidR="00120F6D">
          <w:fldChar w:fldCharType="separate"/>
        </w:r>
        <w:r w:rsidR="00120F6D">
          <w:t>20</w:t>
        </w:r>
        <w:r w:rsidR="00120F6D">
          <w:fldChar w:fldCharType="end"/>
        </w:r>
      </w:hyperlink>
    </w:p>
    <w:p w:rsidR="00120F6D" w:rsidRDefault="00183A19">
      <w:pPr>
        <w:pStyle w:val="TOC2"/>
        <w:rPr>
          <w:rFonts w:eastAsiaTheme="minorEastAsia"/>
          <w:smallCaps w:val="0"/>
          <w:sz w:val="22"/>
        </w:rPr>
      </w:pPr>
      <w:hyperlink w:anchor="_Toc465013164" w:history="1">
        <w:r w:rsidR="00120F6D" w:rsidRPr="0009565A">
          <w:rPr>
            <w:rStyle w:val="Hyperlink"/>
          </w:rPr>
          <w:t>Microsoft Dynamics</w:t>
        </w:r>
        <w:r w:rsidR="00120F6D">
          <w:tab/>
        </w:r>
        <w:r w:rsidR="00120F6D">
          <w:fldChar w:fldCharType="begin"/>
        </w:r>
        <w:r w:rsidR="00120F6D">
          <w:instrText xml:space="preserve"> PAGEREF _Toc465013164 \h </w:instrText>
        </w:r>
        <w:r w:rsidR="00120F6D">
          <w:fldChar w:fldCharType="separate"/>
        </w:r>
        <w:r w:rsidR="00120F6D">
          <w:t>21</w:t>
        </w:r>
        <w:r w:rsidR="00120F6D">
          <w:fldChar w:fldCharType="end"/>
        </w:r>
      </w:hyperlink>
    </w:p>
    <w:p w:rsidR="00120F6D" w:rsidRDefault="00183A19">
      <w:pPr>
        <w:pStyle w:val="TOC3"/>
        <w:rPr>
          <w:rFonts w:eastAsiaTheme="minorEastAsia"/>
          <w:smallCaps w:val="0"/>
          <w:sz w:val="22"/>
        </w:rPr>
      </w:pPr>
      <w:hyperlink w:anchor="_Toc465013165" w:history="1">
        <w:r w:rsidR="00120F6D" w:rsidRPr="0009565A">
          <w:rPr>
            <w:rStyle w:val="Hyperlink"/>
          </w:rPr>
          <w:t>Microsoft Dynamics AX</w:t>
        </w:r>
        <w:r w:rsidR="00120F6D">
          <w:tab/>
        </w:r>
        <w:r w:rsidR="00120F6D">
          <w:fldChar w:fldCharType="begin"/>
        </w:r>
        <w:r w:rsidR="00120F6D">
          <w:instrText xml:space="preserve"> PAGEREF _Toc465013165 \h </w:instrText>
        </w:r>
        <w:r w:rsidR="00120F6D">
          <w:fldChar w:fldCharType="separate"/>
        </w:r>
        <w:r w:rsidR="00120F6D">
          <w:t>21</w:t>
        </w:r>
        <w:r w:rsidR="00120F6D">
          <w:fldChar w:fldCharType="end"/>
        </w:r>
      </w:hyperlink>
    </w:p>
    <w:p w:rsidR="00120F6D" w:rsidRDefault="00183A19">
      <w:pPr>
        <w:pStyle w:val="TOC3"/>
        <w:rPr>
          <w:rFonts w:eastAsiaTheme="minorEastAsia"/>
          <w:smallCaps w:val="0"/>
          <w:sz w:val="22"/>
        </w:rPr>
      </w:pPr>
      <w:hyperlink w:anchor="_Toc465013166" w:history="1">
        <w:r w:rsidR="00120F6D" w:rsidRPr="0009565A">
          <w:rPr>
            <w:rStyle w:val="Hyperlink"/>
          </w:rPr>
          <w:t>Microsoft Dynamics CRM</w:t>
        </w:r>
        <w:r w:rsidR="00120F6D">
          <w:tab/>
        </w:r>
        <w:r w:rsidR="00120F6D">
          <w:fldChar w:fldCharType="begin"/>
        </w:r>
        <w:r w:rsidR="00120F6D">
          <w:instrText xml:space="preserve"> PAGEREF _Toc465013166 \h </w:instrText>
        </w:r>
        <w:r w:rsidR="00120F6D">
          <w:fldChar w:fldCharType="separate"/>
        </w:r>
        <w:r w:rsidR="00120F6D">
          <w:t>22</w:t>
        </w:r>
        <w:r w:rsidR="00120F6D">
          <w:fldChar w:fldCharType="end"/>
        </w:r>
      </w:hyperlink>
    </w:p>
    <w:p w:rsidR="00120F6D" w:rsidRDefault="00183A19">
      <w:pPr>
        <w:pStyle w:val="TOC2"/>
        <w:rPr>
          <w:rFonts w:eastAsiaTheme="minorEastAsia"/>
          <w:smallCaps w:val="0"/>
          <w:sz w:val="22"/>
        </w:rPr>
      </w:pPr>
      <w:hyperlink w:anchor="_Toc465013167" w:history="1">
        <w:r w:rsidR="00120F6D" w:rsidRPr="0009565A">
          <w:rPr>
            <w:rStyle w:val="Hyperlink"/>
          </w:rPr>
          <w:t>Microsoft Identity Manager</w:t>
        </w:r>
        <w:r w:rsidR="00120F6D">
          <w:tab/>
        </w:r>
        <w:r w:rsidR="00120F6D">
          <w:fldChar w:fldCharType="begin"/>
        </w:r>
        <w:r w:rsidR="00120F6D">
          <w:instrText xml:space="preserve"> PAGEREF _Toc465013167 \h </w:instrText>
        </w:r>
        <w:r w:rsidR="00120F6D">
          <w:fldChar w:fldCharType="separate"/>
        </w:r>
        <w:r w:rsidR="00120F6D">
          <w:t>24</w:t>
        </w:r>
        <w:r w:rsidR="00120F6D">
          <w:fldChar w:fldCharType="end"/>
        </w:r>
      </w:hyperlink>
    </w:p>
    <w:p w:rsidR="00120F6D" w:rsidRDefault="00183A19">
      <w:pPr>
        <w:pStyle w:val="TOC2"/>
        <w:rPr>
          <w:rFonts w:eastAsiaTheme="minorEastAsia"/>
          <w:smallCaps w:val="0"/>
          <w:sz w:val="22"/>
        </w:rPr>
      </w:pPr>
      <w:hyperlink w:anchor="_Toc465013168" w:history="1">
        <w:r w:rsidR="00120F6D" w:rsidRPr="0009565A">
          <w:rPr>
            <w:rStyle w:val="Hyperlink"/>
          </w:rPr>
          <w:t>Aplicacions de l'Office</w:t>
        </w:r>
        <w:r w:rsidR="00120F6D">
          <w:tab/>
        </w:r>
        <w:r w:rsidR="00120F6D">
          <w:fldChar w:fldCharType="begin"/>
        </w:r>
        <w:r w:rsidR="00120F6D">
          <w:instrText xml:space="preserve"> PAGEREF _Toc465013168 \h </w:instrText>
        </w:r>
        <w:r w:rsidR="00120F6D">
          <w:fldChar w:fldCharType="separate"/>
        </w:r>
        <w:r w:rsidR="00120F6D">
          <w:t>25</w:t>
        </w:r>
        <w:r w:rsidR="00120F6D">
          <w:fldChar w:fldCharType="end"/>
        </w:r>
      </w:hyperlink>
    </w:p>
    <w:p w:rsidR="00120F6D" w:rsidRDefault="00183A19">
      <w:pPr>
        <w:pStyle w:val="TOC3"/>
        <w:rPr>
          <w:rFonts w:eastAsiaTheme="minorEastAsia"/>
          <w:smallCaps w:val="0"/>
          <w:sz w:val="22"/>
        </w:rPr>
      </w:pPr>
      <w:hyperlink w:anchor="_Toc465013169" w:history="1">
        <w:r w:rsidR="00120F6D" w:rsidRPr="0009565A">
          <w:rPr>
            <w:rStyle w:val="Hyperlink"/>
          </w:rPr>
          <w:t>Aplicacions de Sobretaula de l'Office</w:t>
        </w:r>
        <w:r w:rsidR="00120F6D">
          <w:tab/>
        </w:r>
        <w:r w:rsidR="00120F6D">
          <w:fldChar w:fldCharType="begin"/>
        </w:r>
        <w:r w:rsidR="00120F6D">
          <w:instrText xml:space="preserve"> PAGEREF _Toc465013169 \h </w:instrText>
        </w:r>
        <w:r w:rsidR="00120F6D">
          <w:fldChar w:fldCharType="separate"/>
        </w:r>
        <w:r w:rsidR="00120F6D">
          <w:t>25</w:t>
        </w:r>
        <w:r w:rsidR="00120F6D">
          <w:fldChar w:fldCharType="end"/>
        </w:r>
      </w:hyperlink>
    </w:p>
    <w:p w:rsidR="00120F6D" w:rsidRDefault="00183A19">
      <w:pPr>
        <w:pStyle w:val="TOC3"/>
        <w:rPr>
          <w:rFonts w:eastAsiaTheme="minorEastAsia"/>
          <w:smallCaps w:val="0"/>
          <w:sz w:val="22"/>
        </w:rPr>
      </w:pPr>
      <w:hyperlink w:anchor="_Toc465013170" w:history="1">
        <w:r w:rsidR="00120F6D" w:rsidRPr="0009565A">
          <w:rPr>
            <w:rStyle w:val="Hyperlink"/>
          </w:rPr>
          <w:t>Office for Mac</w:t>
        </w:r>
        <w:r w:rsidR="00120F6D">
          <w:tab/>
        </w:r>
        <w:r w:rsidR="00120F6D">
          <w:fldChar w:fldCharType="begin"/>
        </w:r>
        <w:r w:rsidR="00120F6D">
          <w:instrText xml:space="preserve"> PAGEREF _Toc465013170 \h </w:instrText>
        </w:r>
        <w:r w:rsidR="00120F6D">
          <w:fldChar w:fldCharType="separate"/>
        </w:r>
        <w:r w:rsidR="00120F6D">
          <w:t>26</w:t>
        </w:r>
        <w:r w:rsidR="00120F6D">
          <w:fldChar w:fldCharType="end"/>
        </w:r>
      </w:hyperlink>
    </w:p>
    <w:p w:rsidR="00120F6D" w:rsidRDefault="00183A19">
      <w:pPr>
        <w:pStyle w:val="TOC2"/>
        <w:rPr>
          <w:rFonts w:eastAsiaTheme="minorEastAsia"/>
          <w:smallCaps w:val="0"/>
          <w:sz w:val="22"/>
        </w:rPr>
      </w:pPr>
      <w:hyperlink w:anchor="_Toc465013171" w:history="1">
        <w:r w:rsidR="00120F6D" w:rsidRPr="0009565A">
          <w:rPr>
            <w:rStyle w:val="Hyperlink"/>
          </w:rPr>
          <w:t>Office Servers</w:t>
        </w:r>
        <w:r w:rsidR="00120F6D">
          <w:tab/>
        </w:r>
        <w:r w:rsidR="00120F6D">
          <w:fldChar w:fldCharType="begin"/>
        </w:r>
        <w:r w:rsidR="00120F6D">
          <w:instrText xml:space="preserve"> PAGEREF _Toc465013171 \h </w:instrText>
        </w:r>
        <w:r w:rsidR="00120F6D">
          <w:fldChar w:fldCharType="separate"/>
        </w:r>
        <w:r w:rsidR="00120F6D">
          <w:t>27</w:t>
        </w:r>
        <w:r w:rsidR="00120F6D">
          <w:fldChar w:fldCharType="end"/>
        </w:r>
      </w:hyperlink>
    </w:p>
    <w:p w:rsidR="00120F6D" w:rsidRDefault="00183A19">
      <w:pPr>
        <w:pStyle w:val="TOC3"/>
        <w:rPr>
          <w:rFonts w:eastAsiaTheme="minorEastAsia"/>
          <w:smallCaps w:val="0"/>
          <w:sz w:val="22"/>
        </w:rPr>
      </w:pPr>
      <w:hyperlink w:anchor="_Toc465013172" w:history="1">
        <w:r w:rsidR="00120F6D" w:rsidRPr="0009565A">
          <w:rPr>
            <w:rStyle w:val="Hyperlink"/>
          </w:rPr>
          <w:t>Exchange Server</w:t>
        </w:r>
        <w:r w:rsidR="00120F6D">
          <w:tab/>
        </w:r>
        <w:r w:rsidR="00120F6D">
          <w:fldChar w:fldCharType="begin"/>
        </w:r>
        <w:r w:rsidR="00120F6D">
          <w:instrText xml:space="preserve"> PAGEREF _Toc465013172 \h </w:instrText>
        </w:r>
        <w:r w:rsidR="00120F6D">
          <w:fldChar w:fldCharType="separate"/>
        </w:r>
        <w:r w:rsidR="00120F6D">
          <w:t>27</w:t>
        </w:r>
        <w:r w:rsidR="00120F6D">
          <w:fldChar w:fldCharType="end"/>
        </w:r>
      </w:hyperlink>
    </w:p>
    <w:p w:rsidR="00120F6D" w:rsidRDefault="00183A19">
      <w:pPr>
        <w:pStyle w:val="TOC3"/>
        <w:rPr>
          <w:rFonts w:eastAsiaTheme="minorEastAsia"/>
          <w:smallCaps w:val="0"/>
          <w:sz w:val="22"/>
        </w:rPr>
      </w:pPr>
      <w:hyperlink w:anchor="_Toc465013173" w:history="1">
        <w:r w:rsidR="00120F6D" w:rsidRPr="0009565A">
          <w:rPr>
            <w:rStyle w:val="Hyperlink"/>
          </w:rPr>
          <w:t>Project Server</w:t>
        </w:r>
        <w:r w:rsidR="00120F6D">
          <w:tab/>
        </w:r>
        <w:r w:rsidR="00120F6D">
          <w:fldChar w:fldCharType="begin"/>
        </w:r>
        <w:r w:rsidR="00120F6D">
          <w:instrText xml:space="preserve"> PAGEREF _Toc465013173 \h </w:instrText>
        </w:r>
        <w:r w:rsidR="00120F6D">
          <w:fldChar w:fldCharType="separate"/>
        </w:r>
        <w:r w:rsidR="00120F6D">
          <w:t>28</w:t>
        </w:r>
        <w:r w:rsidR="00120F6D">
          <w:fldChar w:fldCharType="end"/>
        </w:r>
      </w:hyperlink>
    </w:p>
    <w:p w:rsidR="00120F6D" w:rsidRDefault="00183A19">
      <w:pPr>
        <w:pStyle w:val="TOC3"/>
        <w:rPr>
          <w:rFonts w:eastAsiaTheme="minorEastAsia"/>
          <w:smallCaps w:val="0"/>
          <w:sz w:val="22"/>
        </w:rPr>
      </w:pPr>
      <w:hyperlink w:anchor="_Toc465013174" w:history="1">
        <w:r w:rsidR="00120F6D" w:rsidRPr="0009565A">
          <w:rPr>
            <w:rStyle w:val="Hyperlink"/>
          </w:rPr>
          <w:t>SharePoint Server</w:t>
        </w:r>
        <w:r w:rsidR="00120F6D">
          <w:tab/>
        </w:r>
        <w:r w:rsidR="00120F6D">
          <w:fldChar w:fldCharType="begin"/>
        </w:r>
        <w:r w:rsidR="00120F6D">
          <w:instrText xml:space="preserve"> PAGEREF _Toc465013174 \h </w:instrText>
        </w:r>
        <w:r w:rsidR="00120F6D">
          <w:fldChar w:fldCharType="separate"/>
        </w:r>
        <w:r w:rsidR="00120F6D">
          <w:t>29</w:t>
        </w:r>
        <w:r w:rsidR="00120F6D">
          <w:fldChar w:fldCharType="end"/>
        </w:r>
      </w:hyperlink>
    </w:p>
    <w:p w:rsidR="00120F6D" w:rsidRDefault="00183A19">
      <w:pPr>
        <w:pStyle w:val="TOC3"/>
        <w:rPr>
          <w:rFonts w:eastAsiaTheme="minorEastAsia"/>
          <w:smallCaps w:val="0"/>
          <w:sz w:val="22"/>
        </w:rPr>
      </w:pPr>
      <w:hyperlink w:anchor="_Toc465013175" w:history="1">
        <w:r w:rsidR="00120F6D" w:rsidRPr="0009565A">
          <w:rPr>
            <w:rStyle w:val="Hyperlink"/>
          </w:rPr>
          <w:t>Skype for Business Server</w:t>
        </w:r>
        <w:r w:rsidR="00120F6D">
          <w:tab/>
        </w:r>
        <w:r w:rsidR="00120F6D">
          <w:fldChar w:fldCharType="begin"/>
        </w:r>
        <w:r w:rsidR="00120F6D">
          <w:instrText xml:space="preserve"> PAGEREF _Toc465013175 \h </w:instrText>
        </w:r>
        <w:r w:rsidR="00120F6D">
          <w:fldChar w:fldCharType="separate"/>
        </w:r>
        <w:r w:rsidR="00120F6D">
          <w:t>30</w:t>
        </w:r>
        <w:r w:rsidR="00120F6D">
          <w:fldChar w:fldCharType="end"/>
        </w:r>
      </w:hyperlink>
    </w:p>
    <w:p w:rsidR="00120F6D" w:rsidRDefault="00183A19">
      <w:pPr>
        <w:pStyle w:val="TOC2"/>
        <w:rPr>
          <w:rFonts w:eastAsiaTheme="minorEastAsia"/>
          <w:smallCaps w:val="0"/>
          <w:sz w:val="22"/>
        </w:rPr>
      </w:pPr>
      <w:hyperlink w:anchor="_Toc465013176" w:history="1">
        <w:r w:rsidR="00120F6D" w:rsidRPr="0009565A">
          <w:rPr>
            <w:rStyle w:val="Hyperlink"/>
          </w:rPr>
          <w:t>R Server</w:t>
        </w:r>
        <w:r w:rsidR="00120F6D">
          <w:tab/>
        </w:r>
        <w:r w:rsidR="00120F6D">
          <w:fldChar w:fldCharType="begin"/>
        </w:r>
        <w:r w:rsidR="00120F6D">
          <w:instrText xml:space="preserve"> PAGEREF _Toc465013176 \h </w:instrText>
        </w:r>
        <w:r w:rsidR="00120F6D">
          <w:fldChar w:fldCharType="separate"/>
        </w:r>
        <w:r w:rsidR="00120F6D">
          <w:t>31</w:t>
        </w:r>
        <w:r w:rsidR="00120F6D">
          <w:fldChar w:fldCharType="end"/>
        </w:r>
      </w:hyperlink>
    </w:p>
    <w:p w:rsidR="00120F6D" w:rsidRDefault="00183A19">
      <w:pPr>
        <w:pStyle w:val="TOC2"/>
        <w:rPr>
          <w:rFonts w:eastAsiaTheme="minorEastAsia"/>
          <w:smallCaps w:val="0"/>
          <w:sz w:val="22"/>
        </w:rPr>
      </w:pPr>
      <w:hyperlink w:anchor="_Toc465013177" w:history="1">
        <w:r w:rsidR="00120F6D" w:rsidRPr="0009565A">
          <w:rPr>
            <w:rStyle w:val="Hyperlink"/>
          </w:rPr>
          <w:t>SQL Server</w:t>
        </w:r>
        <w:r w:rsidR="00120F6D">
          <w:tab/>
        </w:r>
        <w:r w:rsidR="00120F6D">
          <w:fldChar w:fldCharType="begin"/>
        </w:r>
        <w:r w:rsidR="00120F6D">
          <w:instrText xml:space="preserve"> PAGEREF _Toc465013177 \h </w:instrText>
        </w:r>
        <w:r w:rsidR="00120F6D">
          <w:fldChar w:fldCharType="separate"/>
        </w:r>
        <w:r w:rsidR="00120F6D">
          <w:t>32</w:t>
        </w:r>
        <w:r w:rsidR="00120F6D">
          <w:fldChar w:fldCharType="end"/>
        </w:r>
      </w:hyperlink>
    </w:p>
    <w:p w:rsidR="00120F6D" w:rsidRDefault="00183A19">
      <w:pPr>
        <w:pStyle w:val="TOC2"/>
        <w:rPr>
          <w:rFonts w:eastAsiaTheme="minorEastAsia"/>
          <w:smallCaps w:val="0"/>
          <w:sz w:val="22"/>
        </w:rPr>
      </w:pPr>
      <w:hyperlink w:anchor="_Toc465013178" w:history="1">
        <w:r w:rsidR="00120F6D" w:rsidRPr="0009565A">
          <w:rPr>
            <w:rStyle w:val="Hyperlink"/>
          </w:rPr>
          <w:t>System Center</w:t>
        </w:r>
        <w:r w:rsidR="00120F6D">
          <w:tab/>
        </w:r>
        <w:r w:rsidR="00120F6D">
          <w:fldChar w:fldCharType="begin"/>
        </w:r>
        <w:r w:rsidR="00120F6D">
          <w:instrText xml:space="preserve"> PAGEREF _Toc465013178 \h </w:instrText>
        </w:r>
        <w:r w:rsidR="00120F6D">
          <w:fldChar w:fldCharType="separate"/>
        </w:r>
        <w:r w:rsidR="00120F6D">
          <w:t>33</w:t>
        </w:r>
        <w:r w:rsidR="00120F6D">
          <w:fldChar w:fldCharType="end"/>
        </w:r>
      </w:hyperlink>
    </w:p>
    <w:p w:rsidR="00120F6D" w:rsidRDefault="00183A19">
      <w:pPr>
        <w:pStyle w:val="TOC3"/>
        <w:rPr>
          <w:rFonts w:eastAsiaTheme="minorEastAsia"/>
          <w:smallCaps w:val="0"/>
          <w:sz w:val="22"/>
        </w:rPr>
      </w:pPr>
      <w:hyperlink w:anchor="_Toc465013179" w:history="1">
        <w:r w:rsidR="00120F6D" w:rsidRPr="0009565A">
          <w:rPr>
            <w:rStyle w:val="Hyperlink"/>
          </w:rPr>
          <w:t>System Center Server</w:t>
        </w:r>
        <w:r w:rsidR="00120F6D">
          <w:tab/>
        </w:r>
        <w:r w:rsidR="00120F6D">
          <w:fldChar w:fldCharType="begin"/>
        </w:r>
        <w:r w:rsidR="00120F6D">
          <w:instrText xml:space="preserve"> PAGEREF _Toc465013179 \h </w:instrText>
        </w:r>
        <w:r w:rsidR="00120F6D">
          <w:fldChar w:fldCharType="separate"/>
        </w:r>
        <w:r w:rsidR="00120F6D">
          <w:t>33</w:t>
        </w:r>
        <w:r w:rsidR="00120F6D">
          <w:fldChar w:fldCharType="end"/>
        </w:r>
      </w:hyperlink>
    </w:p>
    <w:p w:rsidR="00120F6D" w:rsidRDefault="00183A19">
      <w:pPr>
        <w:pStyle w:val="TOC3"/>
        <w:rPr>
          <w:rFonts w:eastAsiaTheme="minorEastAsia"/>
          <w:smallCaps w:val="0"/>
          <w:sz w:val="22"/>
        </w:rPr>
      </w:pPr>
      <w:hyperlink w:anchor="_Toc465013180" w:history="1">
        <w:r w:rsidR="00120F6D" w:rsidRPr="0009565A">
          <w:rPr>
            <w:rStyle w:val="Hyperlink"/>
          </w:rPr>
          <w:t>System Center Client Management Suite</w:t>
        </w:r>
        <w:r w:rsidR="00120F6D">
          <w:tab/>
        </w:r>
        <w:r w:rsidR="00120F6D">
          <w:fldChar w:fldCharType="begin"/>
        </w:r>
        <w:r w:rsidR="00120F6D">
          <w:instrText xml:space="preserve"> PAGEREF _Toc465013180 \h </w:instrText>
        </w:r>
        <w:r w:rsidR="00120F6D">
          <w:fldChar w:fldCharType="separate"/>
        </w:r>
        <w:r w:rsidR="00120F6D">
          <w:t>34</w:t>
        </w:r>
        <w:r w:rsidR="00120F6D">
          <w:fldChar w:fldCharType="end"/>
        </w:r>
      </w:hyperlink>
    </w:p>
    <w:p w:rsidR="00120F6D" w:rsidRDefault="00183A19">
      <w:pPr>
        <w:pStyle w:val="TOC3"/>
        <w:rPr>
          <w:rFonts w:eastAsiaTheme="minorEastAsia"/>
          <w:smallCaps w:val="0"/>
          <w:sz w:val="22"/>
        </w:rPr>
      </w:pPr>
      <w:hyperlink w:anchor="_Toc465013181" w:history="1">
        <w:r w:rsidR="00120F6D" w:rsidRPr="0009565A">
          <w:rPr>
            <w:rStyle w:val="Hyperlink"/>
          </w:rPr>
          <w:t>System Center Configuration Manager</w:t>
        </w:r>
        <w:r w:rsidR="00120F6D">
          <w:tab/>
        </w:r>
        <w:r w:rsidR="00120F6D">
          <w:fldChar w:fldCharType="begin"/>
        </w:r>
        <w:r w:rsidR="00120F6D">
          <w:instrText xml:space="preserve"> PAGEREF _Toc465013181 \h </w:instrText>
        </w:r>
        <w:r w:rsidR="00120F6D">
          <w:fldChar w:fldCharType="separate"/>
        </w:r>
        <w:r w:rsidR="00120F6D">
          <w:t>35</w:t>
        </w:r>
        <w:r w:rsidR="00120F6D">
          <w:fldChar w:fldCharType="end"/>
        </w:r>
      </w:hyperlink>
    </w:p>
    <w:p w:rsidR="00120F6D" w:rsidRDefault="00183A19">
      <w:pPr>
        <w:pStyle w:val="TOC3"/>
        <w:rPr>
          <w:rFonts w:eastAsiaTheme="minorEastAsia"/>
          <w:smallCaps w:val="0"/>
          <w:sz w:val="22"/>
        </w:rPr>
      </w:pPr>
      <w:hyperlink w:anchor="_Toc465013182" w:history="1">
        <w:r w:rsidR="00120F6D" w:rsidRPr="0009565A">
          <w:rPr>
            <w:rStyle w:val="Hyperlink"/>
          </w:rPr>
          <w:t>System Center Endpoint Protection</w:t>
        </w:r>
        <w:r w:rsidR="00120F6D">
          <w:tab/>
        </w:r>
        <w:r w:rsidR="00120F6D">
          <w:fldChar w:fldCharType="begin"/>
        </w:r>
        <w:r w:rsidR="00120F6D">
          <w:instrText xml:space="preserve"> PAGEREF _Toc465013182 \h </w:instrText>
        </w:r>
        <w:r w:rsidR="00120F6D">
          <w:fldChar w:fldCharType="separate"/>
        </w:r>
        <w:r w:rsidR="00120F6D">
          <w:t>36</w:t>
        </w:r>
        <w:r w:rsidR="00120F6D">
          <w:fldChar w:fldCharType="end"/>
        </w:r>
      </w:hyperlink>
    </w:p>
    <w:p w:rsidR="00120F6D" w:rsidRDefault="00183A19">
      <w:pPr>
        <w:pStyle w:val="TOC2"/>
        <w:rPr>
          <w:rFonts w:eastAsiaTheme="minorEastAsia"/>
          <w:smallCaps w:val="0"/>
          <w:sz w:val="22"/>
        </w:rPr>
      </w:pPr>
      <w:hyperlink w:anchor="_Toc465013183" w:history="1">
        <w:r w:rsidR="00120F6D" w:rsidRPr="0009565A">
          <w:rPr>
            <w:rStyle w:val="Hyperlink"/>
          </w:rPr>
          <w:t>Conjunt d'Infraestructura d'escriptori virtual (VDI)</w:t>
        </w:r>
        <w:r w:rsidR="00120F6D">
          <w:tab/>
        </w:r>
        <w:r w:rsidR="00120F6D">
          <w:fldChar w:fldCharType="begin"/>
        </w:r>
        <w:r w:rsidR="00120F6D">
          <w:instrText xml:space="preserve"> PAGEREF _Toc465013183 \h </w:instrText>
        </w:r>
        <w:r w:rsidR="00120F6D">
          <w:fldChar w:fldCharType="separate"/>
        </w:r>
        <w:r w:rsidR="00120F6D">
          <w:t>37</w:t>
        </w:r>
        <w:r w:rsidR="00120F6D">
          <w:fldChar w:fldCharType="end"/>
        </w:r>
      </w:hyperlink>
    </w:p>
    <w:p w:rsidR="00120F6D" w:rsidRDefault="00183A19">
      <w:pPr>
        <w:pStyle w:val="TOC2"/>
        <w:rPr>
          <w:rFonts w:eastAsiaTheme="minorEastAsia"/>
          <w:smallCaps w:val="0"/>
          <w:sz w:val="22"/>
        </w:rPr>
      </w:pPr>
      <w:hyperlink w:anchor="_Toc465013184" w:history="1">
        <w:r w:rsidR="00120F6D" w:rsidRPr="0009565A">
          <w:rPr>
            <w:rStyle w:val="Hyperlink"/>
          </w:rPr>
          <w:t>Visual Studio</w:t>
        </w:r>
        <w:r w:rsidR="00120F6D">
          <w:tab/>
        </w:r>
        <w:r w:rsidR="00120F6D">
          <w:fldChar w:fldCharType="begin"/>
        </w:r>
        <w:r w:rsidR="00120F6D">
          <w:instrText xml:space="preserve"> PAGEREF _Toc465013184 \h </w:instrText>
        </w:r>
        <w:r w:rsidR="00120F6D">
          <w:fldChar w:fldCharType="separate"/>
        </w:r>
        <w:r w:rsidR="00120F6D">
          <w:t>37</w:t>
        </w:r>
        <w:r w:rsidR="00120F6D">
          <w:fldChar w:fldCharType="end"/>
        </w:r>
      </w:hyperlink>
    </w:p>
    <w:p w:rsidR="00120F6D" w:rsidRDefault="00183A19">
      <w:pPr>
        <w:pStyle w:val="TOC3"/>
        <w:rPr>
          <w:rFonts w:eastAsiaTheme="minorEastAsia"/>
          <w:smallCaps w:val="0"/>
          <w:sz w:val="22"/>
        </w:rPr>
      </w:pPr>
      <w:hyperlink w:anchor="_Toc465013185" w:history="1">
        <w:r w:rsidR="00120F6D" w:rsidRPr="0009565A">
          <w:rPr>
            <w:rStyle w:val="Hyperlink"/>
          </w:rPr>
          <w:t>Visual Studio</w:t>
        </w:r>
        <w:r w:rsidR="00120F6D">
          <w:tab/>
        </w:r>
        <w:r w:rsidR="00120F6D">
          <w:fldChar w:fldCharType="begin"/>
        </w:r>
        <w:r w:rsidR="00120F6D">
          <w:instrText xml:space="preserve"> PAGEREF _Toc465013185 \h </w:instrText>
        </w:r>
        <w:r w:rsidR="00120F6D">
          <w:fldChar w:fldCharType="separate"/>
        </w:r>
        <w:r w:rsidR="00120F6D">
          <w:t>37</w:t>
        </w:r>
        <w:r w:rsidR="00120F6D">
          <w:fldChar w:fldCharType="end"/>
        </w:r>
      </w:hyperlink>
    </w:p>
    <w:p w:rsidR="00120F6D" w:rsidRDefault="00183A19">
      <w:pPr>
        <w:pStyle w:val="TOC3"/>
        <w:rPr>
          <w:rFonts w:eastAsiaTheme="minorEastAsia"/>
          <w:smallCaps w:val="0"/>
          <w:sz w:val="22"/>
        </w:rPr>
      </w:pPr>
      <w:hyperlink w:anchor="_Toc465013186" w:history="1">
        <w:r w:rsidR="00120F6D" w:rsidRPr="0009565A">
          <w:rPr>
            <w:rStyle w:val="Hyperlink"/>
          </w:rPr>
          <w:t>Visual Studio Team Foundation Server</w:t>
        </w:r>
        <w:r w:rsidR="00120F6D">
          <w:tab/>
        </w:r>
        <w:r w:rsidR="00120F6D">
          <w:fldChar w:fldCharType="begin"/>
        </w:r>
        <w:r w:rsidR="00120F6D">
          <w:instrText xml:space="preserve"> PAGEREF _Toc465013186 \h </w:instrText>
        </w:r>
        <w:r w:rsidR="00120F6D">
          <w:fldChar w:fldCharType="separate"/>
        </w:r>
        <w:r w:rsidR="00120F6D">
          <w:t>39</w:t>
        </w:r>
        <w:r w:rsidR="00120F6D">
          <w:fldChar w:fldCharType="end"/>
        </w:r>
      </w:hyperlink>
    </w:p>
    <w:p w:rsidR="00120F6D" w:rsidRDefault="00183A19">
      <w:pPr>
        <w:pStyle w:val="TOC2"/>
        <w:rPr>
          <w:rFonts w:eastAsiaTheme="minorEastAsia"/>
          <w:smallCaps w:val="0"/>
          <w:sz w:val="22"/>
        </w:rPr>
      </w:pPr>
      <w:hyperlink w:anchor="_Toc465013187" w:history="1">
        <w:r w:rsidR="00120F6D" w:rsidRPr="0009565A">
          <w:rPr>
            <w:rStyle w:val="Hyperlink"/>
          </w:rPr>
          <w:t>Windows</w:t>
        </w:r>
        <w:r w:rsidR="00120F6D">
          <w:tab/>
        </w:r>
        <w:r w:rsidR="00120F6D">
          <w:fldChar w:fldCharType="begin"/>
        </w:r>
        <w:r w:rsidR="00120F6D">
          <w:instrText xml:space="preserve"> PAGEREF _Toc465013187 \h </w:instrText>
        </w:r>
        <w:r w:rsidR="00120F6D">
          <w:fldChar w:fldCharType="separate"/>
        </w:r>
        <w:r w:rsidR="00120F6D">
          <w:t>40</w:t>
        </w:r>
        <w:r w:rsidR="00120F6D">
          <w:fldChar w:fldCharType="end"/>
        </w:r>
      </w:hyperlink>
    </w:p>
    <w:p w:rsidR="00120F6D" w:rsidRDefault="00183A19">
      <w:pPr>
        <w:pStyle w:val="TOC3"/>
        <w:rPr>
          <w:rFonts w:eastAsiaTheme="minorEastAsia"/>
          <w:smallCaps w:val="0"/>
          <w:sz w:val="22"/>
        </w:rPr>
      </w:pPr>
      <w:hyperlink w:anchor="_Toc465013188" w:history="1">
        <w:r w:rsidR="00120F6D" w:rsidRPr="0009565A">
          <w:rPr>
            <w:rStyle w:val="Hyperlink"/>
          </w:rPr>
          <w:t>Sistema Operatiu de Sobretaula Windows</w:t>
        </w:r>
        <w:r w:rsidR="00120F6D">
          <w:tab/>
        </w:r>
        <w:r w:rsidR="00120F6D">
          <w:fldChar w:fldCharType="begin"/>
        </w:r>
        <w:r w:rsidR="00120F6D">
          <w:instrText xml:space="preserve"> PAGEREF _Toc465013188 \h </w:instrText>
        </w:r>
        <w:r w:rsidR="00120F6D">
          <w:fldChar w:fldCharType="separate"/>
        </w:r>
        <w:r w:rsidR="00120F6D">
          <w:t>40</w:t>
        </w:r>
        <w:r w:rsidR="00120F6D">
          <w:fldChar w:fldCharType="end"/>
        </w:r>
      </w:hyperlink>
    </w:p>
    <w:p w:rsidR="00120F6D" w:rsidRDefault="00183A19">
      <w:pPr>
        <w:pStyle w:val="TOC2"/>
        <w:rPr>
          <w:rFonts w:eastAsiaTheme="minorEastAsia"/>
          <w:smallCaps w:val="0"/>
          <w:sz w:val="22"/>
        </w:rPr>
      </w:pPr>
      <w:hyperlink w:anchor="_Toc465013189" w:history="1">
        <w:r w:rsidR="00120F6D" w:rsidRPr="0009565A">
          <w:rPr>
            <w:rStyle w:val="Hyperlink"/>
          </w:rPr>
          <w:t>Windows Server</w:t>
        </w:r>
        <w:r w:rsidR="00120F6D">
          <w:tab/>
        </w:r>
        <w:r w:rsidR="00120F6D">
          <w:fldChar w:fldCharType="begin"/>
        </w:r>
        <w:r w:rsidR="00120F6D">
          <w:instrText xml:space="preserve"> PAGEREF _Toc465013189 \h </w:instrText>
        </w:r>
        <w:r w:rsidR="00120F6D">
          <w:fldChar w:fldCharType="separate"/>
        </w:r>
        <w:r w:rsidR="00120F6D">
          <w:t>46</w:t>
        </w:r>
        <w:r w:rsidR="00120F6D">
          <w:fldChar w:fldCharType="end"/>
        </w:r>
      </w:hyperlink>
    </w:p>
    <w:p w:rsidR="00120F6D" w:rsidRDefault="00183A19">
      <w:pPr>
        <w:pStyle w:val="TOC3"/>
        <w:rPr>
          <w:rFonts w:eastAsiaTheme="minorEastAsia"/>
          <w:smallCaps w:val="0"/>
          <w:sz w:val="22"/>
        </w:rPr>
      </w:pPr>
      <w:hyperlink w:anchor="_Toc465013190" w:history="1">
        <w:r w:rsidR="00120F6D" w:rsidRPr="0009565A">
          <w:rPr>
            <w:rStyle w:val="Hyperlink"/>
          </w:rPr>
          <w:t>Windows MultiPoint Server</w:t>
        </w:r>
        <w:r w:rsidR="00120F6D">
          <w:tab/>
        </w:r>
        <w:r w:rsidR="00120F6D">
          <w:fldChar w:fldCharType="begin"/>
        </w:r>
        <w:r w:rsidR="00120F6D">
          <w:instrText xml:space="preserve"> PAGEREF _Toc465013190 \h </w:instrText>
        </w:r>
        <w:r w:rsidR="00120F6D">
          <w:fldChar w:fldCharType="separate"/>
        </w:r>
        <w:r w:rsidR="00120F6D">
          <w:t>46</w:t>
        </w:r>
        <w:r w:rsidR="00120F6D">
          <w:fldChar w:fldCharType="end"/>
        </w:r>
      </w:hyperlink>
    </w:p>
    <w:p w:rsidR="00120F6D" w:rsidRDefault="00183A19">
      <w:pPr>
        <w:pStyle w:val="TOC3"/>
        <w:rPr>
          <w:rFonts w:eastAsiaTheme="minorEastAsia"/>
          <w:smallCaps w:val="0"/>
          <w:sz w:val="22"/>
        </w:rPr>
      </w:pPr>
      <w:hyperlink w:anchor="_Toc465013191" w:history="1">
        <w:r w:rsidR="00120F6D" w:rsidRPr="0009565A">
          <w:rPr>
            <w:rStyle w:val="Hyperlink"/>
          </w:rPr>
          <w:t>Windows Server</w:t>
        </w:r>
        <w:r w:rsidR="00120F6D">
          <w:tab/>
        </w:r>
        <w:r w:rsidR="00120F6D">
          <w:fldChar w:fldCharType="begin"/>
        </w:r>
        <w:r w:rsidR="00120F6D">
          <w:instrText xml:space="preserve"> PAGEREF _Toc465013191 \h </w:instrText>
        </w:r>
        <w:r w:rsidR="00120F6D">
          <w:fldChar w:fldCharType="separate"/>
        </w:r>
        <w:r w:rsidR="00120F6D">
          <w:t>47</w:t>
        </w:r>
        <w:r w:rsidR="00120F6D">
          <w:fldChar w:fldCharType="end"/>
        </w:r>
      </w:hyperlink>
    </w:p>
    <w:p w:rsidR="00120F6D" w:rsidRDefault="00183A19">
      <w:pPr>
        <w:pStyle w:val="TOC1"/>
        <w:rPr>
          <w:rFonts w:eastAsiaTheme="minorEastAsia"/>
          <w:b w:val="0"/>
          <w:caps w:val="0"/>
          <w:noProof/>
          <w:sz w:val="22"/>
          <w:szCs w:val="22"/>
        </w:rPr>
      </w:pPr>
      <w:hyperlink w:anchor="_Toc465013192" w:history="1">
        <w:r w:rsidR="00120F6D" w:rsidRPr="0009565A">
          <w:rPr>
            <w:rStyle w:val="Hyperlink"/>
            <w:noProof/>
          </w:rPr>
          <w:t>Serveis Online</w:t>
        </w:r>
        <w:r w:rsidR="00120F6D">
          <w:rPr>
            <w:noProof/>
          </w:rPr>
          <w:tab/>
        </w:r>
        <w:r w:rsidR="00120F6D">
          <w:rPr>
            <w:noProof/>
          </w:rPr>
          <w:fldChar w:fldCharType="begin"/>
        </w:r>
        <w:r w:rsidR="00120F6D">
          <w:rPr>
            <w:noProof/>
          </w:rPr>
          <w:instrText xml:space="preserve"> PAGEREF _Toc465013192 \h </w:instrText>
        </w:r>
        <w:r w:rsidR="00120F6D">
          <w:rPr>
            <w:noProof/>
          </w:rPr>
        </w:r>
        <w:r w:rsidR="00120F6D">
          <w:rPr>
            <w:noProof/>
          </w:rPr>
          <w:fldChar w:fldCharType="separate"/>
        </w:r>
        <w:r w:rsidR="00120F6D">
          <w:rPr>
            <w:noProof/>
          </w:rPr>
          <w:t>50</w:t>
        </w:r>
        <w:r w:rsidR="00120F6D">
          <w:rPr>
            <w:noProof/>
          </w:rPr>
          <w:fldChar w:fldCharType="end"/>
        </w:r>
      </w:hyperlink>
    </w:p>
    <w:p w:rsidR="00120F6D" w:rsidRDefault="00183A19">
      <w:pPr>
        <w:pStyle w:val="TOC2"/>
        <w:rPr>
          <w:rFonts w:eastAsiaTheme="minorEastAsia"/>
          <w:smallCaps w:val="0"/>
          <w:sz w:val="22"/>
        </w:rPr>
      </w:pPr>
      <w:hyperlink w:anchor="_Toc465013193" w:history="1">
        <w:r w:rsidR="00120F6D" w:rsidRPr="0009565A">
          <w:rPr>
            <w:rStyle w:val="Hyperlink"/>
          </w:rPr>
          <w:t>Disponibilitat Regional dels Serveis Online</w:t>
        </w:r>
        <w:r w:rsidR="00120F6D">
          <w:tab/>
        </w:r>
        <w:r w:rsidR="00120F6D">
          <w:fldChar w:fldCharType="begin"/>
        </w:r>
        <w:r w:rsidR="00120F6D">
          <w:instrText xml:space="preserve"> PAGEREF _Toc465013193 \h </w:instrText>
        </w:r>
        <w:r w:rsidR="00120F6D">
          <w:fldChar w:fldCharType="separate"/>
        </w:r>
        <w:r w:rsidR="00120F6D">
          <w:t>50</w:t>
        </w:r>
        <w:r w:rsidR="00120F6D">
          <w:fldChar w:fldCharType="end"/>
        </w:r>
      </w:hyperlink>
    </w:p>
    <w:p w:rsidR="00120F6D" w:rsidRDefault="00183A19">
      <w:pPr>
        <w:pStyle w:val="TOC2"/>
        <w:rPr>
          <w:rFonts w:eastAsiaTheme="minorEastAsia"/>
          <w:smallCaps w:val="0"/>
          <w:sz w:val="22"/>
        </w:rPr>
      </w:pPr>
      <w:hyperlink w:anchor="_Toc465013194" w:history="1">
        <w:r w:rsidR="00120F6D" w:rsidRPr="0009565A">
          <w:rPr>
            <w:rStyle w:val="Hyperlink"/>
          </w:rPr>
          <w:t>Regles d'Adquisició dels Serveis Online</w:t>
        </w:r>
        <w:r w:rsidR="00120F6D">
          <w:tab/>
        </w:r>
        <w:r w:rsidR="00120F6D">
          <w:fldChar w:fldCharType="begin"/>
        </w:r>
        <w:r w:rsidR="00120F6D">
          <w:instrText xml:space="preserve"> PAGEREF _Toc465013194 \h </w:instrText>
        </w:r>
        <w:r w:rsidR="00120F6D">
          <w:fldChar w:fldCharType="separate"/>
        </w:r>
        <w:r w:rsidR="00120F6D">
          <w:t>50</w:t>
        </w:r>
        <w:r w:rsidR="00120F6D">
          <w:fldChar w:fldCharType="end"/>
        </w:r>
      </w:hyperlink>
    </w:p>
    <w:p w:rsidR="00120F6D" w:rsidRDefault="00183A19">
      <w:pPr>
        <w:pStyle w:val="TOC2"/>
        <w:rPr>
          <w:rFonts w:eastAsiaTheme="minorEastAsia"/>
          <w:smallCaps w:val="0"/>
          <w:sz w:val="22"/>
        </w:rPr>
      </w:pPr>
      <w:hyperlink w:anchor="_Toc465013195" w:history="1">
        <w:r w:rsidR="00120F6D" w:rsidRPr="0009565A">
          <w:rPr>
            <w:rStyle w:val="Hyperlink"/>
          </w:rPr>
          <w:t>Pròrroga dels Serveis Online</w:t>
        </w:r>
        <w:r w:rsidR="00120F6D">
          <w:tab/>
        </w:r>
        <w:r w:rsidR="00120F6D">
          <w:fldChar w:fldCharType="begin"/>
        </w:r>
        <w:r w:rsidR="00120F6D">
          <w:instrText xml:space="preserve"> PAGEREF _Toc465013195 \h </w:instrText>
        </w:r>
        <w:r w:rsidR="00120F6D">
          <w:fldChar w:fldCharType="separate"/>
        </w:r>
        <w:r w:rsidR="00120F6D">
          <w:t>50</w:t>
        </w:r>
        <w:r w:rsidR="00120F6D">
          <w:fldChar w:fldCharType="end"/>
        </w:r>
      </w:hyperlink>
    </w:p>
    <w:p w:rsidR="00120F6D" w:rsidRDefault="00183A19">
      <w:pPr>
        <w:pStyle w:val="TOC2"/>
        <w:rPr>
          <w:rFonts w:eastAsiaTheme="minorEastAsia"/>
          <w:smallCaps w:val="0"/>
          <w:sz w:val="22"/>
        </w:rPr>
      </w:pPr>
      <w:hyperlink w:anchor="_Toc465013196" w:history="1">
        <w:r w:rsidR="00120F6D" w:rsidRPr="0009565A">
          <w:rPr>
            <w:rStyle w:val="Hyperlink"/>
          </w:rPr>
          <w:t>Serveis del Microsoft Azure</w:t>
        </w:r>
        <w:r w:rsidR="00120F6D">
          <w:tab/>
        </w:r>
        <w:r w:rsidR="00120F6D">
          <w:fldChar w:fldCharType="begin"/>
        </w:r>
        <w:r w:rsidR="00120F6D">
          <w:instrText xml:space="preserve"> PAGEREF _Toc465013196 \h </w:instrText>
        </w:r>
        <w:r w:rsidR="00120F6D">
          <w:fldChar w:fldCharType="separate"/>
        </w:r>
        <w:r w:rsidR="00120F6D">
          <w:t>50</w:t>
        </w:r>
        <w:r w:rsidR="00120F6D">
          <w:fldChar w:fldCharType="end"/>
        </w:r>
      </w:hyperlink>
    </w:p>
    <w:p w:rsidR="00120F6D" w:rsidRDefault="00183A19">
      <w:pPr>
        <w:pStyle w:val="TOC3"/>
        <w:rPr>
          <w:rFonts w:eastAsiaTheme="minorEastAsia"/>
          <w:smallCaps w:val="0"/>
          <w:sz w:val="22"/>
        </w:rPr>
      </w:pPr>
      <w:hyperlink w:anchor="_Toc465013197" w:history="1">
        <w:r w:rsidR="00120F6D" w:rsidRPr="0009565A">
          <w:rPr>
            <w:rStyle w:val="Hyperlink"/>
          </w:rPr>
          <w:t>Serveis del Microsoft Azure</w:t>
        </w:r>
        <w:r w:rsidR="00120F6D">
          <w:tab/>
        </w:r>
        <w:r w:rsidR="00120F6D">
          <w:fldChar w:fldCharType="begin"/>
        </w:r>
        <w:r w:rsidR="00120F6D">
          <w:instrText xml:space="preserve"> PAGEREF _Toc465013197 \h </w:instrText>
        </w:r>
        <w:r w:rsidR="00120F6D">
          <w:fldChar w:fldCharType="separate"/>
        </w:r>
        <w:r w:rsidR="00120F6D">
          <w:t>52</w:t>
        </w:r>
        <w:r w:rsidR="00120F6D">
          <w:fldChar w:fldCharType="end"/>
        </w:r>
      </w:hyperlink>
    </w:p>
    <w:p w:rsidR="00120F6D" w:rsidRDefault="00183A19">
      <w:pPr>
        <w:pStyle w:val="TOC2"/>
        <w:rPr>
          <w:rFonts w:eastAsiaTheme="minorEastAsia"/>
          <w:smallCaps w:val="0"/>
          <w:sz w:val="22"/>
        </w:rPr>
      </w:pPr>
      <w:hyperlink w:anchor="_Toc465013198" w:history="1">
        <w:r w:rsidR="00120F6D" w:rsidRPr="0009565A">
          <w:rPr>
            <w:rStyle w:val="Hyperlink"/>
          </w:rPr>
          <w:t>Plans del Microsoft Azure</w:t>
        </w:r>
        <w:r w:rsidR="00120F6D">
          <w:tab/>
        </w:r>
        <w:r w:rsidR="00120F6D">
          <w:fldChar w:fldCharType="begin"/>
        </w:r>
        <w:r w:rsidR="00120F6D">
          <w:instrText xml:space="preserve"> PAGEREF _Toc465013198 \h </w:instrText>
        </w:r>
        <w:r w:rsidR="00120F6D">
          <w:fldChar w:fldCharType="separate"/>
        </w:r>
        <w:r w:rsidR="00120F6D">
          <w:t>52</w:t>
        </w:r>
        <w:r w:rsidR="00120F6D">
          <w:fldChar w:fldCharType="end"/>
        </w:r>
      </w:hyperlink>
    </w:p>
    <w:p w:rsidR="00120F6D" w:rsidRDefault="00183A19">
      <w:pPr>
        <w:pStyle w:val="TOC2"/>
        <w:rPr>
          <w:rFonts w:eastAsiaTheme="minorEastAsia"/>
          <w:smallCaps w:val="0"/>
          <w:sz w:val="22"/>
        </w:rPr>
      </w:pPr>
      <w:hyperlink w:anchor="_Toc465013199" w:history="1">
        <w:r w:rsidR="00120F6D" w:rsidRPr="0009565A">
          <w:rPr>
            <w:rStyle w:val="Hyperlink"/>
          </w:rPr>
          <w:t>Secure Productive Enterprise</w:t>
        </w:r>
        <w:r w:rsidR="00120F6D">
          <w:tab/>
        </w:r>
        <w:r w:rsidR="00120F6D">
          <w:fldChar w:fldCharType="begin"/>
        </w:r>
        <w:r w:rsidR="00120F6D">
          <w:instrText xml:space="preserve"> PAGEREF _Toc465013199 \h </w:instrText>
        </w:r>
        <w:r w:rsidR="00120F6D">
          <w:fldChar w:fldCharType="separate"/>
        </w:r>
        <w:r w:rsidR="00120F6D">
          <w:t>54</w:t>
        </w:r>
        <w:r w:rsidR="00120F6D">
          <w:fldChar w:fldCharType="end"/>
        </w:r>
      </w:hyperlink>
    </w:p>
    <w:p w:rsidR="00120F6D" w:rsidRDefault="00183A19">
      <w:pPr>
        <w:pStyle w:val="TOC2"/>
        <w:rPr>
          <w:rFonts w:eastAsiaTheme="minorEastAsia"/>
          <w:smallCaps w:val="0"/>
          <w:sz w:val="22"/>
        </w:rPr>
      </w:pPr>
      <w:hyperlink w:anchor="_Toc465013200" w:history="1">
        <w:r w:rsidR="00120F6D" w:rsidRPr="0009565A">
          <w:rPr>
            <w:rStyle w:val="Hyperlink"/>
          </w:rPr>
          <w:t>Enterprise Mobility + Security (Plan), o bé</w:t>
        </w:r>
        <w:r w:rsidR="00120F6D">
          <w:tab/>
        </w:r>
        <w:r w:rsidR="00120F6D">
          <w:fldChar w:fldCharType="begin"/>
        </w:r>
        <w:r w:rsidR="00120F6D">
          <w:instrText xml:space="preserve"> PAGEREF _Toc465013200 \h </w:instrText>
        </w:r>
        <w:r w:rsidR="00120F6D">
          <w:fldChar w:fldCharType="separate"/>
        </w:r>
        <w:r w:rsidR="00120F6D">
          <w:t>55</w:t>
        </w:r>
        <w:r w:rsidR="00120F6D">
          <w:fldChar w:fldCharType="end"/>
        </w:r>
      </w:hyperlink>
    </w:p>
    <w:p w:rsidR="00120F6D" w:rsidRDefault="00183A19">
      <w:pPr>
        <w:pStyle w:val="TOC2"/>
        <w:rPr>
          <w:rFonts w:eastAsiaTheme="minorEastAsia"/>
          <w:smallCaps w:val="0"/>
          <w:sz w:val="22"/>
        </w:rPr>
      </w:pPr>
      <w:hyperlink w:anchor="_Toc465013201" w:history="1">
        <w:r w:rsidR="00120F6D" w:rsidRPr="0009565A">
          <w:rPr>
            <w:rStyle w:val="Hyperlink"/>
          </w:rPr>
          <w:t>Serveis del Microsoft Dynamics 365</w:t>
        </w:r>
        <w:r w:rsidR="00120F6D">
          <w:tab/>
        </w:r>
        <w:r w:rsidR="00120F6D">
          <w:fldChar w:fldCharType="begin"/>
        </w:r>
        <w:r w:rsidR="00120F6D">
          <w:instrText xml:space="preserve"> PAGEREF _Toc465013201 \h </w:instrText>
        </w:r>
        <w:r w:rsidR="00120F6D">
          <w:fldChar w:fldCharType="separate"/>
        </w:r>
        <w:r w:rsidR="00120F6D">
          <w:t>56</w:t>
        </w:r>
        <w:r w:rsidR="00120F6D">
          <w:fldChar w:fldCharType="end"/>
        </w:r>
      </w:hyperlink>
    </w:p>
    <w:p w:rsidR="00120F6D" w:rsidRDefault="00183A19">
      <w:pPr>
        <w:pStyle w:val="TOC2"/>
        <w:rPr>
          <w:rFonts w:eastAsiaTheme="minorEastAsia"/>
          <w:smallCaps w:val="0"/>
          <w:sz w:val="22"/>
        </w:rPr>
      </w:pPr>
      <w:hyperlink w:anchor="_Toc465013202" w:history="1">
        <w:r w:rsidR="00120F6D" w:rsidRPr="0009565A">
          <w:rPr>
            <w:rStyle w:val="Hyperlink"/>
          </w:rPr>
          <w:t>Serveis de l'Office 365</w:t>
        </w:r>
        <w:r w:rsidR="00120F6D">
          <w:tab/>
        </w:r>
        <w:r w:rsidR="00120F6D">
          <w:fldChar w:fldCharType="begin"/>
        </w:r>
        <w:r w:rsidR="00120F6D">
          <w:instrText xml:space="preserve"> PAGEREF _Toc465013202 \h </w:instrText>
        </w:r>
        <w:r w:rsidR="00120F6D">
          <w:fldChar w:fldCharType="separate"/>
        </w:r>
        <w:r w:rsidR="00120F6D">
          <w:t>58</w:t>
        </w:r>
        <w:r w:rsidR="00120F6D">
          <w:fldChar w:fldCharType="end"/>
        </w:r>
      </w:hyperlink>
    </w:p>
    <w:p w:rsidR="00120F6D" w:rsidRDefault="00183A19">
      <w:pPr>
        <w:pStyle w:val="TOC3"/>
        <w:rPr>
          <w:rFonts w:eastAsiaTheme="minorEastAsia"/>
          <w:smallCaps w:val="0"/>
          <w:sz w:val="22"/>
        </w:rPr>
      </w:pPr>
      <w:hyperlink w:anchor="_Toc465013203" w:history="1">
        <w:r w:rsidR="00120F6D" w:rsidRPr="0009565A">
          <w:rPr>
            <w:rStyle w:val="Hyperlink"/>
          </w:rPr>
          <w:t>Aplicacions de l'Office 365</w:t>
        </w:r>
        <w:r w:rsidR="00120F6D">
          <w:tab/>
        </w:r>
        <w:r w:rsidR="00120F6D">
          <w:fldChar w:fldCharType="begin"/>
        </w:r>
        <w:r w:rsidR="00120F6D">
          <w:instrText xml:space="preserve"> PAGEREF _Toc465013203 \h </w:instrText>
        </w:r>
        <w:r w:rsidR="00120F6D">
          <w:fldChar w:fldCharType="separate"/>
        </w:r>
        <w:r w:rsidR="00120F6D">
          <w:t>58</w:t>
        </w:r>
        <w:r w:rsidR="00120F6D">
          <w:fldChar w:fldCharType="end"/>
        </w:r>
      </w:hyperlink>
    </w:p>
    <w:p w:rsidR="00120F6D" w:rsidRDefault="00183A19">
      <w:pPr>
        <w:pStyle w:val="TOC3"/>
        <w:rPr>
          <w:rFonts w:eastAsiaTheme="minorEastAsia"/>
          <w:smallCaps w:val="0"/>
          <w:sz w:val="22"/>
        </w:rPr>
      </w:pPr>
      <w:hyperlink w:anchor="_Toc465013204" w:history="1">
        <w:r w:rsidR="00120F6D" w:rsidRPr="0009565A">
          <w:rPr>
            <w:rStyle w:val="Hyperlink"/>
          </w:rPr>
          <w:t>Conjunts de productes de l'Office 365</w:t>
        </w:r>
        <w:r w:rsidR="00120F6D">
          <w:tab/>
        </w:r>
        <w:r w:rsidR="00120F6D">
          <w:fldChar w:fldCharType="begin"/>
        </w:r>
        <w:r w:rsidR="00120F6D">
          <w:instrText xml:space="preserve"> PAGEREF _Toc465013204 \h </w:instrText>
        </w:r>
        <w:r w:rsidR="00120F6D">
          <w:fldChar w:fldCharType="separate"/>
        </w:r>
        <w:r w:rsidR="00120F6D">
          <w:t>60</w:t>
        </w:r>
        <w:r w:rsidR="00120F6D">
          <w:fldChar w:fldCharType="end"/>
        </w:r>
      </w:hyperlink>
    </w:p>
    <w:p w:rsidR="00120F6D" w:rsidRDefault="00183A19">
      <w:pPr>
        <w:pStyle w:val="TOC3"/>
        <w:rPr>
          <w:rFonts w:eastAsiaTheme="minorEastAsia"/>
          <w:smallCaps w:val="0"/>
          <w:sz w:val="22"/>
        </w:rPr>
      </w:pPr>
      <w:hyperlink w:anchor="_Toc465013205" w:history="1">
        <w:r w:rsidR="00120F6D" w:rsidRPr="0009565A">
          <w:rPr>
            <w:rStyle w:val="Hyperlink"/>
          </w:rPr>
          <w:t>Administració de Seguretat Avançada de l'Office 365</w:t>
        </w:r>
        <w:r w:rsidR="00120F6D">
          <w:tab/>
        </w:r>
        <w:r w:rsidR="00120F6D">
          <w:fldChar w:fldCharType="begin"/>
        </w:r>
        <w:r w:rsidR="00120F6D">
          <w:instrText xml:space="preserve"> PAGEREF _Toc465013205 \h </w:instrText>
        </w:r>
        <w:r w:rsidR="00120F6D">
          <w:fldChar w:fldCharType="separate"/>
        </w:r>
        <w:r w:rsidR="00120F6D">
          <w:t>62</w:t>
        </w:r>
        <w:r w:rsidR="00120F6D">
          <w:fldChar w:fldCharType="end"/>
        </w:r>
      </w:hyperlink>
    </w:p>
    <w:p w:rsidR="00120F6D" w:rsidRDefault="00183A19">
      <w:pPr>
        <w:pStyle w:val="TOC3"/>
        <w:rPr>
          <w:rFonts w:eastAsiaTheme="minorEastAsia"/>
          <w:smallCaps w:val="0"/>
          <w:sz w:val="22"/>
        </w:rPr>
      </w:pPr>
      <w:hyperlink w:anchor="_Toc465013206" w:history="1">
        <w:r w:rsidR="00120F6D" w:rsidRPr="0009565A">
          <w:rPr>
            <w:rStyle w:val="Hyperlink"/>
          </w:rPr>
          <w:t>Office 365 Customer Lockbox</w:t>
        </w:r>
        <w:r w:rsidR="00120F6D">
          <w:tab/>
        </w:r>
        <w:r w:rsidR="00120F6D">
          <w:fldChar w:fldCharType="begin"/>
        </w:r>
        <w:r w:rsidR="00120F6D">
          <w:instrText xml:space="preserve"> PAGEREF _Toc465013206 \h </w:instrText>
        </w:r>
        <w:r w:rsidR="00120F6D">
          <w:fldChar w:fldCharType="separate"/>
        </w:r>
        <w:r w:rsidR="00120F6D">
          <w:t>63</w:t>
        </w:r>
        <w:r w:rsidR="00120F6D">
          <w:fldChar w:fldCharType="end"/>
        </w:r>
      </w:hyperlink>
    </w:p>
    <w:p w:rsidR="00120F6D" w:rsidRDefault="00183A19">
      <w:pPr>
        <w:pStyle w:val="TOC3"/>
        <w:rPr>
          <w:rFonts w:eastAsiaTheme="minorEastAsia"/>
          <w:smallCaps w:val="0"/>
          <w:sz w:val="22"/>
        </w:rPr>
      </w:pPr>
      <w:hyperlink w:anchor="_Toc465013207" w:history="1">
        <w:r w:rsidR="00120F6D" w:rsidRPr="0009565A">
          <w:rPr>
            <w:rStyle w:val="Hyperlink"/>
          </w:rPr>
          <w:t>Office 365 Delve Analytics</w:t>
        </w:r>
        <w:r w:rsidR="00120F6D">
          <w:tab/>
        </w:r>
        <w:r w:rsidR="00120F6D">
          <w:fldChar w:fldCharType="begin"/>
        </w:r>
        <w:r w:rsidR="00120F6D">
          <w:instrText xml:space="preserve"> PAGEREF _Toc465013207 \h </w:instrText>
        </w:r>
        <w:r w:rsidR="00120F6D">
          <w:fldChar w:fldCharType="separate"/>
        </w:r>
        <w:r w:rsidR="00120F6D">
          <w:t>63</w:t>
        </w:r>
        <w:r w:rsidR="00120F6D">
          <w:fldChar w:fldCharType="end"/>
        </w:r>
      </w:hyperlink>
    </w:p>
    <w:p w:rsidR="00120F6D" w:rsidRDefault="00183A19">
      <w:pPr>
        <w:pStyle w:val="TOC3"/>
        <w:rPr>
          <w:rFonts w:eastAsiaTheme="minorEastAsia"/>
          <w:smallCaps w:val="0"/>
          <w:sz w:val="22"/>
        </w:rPr>
      </w:pPr>
      <w:hyperlink w:anchor="_Toc465013208" w:history="1">
        <w:r w:rsidR="00120F6D" w:rsidRPr="0009565A">
          <w:rPr>
            <w:rStyle w:val="Hyperlink"/>
          </w:rPr>
          <w:t>Office 365 Advanced eDiscovery</w:t>
        </w:r>
        <w:r w:rsidR="00120F6D">
          <w:tab/>
        </w:r>
        <w:r w:rsidR="00120F6D">
          <w:fldChar w:fldCharType="begin"/>
        </w:r>
        <w:r w:rsidR="00120F6D">
          <w:instrText xml:space="preserve"> PAGEREF _Toc465013208 \h </w:instrText>
        </w:r>
        <w:r w:rsidR="00120F6D">
          <w:fldChar w:fldCharType="separate"/>
        </w:r>
        <w:r w:rsidR="00120F6D">
          <w:t>63</w:t>
        </w:r>
        <w:r w:rsidR="00120F6D">
          <w:fldChar w:fldCharType="end"/>
        </w:r>
      </w:hyperlink>
    </w:p>
    <w:p w:rsidR="00120F6D" w:rsidRDefault="00183A19">
      <w:pPr>
        <w:pStyle w:val="TOC3"/>
        <w:rPr>
          <w:rFonts w:eastAsiaTheme="minorEastAsia"/>
          <w:smallCaps w:val="0"/>
          <w:sz w:val="22"/>
        </w:rPr>
      </w:pPr>
      <w:hyperlink w:anchor="_Toc465013209" w:history="1">
        <w:r w:rsidR="00120F6D" w:rsidRPr="0009565A">
          <w:rPr>
            <w:rStyle w:val="Hyperlink"/>
          </w:rPr>
          <w:t>Exchange Online</w:t>
        </w:r>
        <w:r w:rsidR="00120F6D">
          <w:tab/>
        </w:r>
        <w:r w:rsidR="00120F6D">
          <w:fldChar w:fldCharType="begin"/>
        </w:r>
        <w:r w:rsidR="00120F6D">
          <w:instrText xml:space="preserve"> PAGEREF _Toc465013209 \h </w:instrText>
        </w:r>
        <w:r w:rsidR="00120F6D">
          <w:fldChar w:fldCharType="separate"/>
        </w:r>
        <w:r w:rsidR="00120F6D">
          <w:t>64</w:t>
        </w:r>
        <w:r w:rsidR="00120F6D">
          <w:fldChar w:fldCharType="end"/>
        </w:r>
      </w:hyperlink>
    </w:p>
    <w:p w:rsidR="00120F6D" w:rsidRDefault="00183A19">
      <w:pPr>
        <w:pStyle w:val="TOC3"/>
        <w:rPr>
          <w:rFonts w:eastAsiaTheme="minorEastAsia"/>
          <w:smallCaps w:val="0"/>
          <w:sz w:val="22"/>
        </w:rPr>
      </w:pPr>
      <w:hyperlink w:anchor="_Toc465013210" w:history="1">
        <w:r w:rsidR="00120F6D" w:rsidRPr="0009565A">
          <w:rPr>
            <w:rStyle w:val="Hyperlink"/>
          </w:rPr>
          <w:t>OneDrive for Business</w:t>
        </w:r>
        <w:r w:rsidR="00120F6D">
          <w:tab/>
        </w:r>
        <w:r w:rsidR="00120F6D">
          <w:fldChar w:fldCharType="begin"/>
        </w:r>
        <w:r w:rsidR="00120F6D">
          <w:instrText xml:space="preserve"> PAGEREF _Toc465013210 \h </w:instrText>
        </w:r>
        <w:r w:rsidR="00120F6D">
          <w:fldChar w:fldCharType="separate"/>
        </w:r>
        <w:r w:rsidR="00120F6D">
          <w:t>64</w:t>
        </w:r>
        <w:r w:rsidR="00120F6D">
          <w:fldChar w:fldCharType="end"/>
        </w:r>
      </w:hyperlink>
    </w:p>
    <w:p w:rsidR="00120F6D" w:rsidRDefault="00183A19">
      <w:pPr>
        <w:pStyle w:val="TOC3"/>
        <w:rPr>
          <w:rFonts w:eastAsiaTheme="minorEastAsia"/>
          <w:smallCaps w:val="0"/>
          <w:sz w:val="22"/>
        </w:rPr>
      </w:pPr>
      <w:hyperlink w:anchor="_Toc465013211" w:history="1">
        <w:r w:rsidR="00120F6D" w:rsidRPr="0009565A">
          <w:rPr>
            <w:rStyle w:val="Hyperlink"/>
          </w:rPr>
          <w:t>Project Online</w:t>
        </w:r>
        <w:r w:rsidR="00120F6D">
          <w:tab/>
        </w:r>
        <w:r w:rsidR="00120F6D">
          <w:fldChar w:fldCharType="begin"/>
        </w:r>
        <w:r w:rsidR="00120F6D">
          <w:instrText xml:space="preserve"> PAGEREF _Toc465013211 \h </w:instrText>
        </w:r>
        <w:r w:rsidR="00120F6D">
          <w:fldChar w:fldCharType="separate"/>
        </w:r>
        <w:r w:rsidR="00120F6D">
          <w:t>64</w:t>
        </w:r>
        <w:r w:rsidR="00120F6D">
          <w:fldChar w:fldCharType="end"/>
        </w:r>
      </w:hyperlink>
    </w:p>
    <w:p w:rsidR="00120F6D" w:rsidRDefault="00183A19">
      <w:pPr>
        <w:pStyle w:val="TOC3"/>
        <w:rPr>
          <w:rFonts w:eastAsiaTheme="minorEastAsia"/>
          <w:smallCaps w:val="0"/>
          <w:sz w:val="22"/>
        </w:rPr>
      </w:pPr>
      <w:hyperlink w:anchor="_Toc465013212" w:history="1">
        <w:r w:rsidR="00120F6D" w:rsidRPr="0009565A">
          <w:rPr>
            <w:rStyle w:val="Hyperlink"/>
          </w:rPr>
          <w:t>SharePoint Online</w:t>
        </w:r>
        <w:r w:rsidR="00120F6D">
          <w:tab/>
        </w:r>
        <w:r w:rsidR="00120F6D">
          <w:fldChar w:fldCharType="begin"/>
        </w:r>
        <w:r w:rsidR="00120F6D">
          <w:instrText xml:space="preserve"> PAGEREF _Toc465013212 \h </w:instrText>
        </w:r>
        <w:r w:rsidR="00120F6D">
          <w:fldChar w:fldCharType="separate"/>
        </w:r>
        <w:r w:rsidR="00120F6D">
          <w:t>65</w:t>
        </w:r>
        <w:r w:rsidR="00120F6D">
          <w:fldChar w:fldCharType="end"/>
        </w:r>
      </w:hyperlink>
    </w:p>
    <w:p w:rsidR="00120F6D" w:rsidRDefault="00183A19">
      <w:pPr>
        <w:pStyle w:val="TOC3"/>
        <w:rPr>
          <w:rFonts w:eastAsiaTheme="minorEastAsia"/>
          <w:smallCaps w:val="0"/>
          <w:sz w:val="22"/>
        </w:rPr>
      </w:pPr>
      <w:hyperlink w:anchor="_Toc465013213" w:history="1">
        <w:r w:rsidR="00120F6D" w:rsidRPr="0009565A">
          <w:rPr>
            <w:rStyle w:val="Hyperlink"/>
          </w:rPr>
          <w:t>Skype for Business Online</w:t>
        </w:r>
        <w:r w:rsidR="00120F6D">
          <w:tab/>
        </w:r>
        <w:r w:rsidR="00120F6D">
          <w:fldChar w:fldCharType="begin"/>
        </w:r>
        <w:r w:rsidR="00120F6D">
          <w:instrText xml:space="preserve"> PAGEREF _Toc465013213 \h </w:instrText>
        </w:r>
        <w:r w:rsidR="00120F6D">
          <w:fldChar w:fldCharType="separate"/>
        </w:r>
        <w:r w:rsidR="00120F6D">
          <w:t>66</w:t>
        </w:r>
        <w:r w:rsidR="00120F6D">
          <w:fldChar w:fldCharType="end"/>
        </w:r>
      </w:hyperlink>
    </w:p>
    <w:p w:rsidR="00120F6D" w:rsidRDefault="00183A19">
      <w:pPr>
        <w:pStyle w:val="TOC2"/>
        <w:rPr>
          <w:rFonts w:eastAsiaTheme="minorEastAsia"/>
          <w:smallCaps w:val="0"/>
          <w:sz w:val="22"/>
        </w:rPr>
      </w:pPr>
      <w:hyperlink w:anchor="_Toc465013214" w:history="1">
        <w:r w:rsidR="00120F6D" w:rsidRPr="0009565A">
          <w:rPr>
            <w:rStyle w:val="Hyperlink"/>
          </w:rPr>
          <w:t>Altres Serveis Online</w:t>
        </w:r>
        <w:r w:rsidR="00120F6D">
          <w:tab/>
        </w:r>
        <w:r w:rsidR="00120F6D">
          <w:fldChar w:fldCharType="begin"/>
        </w:r>
        <w:r w:rsidR="00120F6D">
          <w:instrText xml:space="preserve"> PAGEREF _Toc465013214 \h </w:instrText>
        </w:r>
        <w:r w:rsidR="00120F6D">
          <w:fldChar w:fldCharType="separate"/>
        </w:r>
        <w:r w:rsidR="00120F6D">
          <w:t>67</w:t>
        </w:r>
        <w:r w:rsidR="00120F6D">
          <w:fldChar w:fldCharType="end"/>
        </w:r>
      </w:hyperlink>
    </w:p>
    <w:p w:rsidR="00120F6D" w:rsidRDefault="00183A19">
      <w:pPr>
        <w:pStyle w:val="TOC3"/>
        <w:rPr>
          <w:rFonts w:eastAsiaTheme="minorEastAsia"/>
          <w:smallCaps w:val="0"/>
          <w:sz w:val="22"/>
        </w:rPr>
      </w:pPr>
      <w:hyperlink w:anchor="_Toc465013215" w:history="1">
        <w:r w:rsidR="00120F6D" w:rsidRPr="0009565A">
          <w:rPr>
            <w:rStyle w:val="Hyperlink"/>
          </w:rPr>
          <w:t>Mapes del Bing</w:t>
        </w:r>
        <w:r w:rsidR="00120F6D">
          <w:tab/>
        </w:r>
        <w:r w:rsidR="00120F6D">
          <w:fldChar w:fldCharType="begin"/>
        </w:r>
        <w:r w:rsidR="00120F6D">
          <w:instrText xml:space="preserve"> PAGEREF _Toc465013215 \h </w:instrText>
        </w:r>
        <w:r w:rsidR="00120F6D">
          <w:fldChar w:fldCharType="separate"/>
        </w:r>
        <w:r w:rsidR="00120F6D">
          <w:t>67</w:t>
        </w:r>
        <w:r w:rsidR="00120F6D">
          <w:fldChar w:fldCharType="end"/>
        </w:r>
      </w:hyperlink>
    </w:p>
    <w:p w:rsidR="00120F6D" w:rsidRDefault="00183A19">
      <w:pPr>
        <w:pStyle w:val="TOC3"/>
        <w:rPr>
          <w:rFonts w:eastAsiaTheme="minorEastAsia"/>
          <w:smallCaps w:val="0"/>
          <w:sz w:val="22"/>
        </w:rPr>
      </w:pPr>
      <w:hyperlink w:anchor="_Toc465013216" w:history="1">
        <w:r w:rsidR="00120F6D" w:rsidRPr="0009565A">
          <w:rPr>
            <w:rStyle w:val="Hyperlink"/>
          </w:rPr>
          <w:t>Plataforma d'aplicacions empresarial</w:t>
        </w:r>
        <w:r w:rsidR="00120F6D">
          <w:tab/>
        </w:r>
        <w:r w:rsidR="00120F6D">
          <w:fldChar w:fldCharType="begin"/>
        </w:r>
        <w:r w:rsidR="00120F6D">
          <w:instrText xml:space="preserve"> PAGEREF _Toc465013216 \h </w:instrText>
        </w:r>
        <w:r w:rsidR="00120F6D">
          <w:fldChar w:fldCharType="separate"/>
        </w:r>
        <w:r w:rsidR="00120F6D">
          <w:t>67</w:t>
        </w:r>
        <w:r w:rsidR="00120F6D">
          <w:fldChar w:fldCharType="end"/>
        </w:r>
      </w:hyperlink>
    </w:p>
    <w:p w:rsidR="00120F6D" w:rsidRDefault="00183A19">
      <w:pPr>
        <w:pStyle w:val="TOC3"/>
        <w:rPr>
          <w:rFonts w:eastAsiaTheme="minorEastAsia"/>
          <w:smallCaps w:val="0"/>
          <w:sz w:val="22"/>
        </w:rPr>
      </w:pPr>
      <w:hyperlink w:anchor="_Toc465013217" w:history="1">
        <w:r w:rsidR="00120F6D" w:rsidRPr="0009565A">
          <w:rPr>
            <w:rStyle w:val="Hyperlink"/>
          </w:rPr>
          <w:t>Microsoft Intune</w:t>
        </w:r>
        <w:r w:rsidR="00120F6D">
          <w:tab/>
        </w:r>
        <w:r w:rsidR="00120F6D">
          <w:fldChar w:fldCharType="begin"/>
        </w:r>
        <w:r w:rsidR="00120F6D">
          <w:instrText xml:space="preserve"> PAGEREF _Toc465013217 \h </w:instrText>
        </w:r>
        <w:r w:rsidR="00120F6D">
          <w:fldChar w:fldCharType="separate"/>
        </w:r>
        <w:r w:rsidR="00120F6D">
          <w:t>68</w:t>
        </w:r>
        <w:r w:rsidR="00120F6D">
          <w:fldChar w:fldCharType="end"/>
        </w:r>
      </w:hyperlink>
    </w:p>
    <w:p w:rsidR="00120F6D" w:rsidRDefault="00183A19">
      <w:pPr>
        <w:pStyle w:val="TOC3"/>
        <w:rPr>
          <w:rFonts w:eastAsiaTheme="minorEastAsia"/>
          <w:smallCaps w:val="0"/>
          <w:sz w:val="22"/>
        </w:rPr>
      </w:pPr>
      <w:hyperlink w:anchor="_Toc465013218" w:history="1">
        <w:r w:rsidR="00120F6D" w:rsidRPr="0009565A">
          <w:rPr>
            <w:rStyle w:val="Hyperlink"/>
          </w:rPr>
          <w:t>Microsoft Learning</w:t>
        </w:r>
        <w:r w:rsidR="00120F6D">
          <w:tab/>
        </w:r>
        <w:r w:rsidR="00120F6D">
          <w:fldChar w:fldCharType="begin"/>
        </w:r>
        <w:r w:rsidR="00120F6D">
          <w:instrText xml:space="preserve"> PAGEREF _Toc465013218 \h </w:instrText>
        </w:r>
        <w:r w:rsidR="00120F6D">
          <w:fldChar w:fldCharType="separate"/>
        </w:r>
        <w:r w:rsidR="00120F6D">
          <w:t>68</w:t>
        </w:r>
        <w:r w:rsidR="00120F6D">
          <w:fldChar w:fldCharType="end"/>
        </w:r>
      </w:hyperlink>
    </w:p>
    <w:p w:rsidR="00120F6D" w:rsidRDefault="00183A19">
      <w:pPr>
        <w:pStyle w:val="TOC3"/>
        <w:rPr>
          <w:rFonts w:eastAsiaTheme="minorEastAsia"/>
          <w:smallCaps w:val="0"/>
          <w:sz w:val="22"/>
        </w:rPr>
      </w:pPr>
      <w:hyperlink w:anchor="_Toc465013219" w:history="1">
        <w:r w:rsidR="00120F6D" w:rsidRPr="0009565A">
          <w:rPr>
            <w:rStyle w:val="Hyperlink"/>
          </w:rPr>
          <w:t>Microsoft Translator</w:t>
        </w:r>
        <w:r w:rsidR="00120F6D">
          <w:tab/>
        </w:r>
        <w:r w:rsidR="00120F6D">
          <w:fldChar w:fldCharType="begin"/>
        </w:r>
        <w:r w:rsidR="00120F6D">
          <w:instrText xml:space="preserve"> PAGEREF _Toc465013219 \h </w:instrText>
        </w:r>
        <w:r w:rsidR="00120F6D">
          <w:fldChar w:fldCharType="separate"/>
        </w:r>
        <w:r w:rsidR="00120F6D">
          <w:t>69</w:t>
        </w:r>
        <w:r w:rsidR="00120F6D">
          <w:fldChar w:fldCharType="end"/>
        </w:r>
      </w:hyperlink>
    </w:p>
    <w:p w:rsidR="00120F6D" w:rsidRDefault="00183A19">
      <w:pPr>
        <w:pStyle w:val="TOC3"/>
        <w:rPr>
          <w:rFonts w:eastAsiaTheme="minorEastAsia"/>
          <w:smallCaps w:val="0"/>
          <w:sz w:val="22"/>
        </w:rPr>
      </w:pPr>
      <w:hyperlink w:anchor="_Toc465013220" w:history="1">
        <w:r w:rsidR="00120F6D" w:rsidRPr="0009565A">
          <w:rPr>
            <w:rStyle w:val="Hyperlink"/>
          </w:rPr>
          <w:t>Minecraft: Education Edition</w:t>
        </w:r>
        <w:r w:rsidR="00120F6D">
          <w:tab/>
        </w:r>
        <w:r w:rsidR="00120F6D">
          <w:fldChar w:fldCharType="begin"/>
        </w:r>
        <w:r w:rsidR="00120F6D">
          <w:instrText xml:space="preserve"> PAGEREF _Toc465013220 \h </w:instrText>
        </w:r>
        <w:r w:rsidR="00120F6D">
          <w:fldChar w:fldCharType="separate"/>
        </w:r>
        <w:r w:rsidR="00120F6D">
          <w:t>69</w:t>
        </w:r>
        <w:r w:rsidR="00120F6D">
          <w:fldChar w:fldCharType="end"/>
        </w:r>
      </w:hyperlink>
    </w:p>
    <w:p w:rsidR="00120F6D" w:rsidRDefault="00183A19">
      <w:pPr>
        <w:pStyle w:val="TOC3"/>
        <w:rPr>
          <w:rFonts w:eastAsiaTheme="minorEastAsia"/>
          <w:smallCaps w:val="0"/>
          <w:sz w:val="22"/>
        </w:rPr>
      </w:pPr>
      <w:hyperlink w:anchor="_Toc465013221" w:history="1">
        <w:r w:rsidR="00120F6D" w:rsidRPr="0009565A">
          <w:rPr>
            <w:rStyle w:val="Hyperlink"/>
          </w:rPr>
          <w:t>Yammer Enterprise</w:t>
        </w:r>
        <w:r w:rsidR="00120F6D">
          <w:tab/>
        </w:r>
        <w:r w:rsidR="00120F6D">
          <w:fldChar w:fldCharType="begin"/>
        </w:r>
        <w:r w:rsidR="00120F6D">
          <w:instrText xml:space="preserve"> PAGEREF _Toc465013221 \h </w:instrText>
        </w:r>
        <w:r w:rsidR="00120F6D">
          <w:fldChar w:fldCharType="separate"/>
        </w:r>
        <w:r w:rsidR="00120F6D">
          <w:t>69</w:t>
        </w:r>
        <w:r w:rsidR="00120F6D">
          <w:fldChar w:fldCharType="end"/>
        </w:r>
      </w:hyperlink>
    </w:p>
    <w:p w:rsidR="00120F6D" w:rsidRDefault="00183A19">
      <w:pPr>
        <w:pStyle w:val="TOC1"/>
        <w:rPr>
          <w:rFonts w:eastAsiaTheme="minorEastAsia"/>
          <w:b w:val="0"/>
          <w:caps w:val="0"/>
          <w:noProof/>
          <w:sz w:val="22"/>
          <w:szCs w:val="22"/>
        </w:rPr>
      </w:pPr>
      <w:hyperlink w:anchor="_Toc465013222" w:history="1">
        <w:r w:rsidR="00120F6D" w:rsidRPr="0009565A">
          <w:rPr>
            <w:rStyle w:val="Hyperlink"/>
            <w:noProof/>
          </w:rPr>
          <w:t>Glossari</w:t>
        </w:r>
        <w:r w:rsidR="00120F6D">
          <w:rPr>
            <w:noProof/>
          </w:rPr>
          <w:tab/>
        </w:r>
        <w:r w:rsidR="00120F6D">
          <w:rPr>
            <w:noProof/>
          </w:rPr>
          <w:fldChar w:fldCharType="begin"/>
        </w:r>
        <w:r w:rsidR="00120F6D">
          <w:rPr>
            <w:noProof/>
          </w:rPr>
          <w:instrText xml:space="preserve"> PAGEREF _Toc465013222 \h </w:instrText>
        </w:r>
        <w:r w:rsidR="00120F6D">
          <w:rPr>
            <w:noProof/>
          </w:rPr>
        </w:r>
        <w:r w:rsidR="00120F6D">
          <w:rPr>
            <w:noProof/>
          </w:rPr>
          <w:fldChar w:fldCharType="separate"/>
        </w:r>
        <w:r w:rsidR="00120F6D">
          <w:rPr>
            <w:noProof/>
          </w:rPr>
          <w:t>70</w:t>
        </w:r>
        <w:r w:rsidR="00120F6D">
          <w:rPr>
            <w:noProof/>
          </w:rPr>
          <w:fldChar w:fldCharType="end"/>
        </w:r>
      </w:hyperlink>
    </w:p>
    <w:p w:rsidR="00120F6D" w:rsidRDefault="00183A19">
      <w:pPr>
        <w:pStyle w:val="TOC2"/>
        <w:rPr>
          <w:rFonts w:eastAsiaTheme="minorEastAsia"/>
          <w:smallCaps w:val="0"/>
          <w:sz w:val="22"/>
        </w:rPr>
      </w:pPr>
      <w:hyperlink w:anchor="_Toc465013223" w:history="1">
        <w:r w:rsidR="00120F6D" w:rsidRPr="0009565A">
          <w:rPr>
            <w:rStyle w:val="Hyperlink"/>
          </w:rPr>
          <w:t>Atributs</w:t>
        </w:r>
        <w:r w:rsidR="00120F6D">
          <w:tab/>
        </w:r>
        <w:r w:rsidR="00120F6D">
          <w:fldChar w:fldCharType="begin"/>
        </w:r>
        <w:r w:rsidR="00120F6D">
          <w:instrText xml:space="preserve"> PAGEREF _Toc465013223 \h </w:instrText>
        </w:r>
        <w:r w:rsidR="00120F6D">
          <w:fldChar w:fldCharType="separate"/>
        </w:r>
        <w:r w:rsidR="00120F6D">
          <w:t>70</w:t>
        </w:r>
        <w:r w:rsidR="00120F6D">
          <w:fldChar w:fldCharType="end"/>
        </w:r>
      </w:hyperlink>
    </w:p>
    <w:p w:rsidR="00120F6D" w:rsidRDefault="00183A19">
      <w:pPr>
        <w:pStyle w:val="TOC2"/>
        <w:rPr>
          <w:rFonts w:eastAsiaTheme="minorEastAsia"/>
          <w:smallCaps w:val="0"/>
          <w:sz w:val="22"/>
        </w:rPr>
      </w:pPr>
      <w:hyperlink w:anchor="_Toc465013224" w:history="1">
        <w:r w:rsidR="00120F6D" w:rsidRPr="0009565A">
          <w:rPr>
            <w:rStyle w:val="Hyperlink"/>
          </w:rPr>
          <w:t>Valors de cel·la</w:t>
        </w:r>
        <w:r w:rsidR="00120F6D">
          <w:tab/>
        </w:r>
        <w:r w:rsidR="00120F6D">
          <w:fldChar w:fldCharType="begin"/>
        </w:r>
        <w:r w:rsidR="00120F6D">
          <w:instrText xml:space="preserve"> PAGEREF _Toc465013224 \h </w:instrText>
        </w:r>
        <w:r w:rsidR="00120F6D">
          <w:fldChar w:fldCharType="separate"/>
        </w:r>
        <w:r w:rsidR="00120F6D">
          <w:t>71</w:t>
        </w:r>
        <w:r w:rsidR="00120F6D">
          <w:fldChar w:fldCharType="end"/>
        </w:r>
      </w:hyperlink>
    </w:p>
    <w:p w:rsidR="00120F6D" w:rsidRDefault="00183A19">
      <w:pPr>
        <w:pStyle w:val="TOC2"/>
        <w:rPr>
          <w:rFonts w:eastAsiaTheme="minorEastAsia"/>
          <w:smallCaps w:val="0"/>
          <w:sz w:val="22"/>
        </w:rPr>
      </w:pPr>
      <w:hyperlink w:anchor="_Toc465013225" w:history="1">
        <w:r w:rsidR="00120F6D" w:rsidRPr="0009565A">
          <w:rPr>
            <w:rStyle w:val="Hyperlink"/>
          </w:rPr>
          <w:t>Títols de Columna</w:t>
        </w:r>
        <w:r w:rsidR="00120F6D">
          <w:tab/>
        </w:r>
        <w:r w:rsidR="00120F6D">
          <w:fldChar w:fldCharType="begin"/>
        </w:r>
        <w:r w:rsidR="00120F6D">
          <w:instrText xml:space="preserve"> PAGEREF _Toc465013225 \h </w:instrText>
        </w:r>
        <w:r w:rsidR="00120F6D">
          <w:fldChar w:fldCharType="separate"/>
        </w:r>
        <w:r w:rsidR="00120F6D">
          <w:t>71</w:t>
        </w:r>
        <w:r w:rsidR="00120F6D">
          <w:fldChar w:fldCharType="end"/>
        </w:r>
      </w:hyperlink>
    </w:p>
    <w:p w:rsidR="00120F6D" w:rsidRDefault="00183A19">
      <w:pPr>
        <w:pStyle w:val="TOC2"/>
        <w:rPr>
          <w:rFonts w:eastAsiaTheme="minorEastAsia"/>
          <w:smallCaps w:val="0"/>
          <w:sz w:val="22"/>
        </w:rPr>
      </w:pPr>
      <w:hyperlink w:anchor="_Toc465013226" w:history="1">
        <w:r w:rsidR="00120F6D" w:rsidRPr="0009565A">
          <w:rPr>
            <w:rStyle w:val="Hyperlink"/>
          </w:rPr>
          <w:t>Definicions</w:t>
        </w:r>
        <w:r w:rsidR="00120F6D">
          <w:tab/>
        </w:r>
        <w:r w:rsidR="00120F6D">
          <w:fldChar w:fldCharType="begin"/>
        </w:r>
        <w:r w:rsidR="00120F6D">
          <w:instrText xml:space="preserve"> PAGEREF _Toc465013226 \h </w:instrText>
        </w:r>
        <w:r w:rsidR="00120F6D">
          <w:fldChar w:fldCharType="separate"/>
        </w:r>
        <w:r w:rsidR="00120F6D">
          <w:t>72</w:t>
        </w:r>
        <w:r w:rsidR="00120F6D">
          <w:fldChar w:fldCharType="end"/>
        </w:r>
      </w:hyperlink>
    </w:p>
    <w:p w:rsidR="00120F6D" w:rsidRDefault="00183A19">
      <w:pPr>
        <w:pStyle w:val="TOC1"/>
        <w:rPr>
          <w:rFonts w:eastAsiaTheme="minorEastAsia"/>
          <w:b w:val="0"/>
          <w:caps w:val="0"/>
          <w:noProof/>
          <w:sz w:val="22"/>
          <w:szCs w:val="22"/>
        </w:rPr>
      </w:pPr>
      <w:hyperlink w:anchor="_Toc465013227" w:history="1">
        <w:r w:rsidR="00120F6D" w:rsidRPr="0009565A">
          <w:rPr>
            <w:rStyle w:val="Hyperlink"/>
            <w:noProof/>
          </w:rPr>
          <w:t>Apèndix A: Llicències Equivalents a CAL/ML</w:t>
        </w:r>
        <w:r w:rsidR="00120F6D">
          <w:rPr>
            <w:noProof/>
          </w:rPr>
          <w:tab/>
        </w:r>
        <w:r w:rsidR="00120F6D">
          <w:rPr>
            <w:noProof/>
          </w:rPr>
          <w:fldChar w:fldCharType="begin"/>
        </w:r>
        <w:r w:rsidR="00120F6D">
          <w:rPr>
            <w:noProof/>
          </w:rPr>
          <w:instrText xml:space="preserve"> PAGEREF _Toc465013227 \h </w:instrText>
        </w:r>
        <w:r w:rsidR="00120F6D">
          <w:rPr>
            <w:noProof/>
          </w:rPr>
        </w:r>
        <w:r w:rsidR="00120F6D">
          <w:rPr>
            <w:noProof/>
          </w:rPr>
          <w:fldChar w:fldCharType="separate"/>
        </w:r>
        <w:r w:rsidR="00120F6D">
          <w:rPr>
            <w:noProof/>
          </w:rPr>
          <w:t>75</w:t>
        </w:r>
        <w:r w:rsidR="00120F6D">
          <w:rPr>
            <w:noProof/>
          </w:rPr>
          <w:fldChar w:fldCharType="end"/>
        </w:r>
      </w:hyperlink>
    </w:p>
    <w:p w:rsidR="00120F6D" w:rsidRDefault="00183A19">
      <w:pPr>
        <w:pStyle w:val="TOC1"/>
        <w:rPr>
          <w:rFonts w:eastAsiaTheme="minorEastAsia"/>
          <w:b w:val="0"/>
          <w:caps w:val="0"/>
          <w:noProof/>
          <w:sz w:val="22"/>
          <w:szCs w:val="22"/>
        </w:rPr>
      </w:pPr>
      <w:hyperlink w:anchor="_Toc465013228" w:history="1">
        <w:r w:rsidR="00120F6D" w:rsidRPr="0009565A">
          <w:rPr>
            <w:rStyle w:val="Hyperlink"/>
            <w:noProof/>
          </w:rPr>
          <w:t>Apèndix B: Software Assurance</w:t>
        </w:r>
        <w:r w:rsidR="00120F6D">
          <w:rPr>
            <w:noProof/>
          </w:rPr>
          <w:tab/>
        </w:r>
        <w:r w:rsidR="00120F6D">
          <w:rPr>
            <w:noProof/>
          </w:rPr>
          <w:fldChar w:fldCharType="begin"/>
        </w:r>
        <w:r w:rsidR="00120F6D">
          <w:rPr>
            <w:noProof/>
          </w:rPr>
          <w:instrText xml:space="preserve"> PAGEREF _Toc465013228 \h </w:instrText>
        </w:r>
        <w:r w:rsidR="00120F6D">
          <w:rPr>
            <w:noProof/>
          </w:rPr>
        </w:r>
        <w:r w:rsidR="00120F6D">
          <w:rPr>
            <w:noProof/>
          </w:rPr>
          <w:fldChar w:fldCharType="separate"/>
        </w:r>
        <w:r w:rsidR="00120F6D">
          <w:rPr>
            <w:noProof/>
          </w:rPr>
          <w:t>76</w:t>
        </w:r>
        <w:r w:rsidR="00120F6D">
          <w:rPr>
            <w:noProof/>
          </w:rPr>
          <w:fldChar w:fldCharType="end"/>
        </w:r>
      </w:hyperlink>
    </w:p>
    <w:p w:rsidR="00120F6D" w:rsidRDefault="00183A19">
      <w:pPr>
        <w:pStyle w:val="TOC2"/>
        <w:rPr>
          <w:rFonts w:eastAsiaTheme="minorEastAsia"/>
          <w:smallCaps w:val="0"/>
          <w:sz w:val="22"/>
        </w:rPr>
      </w:pPr>
      <w:hyperlink w:anchor="_Toc465013229" w:history="1">
        <w:r w:rsidR="00120F6D" w:rsidRPr="0009565A">
          <w:rPr>
            <w:rStyle w:val="Hyperlink"/>
          </w:rPr>
          <w:t>Adquisició de Software Assurance</w:t>
        </w:r>
        <w:r w:rsidR="00120F6D">
          <w:tab/>
        </w:r>
        <w:r w:rsidR="00120F6D">
          <w:fldChar w:fldCharType="begin"/>
        </w:r>
        <w:r w:rsidR="00120F6D">
          <w:instrText xml:space="preserve"> PAGEREF _Toc465013229 \h </w:instrText>
        </w:r>
        <w:r w:rsidR="00120F6D">
          <w:fldChar w:fldCharType="separate"/>
        </w:r>
        <w:r w:rsidR="00120F6D">
          <w:t>76</w:t>
        </w:r>
        <w:r w:rsidR="00120F6D">
          <w:fldChar w:fldCharType="end"/>
        </w:r>
      </w:hyperlink>
    </w:p>
    <w:p w:rsidR="00120F6D" w:rsidRDefault="00183A19">
      <w:pPr>
        <w:pStyle w:val="TOC2"/>
        <w:rPr>
          <w:rFonts w:eastAsiaTheme="minorEastAsia"/>
          <w:smallCaps w:val="0"/>
          <w:sz w:val="22"/>
        </w:rPr>
      </w:pPr>
      <w:hyperlink w:anchor="_Toc465013230" w:history="1">
        <w:r w:rsidR="00120F6D" w:rsidRPr="0009565A">
          <w:rPr>
            <w:rStyle w:val="Hyperlink"/>
          </w:rPr>
          <w:t>Pròrroga de Software Assurance</w:t>
        </w:r>
        <w:r w:rsidR="00120F6D">
          <w:tab/>
        </w:r>
        <w:r w:rsidR="00120F6D">
          <w:fldChar w:fldCharType="begin"/>
        </w:r>
        <w:r w:rsidR="00120F6D">
          <w:instrText xml:space="preserve"> PAGEREF _Toc465013230 \h </w:instrText>
        </w:r>
        <w:r w:rsidR="00120F6D">
          <w:fldChar w:fldCharType="separate"/>
        </w:r>
        <w:r w:rsidR="00120F6D">
          <w:t>76</w:t>
        </w:r>
        <w:r w:rsidR="00120F6D">
          <w:fldChar w:fldCharType="end"/>
        </w:r>
      </w:hyperlink>
    </w:p>
    <w:p w:rsidR="00120F6D" w:rsidRDefault="00183A19">
      <w:pPr>
        <w:pStyle w:val="TOC2"/>
        <w:rPr>
          <w:rFonts w:eastAsiaTheme="minorEastAsia"/>
          <w:smallCaps w:val="0"/>
          <w:sz w:val="22"/>
        </w:rPr>
      </w:pPr>
      <w:hyperlink w:anchor="_Toc465013231" w:history="1">
        <w:r w:rsidR="00120F6D" w:rsidRPr="0009565A">
          <w:rPr>
            <w:rStyle w:val="Hyperlink"/>
          </w:rPr>
          <w:t>Llicència de Migració per a Productes al Final de la Vida o Interromputs</w:t>
        </w:r>
        <w:r w:rsidR="00120F6D">
          <w:tab/>
        </w:r>
        <w:r w:rsidR="00120F6D">
          <w:fldChar w:fldCharType="begin"/>
        </w:r>
        <w:r w:rsidR="00120F6D">
          <w:instrText xml:space="preserve"> PAGEREF _Toc465013231 \h </w:instrText>
        </w:r>
        <w:r w:rsidR="00120F6D">
          <w:fldChar w:fldCharType="separate"/>
        </w:r>
        <w:r w:rsidR="00120F6D">
          <w:t>77</w:t>
        </w:r>
        <w:r w:rsidR="00120F6D">
          <w:fldChar w:fldCharType="end"/>
        </w:r>
      </w:hyperlink>
    </w:p>
    <w:p w:rsidR="00120F6D" w:rsidRDefault="00183A19">
      <w:pPr>
        <w:pStyle w:val="TOC2"/>
        <w:rPr>
          <w:rFonts w:eastAsiaTheme="minorEastAsia"/>
          <w:smallCaps w:val="0"/>
          <w:sz w:val="22"/>
        </w:rPr>
      </w:pPr>
      <w:hyperlink w:anchor="_Toc465013232" w:history="1">
        <w:r w:rsidR="00120F6D" w:rsidRPr="0009565A">
          <w:rPr>
            <w:rStyle w:val="Hyperlink"/>
          </w:rPr>
          <w:t>Beneficis de Software Assurance</w:t>
        </w:r>
        <w:r w:rsidR="00120F6D">
          <w:tab/>
        </w:r>
        <w:r w:rsidR="00120F6D">
          <w:fldChar w:fldCharType="begin"/>
        </w:r>
        <w:r w:rsidR="00120F6D">
          <w:instrText xml:space="preserve"> PAGEREF _Toc465013232 \h </w:instrText>
        </w:r>
        <w:r w:rsidR="00120F6D">
          <w:fldChar w:fldCharType="separate"/>
        </w:r>
        <w:r w:rsidR="00120F6D">
          <w:t>77</w:t>
        </w:r>
        <w:r w:rsidR="00120F6D">
          <w:fldChar w:fldCharType="end"/>
        </w:r>
      </w:hyperlink>
    </w:p>
    <w:p w:rsidR="00120F6D" w:rsidRDefault="00183A19">
      <w:pPr>
        <w:pStyle w:val="TOC1"/>
        <w:rPr>
          <w:rFonts w:eastAsiaTheme="minorEastAsia"/>
          <w:b w:val="0"/>
          <w:caps w:val="0"/>
          <w:noProof/>
          <w:sz w:val="22"/>
          <w:szCs w:val="22"/>
        </w:rPr>
      </w:pPr>
      <w:hyperlink w:anchor="_Toc465013233" w:history="1">
        <w:r w:rsidR="00120F6D" w:rsidRPr="0009565A">
          <w:rPr>
            <w:rStyle w:val="Hyperlink"/>
            <w:noProof/>
          </w:rPr>
          <w:t>Apèndix C: Serveis Professionals</w:t>
        </w:r>
        <w:r w:rsidR="00120F6D">
          <w:rPr>
            <w:noProof/>
          </w:rPr>
          <w:tab/>
        </w:r>
        <w:r w:rsidR="00120F6D">
          <w:rPr>
            <w:noProof/>
          </w:rPr>
          <w:fldChar w:fldCharType="begin"/>
        </w:r>
        <w:r w:rsidR="00120F6D">
          <w:rPr>
            <w:noProof/>
          </w:rPr>
          <w:instrText xml:space="preserve"> PAGEREF _Toc465013233 \h </w:instrText>
        </w:r>
        <w:r w:rsidR="00120F6D">
          <w:rPr>
            <w:noProof/>
          </w:rPr>
        </w:r>
        <w:r w:rsidR="00120F6D">
          <w:rPr>
            <w:noProof/>
          </w:rPr>
          <w:fldChar w:fldCharType="separate"/>
        </w:r>
        <w:r w:rsidR="00120F6D">
          <w:rPr>
            <w:noProof/>
          </w:rPr>
          <w:t>88</w:t>
        </w:r>
        <w:r w:rsidR="00120F6D">
          <w:rPr>
            <w:noProof/>
          </w:rPr>
          <w:fldChar w:fldCharType="end"/>
        </w:r>
      </w:hyperlink>
    </w:p>
    <w:p w:rsidR="00120F6D" w:rsidRDefault="00183A19">
      <w:pPr>
        <w:pStyle w:val="TOC2"/>
        <w:rPr>
          <w:rFonts w:eastAsiaTheme="minorEastAsia"/>
          <w:smallCaps w:val="0"/>
          <w:sz w:val="22"/>
        </w:rPr>
      </w:pPr>
      <w:hyperlink w:anchor="_Toc465013234" w:history="1">
        <w:r w:rsidR="00120F6D" w:rsidRPr="0009565A">
          <w:rPr>
            <w:rStyle w:val="Hyperlink"/>
          </w:rPr>
          <w:t>Ofertes d'Assistència Tècnica Premier de Microsoft</w:t>
        </w:r>
        <w:r w:rsidR="00120F6D">
          <w:tab/>
        </w:r>
        <w:r w:rsidR="00120F6D">
          <w:fldChar w:fldCharType="begin"/>
        </w:r>
        <w:r w:rsidR="00120F6D">
          <w:instrText xml:space="preserve"> PAGEREF _Toc465013234 \h </w:instrText>
        </w:r>
        <w:r w:rsidR="00120F6D">
          <w:fldChar w:fldCharType="separate"/>
        </w:r>
        <w:r w:rsidR="00120F6D">
          <w:t>88</w:t>
        </w:r>
        <w:r w:rsidR="00120F6D">
          <w:fldChar w:fldCharType="end"/>
        </w:r>
      </w:hyperlink>
    </w:p>
    <w:p w:rsidR="00120F6D" w:rsidRDefault="00183A19">
      <w:pPr>
        <w:pStyle w:val="TOC2"/>
        <w:rPr>
          <w:rFonts w:eastAsiaTheme="minorEastAsia"/>
          <w:smallCaps w:val="0"/>
          <w:sz w:val="22"/>
        </w:rPr>
      </w:pPr>
      <w:hyperlink w:anchor="_Toc465013235" w:history="1">
        <w:r w:rsidR="00120F6D" w:rsidRPr="0009565A">
          <w:rPr>
            <w:rStyle w:val="Hyperlink"/>
          </w:rPr>
          <w:t>Ofertes de Serveis d'Assessorament Digital de Microsoft</w:t>
        </w:r>
        <w:r w:rsidR="00120F6D">
          <w:tab/>
        </w:r>
        <w:r w:rsidR="00120F6D">
          <w:fldChar w:fldCharType="begin"/>
        </w:r>
        <w:r w:rsidR="00120F6D">
          <w:instrText xml:space="preserve"> PAGEREF _Toc465013235 \h </w:instrText>
        </w:r>
        <w:r w:rsidR="00120F6D">
          <w:fldChar w:fldCharType="separate"/>
        </w:r>
        <w:r w:rsidR="00120F6D">
          <w:t>89</w:t>
        </w:r>
        <w:r w:rsidR="00120F6D">
          <w:fldChar w:fldCharType="end"/>
        </w:r>
      </w:hyperlink>
    </w:p>
    <w:p w:rsidR="00120F6D" w:rsidRDefault="00183A19">
      <w:pPr>
        <w:pStyle w:val="TOC2"/>
        <w:rPr>
          <w:rFonts w:eastAsiaTheme="minorEastAsia"/>
          <w:smallCaps w:val="0"/>
          <w:sz w:val="22"/>
        </w:rPr>
      </w:pPr>
      <w:hyperlink w:anchor="_Toc465013236" w:history="1">
        <w:r w:rsidR="00120F6D" w:rsidRPr="0009565A">
          <w:rPr>
            <w:rStyle w:val="Hyperlink"/>
          </w:rPr>
          <w:t>Ofertes del Sales Productivity Accelerator</w:t>
        </w:r>
        <w:r w:rsidR="00120F6D">
          <w:tab/>
        </w:r>
        <w:r w:rsidR="00120F6D">
          <w:fldChar w:fldCharType="begin"/>
        </w:r>
        <w:r w:rsidR="00120F6D">
          <w:instrText xml:space="preserve"> PAGEREF _Toc465013236 \h </w:instrText>
        </w:r>
        <w:r w:rsidR="00120F6D">
          <w:fldChar w:fldCharType="separate"/>
        </w:r>
        <w:r w:rsidR="00120F6D">
          <w:t>89</w:t>
        </w:r>
        <w:r w:rsidR="00120F6D">
          <w:fldChar w:fldCharType="end"/>
        </w:r>
      </w:hyperlink>
    </w:p>
    <w:p w:rsidR="00120F6D" w:rsidRDefault="00183A19">
      <w:pPr>
        <w:pStyle w:val="TOC1"/>
        <w:rPr>
          <w:rFonts w:eastAsiaTheme="minorEastAsia"/>
          <w:b w:val="0"/>
          <w:caps w:val="0"/>
          <w:noProof/>
          <w:sz w:val="22"/>
          <w:szCs w:val="22"/>
        </w:rPr>
      </w:pPr>
      <w:hyperlink w:anchor="_Toc465013237" w:history="1">
        <w:r w:rsidR="00120F6D" w:rsidRPr="0009565A">
          <w:rPr>
            <w:rStyle w:val="Hyperlink"/>
            <w:noProof/>
          </w:rPr>
          <w:t>Apèndix D: Termes Complementaris del Contracte del Programa</w:t>
        </w:r>
        <w:r w:rsidR="00120F6D">
          <w:rPr>
            <w:noProof/>
          </w:rPr>
          <w:tab/>
        </w:r>
        <w:r w:rsidR="00120F6D">
          <w:rPr>
            <w:noProof/>
          </w:rPr>
          <w:fldChar w:fldCharType="begin"/>
        </w:r>
        <w:r w:rsidR="00120F6D">
          <w:rPr>
            <w:noProof/>
          </w:rPr>
          <w:instrText xml:space="preserve"> PAGEREF _Toc465013237 \h </w:instrText>
        </w:r>
        <w:r w:rsidR="00120F6D">
          <w:rPr>
            <w:noProof/>
          </w:rPr>
        </w:r>
        <w:r w:rsidR="00120F6D">
          <w:rPr>
            <w:noProof/>
          </w:rPr>
          <w:fldChar w:fldCharType="separate"/>
        </w:r>
        <w:r w:rsidR="00120F6D">
          <w:rPr>
            <w:noProof/>
          </w:rPr>
          <w:t>91</w:t>
        </w:r>
        <w:r w:rsidR="00120F6D">
          <w:rPr>
            <w:noProof/>
          </w:rPr>
          <w:fldChar w:fldCharType="end"/>
        </w:r>
      </w:hyperlink>
    </w:p>
    <w:p w:rsidR="00120F6D" w:rsidRDefault="00183A19">
      <w:pPr>
        <w:pStyle w:val="TOC2"/>
        <w:rPr>
          <w:rFonts w:eastAsiaTheme="minorEastAsia"/>
          <w:smallCaps w:val="0"/>
          <w:sz w:val="22"/>
        </w:rPr>
      </w:pPr>
      <w:hyperlink w:anchor="_Toc465013238" w:history="1">
        <w:r w:rsidR="00120F6D" w:rsidRPr="0009565A">
          <w:rPr>
            <w:rStyle w:val="Hyperlink"/>
          </w:rPr>
          <w:t>Termes Complementaris del Programa Select Plus</w:t>
        </w:r>
        <w:r w:rsidR="00120F6D">
          <w:tab/>
        </w:r>
        <w:r w:rsidR="00120F6D">
          <w:fldChar w:fldCharType="begin"/>
        </w:r>
        <w:r w:rsidR="00120F6D">
          <w:instrText xml:space="preserve"> PAGEREF _Toc465013238 \h </w:instrText>
        </w:r>
        <w:r w:rsidR="00120F6D">
          <w:fldChar w:fldCharType="separate"/>
        </w:r>
        <w:r w:rsidR="00120F6D">
          <w:t>91</w:t>
        </w:r>
        <w:r w:rsidR="00120F6D">
          <w:fldChar w:fldCharType="end"/>
        </w:r>
      </w:hyperlink>
    </w:p>
    <w:p w:rsidR="00120F6D" w:rsidRDefault="00183A19">
      <w:pPr>
        <w:pStyle w:val="TOC2"/>
        <w:rPr>
          <w:rFonts w:eastAsiaTheme="minorEastAsia"/>
          <w:smallCaps w:val="0"/>
          <w:sz w:val="22"/>
        </w:rPr>
      </w:pPr>
      <w:hyperlink w:anchor="_Toc465013239" w:history="1">
        <w:r w:rsidR="00120F6D" w:rsidRPr="0009565A">
          <w:rPr>
            <w:rStyle w:val="Hyperlink"/>
          </w:rPr>
          <w:t>Definició de Gestió per a Dispositius Qualificats</w:t>
        </w:r>
        <w:r w:rsidR="00120F6D">
          <w:tab/>
        </w:r>
        <w:r w:rsidR="00120F6D">
          <w:fldChar w:fldCharType="begin"/>
        </w:r>
        <w:r w:rsidR="00120F6D">
          <w:instrText xml:space="preserve"> PAGEREF _Toc465013239 \h </w:instrText>
        </w:r>
        <w:r w:rsidR="00120F6D">
          <w:fldChar w:fldCharType="separate"/>
        </w:r>
        <w:r w:rsidR="00120F6D">
          <w:t>91</w:t>
        </w:r>
        <w:r w:rsidR="00120F6D">
          <w:fldChar w:fldCharType="end"/>
        </w:r>
      </w:hyperlink>
    </w:p>
    <w:p w:rsidR="00120F6D" w:rsidRDefault="00183A19">
      <w:pPr>
        <w:pStyle w:val="TOC2"/>
        <w:rPr>
          <w:rFonts w:eastAsiaTheme="minorEastAsia"/>
          <w:smallCaps w:val="0"/>
          <w:sz w:val="22"/>
        </w:rPr>
      </w:pPr>
      <w:hyperlink w:anchor="_Toc465013240" w:history="1">
        <w:r w:rsidR="00120F6D" w:rsidRPr="0009565A">
          <w:rPr>
            <w:rStyle w:val="Hyperlink"/>
          </w:rPr>
          <w:t>Serveis Online dels Programes Open</w:t>
        </w:r>
        <w:r w:rsidR="00120F6D">
          <w:tab/>
        </w:r>
        <w:r w:rsidR="00120F6D">
          <w:fldChar w:fldCharType="begin"/>
        </w:r>
        <w:r w:rsidR="00120F6D">
          <w:instrText xml:space="preserve"> PAGEREF _Toc465013240 \h </w:instrText>
        </w:r>
        <w:r w:rsidR="00120F6D">
          <w:fldChar w:fldCharType="separate"/>
        </w:r>
        <w:r w:rsidR="00120F6D">
          <w:t>91</w:t>
        </w:r>
        <w:r w:rsidR="00120F6D">
          <w:fldChar w:fldCharType="end"/>
        </w:r>
      </w:hyperlink>
    </w:p>
    <w:p w:rsidR="00120F6D" w:rsidRDefault="00183A19">
      <w:pPr>
        <w:pStyle w:val="TOC2"/>
        <w:rPr>
          <w:rFonts w:eastAsiaTheme="minorEastAsia"/>
          <w:smallCaps w:val="0"/>
          <w:sz w:val="22"/>
        </w:rPr>
      </w:pPr>
      <w:hyperlink w:anchor="_Toc465013241" w:history="1">
        <w:r w:rsidR="00120F6D" w:rsidRPr="0009565A">
          <w:rPr>
            <w:rStyle w:val="Hyperlink"/>
          </w:rPr>
          <w:t>Termes Complementaris per als Serveis Professionals: Contractes Anteriors</w:t>
        </w:r>
        <w:r w:rsidR="00120F6D">
          <w:tab/>
        </w:r>
        <w:r w:rsidR="00120F6D">
          <w:fldChar w:fldCharType="begin"/>
        </w:r>
        <w:r w:rsidR="00120F6D">
          <w:instrText xml:space="preserve"> PAGEREF _Toc465013241 \h </w:instrText>
        </w:r>
        <w:r w:rsidR="00120F6D">
          <w:fldChar w:fldCharType="separate"/>
        </w:r>
        <w:r w:rsidR="00120F6D">
          <w:t>91</w:t>
        </w:r>
        <w:r w:rsidR="00120F6D">
          <w:fldChar w:fldCharType="end"/>
        </w:r>
      </w:hyperlink>
    </w:p>
    <w:p w:rsidR="00120F6D" w:rsidRDefault="00183A19">
      <w:pPr>
        <w:pStyle w:val="TOC1"/>
        <w:rPr>
          <w:rFonts w:eastAsiaTheme="minorEastAsia"/>
          <w:b w:val="0"/>
          <w:caps w:val="0"/>
          <w:noProof/>
          <w:sz w:val="22"/>
          <w:szCs w:val="22"/>
        </w:rPr>
      </w:pPr>
      <w:hyperlink w:anchor="_Toc465013242" w:history="1">
        <w:r w:rsidR="00120F6D" w:rsidRPr="0009565A">
          <w:rPr>
            <w:rStyle w:val="Hyperlink"/>
            <w:noProof/>
          </w:rPr>
          <w:t>Apèndix E: Promocions</w:t>
        </w:r>
        <w:r w:rsidR="00120F6D">
          <w:rPr>
            <w:noProof/>
          </w:rPr>
          <w:tab/>
        </w:r>
        <w:r w:rsidR="00120F6D">
          <w:rPr>
            <w:noProof/>
          </w:rPr>
          <w:fldChar w:fldCharType="begin"/>
        </w:r>
        <w:r w:rsidR="00120F6D">
          <w:rPr>
            <w:noProof/>
          </w:rPr>
          <w:instrText xml:space="preserve"> PAGEREF _Toc465013242 \h </w:instrText>
        </w:r>
        <w:r w:rsidR="00120F6D">
          <w:rPr>
            <w:noProof/>
          </w:rPr>
        </w:r>
        <w:r w:rsidR="00120F6D">
          <w:rPr>
            <w:noProof/>
          </w:rPr>
          <w:fldChar w:fldCharType="separate"/>
        </w:r>
        <w:r w:rsidR="00120F6D">
          <w:rPr>
            <w:noProof/>
          </w:rPr>
          <w:t>93</w:t>
        </w:r>
        <w:r w:rsidR="00120F6D">
          <w:rPr>
            <w:noProof/>
          </w:rPr>
          <w:fldChar w:fldCharType="end"/>
        </w:r>
      </w:hyperlink>
    </w:p>
    <w:p w:rsidR="00120F6D" w:rsidRDefault="00183A19">
      <w:pPr>
        <w:pStyle w:val="TOC2"/>
        <w:rPr>
          <w:rFonts w:eastAsiaTheme="minorEastAsia"/>
          <w:smallCaps w:val="0"/>
          <w:sz w:val="22"/>
        </w:rPr>
      </w:pPr>
      <w:hyperlink w:anchor="_Toc465013243" w:history="1">
        <w:r w:rsidR="00120F6D" w:rsidRPr="0009565A">
          <w:rPr>
            <w:rStyle w:val="Hyperlink"/>
          </w:rPr>
          <w:t>Promoció del System Center Client Management Suite</w:t>
        </w:r>
        <w:r w:rsidR="00120F6D">
          <w:tab/>
        </w:r>
        <w:r w:rsidR="00120F6D">
          <w:fldChar w:fldCharType="begin"/>
        </w:r>
        <w:r w:rsidR="00120F6D">
          <w:instrText xml:space="preserve"> PAGEREF _Toc465013243 \h </w:instrText>
        </w:r>
        <w:r w:rsidR="00120F6D">
          <w:fldChar w:fldCharType="separate"/>
        </w:r>
        <w:r w:rsidR="00120F6D">
          <w:t>93</w:t>
        </w:r>
        <w:r w:rsidR="00120F6D">
          <w:fldChar w:fldCharType="end"/>
        </w:r>
      </w:hyperlink>
    </w:p>
    <w:p w:rsidR="00120F6D" w:rsidRDefault="00183A19">
      <w:pPr>
        <w:pStyle w:val="TOC2"/>
        <w:rPr>
          <w:rFonts w:eastAsiaTheme="minorEastAsia"/>
          <w:smallCaps w:val="0"/>
          <w:sz w:val="22"/>
        </w:rPr>
      </w:pPr>
      <w:hyperlink w:anchor="_Toc465013244" w:history="1">
        <w:r w:rsidR="00120F6D" w:rsidRPr="0009565A">
          <w:rPr>
            <w:rStyle w:val="Hyperlink"/>
          </w:rPr>
          <w:t>Promoció de Capacitat de Càlcul de l'Azure</w:t>
        </w:r>
        <w:r w:rsidR="00120F6D">
          <w:tab/>
        </w:r>
        <w:r w:rsidR="00120F6D">
          <w:fldChar w:fldCharType="begin"/>
        </w:r>
        <w:r w:rsidR="00120F6D">
          <w:instrText xml:space="preserve"> PAGEREF _Toc465013244 \h </w:instrText>
        </w:r>
        <w:r w:rsidR="00120F6D">
          <w:fldChar w:fldCharType="separate"/>
        </w:r>
        <w:r w:rsidR="00120F6D">
          <w:t>93</w:t>
        </w:r>
        <w:r w:rsidR="00120F6D">
          <w:fldChar w:fldCharType="end"/>
        </w:r>
      </w:hyperlink>
    </w:p>
    <w:p w:rsidR="00120F6D" w:rsidRDefault="00183A19">
      <w:pPr>
        <w:pStyle w:val="TOC2"/>
        <w:rPr>
          <w:rFonts w:eastAsiaTheme="minorEastAsia"/>
          <w:smallCaps w:val="0"/>
          <w:sz w:val="22"/>
        </w:rPr>
      </w:pPr>
      <w:hyperlink w:anchor="_Toc465013245" w:history="1">
        <w:r w:rsidR="00120F6D" w:rsidRPr="0009565A">
          <w:rPr>
            <w:rStyle w:val="Hyperlink"/>
          </w:rPr>
          <w:t>Oferta de Compromís Monetari de l'Azure per a Nous Clients</w:t>
        </w:r>
        <w:r w:rsidR="00120F6D">
          <w:tab/>
        </w:r>
        <w:r w:rsidR="00120F6D">
          <w:fldChar w:fldCharType="begin"/>
        </w:r>
        <w:r w:rsidR="00120F6D">
          <w:instrText xml:space="preserve"> PAGEREF _Toc465013245 \h </w:instrText>
        </w:r>
        <w:r w:rsidR="00120F6D">
          <w:fldChar w:fldCharType="separate"/>
        </w:r>
        <w:r w:rsidR="00120F6D">
          <w:t>93</w:t>
        </w:r>
        <w:r w:rsidR="00120F6D">
          <w:fldChar w:fldCharType="end"/>
        </w:r>
      </w:hyperlink>
    </w:p>
    <w:p w:rsidR="00120F6D" w:rsidRDefault="00183A19">
      <w:pPr>
        <w:pStyle w:val="TOC1"/>
        <w:rPr>
          <w:rFonts w:eastAsiaTheme="minorEastAsia"/>
          <w:b w:val="0"/>
          <w:caps w:val="0"/>
          <w:noProof/>
          <w:sz w:val="22"/>
          <w:szCs w:val="22"/>
        </w:rPr>
      </w:pPr>
      <w:hyperlink w:anchor="_Toc465013246" w:history="1">
        <w:r w:rsidR="00120F6D" w:rsidRPr="0009565A">
          <w:rPr>
            <w:rStyle w:val="Hyperlink"/>
            <w:noProof/>
          </w:rPr>
          <w:t>Apèndix F: Termes de la Matriu d'Emmagatzematge</w:t>
        </w:r>
        <w:r w:rsidR="00120F6D">
          <w:rPr>
            <w:noProof/>
          </w:rPr>
          <w:tab/>
        </w:r>
        <w:r w:rsidR="00120F6D">
          <w:rPr>
            <w:noProof/>
          </w:rPr>
          <w:fldChar w:fldCharType="begin"/>
        </w:r>
        <w:r w:rsidR="00120F6D">
          <w:rPr>
            <w:noProof/>
          </w:rPr>
          <w:instrText xml:space="preserve"> PAGEREF _Toc465013246 \h </w:instrText>
        </w:r>
        <w:r w:rsidR="00120F6D">
          <w:rPr>
            <w:noProof/>
          </w:rPr>
        </w:r>
        <w:r w:rsidR="00120F6D">
          <w:rPr>
            <w:noProof/>
          </w:rPr>
          <w:fldChar w:fldCharType="separate"/>
        </w:r>
        <w:r w:rsidR="00120F6D">
          <w:rPr>
            <w:noProof/>
          </w:rPr>
          <w:t>94</w:t>
        </w:r>
        <w:r w:rsidR="00120F6D">
          <w:rPr>
            <w:noProof/>
          </w:rPr>
          <w:fldChar w:fldCharType="end"/>
        </w:r>
      </w:hyperlink>
    </w:p>
    <w:p w:rsidR="00120F6D" w:rsidRDefault="00183A19">
      <w:pPr>
        <w:pStyle w:val="TOC2"/>
        <w:rPr>
          <w:rFonts w:eastAsiaTheme="minorEastAsia"/>
          <w:smallCaps w:val="0"/>
          <w:sz w:val="22"/>
        </w:rPr>
      </w:pPr>
      <w:hyperlink w:anchor="_Toc465013247" w:history="1">
        <w:r w:rsidR="00120F6D" w:rsidRPr="0009565A">
          <w:rPr>
            <w:rStyle w:val="Hyperlink"/>
          </w:rPr>
          <w:t>Disponibilitat</w:t>
        </w:r>
        <w:r w:rsidR="00120F6D">
          <w:tab/>
        </w:r>
        <w:r w:rsidR="00120F6D">
          <w:fldChar w:fldCharType="begin"/>
        </w:r>
        <w:r w:rsidR="00120F6D">
          <w:instrText xml:space="preserve"> PAGEREF _Toc465013247 \h </w:instrText>
        </w:r>
        <w:r w:rsidR="00120F6D">
          <w:fldChar w:fldCharType="separate"/>
        </w:r>
        <w:r w:rsidR="00120F6D">
          <w:t>94</w:t>
        </w:r>
        <w:r w:rsidR="00120F6D">
          <w:fldChar w:fldCharType="end"/>
        </w:r>
      </w:hyperlink>
    </w:p>
    <w:p w:rsidR="00120F6D" w:rsidRDefault="00183A19">
      <w:pPr>
        <w:pStyle w:val="TOC2"/>
        <w:rPr>
          <w:rFonts w:eastAsiaTheme="minorEastAsia"/>
          <w:smallCaps w:val="0"/>
          <w:sz w:val="22"/>
        </w:rPr>
      </w:pPr>
      <w:hyperlink w:anchor="_Toc465013248" w:history="1">
        <w:r w:rsidR="00120F6D" w:rsidRPr="0009565A">
          <w:rPr>
            <w:rStyle w:val="Hyperlink"/>
          </w:rPr>
          <w:t>Enviament i Titularitat</w:t>
        </w:r>
        <w:r w:rsidR="00120F6D">
          <w:tab/>
        </w:r>
        <w:r w:rsidR="00120F6D">
          <w:fldChar w:fldCharType="begin"/>
        </w:r>
        <w:r w:rsidR="00120F6D">
          <w:instrText xml:space="preserve"> PAGEREF _Toc465013248 \h </w:instrText>
        </w:r>
        <w:r w:rsidR="00120F6D">
          <w:fldChar w:fldCharType="separate"/>
        </w:r>
        <w:r w:rsidR="00120F6D">
          <w:t>94</w:t>
        </w:r>
        <w:r w:rsidR="00120F6D">
          <w:fldChar w:fldCharType="end"/>
        </w:r>
      </w:hyperlink>
    </w:p>
    <w:p w:rsidR="00120F6D" w:rsidRDefault="00183A19">
      <w:pPr>
        <w:pStyle w:val="TOC2"/>
        <w:rPr>
          <w:rFonts w:eastAsiaTheme="minorEastAsia"/>
          <w:smallCaps w:val="0"/>
          <w:sz w:val="22"/>
        </w:rPr>
      </w:pPr>
      <w:hyperlink w:anchor="_Toc465013249" w:history="1">
        <w:r w:rsidR="00120F6D" w:rsidRPr="0009565A">
          <w:rPr>
            <w:rStyle w:val="Hyperlink"/>
          </w:rPr>
          <w:t>Programari de la Matriu d'Emmagatzematge:</w:t>
        </w:r>
        <w:r w:rsidR="00120F6D">
          <w:tab/>
        </w:r>
        <w:r w:rsidR="00120F6D">
          <w:fldChar w:fldCharType="begin"/>
        </w:r>
        <w:r w:rsidR="00120F6D">
          <w:instrText xml:space="preserve"> PAGEREF _Toc465013249 \h </w:instrText>
        </w:r>
        <w:r w:rsidR="00120F6D">
          <w:fldChar w:fldCharType="separate"/>
        </w:r>
        <w:r w:rsidR="00120F6D">
          <w:t>94</w:t>
        </w:r>
        <w:r w:rsidR="00120F6D">
          <w:fldChar w:fldCharType="end"/>
        </w:r>
      </w:hyperlink>
    </w:p>
    <w:p w:rsidR="00120F6D" w:rsidRDefault="00183A19">
      <w:pPr>
        <w:pStyle w:val="TOC2"/>
        <w:rPr>
          <w:rFonts w:eastAsiaTheme="minorEastAsia"/>
          <w:smallCaps w:val="0"/>
          <w:sz w:val="22"/>
        </w:rPr>
      </w:pPr>
      <w:hyperlink w:anchor="_Toc465013250" w:history="1">
        <w:r w:rsidR="00120F6D" w:rsidRPr="0009565A">
          <w:rPr>
            <w:rStyle w:val="Hyperlink"/>
          </w:rPr>
          <w:t>Garantia de Maquinari Limitada</w:t>
        </w:r>
        <w:r w:rsidR="00120F6D">
          <w:tab/>
        </w:r>
        <w:r w:rsidR="00120F6D">
          <w:fldChar w:fldCharType="begin"/>
        </w:r>
        <w:r w:rsidR="00120F6D">
          <w:instrText xml:space="preserve"> PAGEREF _Toc465013250 \h </w:instrText>
        </w:r>
        <w:r w:rsidR="00120F6D">
          <w:fldChar w:fldCharType="separate"/>
        </w:r>
        <w:r w:rsidR="00120F6D">
          <w:t>94</w:t>
        </w:r>
        <w:r w:rsidR="00120F6D">
          <w:fldChar w:fldCharType="end"/>
        </w:r>
      </w:hyperlink>
    </w:p>
    <w:p w:rsidR="00120F6D" w:rsidRDefault="00183A19">
      <w:pPr>
        <w:pStyle w:val="TOC2"/>
        <w:rPr>
          <w:rFonts w:eastAsiaTheme="minorEastAsia"/>
          <w:smallCaps w:val="0"/>
          <w:sz w:val="22"/>
        </w:rPr>
      </w:pPr>
      <w:hyperlink w:anchor="_Toc465013251" w:history="1">
        <w:r w:rsidR="00120F6D" w:rsidRPr="0009565A">
          <w:rPr>
            <w:rStyle w:val="Hyperlink"/>
          </w:rPr>
          <w:t>Indemnització. Defensa de reclamacions de tercers</w:t>
        </w:r>
        <w:r w:rsidR="00120F6D">
          <w:tab/>
        </w:r>
        <w:r w:rsidR="00120F6D">
          <w:fldChar w:fldCharType="begin"/>
        </w:r>
        <w:r w:rsidR="00120F6D">
          <w:instrText xml:space="preserve"> PAGEREF _Toc465013251 \h </w:instrText>
        </w:r>
        <w:r w:rsidR="00120F6D">
          <w:fldChar w:fldCharType="separate"/>
        </w:r>
        <w:r w:rsidR="00120F6D">
          <w:t>95</w:t>
        </w:r>
        <w:r w:rsidR="00120F6D">
          <w:fldChar w:fldCharType="end"/>
        </w:r>
      </w:hyperlink>
    </w:p>
    <w:p w:rsidR="00120F6D" w:rsidRDefault="00183A19">
      <w:pPr>
        <w:pStyle w:val="TOC2"/>
        <w:rPr>
          <w:rFonts w:eastAsiaTheme="minorEastAsia"/>
          <w:smallCaps w:val="0"/>
          <w:sz w:val="22"/>
        </w:rPr>
      </w:pPr>
      <w:hyperlink w:anchor="_Toc465013252" w:history="1">
        <w:r w:rsidR="00120F6D" w:rsidRPr="0009565A">
          <w:rPr>
            <w:rStyle w:val="Hyperlink"/>
          </w:rPr>
          <w:t>Limitació de Responsabilitat</w:t>
        </w:r>
        <w:r w:rsidR="00120F6D">
          <w:tab/>
        </w:r>
        <w:r w:rsidR="00120F6D">
          <w:fldChar w:fldCharType="begin"/>
        </w:r>
        <w:r w:rsidR="00120F6D">
          <w:instrText xml:space="preserve"> PAGEREF _Toc465013252 \h </w:instrText>
        </w:r>
        <w:r w:rsidR="00120F6D">
          <w:fldChar w:fldCharType="separate"/>
        </w:r>
        <w:r w:rsidR="00120F6D">
          <w:t>95</w:t>
        </w:r>
        <w:r w:rsidR="00120F6D">
          <w:fldChar w:fldCharType="end"/>
        </w:r>
      </w:hyperlink>
    </w:p>
    <w:p w:rsidR="00120F6D" w:rsidRDefault="00183A19">
      <w:pPr>
        <w:pStyle w:val="TOC2"/>
        <w:rPr>
          <w:rFonts w:eastAsiaTheme="minorEastAsia"/>
          <w:smallCaps w:val="0"/>
          <w:sz w:val="22"/>
        </w:rPr>
      </w:pPr>
      <w:hyperlink w:anchor="_Toc465013253" w:history="1">
        <w:r w:rsidR="00120F6D" w:rsidRPr="0009565A">
          <w:rPr>
            <w:rStyle w:val="Hyperlink"/>
          </w:rPr>
          <w:t>Lleis de Control d'Exportacions dels EUA</w:t>
        </w:r>
        <w:r w:rsidR="00120F6D">
          <w:tab/>
        </w:r>
        <w:r w:rsidR="00120F6D">
          <w:fldChar w:fldCharType="begin"/>
        </w:r>
        <w:r w:rsidR="00120F6D">
          <w:instrText xml:space="preserve"> PAGEREF _Toc465013253 \h </w:instrText>
        </w:r>
        <w:r w:rsidR="00120F6D">
          <w:fldChar w:fldCharType="separate"/>
        </w:r>
        <w:r w:rsidR="00120F6D">
          <w:t>95</w:t>
        </w:r>
        <w:r w:rsidR="00120F6D">
          <w:fldChar w:fldCharType="end"/>
        </w:r>
      </w:hyperlink>
    </w:p>
    <w:p w:rsidR="00120F6D" w:rsidRDefault="00183A19">
      <w:pPr>
        <w:pStyle w:val="TOC2"/>
        <w:rPr>
          <w:rFonts w:eastAsiaTheme="minorEastAsia"/>
          <w:smallCaps w:val="0"/>
          <w:sz w:val="22"/>
        </w:rPr>
      </w:pPr>
      <w:hyperlink w:anchor="_Toc465013254" w:history="1">
        <w:r w:rsidR="00120F6D" w:rsidRPr="0009565A">
          <w:rPr>
            <w:rStyle w:val="Hyperlink"/>
          </w:rPr>
          <w:t>Recopilació d'Informació de Diagnòstic</w:t>
        </w:r>
        <w:r w:rsidR="00120F6D">
          <w:tab/>
        </w:r>
        <w:r w:rsidR="00120F6D">
          <w:fldChar w:fldCharType="begin"/>
        </w:r>
        <w:r w:rsidR="00120F6D">
          <w:instrText xml:space="preserve"> PAGEREF _Toc465013254 \h </w:instrText>
        </w:r>
        <w:r w:rsidR="00120F6D">
          <w:fldChar w:fldCharType="separate"/>
        </w:r>
        <w:r w:rsidR="00120F6D">
          <w:t>95</w:t>
        </w:r>
        <w:r w:rsidR="00120F6D">
          <w:fldChar w:fldCharType="end"/>
        </w:r>
      </w:hyperlink>
    </w:p>
    <w:p w:rsidR="00120F6D" w:rsidRDefault="00183A19">
      <w:pPr>
        <w:pStyle w:val="TOC2"/>
        <w:rPr>
          <w:rFonts w:eastAsiaTheme="minorEastAsia"/>
          <w:smallCaps w:val="0"/>
          <w:sz w:val="22"/>
        </w:rPr>
      </w:pPr>
      <w:hyperlink w:anchor="_Toc465013255" w:history="1">
        <w:r w:rsidR="00120F6D" w:rsidRPr="0009565A">
          <w:rPr>
            <w:rStyle w:val="Hyperlink"/>
          </w:rPr>
          <w:t>Ús governamental</w:t>
        </w:r>
        <w:r w:rsidR="00120F6D">
          <w:tab/>
        </w:r>
        <w:r w:rsidR="00120F6D">
          <w:fldChar w:fldCharType="begin"/>
        </w:r>
        <w:r w:rsidR="00120F6D">
          <w:instrText xml:space="preserve"> PAGEREF _Toc465013255 \h </w:instrText>
        </w:r>
        <w:r w:rsidR="00120F6D">
          <w:fldChar w:fldCharType="separate"/>
        </w:r>
        <w:r w:rsidR="00120F6D">
          <w:t>95</w:t>
        </w:r>
        <w:r w:rsidR="00120F6D">
          <w:fldChar w:fldCharType="end"/>
        </w:r>
      </w:hyperlink>
    </w:p>
    <w:p w:rsidR="00120F6D" w:rsidRDefault="00183A19">
      <w:pPr>
        <w:pStyle w:val="TOC1"/>
        <w:rPr>
          <w:rFonts w:eastAsiaTheme="minorEastAsia"/>
          <w:b w:val="0"/>
          <w:caps w:val="0"/>
          <w:noProof/>
          <w:sz w:val="22"/>
          <w:szCs w:val="22"/>
        </w:rPr>
      </w:pPr>
      <w:hyperlink w:anchor="_Toc465013256" w:history="1">
        <w:r w:rsidR="00120F6D" w:rsidRPr="0009565A">
          <w:rPr>
            <w:rStyle w:val="Hyperlink"/>
            <w:noProof/>
          </w:rPr>
          <w:t>Índex</w:t>
        </w:r>
        <w:r w:rsidR="00120F6D">
          <w:rPr>
            <w:noProof/>
          </w:rPr>
          <w:tab/>
        </w:r>
        <w:r w:rsidR="00120F6D">
          <w:rPr>
            <w:noProof/>
          </w:rPr>
          <w:fldChar w:fldCharType="begin"/>
        </w:r>
        <w:r w:rsidR="00120F6D">
          <w:rPr>
            <w:noProof/>
          </w:rPr>
          <w:instrText xml:space="preserve"> PAGEREF _Toc465013256 \h </w:instrText>
        </w:r>
        <w:r w:rsidR="00120F6D">
          <w:rPr>
            <w:noProof/>
          </w:rPr>
        </w:r>
        <w:r w:rsidR="00120F6D">
          <w:rPr>
            <w:noProof/>
          </w:rPr>
          <w:fldChar w:fldCharType="separate"/>
        </w:r>
        <w:r w:rsidR="00120F6D">
          <w:rPr>
            <w:noProof/>
          </w:rPr>
          <w:t>96</w:t>
        </w:r>
        <w:r w:rsidR="00120F6D">
          <w:rPr>
            <w:noProof/>
          </w:rPr>
          <w:fldChar w:fldCharType="end"/>
        </w:r>
      </w:hyperlink>
    </w:p>
    <w:p w:rsidR="00F910B9" w:rsidRDefault="00201C1C">
      <w:pPr>
        <w:pStyle w:val="ProductList-Body"/>
        <w:sectPr w:rsidR="00F910B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910B9" w:rsidRDefault="00F910B9">
      <w:pPr>
        <w:pStyle w:val="ProductList-Body"/>
      </w:pPr>
    </w:p>
    <w:p w:rsidR="00F910B9" w:rsidRDefault="00F910B9">
      <w:pPr>
        <w:sectPr w:rsidR="00F910B9">
          <w:headerReference w:type="default" r:id="rId20"/>
          <w:footerReference w:type="default" r:id="rId21"/>
          <w:type w:val="continuous"/>
          <w:pgSz w:w="12240" w:h="15840" w:code="1"/>
          <w:pgMar w:top="1170" w:right="720" w:bottom="720" w:left="720" w:header="432" w:footer="288" w:gutter="0"/>
          <w:cols w:space="360"/>
        </w:sectPr>
      </w:pPr>
    </w:p>
    <w:p w:rsidR="00F910B9" w:rsidRDefault="00201C1C">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65013142"/>
      <w:r>
        <w:instrText>Introducció</w:instrText>
      </w:r>
      <w:bookmarkEnd w:id="3"/>
      <w:r>
        <w:instrText>" \l 1</w:instrText>
      </w:r>
      <w:r>
        <w:fldChar w:fldCharType="end"/>
      </w:r>
    </w:p>
    <w:p w:rsidR="00F910B9" w:rsidRDefault="00F910B9">
      <w:pPr>
        <w:pStyle w:val="ProductList-Body"/>
      </w:pPr>
    </w:p>
    <w:p w:rsidR="00F910B9" w:rsidRDefault="00201C1C">
      <w:pPr>
        <w:pStyle w:val="ProductList-Offering1Heading"/>
        <w:outlineLvl w:val="1"/>
      </w:pPr>
      <w:bookmarkStart w:id="4" w:name="_Sec532"/>
      <w:r>
        <w:t>Quant a aquest document</w:t>
      </w:r>
      <w:bookmarkEnd w:id="4"/>
      <w:r>
        <w:fldChar w:fldCharType="begin"/>
      </w:r>
      <w:r>
        <w:instrText xml:space="preserve"> TC "</w:instrText>
      </w:r>
      <w:bookmarkStart w:id="5" w:name="_Toc465013143"/>
      <w:r>
        <w:instrText>Quant a aquest document</w:instrText>
      </w:r>
      <w:bookmarkEnd w:id="5"/>
      <w:r>
        <w:instrText>" \l 2</w:instrText>
      </w:r>
      <w:r>
        <w:fldChar w:fldCharType="end"/>
      </w:r>
    </w:p>
    <w:p w:rsidR="00F910B9" w:rsidRDefault="00201C1C">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F910B9" w:rsidRDefault="00F910B9">
      <w:pPr>
        <w:pStyle w:val="ProductList-Body"/>
      </w:pPr>
    </w:p>
    <w:p w:rsidR="00F910B9" w:rsidRDefault="00201C1C">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F910B9" w:rsidRDefault="00201C1C">
      <w:pPr>
        <w:pStyle w:val="ProductList-Offering1Heading"/>
        <w:outlineLvl w:val="1"/>
      </w:pPr>
      <w:bookmarkStart w:id="6" w:name="_Sec533"/>
      <w:r>
        <w:t>Contingut d'aquest Document</w:t>
      </w:r>
      <w:bookmarkEnd w:id="6"/>
      <w:r>
        <w:fldChar w:fldCharType="begin"/>
      </w:r>
      <w:r>
        <w:instrText xml:space="preserve"> TC "</w:instrText>
      </w:r>
      <w:bookmarkStart w:id="7" w:name="_Toc465013144"/>
      <w:r>
        <w:instrText>Contingut d'aquest Document</w:instrText>
      </w:r>
      <w:bookmarkEnd w:id="7"/>
      <w:r>
        <w:instrText>" \l 2</w:instrText>
      </w:r>
      <w:r>
        <w:fldChar w:fldCharType="end"/>
      </w:r>
    </w:p>
    <w:p w:rsidR="00F910B9" w:rsidRDefault="00201C1C">
      <w:pPr>
        <w:pStyle w:val="ProductList-Body"/>
      </w:pPr>
      <w:r>
        <w:t>Els Termes dels Productes inclouen les seccions següents:</w:t>
      </w:r>
    </w:p>
    <w:p w:rsidR="00F910B9" w:rsidRDefault="00183A19" w:rsidP="00120F6D">
      <w:pPr>
        <w:pStyle w:val="ProductList-Bullet"/>
        <w:numPr>
          <w:ilvl w:val="0"/>
          <w:numId w:val="3"/>
        </w:numPr>
      </w:pPr>
      <w:hyperlink w:anchor="_Sec531">
        <w:r w:rsidR="00201C1C">
          <w:rPr>
            <w:color w:val="00467F"/>
            <w:u w:val="single"/>
          </w:rPr>
          <w:t>Introducció</w:t>
        </w:r>
      </w:hyperlink>
      <w:r w:rsidR="00201C1C">
        <w:t xml:space="preserve">, que inclou un llistat dels canvis recents. </w:t>
      </w:r>
    </w:p>
    <w:p w:rsidR="00F910B9" w:rsidRDefault="00183A19" w:rsidP="00120F6D">
      <w:pPr>
        <w:pStyle w:val="ProductList-Bullet"/>
        <w:numPr>
          <w:ilvl w:val="0"/>
          <w:numId w:val="3"/>
        </w:numPr>
      </w:pPr>
      <w:hyperlink w:anchor="_Sec536">
        <w:r w:rsidR="00201C1C">
          <w:rPr>
            <w:color w:val="00467F"/>
            <w:u w:val="single"/>
          </w:rPr>
          <w:t>Termes de Llicència</w:t>
        </w:r>
      </w:hyperlink>
      <w:r w:rsidR="00201C1C">
        <w:t xml:space="preserve">, on es mostren els Termes de Llicència Universal i els Termes del Model de Llicència aplicables als Productes del Programari. </w:t>
      </w:r>
    </w:p>
    <w:p w:rsidR="00F910B9" w:rsidRDefault="00183A19" w:rsidP="00120F6D">
      <w:pPr>
        <w:pStyle w:val="ProductList-Bullet"/>
        <w:numPr>
          <w:ilvl w:val="0"/>
          <w:numId w:val="3"/>
        </w:numPr>
      </w:pPr>
      <w:hyperlink w:anchor="_Sec547">
        <w:r w:rsidR="00201C1C">
          <w:rPr>
            <w:color w:val="00467F"/>
            <w:u w:val="single"/>
          </w:rPr>
          <w:t>Productes del Programari</w:t>
        </w:r>
      </w:hyperlink>
      <w:r w:rsidR="00201C1C">
        <w:t xml:space="preserve">, on s'indiquen totes les Entrades de Productes del Programari. </w:t>
      </w:r>
    </w:p>
    <w:p w:rsidR="00F910B9" w:rsidRDefault="00183A19" w:rsidP="00120F6D">
      <w:pPr>
        <w:pStyle w:val="ProductList-Bullet"/>
        <w:numPr>
          <w:ilvl w:val="0"/>
          <w:numId w:val="3"/>
        </w:numPr>
      </w:pPr>
      <w:hyperlink w:anchor="_Sec548">
        <w:r w:rsidR="00201C1C">
          <w:rPr>
            <w:color w:val="00467F"/>
            <w:u w:val="single"/>
          </w:rPr>
          <w:t>Productes dels Serveis Online</w:t>
        </w:r>
      </w:hyperlink>
      <w:r w:rsidR="00201C1C">
        <w:t xml:space="preserve">, on s'indiquen totes les Entrades de Productes dels Serveis Online. </w:t>
      </w:r>
    </w:p>
    <w:p w:rsidR="00F910B9" w:rsidRDefault="00183A19" w:rsidP="00120F6D">
      <w:pPr>
        <w:pStyle w:val="ProductList-Bullet"/>
        <w:numPr>
          <w:ilvl w:val="0"/>
          <w:numId w:val="3"/>
        </w:numPr>
      </w:pPr>
      <w:hyperlink w:anchor="_Sec549">
        <w:r w:rsidR="00201C1C">
          <w:rPr>
            <w:color w:val="00467F"/>
            <w:u w:val="single"/>
          </w:rPr>
          <w:t>Glossari</w:t>
        </w:r>
      </w:hyperlink>
      <w:r w:rsidR="00201C1C">
        <w:t xml:space="preserve">, on es defineixen els termes Atributs, Valors de Cel·la, Capçaleres de Columna i altres termes escrits amb majúscules que s'utilitzen als Termes dels Productes. </w:t>
      </w:r>
    </w:p>
    <w:p w:rsidR="00F910B9" w:rsidRDefault="00201C1C" w:rsidP="00120F6D">
      <w:pPr>
        <w:pStyle w:val="ProductList-Bullet"/>
        <w:numPr>
          <w:ilvl w:val="0"/>
          <w:numId w:val="3"/>
        </w:numPr>
      </w:pPr>
      <w:r>
        <w:t xml:space="preserve">Els apèndixs següents: </w:t>
      </w:r>
    </w:p>
    <w:p w:rsidR="00F910B9" w:rsidRDefault="00183A19" w:rsidP="00120F6D">
      <w:pPr>
        <w:pStyle w:val="ProductList-Bullet"/>
        <w:numPr>
          <w:ilvl w:val="1"/>
          <w:numId w:val="3"/>
        </w:numPr>
      </w:pPr>
      <w:hyperlink w:anchor="_Sec591">
        <w:r w:rsidR="00201C1C">
          <w:rPr>
            <w:color w:val="00467F"/>
            <w:u w:val="single"/>
          </w:rPr>
          <w:t>Apèndix A: Taula de Llicències Equivalents a CAL/ML</w:t>
        </w:r>
      </w:hyperlink>
      <w:r w:rsidR="00201C1C">
        <w:t xml:space="preserve">, que identifica les Llicències CAL suite i de subscripció als Serveis Online disponibles que proporcionen accés als Productes de Servidor. </w:t>
      </w:r>
    </w:p>
    <w:p w:rsidR="00F910B9" w:rsidRDefault="00183A19" w:rsidP="00120F6D">
      <w:pPr>
        <w:pStyle w:val="ProductList-Bullet"/>
        <w:numPr>
          <w:ilvl w:val="1"/>
          <w:numId w:val="3"/>
        </w:numPr>
      </w:pPr>
      <w:hyperlink w:anchor="_Sec564">
        <w:r w:rsidR="00201C1C">
          <w:rPr>
            <w:color w:val="00467F"/>
            <w:u w:val="single"/>
          </w:rPr>
          <w:t>Apèndix B: Software Assurance</w:t>
        </w:r>
      </w:hyperlink>
      <w:r w:rsidR="00201C1C">
        <w:t xml:space="preserve">, que descriu les regles d'adquisició d'SA i de beneficis addicionals disponibles per als clients d'SA. </w:t>
      </w:r>
    </w:p>
    <w:p w:rsidR="00F910B9" w:rsidRDefault="00183A19" w:rsidP="00120F6D">
      <w:pPr>
        <w:pStyle w:val="ProductList-Bullet"/>
        <w:numPr>
          <w:ilvl w:val="1"/>
          <w:numId w:val="3"/>
        </w:numPr>
      </w:pPr>
      <w:hyperlink w:anchor="_Sec562">
        <w:r w:rsidR="00201C1C">
          <w:rPr>
            <w:color w:val="00467F"/>
            <w:u w:val="single"/>
          </w:rPr>
          <w:t>Apèndix C: Serveis Professionals</w:t>
        </w:r>
      </w:hyperlink>
      <w:r w:rsidR="00201C1C">
        <w:t xml:space="preserve">, que mostra un llistat dels Serveis Professionals que s'ofereixen a través de les Llicències per Volum de Microsoft. </w:t>
      </w:r>
    </w:p>
    <w:p w:rsidR="00F910B9" w:rsidRDefault="00183A19" w:rsidP="00120F6D">
      <w:pPr>
        <w:pStyle w:val="ProductList-Bullet"/>
        <w:numPr>
          <w:ilvl w:val="1"/>
          <w:numId w:val="3"/>
        </w:numPr>
      </w:pPr>
      <w:hyperlink w:anchor="_Sec563">
        <w:r w:rsidR="00201C1C">
          <w:rPr>
            <w:color w:val="00467F"/>
            <w:u w:val="single"/>
          </w:rPr>
          <w:t>Apèndix D: Termes Complementaris del Contracte del Programa</w:t>
        </w:r>
      </w:hyperlink>
      <w:r w:rsidR="00201C1C">
        <w:t xml:space="preserve">, que proporcionen termes addicionals dels Contractes del Programa de Llicències per Volum de Microsoft. </w:t>
      </w:r>
    </w:p>
    <w:p w:rsidR="00F910B9" w:rsidRDefault="00183A19" w:rsidP="00120F6D">
      <w:pPr>
        <w:pStyle w:val="ProductList-Bullet"/>
        <w:numPr>
          <w:ilvl w:val="1"/>
          <w:numId w:val="3"/>
        </w:numPr>
      </w:pPr>
      <w:hyperlink w:anchor="_Sec572">
        <w:r w:rsidR="00201C1C">
          <w:rPr>
            <w:color w:val="00467F"/>
            <w:u w:val="single"/>
          </w:rPr>
          <w:t>Apèndix E: Promocions de Productes</w:t>
        </w:r>
      </w:hyperlink>
      <w:r w:rsidR="00201C1C">
        <w:t xml:space="preserve">, on s'enumeren les promocions de Productes que no apareixen de cap altra manera al Llistat de Preus. </w:t>
      </w:r>
    </w:p>
    <w:p w:rsidR="00F910B9" w:rsidRDefault="00183A19" w:rsidP="00120F6D">
      <w:pPr>
        <w:pStyle w:val="ProductList-Bullet"/>
        <w:numPr>
          <w:ilvl w:val="1"/>
          <w:numId w:val="3"/>
        </w:numPr>
      </w:pPr>
      <w:hyperlink w:anchor="_Sec899">
        <w:r w:rsidR="00201C1C">
          <w:rPr>
            <w:color w:val="00467F"/>
            <w:u w:val="single"/>
          </w:rPr>
          <w:t>Apèndix F: Termes de la Matriu d'Emmagatzematge</w:t>
        </w:r>
      </w:hyperlink>
      <w:r w:rsidR="00201C1C">
        <w:t>, que proporcionen termes addicionals per als dispositius de Matriu d'Emmagatzematge.</w:t>
      </w:r>
    </w:p>
    <w:p w:rsidR="00F910B9" w:rsidRDefault="00183A19" w:rsidP="00120F6D">
      <w:pPr>
        <w:pStyle w:val="ProductList-Bullet"/>
        <w:numPr>
          <w:ilvl w:val="0"/>
          <w:numId w:val="3"/>
        </w:numPr>
      </w:pPr>
      <w:hyperlink w:anchor="_Sec844">
        <w:r w:rsidR="00201C1C">
          <w:rPr>
            <w:color w:val="00467F"/>
            <w:u w:val="single"/>
          </w:rPr>
          <w:t>Índex</w:t>
        </w:r>
      </w:hyperlink>
      <w:r w:rsidR="00201C1C">
        <w:t>, on s'enumeren tots els Productes als quals es fa referència als Termes dels Productes i s'identifica on es troben.</w:t>
      </w:r>
    </w:p>
    <w:p w:rsidR="00F910B9" w:rsidRDefault="00201C1C">
      <w:pPr>
        <w:pStyle w:val="ProductList-Offering1Heading"/>
        <w:outlineLvl w:val="1"/>
      </w:pPr>
      <w:bookmarkStart w:id="8" w:name="_Sec534"/>
      <w:r>
        <w:t>Navegació a una Entrada de Productes</w:t>
      </w:r>
      <w:bookmarkEnd w:id="8"/>
      <w:r>
        <w:fldChar w:fldCharType="begin"/>
      </w:r>
      <w:r>
        <w:instrText xml:space="preserve"> TC "</w:instrText>
      </w:r>
      <w:bookmarkStart w:id="9" w:name="_Toc465013145"/>
      <w:r>
        <w:instrText>Navegació a una Entrada de Productes</w:instrText>
      </w:r>
      <w:bookmarkEnd w:id="9"/>
      <w:r>
        <w:instrText>" \l 2</w:instrText>
      </w:r>
      <w:r>
        <w:fldChar w:fldCharType="end"/>
      </w:r>
    </w:p>
    <w:p w:rsidR="00F910B9" w:rsidRDefault="00201C1C">
      <w:pPr>
        <w:pStyle w:val="ProductList-Body"/>
      </w:pPr>
      <w:r>
        <w:t>Cada Entrada de Productes de Programari inclou quatre seccions: Disponibilitat del Programa, Condicions del Producte, Drets d'Ús i Software Assurance.</w:t>
      </w:r>
    </w:p>
    <w:p w:rsidR="00F910B9" w:rsidRDefault="00201C1C">
      <w:pPr>
        <w:pStyle w:val="ProductList-Body"/>
      </w:pPr>
      <w:r>
        <w:t>Cada Entrada de Productes de Serveis Online inclou dues seccions: Disponibilitat del Programa i Condicions del Producte.</w:t>
      </w:r>
    </w:p>
    <w:p w:rsidR="00F910B9" w:rsidRDefault="00F910B9">
      <w:pPr>
        <w:pStyle w:val="ProductList-Body"/>
      </w:pPr>
    </w:p>
    <w:p w:rsidR="00F910B9" w:rsidRDefault="00201C1C">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F910B9" w:rsidRDefault="00201C1C">
      <w:pPr>
        <w:pStyle w:val="ProductList-Body"/>
      </w:pPr>
      <w:r>
        <w:rPr>
          <w:noProof/>
        </w:rPr>
        <w:drawing>
          <wp:inline distT="0" distB="0" distL="0" distR="0">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F910B9" w:rsidRDefault="00F910B9">
      <w:pPr>
        <w:pStyle w:val="ProductList-Body"/>
      </w:pPr>
    </w:p>
    <w:p w:rsidR="00F910B9" w:rsidRDefault="00201C1C">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F910B9" w:rsidRDefault="00201C1C">
      <w:pPr>
        <w:pStyle w:val="ProductList-Body"/>
      </w:pPr>
      <w:r>
        <w:rPr>
          <w:noProof/>
        </w:rPr>
        <w:lastRenderedPageBreak/>
        <w:drawing>
          <wp:inline distT="0" distB="0" distL="0" distR="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F910B9" w:rsidRDefault="00F910B9">
      <w:pPr>
        <w:pStyle w:val="ProductList-Body"/>
      </w:pPr>
    </w:p>
    <w:p w:rsidR="00F910B9" w:rsidRDefault="00201C1C">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F910B9" w:rsidRDefault="00201C1C">
      <w:pPr>
        <w:pStyle w:val="ProductList-Body"/>
      </w:pPr>
      <w:r>
        <w:rPr>
          <w:noProof/>
        </w:rPr>
        <w:drawing>
          <wp:inline distT="0" distB="0" distL="0" distR="0">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F910B9" w:rsidRDefault="00F910B9">
      <w:pPr>
        <w:pStyle w:val="ProductList-Body"/>
      </w:pPr>
    </w:p>
    <w:p w:rsidR="00F910B9" w:rsidRDefault="00201C1C">
      <w:pPr>
        <w:pStyle w:val="ProductList-Body"/>
      </w:pPr>
      <w:r>
        <w:rPr>
          <w:b/>
          <w:color w:val="00188F"/>
        </w:rPr>
        <w:t xml:space="preserve">4. Software Assurance </w:t>
      </w:r>
      <w:r>
        <w:t>identifica els termes i condicions associats a la cobertura d'SA.</w:t>
      </w:r>
    </w:p>
    <w:p w:rsidR="00F910B9" w:rsidRDefault="00201C1C">
      <w:pPr>
        <w:pStyle w:val="ProductList-Body"/>
      </w:pPr>
      <w:r>
        <w:rPr>
          <w:noProof/>
        </w:rPr>
        <w:drawing>
          <wp:inline distT="0" distB="0" distL="0" distR="0">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F910B9" w:rsidRDefault="00201C1C">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65013146"/>
      <w:r>
        <w:instrText>Aclariments i Resum dels Canvis d'aquest Document</w:instrText>
      </w:r>
      <w:bookmarkEnd w:id="11"/>
      <w:r>
        <w:instrText>" \l 2</w:instrText>
      </w:r>
      <w:r>
        <w:fldChar w:fldCharType="end"/>
      </w:r>
    </w:p>
    <w:p w:rsidR="00F910B9" w:rsidRDefault="00201C1C">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5"/>
        <w:gridCol w:w="5395"/>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Supressions</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del Servei d'Aplicacions de l'Azure</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AX Enterprise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1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Llicència Enterprise del Microsoft Dynamics AX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2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Tasca del Microsoft Dynamics AX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Llicència de Tasca del Microsoft Dynamics AX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Vendes,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Llicència Sense Intervenció del Microsoft Dynamics AX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al Servei d'Atenció al Client,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Llicència Sense Intervenció de l'Administrador del Microsoft Dynamics AX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al Servei de Camp,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Llicència de Dispositiu del Microsoft Dynamics AX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Automatització de Servei de Projecte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Llicència de Dispositiu del Microsoft Dynamics AX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Membres de l'Equip,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Emmagatzematge Addicional del Microsoft Dynamics AX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2 del Microsoft Dynamics 365, Enterprise Edition Basat en SA</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Espai Aïllat del Microsoft Dynamics AX Nivell 1: Instància de Desenvolupador i de Prova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Pla 2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Espai Aïllat del Microsoft Dynamics AX Nivell 2: Proves d'Acceptació Estàndard</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Basat en SA</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Espai Aïllat del Microsoft Dynamics AX Nivell 3: Proves d'Acceptació Premier</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Dynamics 365 per a Operacions,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Espai Aïllat del Microsoft Dynamics AX Nivell 4: Proves de Rendiment Estàndard</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Membres de l'Equip, Enterprise Edition Basat en SA</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Espai Aïllat del Microsoft Dynamics AX Nivell 5: Proves de Rendiment Premier</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lastRenderedPageBreak/>
              <w:t>Complement de Membres de l'Equip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Directa Professional del Microsoft Dynamics AX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Enterprise Edition: Visualitzacions de Pàgina del Portal de Fidelització de Clients Addicionals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Essential</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Enterprise Edition: Instància de Producció de Fidelització de Clients Addicionals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Essential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Enterprise Edition: Instància de No Producció de Fidelització de Clients Addicionals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Basic</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Enterprise Edition: Emmagatzematge de Base de Dades de Fidelització de Clients Addicionals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Basic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Enterprise Edition: Publicacions Socials de Fidelització de Clients Addicionals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Professional</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al Servei de Camp, Enterprise Edition: Optimització de la Planificació de Recursos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Dynamics CRM Online Professional per a l'Office 365</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Emmagatzematge de Base de Dades Addicional</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Dynamics CRM Online Professional per a l'Office 365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Emmagatzematge de Fitxers Addicional</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Professional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(Espai Aïllat de Nivell 1): Instància de Desenvolupador i de Prova</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Directa Professional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(Espai Aïllat de Nivell 2): Proves d'Acceptació Estàndard</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Enterprise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(Espai Aïllat de Nivell 3): Proves d'Acceptació Premier</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Online Enterprise per a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(Espai Aïllat de Nivell 4): Proves de Rendiment Estàndard</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Millorada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365 per a Operacions, Enterprise Edition (Espai Aïllat de Nivell 5): Proves de Rendiment Premier</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Visualitzacions de Pàgina del Portal Addicional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Millorada del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Instància de Producció Addicional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Directa Professional del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Instància de No Producció Addicional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1 del Microsoft Flow</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Emmagatzematge Addicional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2 del Microsoft Flow</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Servei de Camp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1 del Microsoft PowerApps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Automatització de Servei de Projecte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2 del Microsoft PowerApps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Portal del Microsoft Dynamics CRM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Visio Pro for Office 365</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Autoservei d'Empleat del Microsoft Dynamics</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Marketing Enterprise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Missatges Addicionals del Microsoft Dynamics Marketing</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Emmagatzematge Addicional del Microsoft Dynamics Marketing Enterprise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Millorada del Microsoft Dynamics Marketing</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Directa Professional del Microsoft Dynamics Marketing</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Marketing Sales Collaboration</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Crèdit d'SMS del Microsoft Dynamics Marketing</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Social Engagement Professional</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Social Engagement Professional</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Publicacions Addicionals del Microsoft Social Engagement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Millorada del Microsoft Social Engagement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Directa del Microsoft Social Engagement Professional</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Social Engagement Enterprise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Parature Enterprise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Registres Addicionals del Parature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Visualitzacions de Pàgina Addicionals del Parature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Departaments Addicionals del Parature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Emmagatzematge de Fitxers Addicional del Parature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Millorada del Parature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Directa Professional del Parature</w:t>
            </w:r>
          </w:p>
        </w:tc>
      </w:tr>
    </w:tbl>
    <w:p w:rsidR="00F910B9" w:rsidRDefault="00F910B9">
      <w:pPr>
        <w:pStyle w:val="ProductList-Body"/>
      </w:pPr>
    </w:p>
    <w:p w:rsidR="00F910B9" w:rsidRDefault="00201C1C">
      <w:pPr>
        <w:pStyle w:val="ProductList-ClauseHeading"/>
        <w:outlineLvl w:val="2"/>
      </w:pPr>
      <w:r>
        <w:t>Programari</w:t>
      </w:r>
    </w:p>
    <w:p w:rsidR="00F910B9" w:rsidRDefault="00183A19">
      <w:pPr>
        <w:pStyle w:val="ProductList-Body"/>
      </w:pPr>
      <w:hyperlink w:anchor="_Sec602">
        <w:r w:rsidR="00201C1C">
          <w:rPr>
            <w:color w:val="00467F"/>
            <w:u w:val="single"/>
          </w:rPr>
          <w:t>Core Infrastructure Suite</w:t>
        </w:r>
      </w:hyperlink>
      <w:r w:rsidR="00201C1C">
        <w:t xml:space="preserve">: La clàusula Drets d'Ús i Concessions de Llicències Associats amb el Canvi del Model de Llicències de la Secció 4 s'ha suprimit i una referència als Termes dels Productes d'octubre de 2016 s'ha afegit a la cel·la Drets de Migració de la taula d'atributs de la Secció 4 per indicar on es troba aquesta informació.  </w:t>
      </w:r>
    </w:p>
    <w:p w:rsidR="00F910B9" w:rsidRDefault="00183A19">
      <w:pPr>
        <w:pStyle w:val="ProductList-Body"/>
      </w:pPr>
      <w:hyperlink w:anchor="_Sec642">
        <w:r w:rsidR="00201C1C">
          <w:rPr>
            <w:color w:val="00467F"/>
            <w:u w:val="single"/>
          </w:rPr>
          <w:t>System Center</w:t>
        </w:r>
      </w:hyperlink>
      <w:r w:rsidR="00201C1C">
        <w:t>: La clàusula Drets d'Ús i Concessions de Llicències Associats amb el Canvi del Model de Llicències de la Secció 4 s'ha suprimit i una referència als Termes dels Productes d'octubre de 2016 s'ha afegit a la cel·la Drets de Migració de la taula d'atributs de la Secció 4 per indicar on es troba aquesta informació.</w:t>
      </w:r>
    </w:p>
    <w:p w:rsidR="00F910B9" w:rsidRDefault="00183A19">
      <w:pPr>
        <w:pStyle w:val="ProductList-Body"/>
      </w:pPr>
      <w:hyperlink w:anchor="_Sec654">
        <w:r w:rsidR="00201C1C">
          <w:rPr>
            <w:color w:val="00467F"/>
            <w:u w:val="single"/>
          </w:rPr>
          <w:t>Windows MultiPoint Server</w:t>
        </w:r>
      </w:hyperlink>
      <w:r w:rsidR="00201C1C">
        <w:t>: Les clàusules Migració de Software Assurance per a Clients amb el Windows MultiPoint Server 2012 Standard i Migració de Software Assurance per a CAL del Windows MultiPoint Server 2012 de la Secció 4 i una referència als Termes dels Productes d'octubre de 2016 s'ha afegit a la cel·la Drets de Migració de la taula d'atributs de la Secció 4 per indicar on es troba aquesta informació.</w:t>
      </w:r>
    </w:p>
    <w:p w:rsidR="00F910B9" w:rsidRDefault="00183A19">
      <w:pPr>
        <w:pStyle w:val="ProductList-Body"/>
      </w:pPr>
      <w:hyperlink w:anchor="_Sec655">
        <w:r w:rsidR="00201C1C">
          <w:rPr>
            <w:color w:val="00467F"/>
            <w:u w:val="single"/>
          </w:rPr>
          <w:t>Windows Server</w:t>
        </w:r>
      </w:hyperlink>
      <w:r w:rsidR="00201C1C">
        <w:t>: La clàusula Drets d'Ús i Concessions de Llicències Associats amb el Canvi del Model de Llicències de la Secció 4 s'ha suprimit i una referència als Termes dels Productes d'octubre de 2016 s'ha afegit a la cel·la Drets de Migració de la taula d'atributs de la Secció 4 per indicar on es troba aquesta informació.</w:t>
      </w:r>
    </w:p>
    <w:p w:rsidR="00F910B9" w:rsidRDefault="00F910B9">
      <w:pPr>
        <w:pStyle w:val="ProductList-Body"/>
      </w:pPr>
    </w:p>
    <w:p w:rsidR="00F910B9" w:rsidRDefault="00201C1C">
      <w:pPr>
        <w:pStyle w:val="ProductList-ClauseHeading"/>
        <w:outlineLvl w:val="2"/>
      </w:pPr>
      <w:r>
        <w:t>Termes Específics del Servei Online</w:t>
      </w:r>
    </w:p>
    <w:p w:rsidR="00F910B9" w:rsidRDefault="00183A19">
      <w:pPr>
        <w:pStyle w:val="ProductList-Body"/>
      </w:pPr>
      <w:hyperlink w:anchor="_Sec1151">
        <w:r w:rsidR="00201C1C">
          <w:rPr>
            <w:color w:val="00467F"/>
            <w:u w:val="single"/>
          </w:rPr>
          <w:t>Microsoft Dynamics 365</w:t>
        </w:r>
      </w:hyperlink>
      <w:r w:rsidR="00201C1C">
        <w:t>: els serveis online del Microsoft Dynamics AX, el Microsoft Dynamics CRM Online, el Microsoft Dynamics Marketing, el Microsoft Social Engagement i el Parature de Microsoft han canviat el nom per Microsoft Dynamics 365 i s'hi han consolidat.</w:t>
      </w:r>
    </w:p>
    <w:p w:rsidR="00F910B9" w:rsidRDefault="00183A19">
      <w:pPr>
        <w:pStyle w:val="ProductList-Body"/>
      </w:pPr>
      <w:hyperlink w:anchor="_Sec674">
        <w:r w:rsidR="00201C1C">
          <w:rPr>
            <w:color w:val="00467F"/>
            <w:u w:val="single"/>
          </w:rPr>
          <w:t>Microsoft Power BI Pro</w:t>
        </w:r>
      </w:hyperlink>
      <w:r w:rsidR="00201C1C">
        <w:t xml:space="preserve">: el Microsoft Power BI Pro s'ha mogut a la nova entrada del producte </w:t>
      </w:r>
      <w:hyperlink w:anchor="_Sec674">
        <w:r w:rsidR="00201C1C">
          <w:rPr>
            <w:color w:val="00467F"/>
            <w:u w:val="single"/>
          </w:rPr>
          <w:t>Plataforma d'aplicacions empresarial</w:t>
        </w:r>
      </w:hyperlink>
      <w:r w:rsidR="00201C1C">
        <w:t>.</w:t>
      </w:r>
    </w:p>
    <w:p w:rsidR="00F910B9" w:rsidRDefault="00F910B9">
      <w:pPr>
        <w:pStyle w:val="ProductList-Body"/>
      </w:pPr>
    </w:p>
    <w:p w:rsidR="00F910B9" w:rsidRDefault="00201C1C">
      <w:pPr>
        <w:pStyle w:val="ProductList-ClauseHeading"/>
        <w:outlineLvl w:val="2"/>
      </w:pPr>
      <w:r>
        <w:t>Glossari</w:t>
      </w:r>
    </w:p>
    <w:p w:rsidR="00F910B9" w:rsidRDefault="00183A19">
      <w:pPr>
        <w:pStyle w:val="ProductList-Body"/>
      </w:pPr>
      <w:hyperlink w:anchor="_Sec550">
        <w:r w:rsidR="00201C1C">
          <w:rPr>
            <w:color w:val="00467F"/>
            <w:u w:val="single"/>
          </w:rPr>
          <w:t>Atributs</w:t>
        </w:r>
      </w:hyperlink>
      <w:r w:rsidR="00201C1C">
        <w:t xml:space="preserve">: La definició de </w:t>
      </w:r>
      <w:r w:rsidR="00201C1C">
        <w:fldChar w:fldCharType="begin"/>
      </w:r>
      <w:r w:rsidR="00201C1C">
        <w:instrText xml:space="preserve"> AutoTextList   \s NoStyle \t " Núvol Comunitari per a Entitats Públiques (només EUA): Serveis Online que estan disponibles de manera exclusiva per a les entitats públiques federals, estatals, locals o tribals dels EUA qualificades. (Vegeu la definició completa al Glossari) " </w:instrText>
      </w:r>
      <w:r w:rsidR="00201C1C">
        <w:fldChar w:fldCharType="separate"/>
      </w:r>
      <w:r w:rsidR="00201C1C">
        <w:rPr>
          <w:color w:val="0563C1"/>
        </w:rPr>
        <w:t>Núvol Comunitari per a Entitats Públiques (només EUA)</w:t>
      </w:r>
      <w:r w:rsidR="00201C1C">
        <w:fldChar w:fldCharType="end"/>
      </w:r>
      <w:r w:rsidR="00201C1C">
        <w:t xml:space="preserve"> s'ha actualitzat per suprimir la restricció de reserva de Llicències.</w:t>
      </w:r>
    </w:p>
    <w:p w:rsidR="00F910B9" w:rsidRDefault="00183A19">
      <w:pPr>
        <w:pStyle w:val="ProductList-Body"/>
      </w:pPr>
      <w:hyperlink w:anchor="_Sec551">
        <w:r w:rsidR="00201C1C">
          <w:rPr>
            <w:color w:val="00467F"/>
            <w:u w:val="single"/>
          </w:rPr>
          <w:t>Valors de Cel·la</w:t>
        </w:r>
      </w:hyperlink>
      <w:r w:rsidR="00201C1C">
        <w:t xml:space="preserve">: </w:t>
      </w:r>
      <w:r w:rsidR="00201C1C">
        <w:fldChar w:fldCharType="begin"/>
      </w:r>
      <w:r w:rsidR="00201C1C">
        <w:instrText xml:space="preserve"> AutoTextList   \s NoStyle \t "Mínim d'Open" </w:instrText>
      </w:r>
      <w:r w:rsidR="00201C1C">
        <w:fldChar w:fldCharType="separate"/>
      </w:r>
      <w:r w:rsidR="00201C1C">
        <w:rPr>
          <w:color w:val="0563C1"/>
        </w:rPr>
        <w:t>OM</w:t>
      </w:r>
      <w:r w:rsidR="00201C1C">
        <w:fldChar w:fldCharType="end"/>
      </w:r>
      <w:r w:rsidR="00201C1C">
        <w:t xml:space="preserve"> s'ha actualitzat per aclarir que és aplicable a Open License i Open Value.</w:t>
      </w:r>
    </w:p>
    <w:p w:rsidR="00F910B9" w:rsidRDefault="00F910B9">
      <w:pPr>
        <w:pStyle w:val="ProductList-Body"/>
      </w:pPr>
    </w:p>
    <w:p w:rsidR="00F910B9" w:rsidRDefault="00201C1C">
      <w:pPr>
        <w:pStyle w:val="ProductList-ClauseHeading"/>
        <w:outlineLvl w:val="2"/>
      </w:pPr>
      <w:r>
        <w:t>Apèndix E</w:t>
      </w:r>
    </w:p>
    <w:p w:rsidR="00F910B9" w:rsidRDefault="00183A19">
      <w:pPr>
        <w:pStyle w:val="ProductList-Body"/>
      </w:pPr>
      <w:hyperlink w:anchor="_Sec572">
        <w:r w:rsidR="00201C1C">
          <w:rPr>
            <w:color w:val="00467F"/>
            <w:u w:val="single"/>
          </w:rPr>
          <w:t>Promoció</w:t>
        </w:r>
      </w:hyperlink>
      <w:r w:rsidR="00201C1C">
        <w:t>: El període de vigència de la promoció Oferta de Compromís Monetari de l'Azure per a Nous Clients és de l'1 de novembre de 2006 al 30 de juny de 2017.</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F910B9">
      <w:pPr>
        <w:sectPr w:rsidR="00F910B9">
          <w:headerReference w:type="default" r:id="rId29"/>
          <w:footerReference w:type="default" r:id="rId30"/>
          <w:type w:val="continuous"/>
          <w:pgSz w:w="12240" w:h="15840" w:code="1"/>
          <w:pgMar w:top="1170" w:right="720" w:bottom="720" w:left="720" w:header="432" w:footer="288" w:gutter="0"/>
          <w:cols w:space="360"/>
        </w:sectPr>
      </w:pPr>
    </w:p>
    <w:p w:rsidR="00F910B9" w:rsidRDefault="00201C1C">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65013147"/>
      <w:r>
        <w:instrText>Termes de Llicència</w:instrText>
      </w:r>
      <w:bookmarkEnd w:id="13"/>
      <w:r>
        <w:instrText>" \l 1</w:instrText>
      </w:r>
      <w:r>
        <w:fldChar w:fldCharType="end"/>
      </w:r>
    </w:p>
    <w:p w:rsidR="00F910B9" w:rsidRDefault="00201C1C">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F910B9" w:rsidRDefault="00F910B9">
      <w:pPr>
        <w:pStyle w:val="ProductList-Body"/>
      </w:pPr>
    </w:p>
    <w:p w:rsidR="00F910B9" w:rsidRDefault="00201C1C">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F910B9" w:rsidRDefault="00201C1C">
      <w:pPr>
        <w:pStyle w:val="ProductList-OfferingGroupHeading"/>
        <w:outlineLvl w:val="1"/>
      </w:pPr>
      <w:bookmarkStart w:id="14" w:name="_Sec537"/>
      <w:r>
        <w:t>Termes de Llicència Universal</w:t>
      </w:r>
      <w:bookmarkEnd w:id="14"/>
      <w:r>
        <w:fldChar w:fldCharType="begin"/>
      </w:r>
      <w:r>
        <w:instrText xml:space="preserve"> TC "</w:instrText>
      </w:r>
      <w:bookmarkStart w:id="15" w:name="_Toc465013148"/>
      <w:r>
        <w:instrText>Termes de Llicència Universal</w:instrText>
      </w:r>
      <w:bookmarkEnd w:id="15"/>
      <w:r>
        <w:instrText>" \l 2</w:instrText>
      </w:r>
      <w:r>
        <w:fldChar w:fldCharType="end"/>
      </w:r>
    </w:p>
    <w:p w:rsidR="00F910B9" w:rsidRDefault="00201C1C">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F910B9" w:rsidRDefault="00F910B9">
      <w:pPr>
        <w:pStyle w:val="ProductList-Body"/>
      </w:pPr>
    </w:p>
    <w:p w:rsidR="00F910B9" w:rsidRDefault="00201C1C">
      <w:pPr>
        <w:pStyle w:val="ProductList-ClauseHeading"/>
        <w:outlineLvl w:val="2"/>
      </w:pPr>
      <w:r>
        <w:t>1. Definicions</w:t>
      </w:r>
    </w:p>
    <w:p w:rsidR="00F910B9" w:rsidRDefault="00201C1C">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F910B9" w:rsidRDefault="00F910B9">
      <w:pPr>
        <w:pStyle w:val="ProductList-Body"/>
      </w:pPr>
    </w:p>
    <w:p w:rsidR="00F910B9" w:rsidRDefault="00201C1C">
      <w:pPr>
        <w:pStyle w:val="ProductList-ClauseHeading"/>
        <w:outlineLvl w:val="2"/>
      </w:pPr>
      <w:r>
        <w:t>2. Drets d'Ús del Client</w:t>
      </w:r>
    </w:p>
    <w:p w:rsidR="00F910B9" w:rsidRDefault="00201C1C">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F910B9" w:rsidRDefault="00F910B9">
      <w:pPr>
        <w:pStyle w:val="ProductList-Body"/>
      </w:pPr>
    </w:p>
    <w:p w:rsidR="00F910B9" w:rsidRDefault="00201C1C">
      <w:pPr>
        <w:pStyle w:val="ProductList-ClauseHeading"/>
        <w:outlineLvl w:val="2"/>
      </w:pPr>
      <w:r>
        <w:t>3. Drets d'Ús d'Altres Versions i Versions Inferiors</w:t>
      </w:r>
    </w:p>
    <w:p w:rsidR="00F910B9" w:rsidRDefault="00201C1C">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F910B9" w:rsidRDefault="00F910B9">
      <w:pPr>
        <w:pStyle w:val="ProductList-Body"/>
      </w:pPr>
    </w:p>
    <w:p w:rsidR="00F910B9" w:rsidRDefault="00201C1C">
      <w:pPr>
        <w:pStyle w:val="ProductList-ClauseHeading"/>
        <w:outlineLvl w:val="2"/>
      </w:pPr>
      <w:r>
        <w:t>4. Programari de Tercers</w:t>
      </w:r>
    </w:p>
    <w:p w:rsidR="00F910B9" w:rsidRDefault="00201C1C">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F910B9" w:rsidRDefault="00F910B9">
      <w:pPr>
        <w:pStyle w:val="ProductList-Body"/>
      </w:pPr>
    </w:p>
    <w:p w:rsidR="00F910B9" w:rsidRDefault="00201C1C">
      <w:pPr>
        <w:pStyle w:val="ProductList-ClauseHeading"/>
        <w:outlineLvl w:val="2"/>
      </w:pPr>
      <w:r>
        <w:t>5. Codi de Versió Preliminar, Actualitzacions o Complements i Funcionalitat Addicional</w:t>
      </w:r>
    </w:p>
    <w:p w:rsidR="00F910B9" w:rsidRDefault="00201C1C">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F910B9" w:rsidRDefault="00F910B9">
      <w:pPr>
        <w:pStyle w:val="ProductList-Body"/>
      </w:pPr>
    </w:p>
    <w:p w:rsidR="00F910B9" w:rsidRDefault="00201C1C">
      <w:pPr>
        <w:pStyle w:val="ProductList-ClauseHeading"/>
        <w:outlineLvl w:val="2"/>
      </w:pPr>
      <w:r>
        <w:t>6. Restriccions</w:t>
      </w:r>
    </w:p>
    <w:p w:rsidR="00F910B9" w:rsidRDefault="00201C1C">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F910B9" w:rsidRDefault="00F910B9">
      <w:pPr>
        <w:pStyle w:val="ProductList-Body"/>
      </w:pPr>
    </w:p>
    <w:p w:rsidR="00F910B9" w:rsidRDefault="00201C1C">
      <w:pPr>
        <w:pStyle w:val="ProductList-ClauseHeading"/>
        <w:outlineLvl w:val="2"/>
      </w:pPr>
      <w:r>
        <w:t>7. Software Assurance</w:t>
      </w:r>
    </w:p>
    <w:p w:rsidR="00F910B9" w:rsidRDefault="00201C1C">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F910B9" w:rsidRDefault="00F910B9">
      <w:pPr>
        <w:pStyle w:val="ProductList-Body"/>
      </w:pPr>
    </w:p>
    <w:p w:rsidR="00F910B9" w:rsidRDefault="00201C1C">
      <w:pPr>
        <w:pStyle w:val="ProductList-ClauseHeading"/>
        <w:outlineLvl w:val="2"/>
      </w:pPr>
      <w:r>
        <w:t>8. Subcontractació de la Gestió de Programari</w:t>
      </w:r>
    </w:p>
    <w:p w:rsidR="00F910B9" w:rsidRDefault="00201C1C">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F910B9" w:rsidRDefault="00F910B9">
      <w:pPr>
        <w:pStyle w:val="ProductList-Body"/>
      </w:pPr>
    </w:p>
    <w:p w:rsidR="00F910B9" w:rsidRDefault="00201C1C">
      <w:pPr>
        <w:pStyle w:val="ProductList-ClauseHeading"/>
        <w:outlineLvl w:val="2"/>
      </w:pPr>
      <w:r>
        <w:t>9. Assignació i Reassignació de Llicències</w:t>
      </w:r>
    </w:p>
    <w:p w:rsidR="00F910B9" w:rsidRDefault="00201C1C">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F910B9" w:rsidRDefault="00F910B9">
      <w:pPr>
        <w:pStyle w:val="ProductList-Body"/>
      </w:pPr>
    </w:p>
    <w:p w:rsidR="00F910B9" w:rsidRDefault="00201C1C">
      <w:pPr>
        <w:pStyle w:val="ProductList-ClauseHeading"/>
        <w:outlineLvl w:val="2"/>
      </w:pPr>
      <w:r>
        <w:t>10. Mesures Tècniques</w:t>
      </w:r>
    </w:p>
    <w:p w:rsidR="00F910B9" w:rsidRDefault="00201C1C">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F910B9" w:rsidRDefault="00F910B9">
      <w:pPr>
        <w:pStyle w:val="ProductList-Body"/>
      </w:pPr>
    </w:p>
    <w:p w:rsidR="00F910B9" w:rsidRDefault="00201C1C">
      <w:pPr>
        <w:pStyle w:val="ProductList-SubClauseHeading"/>
        <w:outlineLvl w:val="3"/>
      </w:pPr>
      <w:r>
        <w:t>10.1 Activació i validació</w:t>
      </w:r>
    </w:p>
    <w:p w:rsidR="00F910B9" w:rsidRDefault="00201C1C">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F910B9" w:rsidRDefault="00F910B9">
      <w:pPr>
        <w:pStyle w:val="ProductList-BodyIndented"/>
      </w:pPr>
    </w:p>
    <w:p w:rsidR="00F910B9" w:rsidRDefault="00201C1C">
      <w:pPr>
        <w:pStyle w:val="ProductList-SubClauseHeading"/>
        <w:outlineLvl w:val="3"/>
      </w:pPr>
      <w:r>
        <w:t>10.2 Claus de Producte</w:t>
      </w:r>
    </w:p>
    <w:p w:rsidR="00F910B9" w:rsidRDefault="00201C1C">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F910B9" w:rsidRDefault="00F910B9">
      <w:pPr>
        <w:pStyle w:val="ProductList-BodyIndented"/>
      </w:pPr>
    </w:p>
    <w:p w:rsidR="00F910B9" w:rsidRDefault="00201C1C">
      <w:pPr>
        <w:pStyle w:val="ProductList-ClauseHeading"/>
        <w:outlineLvl w:val="2"/>
      </w:pPr>
      <w:r>
        <w:t>11. Notificacions</w:t>
      </w:r>
    </w:p>
    <w:p w:rsidR="00F910B9" w:rsidRDefault="00201C1C">
      <w:pPr>
        <w:pStyle w:val="ProductList-Body"/>
      </w:pPr>
      <w:r>
        <w:t>Quan s'indiqui a la secció Drets d'Ús de cada Entrada de Productes, s'aplicaran les notificacions següents:</w:t>
      </w:r>
    </w:p>
    <w:p w:rsidR="00F910B9" w:rsidRDefault="00F910B9">
      <w:pPr>
        <w:pStyle w:val="ProductList-Body"/>
      </w:pPr>
    </w:p>
    <w:p w:rsidR="00F910B9" w:rsidRDefault="00201C1C">
      <w:pPr>
        <w:pStyle w:val="ProductList-SubClauseHeading"/>
        <w:outlineLvl w:val="3"/>
      </w:pPr>
      <w:r>
        <w:t>11. 1 Característiques basades en Internet</w:t>
      </w:r>
    </w:p>
    <w:p w:rsidR="00F910B9" w:rsidRDefault="00201C1C">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F910B9" w:rsidRDefault="00F910B9">
      <w:pPr>
        <w:pStyle w:val="ProductList-BodyIndented"/>
      </w:pPr>
    </w:p>
    <w:p w:rsidR="00F910B9" w:rsidRDefault="00201C1C">
      <w:pPr>
        <w:pStyle w:val="ProductList-SubClauseHeading"/>
        <w:outlineLvl w:val="3"/>
      </w:pPr>
      <w:r>
        <w:t>11.2 Mapes del Bing</w:t>
      </w:r>
    </w:p>
    <w:p w:rsidR="00F910B9" w:rsidRDefault="00201C1C">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F910B9" w:rsidRDefault="00F910B9">
      <w:pPr>
        <w:pStyle w:val="ProductList-BodyIndented"/>
      </w:pPr>
    </w:p>
    <w:p w:rsidR="00F910B9" w:rsidRDefault="00201C1C">
      <w:pPr>
        <w:pStyle w:val="ProductList-SubClauseHeading"/>
        <w:outlineLvl w:val="3"/>
      </w:pPr>
      <w:r>
        <w:t>11.3 Estàndard Visual H.264/AVC, Estàndard de Vídeo VC-1 i Estàndard de Vídeo MPEG-4 Part 2</w:t>
      </w:r>
    </w:p>
    <w:p w:rsidR="00F910B9" w:rsidRDefault="00201C1C">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F910B9" w:rsidRDefault="00F910B9">
      <w:pPr>
        <w:pStyle w:val="ProductList-BodyIndented"/>
      </w:pPr>
    </w:p>
    <w:p w:rsidR="00F910B9" w:rsidRDefault="00201C1C">
      <w:pPr>
        <w:pStyle w:val="ProductList-ClauseHeading"/>
        <w:outlineLvl w:val="2"/>
      </w:pPr>
      <w:r>
        <w:t>12. Components de Fonts, Imatges i Sons</w:t>
      </w:r>
    </w:p>
    <w:p w:rsidR="00F910B9" w:rsidRDefault="00201C1C">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F910B9" w:rsidRDefault="00F910B9">
      <w:pPr>
        <w:pStyle w:val="ProductList-Body"/>
      </w:pPr>
    </w:p>
    <w:p w:rsidR="00F910B9" w:rsidRDefault="00201C1C">
      <w:pPr>
        <w:pStyle w:val="ProductList-ClauseHeading"/>
        <w:outlineLvl w:val="2"/>
      </w:pPr>
      <w:r>
        <w:t>13. Tecnologies Incloses</w:t>
      </w:r>
    </w:p>
    <w:p w:rsidR="00F910B9" w:rsidRDefault="00201C1C">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F910B9" w:rsidRDefault="00F910B9">
      <w:pPr>
        <w:pStyle w:val="ProductList-Body"/>
      </w:pPr>
    </w:p>
    <w:p w:rsidR="00F910B9" w:rsidRDefault="00201C1C">
      <w:pPr>
        <w:pStyle w:val="ProductList-ClauseHeading"/>
        <w:outlineLvl w:val="2"/>
      </w:pPr>
      <w:r>
        <w:t>14. Proves de referència</w:t>
      </w:r>
    </w:p>
    <w:p w:rsidR="00F910B9" w:rsidRDefault="00201C1C">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F910B9" w:rsidRDefault="00F910B9">
      <w:pPr>
        <w:pStyle w:val="ProductList-Body"/>
      </w:pPr>
    </w:p>
    <w:p w:rsidR="00F910B9" w:rsidRDefault="00201C1C">
      <w:pPr>
        <w:pStyle w:val="ProductList-ClauseHeading"/>
        <w:outlineLvl w:val="2"/>
      </w:pPr>
      <w:r>
        <w:t>15. Multiplexatge</w:t>
      </w:r>
    </w:p>
    <w:p w:rsidR="00F910B9" w:rsidRDefault="00201C1C">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F910B9" w:rsidRDefault="00F910B9">
      <w:pPr>
        <w:pStyle w:val="ProductList-Body"/>
      </w:pPr>
    </w:p>
    <w:p w:rsidR="00F910B9" w:rsidRDefault="00201C1C">
      <w:pPr>
        <w:pStyle w:val="ProductList-ClauseHeading"/>
        <w:outlineLvl w:val="2"/>
      </w:pPr>
      <w:r>
        <w:t>16. Drets Administratius i d'Assistència Tècnica</w:t>
      </w:r>
    </w:p>
    <w:p w:rsidR="00F910B9" w:rsidRDefault="00201C1C">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F910B9" w:rsidRDefault="00F910B9">
      <w:pPr>
        <w:pStyle w:val="ProductList-Body"/>
      </w:pPr>
    </w:p>
    <w:p w:rsidR="00F910B9" w:rsidRDefault="00201C1C">
      <w:pPr>
        <w:pStyle w:val="ProductList-ClauseHeading"/>
        <w:outlineLvl w:val="2"/>
      </w:pPr>
      <w:r>
        <w:t>17. Codi Distribuïble</w:t>
      </w:r>
    </w:p>
    <w:p w:rsidR="00F910B9" w:rsidRDefault="00201C1C">
      <w:pPr>
        <w:pStyle w:val="ProductList-Body"/>
      </w:pPr>
      <w:r>
        <w:t xml:space="preserve">El programari pot incloure codi que el Client pugui distribuir en programes que desenvolupi si compleix els termes següents. </w:t>
      </w:r>
    </w:p>
    <w:p w:rsidR="00F910B9" w:rsidRDefault="00F910B9">
      <w:pPr>
        <w:pStyle w:val="ProductList-Body"/>
      </w:pPr>
    </w:p>
    <w:p w:rsidR="00F910B9" w:rsidRDefault="00201C1C">
      <w:pPr>
        <w:pStyle w:val="ProductList-SubClauseHeading"/>
        <w:outlineLvl w:val="3"/>
      </w:pPr>
      <w:r>
        <w:t>17.1 Dret d'Ús i Distribució</w:t>
      </w:r>
    </w:p>
    <w:p w:rsidR="00F910B9" w:rsidRDefault="00201C1C">
      <w:pPr>
        <w:pStyle w:val="ProductList-BodyIndented"/>
      </w:pPr>
      <w:r>
        <w:t xml:space="preserve">El codi i els fitxers de text que s'indiquen a continuació són “Codi Distribuïble”. </w:t>
      </w:r>
    </w:p>
    <w:p w:rsidR="00F910B9" w:rsidRDefault="00201C1C" w:rsidP="00120F6D">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F910B9" w:rsidRDefault="00201C1C" w:rsidP="00120F6D">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F910B9" w:rsidRDefault="00201C1C" w:rsidP="00120F6D">
      <w:pPr>
        <w:pStyle w:val="ProductList-Bullet"/>
        <w:numPr>
          <w:ilvl w:val="1"/>
          <w:numId w:val="4"/>
        </w:numPr>
      </w:pPr>
      <w:r>
        <w:t>Distribució de Tercers: el client pot permetre als distribuïdors dels seus programes copiar i distribuir el Codi Distribuïble com a part d'aquests programes.</w:t>
      </w:r>
    </w:p>
    <w:p w:rsidR="00F910B9" w:rsidRDefault="00201C1C" w:rsidP="00120F6D">
      <w:pPr>
        <w:pStyle w:val="ProductList-Bullet"/>
        <w:numPr>
          <w:ilvl w:val="1"/>
          <w:numId w:val="4"/>
        </w:numPr>
      </w:pPr>
      <w:r>
        <w:t>Biblioteca d'Imatges: El client pot copiar i distribuir imatges, gràfics i animacions de la Biblioteca d'Imatges tal com es descriu a la documentació del programari.</w:t>
      </w:r>
    </w:p>
    <w:p w:rsidR="00F910B9" w:rsidRDefault="00F910B9">
      <w:pPr>
        <w:pStyle w:val="ProductList-BodyIndented"/>
      </w:pPr>
    </w:p>
    <w:p w:rsidR="00F910B9" w:rsidRDefault="00201C1C">
      <w:pPr>
        <w:pStyle w:val="ProductList-SubClauseHeading"/>
        <w:outlineLvl w:val="3"/>
      </w:pPr>
      <w:r>
        <w:t>17.2 Requisits de Distribució</w:t>
      </w:r>
    </w:p>
    <w:p w:rsidR="00F910B9" w:rsidRDefault="00201C1C">
      <w:pPr>
        <w:pStyle w:val="ProductList-BodyIndented"/>
      </w:pPr>
      <w:r>
        <w:t>Si el Client distribueix qualsevol Codi Distribuïble. El client ha de:</w:t>
      </w:r>
    </w:p>
    <w:p w:rsidR="00F910B9" w:rsidRDefault="00201C1C" w:rsidP="00120F6D">
      <w:pPr>
        <w:pStyle w:val="ProductList-Bullet"/>
        <w:numPr>
          <w:ilvl w:val="1"/>
          <w:numId w:val="5"/>
        </w:numPr>
      </w:pPr>
      <w:r>
        <w:t>distribuir-lo únicament amb els programes del Client, quan els programes del Client proporcionen una funcionalitat principal significativa al Codi Distribuïble;</w:t>
      </w:r>
    </w:p>
    <w:p w:rsidR="00F910B9" w:rsidRDefault="00201C1C" w:rsidP="00120F6D">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F910B9" w:rsidRDefault="00201C1C" w:rsidP="00120F6D">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F910B9" w:rsidRDefault="00F910B9">
      <w:pPr>
        <w:pStyle w:val="ProductList-BodyIndented"/>
      </w:pPr>
    </w:p>
    <w:p w:rsidR="00F910B9" w:rsidRDefault="00201C1C">
      <w:pPr>
        <w:pStyle w:val="ProductList-SubClauseHeading"/>
        <w:outlineLvl w:val="3"/>
      </w:pPr>
      <w:r>
        <w:t>17.3 Limitacions de Distribució</w:t>
      </w:r>
    </w:p>
    <w:p w:rsidR="00F910B9" w:rsidRDefault="00201C1C">
      <w:pPr>
        <w:pStyle w:val="ProductList-BodyIndented"/>
      </w:pPr>
      <w:r>
        <w:t>El client no pot:</w:t>
      </w:r>
    </w:p>
    <w:p w:rsidR="00F910B9" w:rsidRDefault="00201C1C" w:rsidP="00120F6D">
      <w:pPr>
        <w:pStyle w:val="ProductList-Bullet"/>
        <w:numPr>
          <w:ilvl w:val="1"/>
          <w:numId w:val="6"/>
        </w:numPr>
      </w:pPr>
      <w:r>
        <w:t xml:space="preserve">alterar cap avís de propietat intel·lectual, marca o patent del Codi Distribuïble; </w:t>
      </w:r>
    </w:p>
    <w:p w:rsidR="00F910B9" w:rsidRDefault="00201C1C" w:rsidP="00120F6D">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F910B9" w:rsidRDefault="00201C1C" w:rsidP="00120F6D">
      <w:pPr>
        <w:pStyle w:val="ProductList-Bullet"/>
        <w:numPr>
          <w:ilvl w:val="1"/>
          <w:numId w:val="6"/>
        </w:numPr>
      </w:pPr>
      <w:r>
        <w:t>distribuir Codi Distribuïble en o amb programes maliciosos o enganyosos o de manera il·legal; ni</w:t>
      </w:r>
    </w:p>
    <w:p w:rsidR="00F910B9" w:rsidRDefault="00201C1C" w:rsidP="00120F6D">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F910B9" w:rsidRDefault="00F910B9">
      <w:pPr>
        <w:pStyle w:val="ProductList-BodyIndented"/>
      </w:pPr>
    </w:p>
    <w:p w:rsidR="00F910B9" w:rsidRDefault="00201C1C">
      <w:pPr>
        <w:pStyle w:val="ProductList-ClauseHeading"/>
        <w:outlineLvl w:val="2"/>
      </w:pPr>
      <w:r>
        <w:t>18. Serveis de Software Plus</w:t>
      </w:r>
    </w:p>
    <w:p w:rsidR="00F910B9" w:rsidRDefault="00201C1C">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16" w:name="_Sec538"/>
      <w:r>
        <w:t>Termes del Model de Llicència</w:t>
      </w:r>
      <w:bookmarkEnd w:id="16"/>
      <w:r>
        <w:fldChar w:fldCharType="begin"/>
      </w:r>
      <w:r>
        <w:instrText xml:space="preserve"> TC "</w:instrText>
      </w:r>
      <w:bookmarkStart w:id="17" w:name="_Toc465013149"/>
      <w:r>
        <w:instrText>Termes del Model de Llicència</w:instrText>
      </w:r>
      <w:bookmarkEnd w:id="17"/>
      <w:r>
        <w:instrText>" \l 2</w:instrText>
      </w:r>
      <w:r>
        <w:fldChar w:fldCharType="end"/>
      </w:r>
    </w:p>
    <w:p w:rsidR="00F910B9" w:rsidRDefault="00201C1C">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F910B9" w:rsidRDefault="00201C1C">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65013150"/>
      <w:r>
        <w:instrText>Aplicacions de Sobretaula</w:instrText>
      </w:r>
      <w:bookmarkEnd w:id="19"/>
      <w:r>
        <w:instrText>" \l 3</w:instrText>
      </w:r>
      <w:r>
        <w:fldChar w:fldCharType="end"/>
      </w:r>
    </w:p>
    <w:p w:rsidR="00F910B9" w:rsidRDefault="00201C1C">
      <w:pPr>
        <w:pStyle w:val="ProductList-ClauseHeading"/>
        <w:outlineLvl w:val="3"/>
      </w:pPr>
      <w:r>
        <w:t>Llicència de Dispositiu</w:t>
      </w:r>
    </w:p>
    <w:p w:rsidR="00F910B9" w:rsidRDefault="00201C1C" w:rsidP="00120F6D">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F910B9" w:rsidRDefault="00201C1C" w:rsidP="00120F6D">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F910B9" w:rsidRDefault="00201C1C" w:rsidP="00120F6D">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F910B9" w:rsidRDefault="00201C1C" w:rsidP="00120F6D">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F910B9" w:rsidRDefault="00201C1C" w:rsidP="00120F6D">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F910B9" w:rsidRDefault="00F910B9">
      <w:pPr>
        <w:pStyle w:val="ProductList-Body"/>
      </w:pPr>
    </w:p>
    <w:p w:rsidR="00F910B9" w:rsidRDefault="00201C1C">
      <w:pPr>
        <w:pStyle w:val="ProductList-ClauseHeading"/>
        <w:outlineLvl w:val="3"/>
      </w:pPr>
      <w:r>
        <w:t>Elements multimèdia i plantilles</w:t>
      </w:r>
    </w:p>
    <w:p w:rsidR="00F910B9" w:rsidRDefault="00201C1C">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F910B9" w:rsidRDefault="00201C1C">
      <w:pPr>
        <w:pStyle w:val="ProductList-Offering2Heading"/>
        <w:outlineLvl w:val="2"/>
      </w:pPr>
      <w:bookmarkStart w:id="20" w:name="_Sec540"/>
      <w:r>
        <w:t>Sistemes Operatius de Sobretaula</w:t>
      </w:r>
      <w:bookmarkEnd w:id="20"/>
      <w:r>
        <w:fldChar w:fldCharType="begin"/>
      </w:r>
      <w:r>
        <w:instrText xml:space="preserve"> TC "</w:instrText>
      </w:r>
      <w:bookmarkStart w:id="21" w:name="_Toc465013151"/>
      <w:r>
        <w:instrText>Sistemes Operatius de Sobretaula</w:instrText>
      </w:r>
      <w:bookmarkEnd w:id="21"/>
      <w:r>
        <w:instrText>" \l 3</w:instrText>
      </w:r>
      <w:r>
        <w:fldChar w:fldCharType="end"/>
      </w:r>
    </w:p>
    <w:p w:rsidR="00F910B9" w:rsidRDefault="00201C1C">
      <w:pPr>
        <w:pStyle w:val="ProductList-ClauseHeading"/>
        <w:outlineLvl w:val="3"/>
      </w:pPr>
      <w:r>
        <w:t>Llicència de Dispositiu</w:t>
      </w:r>
    </w:p>
    <w:p w:rsidR="00F910B9" w:rsidRDefault="00201C1C" w:rsidP="00120F6D">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F910B9" w:rsidRDefault="00201C1C" w:rsidP="00120F6D">
      <w:pPr>
        <w:pStyle w:val="ProductList-Bullet"/>
        <w:numPr>
          <w:ilvl w:val="0"/>
          <w:numId w:val="8"/>
        </w:numPr>
      </w:pPr>
      <w:r>
        <w:t>El client pot utilitzar el programari en un màxim de dos processadors.</w:t>
      </w:r>
    </w:p>
    <w:p w:rsidR="00F910B9" w:rsidRDefault="00201C1C" w:rsidP="00120F6D">
      <w:pPr>
        <w:pStyle w:val="ProductList-Bullet"/>
        <w:numPr>
          <w:ilvl w:val="0"/>
          <w:numId w:val="8"/>
        </w:numPr>
      </w:pPr>
      <w:r>
        <w:t>Es permet l'ús local per a qualsevol usuari.</w:t>
      </w:r>
    </w:p>
    <w:p w:rsidR="00F910B9" w:rsidRDefault="00201C1C" w:rsidP="00120F6D">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F910B9" w:rsidRDefault="00201C1C" w:rsidP="00120F6D">
      <w:pPr>
        <w:pStyle w:val="ProductList-Bullet"/>
        <w:numPr>
          <w:ilvl w:val="0"/>
          <w:numId w:val="8"/>
        </w:numPr>
      </w:pPr>
      <w:r>
        <w:t>Només un usuari a la vegada pot accedir al programari i utilitzar-lo.</w:t>
      </w:r>
    </w:p>
    <w:p w:rsidR="00F910B9" w:rsidRDefault="00201C1C" w:rsidP="00120F6D">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F910B9" w:rsidRDefault="00201C1C" w:rsidP="00120F6D">
      <w:pPr>
        <w:pStyle w:val="ProductList-Bullet"/>
        <w:numPr>
          <w:ilvl w:val="0"/>
          <w:numId w:val="8"/>
        </w:numPr>
      </w:pPr>
      <w:r>
        <w:t>Es permet un nombre il·limitat de connexions per a l'activació de KMS o una tecnologia similar.</w:t>
      </w:r>
    </w:p>
    <w:p w:rsidR="00F910B9" w:rsidRDefault="00F910B9">
      <w:pPr>
        <w:pStyle w:val="ProductList-Body"/>
      </w:pPr>
    </w:p>
    <w:p w:rsidR="00F910B9" w:rsidRDefault="00201C1C">
      <w:pPr>
        <w:pStyle w:val="ProductList-ClauseHeading"/>
        <w:outlineLvl w:val="3"/>
      </w:pPr>
      <w:r>
        <w:t>Adobe Flash Player</w:t>
      </w:r>
    </w:p>
    <w:p w:rsidR="00F910B9" w:rsidRDefault="00201C1C">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F910B9" w:rsidRDefault="00201C1C">
      <w:pPr>
        <w:pStyle w:val="ProductList-Offering2Heading"/>
        <w:outlineLvl w:val="2"/>
      </w:pPr>
      <w:bookmarkStart w:id="22" w:name="_Sec541"/>
      <w:r>
        <w:t>Per Core/CAL</w:t>
      </w:r>
      <w:bookmarkEnd w:id="22"/>
      <w:r>
        <w:fldChar w:fldCharType="begin"/>
      </w:r>
      <w:r>
        <w:instrText xml:space="preserve"> TC "</w:instrText>
      </w:r>
      <w:bookmarkStart w:id="23" w:name="_Toc465013152"/>
      <w:r>
        <w:instrText>Per Core/CAL</w:instrText>
      </w:r>
      <w:bookmarkEnd w:id="23"/>
      <w:r>
        <w:instrText>" \l 3</w:instrText>
      </w:r>
      <w:r>
        <w:fldChar w:fldCharType="end"/>
      </w:r>
    </w:p>
    <w:p w:rsidR="00F910B9" w:rsidRDefault="00201C1C">
      <w:pPr>
        <w:pStyle w:val="ProductList-ClauseHeading"/>
        <w:outlineLvl w:val="3"/>
      </w:pPr>
      <w:r>
        <w:t>Llicències de Servidor (per nucli)</w:t>
      </w:r>
    </w:p>
    <w:p w:rsidR="00F910B9" w:rsidRDefault="00201C1C" w:rsidP="00120F6D">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F910B9" w:rsidRDefault="00201C1C" w:rsidP="00120F6D">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201C1C" w:rsidP="00120F6D">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201C1C" w:rsidP="00120F6D">
      <w:pPr>
        <w:pStyle w:val="ProductList-Bullet"/>
        <w:numPr>
          <w:ilvl w:val="0"/>
          <w:numId w:val="9"/>
        </w:numPr>
      </w:pPr>
      <w:r>
        <w:t>Edició Standard:</w:t>
      </w:r>
    </w:p>
    <w:p w:rsidR="00F910B9" w:rsidRDefault="00201C1C" w:rsidP="00120F6D">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F910B9" w:rsidRDefault="00201C1C" w:rsidP="00120F6D">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F910B9" w:rsidRDefault="00201C1C" w:rsidP="00120F6D">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201C1C" w:rsidP="00120F6D">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F910B9" w:rsidRDefault="00201C1C" w:rsidP="00120F6D">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F910B9" w:rsidRDefault="00F910B9">
      <w:pPr>
        <w:pStyle w:val="ProductList-Body"/>
      </w:pPr>
    </w:p>
    <w:p w:rsidR="00F910B9" w:rsidRDefault="00201C1C">
      <w:pPr>
        <w:pStyle w:val="ProductList-ClauseHeading"/>
        <w:outlineLvl w:val="3"/>
      </w:pPr>
      <w:r>
        <w:t>Llicències d'Accés</w:t>
      </w:r>
    </w:p>
    <w:p w:rsidR="00F910B9" w:rsidRDefault="00201C1C" w:rsidP="00120F6D">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F910B9" w:rsidRDefault="00201C1C" w:rsidP="00120F6D">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F910B9" w:rsidRDefault="00201C1C" w:rsidP="00120F6D">
      <w:pPr>
        <w:pStyle w:val="ProductList-Bullet"/>
        <w:numPr>
          <w:ilvl w:val="0"/>
          <w:numId w:val="10"/>
        </w:numPr>
      </w:pPr>
      <w:r>
        <w:lastRenderedPageBreak/>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F910B9" w:rsidRDefault="00201C1C" w:rsidP="00120F6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910B9" w:rsidRDefault="00201C1C">
      <w:pPr>
        <w:pStyle w:val="ProductList-Offering2Heading"/>
        <w:outlineLvl w:val="2"/>
      </w:pPr>
      <w:bookmarkStart w:id="24" w:name="_Sec542"/>
      <w:r>
        <w:t>Servidor/CAL</w:t>
      </w:r>
      <w:bookmarkEnd w:id="24"/>
      <w:r>
        <w:fldChar w:fldCharType="begin"/>
      </w:r>
      <w:r>
        <w:instrText xml:space="preserve"> TC "</w:instrText>
      </w:r>
      <w:bookmarkStart w:id="25" w:name="_Toc465013153"/>
      <w:r>
        <w:instrText>Servidor/CAL</w:instrText>
      </w:r>
      <w:bookmarkEnd w:id="25"/>
      <w:r>
        <w:instrText>" \l 3</w:instrText>
      </w:r>
      <w:r>
        <w:fldChar w:fldCharType="end"/>
      </w:r>
    </w:p>
    <w:p w:rsidR="00F910B9" w:rsidRDefault="00201C1C">
      <w:pPr>
        <w:pStyle w:val="ProductList-ClauseHeading"/>
        <w:outlineLvl w:val="3"/>
      </w:pPr>
      <w:r>
        <w:t>Llicències de Servidor (per Instància)</w:t>
      </w:r>
    </w:p>
    <w:p w:rsidR="00F910B9" w:rsidRDefault="00201C1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F910B9" w:rsidRDefault="00F910B9">
      <w:pPr>
        <w:pStyle w:val="ProductList-Body"/>
      </w:pPr>
    </w:p>
    <w:p w:rsidR="00F910B9" w:rsidRDefault="00201C1C">
      <w:pPr>
        <w:pStyle w:val="ProductList-ClauseHeading"/>
        <w:outlineLvl w:val="3"/>
      </w:pPr>
      <w:r>
        <w:t>Llicències d'Accés</w:t>
      </w:r>
    </w:p>
    <w:p w:rsidR="00F910B9" w:rsidRDefault="00201C1C" w:rsidP="00120F6D">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F910B9" w:rsidRDefault="00201C1C" w:rsidP="00120F6D">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F910B9" w:rsidRDefault="00201C1C">
      <w:pPr>
        <w:pStyle w:val="ProductList-Offering2Heading"/>
        <w:outlineLvl w:val="2"/>
      </w:pPr>
      <w:bookmarkStart w:id="26" w:name="_Sec543"/>
      <w:r>
        <w:t>Per Core</w:t>
      </w:r>
      <w:bookmarkEnd w:id="26"/>
      <w:r>
        <w:fldChar w:fldCharType="begin"/>
      </w:r>
      <w:r>
        <w:instrText xml:space="preserve"> TC "</w:instrText>
      </w:r>
      <w:bookmarkStart w:id="27" w:name="_Toc465013154"/>
      <w:r>
        <w:instrText>Per Core</w:instrText>
      </w:r>
      <w:bookmarkEnd w:id="27"/>
      <w:r>
        <w:instrText>" \l 3</w:instrText>
      </w:r>
      <w:r>
        <w:fldChar w:fldCharType="end"/>
      </w:r>
    </w:p>
    <w:p w:rsidR="00F910B9" w:rsidRDefault="00201C1C">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F910B9" w:rsidRDefault="00F910B9">
      <w:pPr>
        <w:pStyle w:val="ProductList-Body"/>
      </w:pPr>
    </w:p>
    <w:p w:rsidR="00F910B9" w:rsidRDefault="00201C1C">
      <w:pPr>
        <w:pStyle w:val="ProductList-ClauseHeading"/>
        <w:outlineLvl w:val="3"/>
      </w:pPr>
      <w:r>
        <w:t>Llicències de Servidor (per nucli): Llicències per Nucli Físic en un Servidor</w:t>
      </w:r>
    </w:p>
    <w:p w:rsidR="00F910B9" w:rsidRDefault="00201C1C" w:rsidP="00120F6D">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F910B9" w:rsidRDefault="00201C1C" w:rsidP="00120F6D">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F910B9" w:rsidRDefault="00201C1C" w:rsidP="00120F6D">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F910B9" w:rsidRDefault="00201C1C" w:rsidP="00120F6D">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201C1C" w:rsidP="00120F6D">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F910B9">
      <w:pPr>
        <w:pStyle w:val="ProductList-Body"/>
      </w:pPr>
    </w:p>
    <w:p w:rsidR="00F910B9" w:rsidRDefault="00201C1C">
      <w:pPr>
        <w:pStyle w:val="ProductList-ClauseHeading"/>
        <w:outlineLvl w:val="3"/>
      </w:pPr>
      <w:r>
        <w:t>Llicències de Servidor (per nucli): Llicències per OSE Virtual Individual</w:t>
      </w:r>
    </w:p>
    <w:p w:rsidR="00F910B9" w:rsidRDefault="00201C1C" w:rsidP="00120F6D">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F910B9" w:rsidRDefault="00201C1C" w:rsidP="00120F6D">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910B9" w:rsidRDefault="00201C1C" w:rsidP="00120F6D">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F910B9" w:rsidRDefault="00201C1C">
      <w:pPr>
        <w:pStyle w:val="ProductList-Offering2Heading"/>
        <w:outlineLvl w:val="2"/>
      </w:pPr>
      <w:bookmarkStart w:id="28" w:name="_Sec544"/>
      <w:r>
        <w:t>Servidors de Gestió</w:t>
      </w:r>
      <w:bookmarkEnd w:id="28"/>
      <w:r>
        <w:fldChar w:fldCharType="begin"/>
      </w:r>
      <w:r>
        <w:instrText xml:space="preserve"> TC "</w:instrText>
      </w:r>
      <w:bookmarkStart w:id="29" w:name="_Toc465013155"/>
      <w:r>
        <w:instrText>Servidors de Gestió</w:instrText>
      </w:r>
      <w:bookmarkEnd w:id="29"/>
      <w:r>
        <w:instrText>" \l 3</w:instrText>
      </w:r>
      <w:r>
        <w:fldChar w:fldCharType="end"/>
      </w:r>
    </w:p>
    <w:p w:rsidR="00F910B9" w:rsidRDefault="00201C1C">
      <w:pPr>
        <w:pStyle w:val="ProductList-ClauseHeading"/>
        <w:outlineLvl w:val="3"/>
      </w:pPr>
      <w:r>
        <w:t>Llicències de Gestió</w:t>
      </w:r>
    </w:p>
    <w:p w:rsidR="00F910B9" w:rsidRDefault="00201C1C">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F910B9" w:rsidRDefault="00F910B9">
      <w:pPr>
        <w:pStyle w:val="ProductList-Body"/>
      </w:pPr>
    </w:p>
    <w:p w:rsidR="00F910B9" w:rsidRDefault="00201C1C">
      <w:pPr>
        <w:pStyle w:val="ProductList-ClauseHeading"/>
        <w:outlineLvl w:val="3"/>
      </w:pPr>
      <w:r>
        <w:t>Llicències de Gestió de Servidor (per nucli)</w:t>
      </w:r>
    </w:p>
    <w:p w:rsidR="00F910B9" w:rsidRDefault="00201C1C" w:rsidP="00120F6D">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F910B9" w:rsidRDefault="00201C1C" w:rsidP="00120F6D">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201C1C" w:rsidP="00120F6D">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201C1C" w:rsidP="00120F6D">
      <w:pPr>
        <w:pStyle w:val="ProductList-Bullet"/>
        <w:numPr>
          <w:ilvl w:val="0"/>
          <w:numId w:val="14"/>
        </w:numPr>
      </w:pPr>
      <w:r>
        <w:t>Edició Standard:</w:t>
      </w:r>
    </w:p>
    <w:p w:rsidR="00F910B9" w:rsidRDefault="00201C1C" w:rsidP="00120F6D">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201C1C" w:rsidP="00120F6D">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910B9" w:rsidRDefault="00201C1C" w:rsidP="00120F6D">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F910B9" w:rsidRDefault="00201C1C" w:rsidP="00120F6D">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F910B9" w:rsidRDefault="00F910B9">
      <w:pPr>
        <w:pStyle w:val="ProductList-Body"/>
      </w:pPr>
    </w:p>
    <w:p w:rsidR="00F910B9" w:rsidRDefault="00201C1C">
      <w:pPr>
        <w:pStyle w:val="ProductList-ClauseHeading"/>
        <w:outlineLvl w:val="3"/>
      </w:pPr>
      <w:r>
        <w:t>Llicències de Gestió de Client (per OSE o usuari)</w:t>
      </w:r>
    </w:p>
    <w:p w:rsidR="00F910B9" w:rsidRDefault="00201C1C" w:rsidP="00120F6D">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F910B9" w:rsidRDefault="00201C1C" w:rsidP="00120F6D">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F910B9" w:rsidRDefault="00201C1C" w:rsidP="00120F6D">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F910B9" w:rsidRDefault="00201C1C" w:rsidP="00120F6D">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F910B9" w:rsidRDefault="00F910B9">
      <w:pPr>
        <w:pStyle w:val="ProductList-Body"/>
      </w:pPr>
    </w:p>
    <w:p w:rsidR="00F910B9" w:rsidRDefault="00201C1C">
      <w:pPr>
        <w:pStyle w:val="ProductList-ClauseHeading"/>
        <w:outlineLvl w:val="3"/>
      </w:pPr>
      <w:r>
        <w:t>No necessiten Llicències de Gestió:</w:t>
      </w:r>
    </w:p>
    <w:p w:rsidR="00F910B9" w:rsidRDefault="00201C1C" w:rsidP="00120F6D">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F910B9" w:rsidRDefault="00201C1C" w:rsidP="00120F6D">
      <w:pPr>
        <w:pStyle w:val="ProductList-Bullet"/>
        <w:numPr>
          <w:ilvl w:val="0"/>
          <w:numId w:val="16"/>
        </w:numPr>
      </w:pPr>
      <w:r>
        <w:t>cap dels dispositius de la infraestructura de xarxa del Client que funcionen només per transmetre dades de la xarxa i no executen programari del Windows Server;</w:t>
      </w:r>
    </w:p>
    <w:p w:rsidR="00F910B9" w:rsidRDefault="00201C1C" w:rsidP="00120F6D">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F910B9" w:rsidRDefault="00201C1C" w:rsidP="00120F6D">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F910B9" w:rsidRDefault="00F910B9">
      <w:pPr>
        <w:pStyle w:val="ProductList-Body"/>
      </w:pPr>
    </w:p>
    <w:p w:rsidR="00F910B9" w:rsidRDefault="00201C1C">
      <w:pPr>
        <w:pStyle w:val="ProductList-ClauseHeading"/>
        <w:outlineLvl w:val="3"/>
      </w:pPr>
      <w:r>
        <w:t>Conjunts de dades</w:t>
      </w:r>
    </w:p>
    <w:p w:rsidR="00F910B9" w:rsidRDefault="00201C1C">
      <w:pPr>
        <w:pStyle w:val="ProductList-Body"/>
      </w:pPr>
      <w:r>
        <w:t>El client no pot copiar ni distribuir cap conjunt de dades (ni cap part d'un conjunt de dades) inclòs en el programari.</w:t>
      </w:r>
    </w:p>
    <w:p w:rsidR="00F910B9" w:rsidRDefault="00201C1C">
      <w:pPr>
        <w:pStyle w:val="ProductList-Offering2Heading"/>
        <w:outlineLvl w:val="2"/>
      </w:pPr>
      <w:bookmarkStart w:id="30" w:name="_Sec545"/>
      <w:r>
        <w:t>Servidors Especialitzats</w:t>
      </w:r>
      <w:bookmarkEnd w:id="30"/>
      <w:r>
        <w:fldChar w:fldCharType="begin"/>
      </w:r>
      <w:r>
        <w:instrText xml:space="preserve"> TC "</w:instrText>
      </w:r>
      <w:bookmarkStart w:id="31" w:name="_Toc465013156"/>
      <w:r>
        <w:instrText>Servidors Especialitzats</w:instrText>
      </w:r>
      <w:bookmarkEnd w:id="31"/>
      <w:r>
        <w:instrText>" \l 3</w:instrText>
      </w:r>
      <w:r>
        <w:fldChar w:fldCharType="end"/>
      </w:r>
    </w:p>
    <w:p w:rsidR="00F910B9" w:rsidRDefault="00201C1C">
      <w:pPr>
        <w:pStyle w:val="ProductList-ClauseHeading"/>
        <w:outlineLvl w:val="3"/>
      </w:pPr>
      <w:r>
        <w:t>Llicències de Servidor (per Instància)</w:t>
      </w:r>
    </w:p>
    <w:p w:rsidR="00F910B9" w:rsidRDefault="00201C1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F910B9" w:rsidRDefault="00201C1C">
      <w:pPr>
        <w:pStyle w:val="ProductList-Offering2Heading"/>
        <w:outlineLvl w:val="2"/>
      </w:pPr>
      <w:bookmarkStart w:id="32" w:name="_Sec546"/>
      <w:r>
        <w:t>Eines de Desenvolupador</w:t>
      </w:r>
      <w:bookmarkEnd w:id="32"/>
      <w:r>
        <w:fldChar w:fldCharType="begin"/>
      </w:r>
      <w:r>
        <w:instrText xml:space="preserve"> TC "</w:instrText>
      </w:r>
      <w:bookmarkStart w:id="33" w:name="_Toc465013157"/>
      <w:r>
        <w:instrText>Eines de Desenvolupador</w:instrText>
      </w:r>
      <w:bookmarkEnd w:id="33"/>
      <w:r>
        <w:instrText>" \l 3</w:instrText>
      </w:r>
      <w:r>
        <w:fldChar w:fldCharType="end"/>
      </w:r>
    </w:p>
    <w:p w:rsidR="00F910B9" w:rsidRDefault="00201C1C">
      <w:pPr>
        <w:pStyle w:val="ProductList-ClauseHeading"/>
        <w:outlineLvl w:val="3"/>
      </w:pPr>
      <w:r>
        <w:t>Llicències d'Usuari</w:t>
      </w:r>
    </w:p>
    <w:p w:rsidR="00F910B9" w:rsidRDefault="00201C1C" w:rsidP="00120F6D">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F910B9" w:rsidRDefault="00201C1C" w:rsidP="00120F6D">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F910B9" w:rsidRDefault="00201C1C" w:rsidP="00120F6D">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F910B9" w:rsidRDefault="00F910B9">
      <w:pPr>
        <w:pStyle w:val="ProductList-Body"/>
      </w:pPr>
    </w:p>
    <w:p w:rsidR="00F910B9" w:rsidRDefault="00201C1C">
      <w:pPr>
        <w:pStyle w:val="ProductList-ClauseHeading"/>
        <w:outlineLvl w:val="3"/>
      </w:pPr>
      <w:r>
        <w:t>Termes de Llicència Addicionals per a subscripcions a MSDN</w:t>
      </w:r>
    </w:p>
    <w:p w:rsidR="00F910B9" w:rsidRDefault="00201C1C">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F910B9" w:rsidRDefault="00F910B9">
      <w:pPr>
        <w:pStyle w:val="ProductList-Body"/>
      </w:pPr>
    </w:p>
    <w:p w:rsidR="00F910B9" w:rsidRDefault="00201C1C">
      <w:pPr>
        <w:pStyle w:val="ProductList-SubClauseHeading"/>
        <w:outlineLvl w:val="4"/>
      </w:pPr>
      <w:r>
        <w:t>Execució del Programari als Serveis de la Plataforma del Microsoft Azure</w:t>
      </w:r>
    </w:p>
    <w:p w:rsidR="00F910B9" w:rsidRDefault="00201C1C" w:rsidP="00120F6D">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F910B9" w:rsidRDefault="00201C1C" w:rsidP="00120F6D">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F910B9" w:rsidRDefault="00201C1C" w:rsidP="00120F6D">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F910B9" w:rsidRDefault="00F910B9">
      <w:pPr>
        <w:pStyle w:val="ProductList-BodyIndented"/>
      </w:pPr>
    </w:p>
    <w:p w:rsidR="00F910B9" w:rsidRDefault="00201C1C">
      <w:pPr>
        <w:pStyle w:val="ProductList-SubClauseHeading"/>
        <w:outlineLvl w:val="4"/>
      </w:pPr>
      <w:r>
        <w:t>Requisits addicionals</w:t>
      </w:r>
    </w:p>
    <w:p w:rsidR="00F910B9" w:rsidRDefault="00201C1C">
      <w:pPr>
        <w:pStyle w:val="ProductList-BodyIndented"/>
      </w:pPr>
      <w:r>
        <w:t>Per executar Programari als Serveis de la Plataforma del Microsoft Azure, el Client ha d'activar la seva subscripció a MSDN. Per fer-ho, cal que enllaci el seu compte de Microsoft a la subscripció a MSDN.</w:t>
      </w:r>
    </w:p>
    <w:p w:rsidR="00F910B9" w:rsidRDefault="00F910B9">
      <w:pPr>
        <w:pStyle w:val="ProductList-BodyIndented"/>
      </w:pPr>
    </w:p>
    <w:p w:rsidR="00F910B9" w:rsidRDefault="00201C1C">
      <w:pPr>
        <w:pStyle w:val="ProductList-SubClauseHeading"/>
        <w:outlineLvl w:val="4"/>
      </w:pPr>
      <w:r>
        <w:t>Proves d'acceptació i comentaris</w:t>
      </w:r>
    </w:p>
    <w:p w:rsidR="00F910B9" w:rsidRDefault="00201C1C">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F910B9" w:rsidRDefault="00F910B9">
      <w:pPr>
        <w:pStyle w:val="ProductList-BodyIndented"/>
      </w:pPr>
    </w:p>
    <w:p w:rsidR="00F910B9" w:rsidRDefault="00201C1C">
      <w:pPr>
        <w:pStyle w:val="ProductList-SubClauseHeading"/>
        <w:outlineLvl w:val="4"/>
      </w:pPr>
      <w:r>
        <w:t>Serveis d'Escriptori Remot del Windows Server 2016</w:t>
      </w:r>
    </w:p>
    <w:p w:rsidR="00F910B9" w:rsidRDefault="00201C1C">
      <w:pPr>
        <w:pStyle w:val="ProductList-BodyIndented"/>
      </w:pPr>
      <w:r>
        <w:t>Fins a 200 usuaris anònims a la vegada poden utilitzar la característica dels Serveis de l'Escriptori Remot del programari del Windows Server per accedir a demostracions en línia dels programes del Client.</w:t>
      </w:r>
    </w:p>
    <w:p w:rsidR="00F910B9" w:rsidRDefault="00F910B9">
      <w:pPr>
        <w:pStyle w:val="ProductList-BodyIndented"/>
      </w:pPr>
    </w:p>
    <w:p w:rsidR="00F910B9" w:rsidRDefault="00201C1C">
      <w:pPr>
        <w:pStyle w:val="ProductList-SubClauseHeading"/>
        <w:outlineLvl w:val="4"/>
      </w:pPr>
      <w:r>
        <w:t>Producte del Windows Embedded</w:t>
      </w:r>
    </w:p>
    <w:p w:rsidR="00F910B9" w:rsidRDefault="00201C1C">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F910B9" w:rsidRDefault="00F910B9">
      <w:pPr>
        <w:pStyle w:val="ProductList-BodyIndented"/>
        <w:jc w:val="right"/>
      </w:pPr>
    </w:p>
    <w:tbl>
      <w:tblPr>
        <w:tblStyle w:val="PURTable0"/>
        <w:tblW w:w="0" w:type="dxa"/>
        <w:tblLook w:val="04A0" w:firstRow="1" w:lastRow="0" w:firstColumn="1" w:lastColumn="0" w:noHBand="0" w:noVBand="1"/>
      </w:tblPr>
      <w:tblGrid>
        <w:gridCol w:w="1044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Indented"/>
      </w:pPr>
    </w:p>
    <w:p w:rsidR="00F910B9" w:rsidRDefault="00F910B9">
      <w:pPr>
        <w:sectPr w:rsidR="00F910B9">
          <w:headerReference w:type="default" r:id="rId35"/>
          <w:footerReference w:type="default" r:id="rId36"/>
          <w:type w:val="continuous"/>
          <w:pgSz w:w="12240" w:h="15840" w:code="1"/>
          <w:pgMar w:top="1170" w:right="720" w:bottom="720" w:left="720" w:header="432" w:footer="288" w:gutter="0"/>
          <w:cols w:space="360"/>
        </w:sectPr>
      </w:pPr>
    </w:p>
    <w:p w:rsidR="00F910B9" w:rsidRDefault="00201C1C">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65013158"/>
      <w:r>
        <w:instrText>Programari</w:instrText>
      </w:r>
      <w:bookmarkEnd w:id="35"/>
      <w:r>
        <w:instrText>" \l 1</w:instrText>
      </w:r>
      <w:r>
        <w:fldChar w:fldCharType="end"/>
      </w:r>
    </w:p>
    <w:p w:rsidR="00F910B9" w:rsidRDefault="00201C1C">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13159"/>
      <w:r>
        <w:instrText>Advanced Threat Analytics</w:instrText>
      </w:r>
      <w:bookmarkEnd w:id="37"/>
      <w:r>
        <w:instrText>" \l 2</w:instrText>
      </w:r>
      <w:r>
        <w:fldChar w:fldCharType="end"/>
      </w:r>
    </w:p>
    <w:p w:rsidR="00F910B9" w:rsidRDefault="00201C1C">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Restriccions de Països</w:t>
      </w:r>
    </w:p>
    <w:p w:rsidR="00F910B9" w:rsidRDefault="00201C1C">
      <w:pPr>
        <w:pStyle w:val="ProductList-Body"/>
      </w:pPr>
      <w:r>
        <w:t>El Client no pot baixar l'Advanced Threat Analytics 2016 per al seu ús o distribució a la República Popular de la Xina.</w:t>
      </w:r>
    </w:p>
    <w:p w:rsidR="00F910B9" w:rsidRDefault="00201C1C">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F910B9" w:rsidRDefault="00201C1C">
            <w:pPr>
              <w:pStyle w:val="ProductList-TableBody"/>
            </w:pPr>
            <w:r>
              <w:t>Llicència Equivalent a Llicència de Gestió (vegeu l'</w:t>
            </w:r>
            <w:hyperlink w:anchor="_Sec591">
              <w:r>
                <w:rPr>
                  <w:color w:val="00467F"/>
                  <w:u w:val="single"/>
                </w:rPr>
                <w:t>Apèndix A</w:t>
              </w:r>
            </w:hyperlink>
            <w:r>
              <w:t>)</w:t>
            </w:r>
          </w:p>
        </w:tc>
      </w:tr>
    </w:tbl>
    <w:p w:rsidR="00F910B9" w:rsidRDefault="00F910B9">
      <w:pPr>
        <w:pStyle w:val="ProductList-Body"/>
      </w:pPr>
    </w:p>
    <w:p w:rsidR="00F910B9" w:rsidRDefault="00201C1C">
      <w:pPr>
        <w:pStyle w:val="ProductList-ClauseHeading"/>
        <w:outlineLvl w:val="3"/>
      </w:pPr>
      <w:r>
        <w:t>3.2 Ús que requereix una Llicència de Gestió</w:t>
      </w:r>
    </w:p>
    <w:p w:rsidR="00F910B9" w:rsidRDefault="00201C1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F910B9" w:rsidRDefault="00F910B9">
      <w:pPr>
        <w:pStyle w:val="ProductList-Body"/>
      </w:pPr>
    </w:p>
    <w:p w:rsidR="00F910B9" w:rsidRDefault="00201C1C">
      <w:pPr>
        <w:pStyle w:val="ProductList-ClauseHeading"/>
        <w:outlineLvl w:val="3"/>
      </w:pPr>
      <w:r>
        <w:t>3.3 Biblioteques GNU Lesser General Public License</w:t>
      </w:r>
    </w:p>
    <w:p w:rsidR="00F910B9" w:rsidRDefault="00201C1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F910B9" w:rsidRDefault="00201C1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42" w:name="_Sec592"/>
      <w:r>
        <w:t>BizTalk</w:t>
      </w:r>
      <w:bookmarkEnd w:id="42"/>
      <w:r>
        <w:fldChar w:fldCharType="begin"/>
      </w:r>
      <w:r>
        <w:instrText xml:space="preserve"> TC "</w:instrText>
      </w:r>
      <w:bookmarkStart w:id="43" w:name="_Toc465013160"/>
      <w:r>
        <w:instrText>BizTalk</w:instrText>
      </w:r>
      <w:bookmarkEnd w:id="43"/>
      <w:r>
        <w:instrText>" \l 2</w:instrText>
      </w:r>
      <w:r>
        <w:fldChar w:fldCharType="end"/>
      </w:r>
    </w:p>
    <w:p w:rsidR="00F910B9" w:rsidRDefault="00201C1C">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910B9" w:rsidRDefault="00201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10B9" w:rsidRDefault="00201C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10B9" w:rsidRDefault="00201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6E6E6E"/>
              <w:right w:val="none" w:sz="4" w:space="0" w:color="6E6E6E"/>
            </w:tcBorders>
          </w:tcPr>
          <w:p w:rsidR="00F910B9" w:rsidRDefault="00201C1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10B9" w:rsidRDefault="00201C1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10B9" w:rsidRDefault="00F910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10B9" w:rsidRDefault="00F910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BizTalk Server 2013 R2 Branch i Standard Edition</w:t>
      </w:r>
    </w:p>
    <w:p w:rsidR="00F910B9" w:rsidRDefault="00201C1C">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F910B9">
      <w:pPr>
        <w:pStyle w:val="ProductList-Body"/>
      </w:pPr>
    </w:p>
    <w:p w:rsidR="00F910B9" w:rsidRDefault="00201C1C">
      <w:pPr>
        <w:pStyle w:val="ProductList-ClauseHeading"/>
        <w:outlineLvl w:val="3"/>
      </w:pPr>
      <w:r>
        <w:t>3.2 BizTalk Server 2013 R2 Branch Edition</w:t>
      </w:r>
    </w:p>
    <w:p w:rsidR="00F910B9" w:rsidRDefault="00201C1C">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F910B9" w:rsidRDefault="00201C1C" w:rsidP="00120F6D">
      <w:pPr>
        <w:pStyle w:val="ProductList-Bullet"/>
        <w:numPr>
          <w:ilvl w:val="0"/>
          <w:numId w:val="19"/>
        </w:numPr>
      </w:pPr>
      <w:r>
        <w:t xml:space="preserve">actuï com a node central en un model de xarxes de “concentrador i ràdio”, </w:t>
      </w:r>
    </w:p>
    <w:p w:rsidR="00F910B9" w:rsidRDefault="00201C1C" w:rsidP="00120F6D">
      <w:pPr>
        <w:pStyle w:val="ProductList-Bullet"/>
        <w:numPr>
          <w:ilvl w:val="0"/>
          <w:numId w:val="19"/>
        </w:numPr>
      </w:pPr>
      <w:r>
        <w:t xml:space="preserve">centralitzi les comunicacions de tota l'empresa amb altres Servidors o dispositius; ni </w:t>
      </w:r>
    </w:p>
    <w:p w:rsidR="00F910B9" w:rsidRDefault="00201C1C" w:rsidP="00120F6D">
      <w:pPr>
        <w:pStyle w:val="ProductList-Bullet"/>
        <w:numPr>
          <w:ilvl w:val="0"/>
          <w:numId w:val="19"/>
        </w:numPr>
      </w:pPr>
      <w:r>
        <w:t>automatitzi els processos empresarials entre divisions, unitats de negoci o sucursals.</w:t>
      </w:r>
    </w:p>
    <w:p w:rsidR="00F910B9" w:rsidRDefault="00F910B9">
      <w:pPr>
        <w:pStyle w:val="ProductList-Body"/>
      </w:pPr>
    </w:p>
    <w:p w:rsidR="00F910B9" w:rsidRDefault="00201C1C">
      <w:pPr>
        <w:pStyle w:val="ProductList-ClauseHeading"/>
        <w:outlineLvl w:val="3"/>
      </w:pPr>
      <w:r>
        <w:t>3.3 Factor de Nucli</w:t>
      </w:r>
    </w:p>
    <w:p w:rsidR="00F910B9" w:rsidRDefault="00201C1C">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BizTalk Server.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és igual al nombre de Nuclis Físics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38">
        <w:r>
          <w:rPr>
            <w:color w:val="00467F"/>
            <w:u w:val="single"/>
          </w:rPr>
          <w:t>http://go.microsoft.com/fwlink/?LinkID=229882</w:t>
        </w:r>
      </w:hyperlink>
      <w:r>
        <w:rPr>
          <w:u w:val="single"/>
        </w:rPr>
        <w:t>.</w:t>
      </w:r>
    </w:p>
    <w:p w:rsidR="00F910B9" w:rsidRDefault="00F910B9">
      <w:pPr>
        <w:pStyle w:val="ProductList-Body"/>
      </w:pPr>
    </w:p>
    <w:p w:rsidR="00F910B9" w:rsidRDefault="00201C1C">
      <w:pPr>
        <w:pStyle w:val="ProductList-ClauseHeading"/>
        <w:outlineLvl w:val="3"/>
      </w:pPr>
      <w:r>
        <w:t>3.4 Programari Addicional</w:t>
      </w:r>
    </w:p>
    <w:tbl>
      <w:tblPr>
        <w:tblStyle w:val="PURTable"/>
        <w:tblW w:w="0" w:type="dxa"/>
        <w:tblLook w:val="04A0" w:firstRow="1" w:lastRow="0" w:firstColumn="1" w:lastColumn="0" w:noHBand="0" w:noVBand="1"/>
      </w:tblPr>
      <w:tblGrid>
        <w:gridCol w:w="3596"/>
        <w:gridCol w:w="359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Esquemes i Plantilles relacionats amb el BizTalk Server</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API d'Esdeveniments de BAM i Interceptors i Eines d'Administració</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Eines de Desenvolupament</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MQHelper.dll</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Adaptador de Recepció de SOAP</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UDDI</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2"/>
      </w:pPr>
      <w:bookmarkStart w:id="47" w:name="_Sec596"/>
      <w:r>
        <w:t>4. Software Assurance</w:t>
      </w:r>
      <w:bookmarkEnd w:id="47"/>
    </w:p>
    <w:p w:rsidR="00F910B9" w:rsidRDefault="00F910B9">
      <w:pPr>
        <w:pStyle w:val="ProductList-Body"/>
      </w:pPr>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4.1 BizTalk Server 2013 R2 Enterprise: Virtualització sense Límits</w:t>
      </w:r>
    </w:p>
    <w:p w:rsidR="00F910B9" w:rsidRDefault="00201C1C">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48" w:name="_Sec597"/>
      <w:r>
        <w:t>CAL Suites</w:t>
      </w:r>
      <w:bookmarkEnd w:id="48"/>
      <w:r>
        <w:fldChar w:fldCharType="begin"/>
      </w:r>
      <w:r>
        <w:instrText xml:space="preserve"> TC "</w:instrText>
      </w:r>
      <w:bookmarkStart w:id="49" w:name="_Toc465013161"/>
      <w:r>
        <w:instrText>CAL Suites</w:instrText>
      </w:r>
      <w:bookmarkEnd w:id="49"/>
      <w:r>
        <w:instrText>" \l 2</w:instrText>
      </w:r>
      <w:r>
        <w:fldChar w:fldCharType="end"/>
      </w:r>
    </w:p>
    <w:p w:rsidR="00F910B9" w:rsidRDefault="00201C1C">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F910B9">
      <w:pPr>
        <w:pStyle w:val="ProductList-Body"/>
      </w:pPr>
    </w:p>
    <w:p w:rsidR="00F910B9" w:rsidRDefault="00201C1C">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61"/>
        <w:gridCol w:w="3571"/>
        <w:gridCol w:w="355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Procés per Determinar els Drets d'Ús Aplicables per a CAL Suites</w:t>
      </w:r>
    </w:p>
    <w:p w:rsidR="00F910B9" w:rsidRDefault="00201C1C">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F910B9" w:rsidRDefault="00F910B9">
      <w:pPr>
        <w:pStyle w:val="ProductList-Body"/>
      </w:pPr>
    </w:p>
    <w:p w:rsidR="00F910B9" w:rsidRDefault="00201C1C">
      <w:pPr>
        <w:pStyle w:val="ProductList-ClauseHeading"/>
        <w:outlineLvl w:val="3"/>
      </w:pPr>
      <w:r>
        <w:t>2.2 Components de CAL Suite</w:t>
      </w:r>
    </w:p>
    <w:p w:rsidR="00F910B9" w:rsidRDefault="00201C1C">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F910B9" w:rsidRDefault="00F910B9">
      <w:pPr>
        <w:pStyle w:val="ProductList-Body"/>
      </w:pPr>
    </w:p>
    <w:p w:rsidR="00F910B9" w:rsidRDefault="00201C1C">
      <w:pPr>
        <w:pStyle w:val="ProductList-ClauseHeading"/>
        <w:outlineLvl w:val="3"/>
      </w:pPr>
      <w:r>
        <w:t>2.3 Serveis Online inclosos amb Enterprise CAL Suite</w:t>
      </w:r>
    </w:p>
    <w:p w:rsidR="00F910B9" w:rsidRDefault="00201C1C">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F910B9" w:rsidRDefault="00F910B9">
      <w:pPr>
        <w:pStyle w:val="ProductList-Body"/>
      </w:pPr>
    </w:p>
    <w:p w:rsidR="00F910B9" w:rsidRDefault="00201C1C">
      <w:pPr>
        <w:pStyle w:val="ProductList-ClauseHeading"/>
        <w:outlineLvl w:val="3"/>
      </w:pPr>
      <w:r>
        <w:t>2.4 CAL Suite Bridge per a l'O365, per a l'O365 i l'Intune i per a l'Intune</w:t>
      </w:r>
    </w:p>
    <w:p w:rsidR="00F910B9" w:rsidRDefault="00201C1C">
      <w:pPr>
        <w:pStyle w:val="ProductList-SubClauseHeading"/>
        <w:outlineLvl w:val="4"/>
      </w:pPr>
      <w:r>
        <w:t>2.4.1 Requisits de CAL Suite Bridges</w:t>
      </w:r>
    </w:p>
    <w:p w:rsidR="00F910B9" w:rsidRDefault="00201C1C">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F910B9" w:rsidRDefault="00F910B9">
      <w:pPr>
        <w:pStyle w:val="ProductList-BodyIndented"/>
      </w:pPr>
    </w:p>
    <w:p w:rsidR="00F910B9" w:rsidRDefault="00201C1C">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Serveis Online Qualificats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lastRenderedPageBreak/>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F910B9" w:rsidRDefault="00201C1C">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F910B9" w:rsidRDefault="00201C1C">
            <w:pPr>
              <w:pStyle w:val="ProductList-TableBody"/>
            </w:pPr>
            <w:r>
              <w:t>Office 365 Enterprise E5 i Microsoft Intune</w:t>
            </w:r>
            <w:r>
              <w:fldChar w:fldCharType="begin"/>
            </w:r>
            <w:r>
              <w:instrText xml:space="preserve"> XE "Office 365 Enterprise E5 i Microsoft Intune"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Intune</w:t>
            </w:r>
            <w:r>
              <w:fldChar w:fldCharType="begin"/>
            </w:r>
            <w:r>
              <w:instrText xml:space="preserve"> XE "Microsoft Intune"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Mobility + Security E3</w:t>
            </w:r>
            <w:r>
              <w:fldChar w:fldCharType="begin"/>
            </w:r>
            <w:r>
              <w:instrText xml:space="preserve"> XE "Enterprise Mobility + Security E3" </w:instrText>
            </w:r>
            <w:r>
              <w:fldChar w:fldCharType="end"/>
            </w:r>
            <w:r>
              <w:t>, o bé</w:t>
            </w:r>
          </w:p>
          <w:p w:rsidR="00F910B9" w:rsidRDefault="00201C1C">
            <w:pPr>
              <w:pStyle w:val="ProductList-TableBody"/>
            </w:pPr>
            <w:r>
              <w:t>Enterprise Mobility + Security E5</w:t>
            </w:r>
            <w:r>
              <w:fldChar w:fldCharType="begin"/>
            </w:r>
            <w:r>
              <w:instrText xml:space="preserve"> XE "Enterprise Mobility + Security E5"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E3</w:t>
            </w:r>
            <w:r>
              <w:fldChar w:fldCharType="begin"/>
            </w:r>
            <w:r>
              <w:instrText xml:space="preserve"> XE "Office 365 Enterprise E3" </w:instrText>
            </w:r>
            <w:r>
              <w:fldChar w:fldCharType="end"/>
            </w:r>
            <w:r>
              <w:t>, o</w:t>
            </w:r>
          </w:p>
          <w:p w:rsidR="00F910B9" w:rsidRDefault="00201C1C">
            <w:pPr>
              <w:pStyle w:val="ProductList-TableBody"/>
            </w:pPr>
            <w:r>
              <w:t>Office 365 Enterprise E5</w:t>
            </w:r>
            <w:r>
              <w:fldChar w:fldCharType="begin"/>
            </w:r>
            <w:r>
              <w:instrText xml:space="preserve"> XE "Office 365 Enterprise E5"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F910B9" w:rsidRDefault="00201C1C">
            <w:pPr>
              <w:pStyle w:val="ProductList-TableBody"/>
            </w:pPr>
            <w:r>
              <w:t>Office 365 Enterprise E5 i Microsoft Intune</w:t>
            </w:r>
            <w:r>
              <w:fldChar w:fldCharType="begin"/>
            </w:r>
            <w:r>
              <w:instrText xml:space="preserve"> XE "Office 365 Enterprise E5 i Microsoft Intune"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Intune</w:t>
            </w:r>
            <w:r>
              <w:fldChar w:fldCharType="begin"/>
            </w:r>
            <w:r>
              <w:instrText xml:space="preserve"> XE "Microsoft Intune" </w:instrText>
            </w:r>
            <w:r>
              <w:fldChar w:fldCharType="end"/>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Mobility + Security E3</w:t>
            </w:r>
            <w:r>
              <w:fldChar w:fldCharType="begin"/>
            </w:r>
            <w:r>
              <w:instrText xml:space="preserve"> XE "Enterprise Mobility + Security E3" </w:instrText>
            </w:r>
            <w:r>
              <w:fldChar w:fldCharType="end"/>
            </w:r>
            <w:r>
              <w:t>, o bé</w:t>
            </w:r>
          </w:p>
          <w:p w:rsidR="00F910B9" w:rsidRDefault="00201C1C">
            <w:pPr>
              <w:pStyle w:val="ProductList-TableBody"/>
            </w:pPr>
            <w:r>
              <w:t>Enterprise Mobility + Security E5</w:t>
            </w:r>
            <w:r>
              <w:fldChar w:fldCharType="begin"/>
            </w:r>
            <w:r>
              <w:instrText xml:space="preserve"> XE "Enterprise Mobility + Security E5" </w:instrText>
            </w:r>
            <w:r>
              <w:fldChar w:fldCharType="end"/>
            </w:r>
          </w:p>
        </w:tc>
      </w:tr>
    </w:tbl>
    <w:p w:rsidR="00F910B9" w:rsidRDefault="00201C1C">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F910B9" w:rsidRDefault="00F910B9">
      <w:pPr>
        <w:pStyle w:val="ProductList-BodyIndented"/>
      </w:pPr>
    </w:p>
    <w:p w:rsidR="00F910B9" w:rsidRDefault="00201C1C">
      <w:pPr>
        <w:pStyle w:val="ProductList-SubClauseHeading"/>
        <w:outlineLvl w:val="4"/>
      </w:pPr>
      <w:r>
        <w:t>2.4.2 CAL Només per a Estudiants (Llicència Academic Open i Academic Select)</w:t>
      </w:r>
    </w:p>
    <w:p w:rsidR="00F910B9" w:rsidRDefault="00201C1C">
      <w:pPr>
        <w:pStyle w:val="ProductList-BodyIndented"/>
      </w:pPr>
      <w:r>
        <w:t>Les CAL només per a estudiants estan restringides per llicenciar PC que pertanyen a estudiants o institucions dedicats a un únic estudiant que no s'utilitzen en laboratoris ni aules.</w:t>
      </w:r>
    </w:p>
    <w:p w:rsidR="00F910B9" w:rsidRDefault="00201C1C">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p w:rsidR="00F910B9" w:rsidRDefault="00201C1C">
      <w:pPr>
        <w:pStyle w:val="ProductList-ClauseHeading"/>
        <w:outlineLvl w:val="3"/>
      </w:pPr>
      <w:r>
        <w:t>4.1 Drets d'Ús Ampliats per als Clients del Secure Productive Enterprise</w:t>
      </w:r>
    </w:p>
    <w:p w:rsidR="00F910B9" w:rsidRDefault="00201C1C">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F910B9" w:rsidRDefault="00F910B9">
      <w:pPr>
        <w:pStyle w:val="ProductList-Body"/>
      </w:pPr>
    </w:p>
    <w:p w:rsidR="00F910B9" w:rsidRDefault="00201C1C">
      <w:pPr>
        <w:pStyle w:val="ProductList-Body"/>
      </w:pPr>
      <w:r>
        <w:t>Els Clients Qualificats llicenciats per al Secure Productive Enterprise o la combinació de l'Office 365 i l'Enterprise Mobility + Security presenten el mateix accés a l'Exchange Online Archiving per a l'Exchange Server que proporcionava l'Enterprise CAL Suite.</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13162"/>
      <w:r>
        <w:instrText>Core Infrastructure Server (CIS) Suite</w:instrText>
      </w:r>
      <w:bookmarkEnd w:id="55"/>
      <w:r>
        <w:instrText>" \l 2</w:instrText>
      </w:r>
      <w:r>
        <w:fldChar w:fldCharType="end"/>
      </w:r>
    </w:p>
    <w:p w:rsidR="00F910B9" w:rsidRDefault="00201C1C">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lastRenderedPageBreak/>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Programari Inclòs amb el CIS Suite Standard</w:t>
      </w:r>
    </w:p>
    <w:p w:rsidR="00F910B9" w:rsidRDefault="00201C1C">
      <w:pPr>
        <w:pStyle w:val="ProductList-Body"/>
      </w:pPr>
      <w:r>
        <w:t>El CIS Suite Standard inclou les versions més recents del Windows Server Standard i el System Center Standard, disponibles durant la cobertura d'SA del Client.</w:t>
      </w:r>
    </w:p>
    <w:p w:rsidR="00F910B9" w:rsidRDefault="00F910B9">
      <w:pPr>
        <w:pStyle w:val="ProductList-Body"/>
      </w:pPr>
    </w:p>
    <w:p w:rsidR="00F910B9" w:rsidRDefault="00201C1C">
      <w:pPr>
        <w:pStyle w:val="ProductList-ClauseHeading"/>
        <w:outlineLvl w:val="3"/>
      </w:pPr>
      <w:r>
        <w:t>2.2 Programari Inclòs amb el CIS Suite Datacenter</w:t>
      </w:r>
    </w:p>
    <w:p w:rsidR="00F910B9" w:rsidRDefault="00201C1C">
      <w:pPr>
        <w:pStyle w:val="ProductList-Body"/>
      </w:pPr>
      <w:r>
        <w:t>El CIS Suite Datacenter inclou les versions més recents del Windows Server Datacenter i el System Center Datacenter, disponibles durant la cobertura d'SA del Client.</w:t>
      </w:r>
    </w:p>
    <w:p w:rsidR="00F910B9" w:rsidRDefault="00201C1C">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Drets d'Ús Aplicables</w:t>
      </w:r>
    </w:p>
    <w:p w:rsidR="00F910B9" w:rsidRDefault="00201C1C">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F910B9">
      <w:pPr>
        <w:pStyle w:val="ProductList-Body"/>
      </w:pPr>
    </w:p>
    <w:p w:rsidR="00F910B9" w:rsidRDefault="00201C1C">
      <w:pPr>
        <w:pStyle w:val="ProductList-ClauseHeading"/>
        <w:outlineLvl w:val="3"/>
      </w:pPr>
      <w:r>
        <w:t>3.2 Assignació de Llicències de Servidor i Llicències de Gestió</w:t>
      </w:r>
    </w:p>
    <w:p w:rsidR="00F910B9" w:rsidRDefault="00201C1C">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F910B9">
      <w:pPr>
        <w:pStyle w:val="ProductList-Body"/>
      </w:pPr>
    </w:p>
    <w:p w:rsidR="00F910B9" w:rsidRDefault="00201C1C">
      <w:pPr>
        <w:pStyle w:val="ProductList-ClauseHeading"/>
        <w:outlineLvl w:val="3"/>
      </w:pPr>
      <w:r>
        <w:t>3.3 Termes addicionals</w:t>
      </w:r>
    </w:p>
    <w:p w:rsidR="00F910B9" w:rsidRDefault="00201C1C">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F910B9" w:rsidRDefault="00F910B9">
      <w:pPr>
        <w:pStyle w:val="ProductList-Body"/>
      </w:pPr>
    </w:p>
    <w:p w:rsidR="00F910B9" w:rsidRDefault="00201C1C">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F910B9" w:rsidRDefault="00201C1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w:t>
            </w:r>
            <w:hyperlink r:id="rId43">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4.1 Benefici d'Ús Híbrid del Microsoft Azure</w:t>
      </w:r>
    </w:p>
    <w:p w:rsidR="00F910B9" w:rsidRDefault="00201C1C">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F910B9" w:rsidRDefault="00F910B9">
      <w:pPr>
        <w:pStyle w:val="ProductList-Body"/>
      </w:pPr>
    </w:p>
    <w:p w:rsidR="00F910B9" w:rsidRDefault="00201C1C">
      <w:pPr>
        <w:pStyle w:val="ProductList-ClauseHeading"/>
        <w:outlineLvl w:val="3"/>
      </w:pPr>
      <w:r>
        <w:t>4.2 Nano Server</w:t>
      </w:r>
    </w:p>
    <w:p w:rsidR="00F910B9" w:rsidRDefault="00201C1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l'opció d'implementació del Nano Server.</w:t>
      </w:r>
    </w:p>
    <w:p w:rsidR="00F910B9" w:rsidRDefault="00F910B9">
      <w:pPr>
        <w:pStyle w:val="ProductList-Body"/>
      </w:pPr>
    </w:p>
    <w:p w:rsidR="00F910B9" w:rsidRDefault="00201C1C">
      <w:pPr>
        <w:pStyle w:val="ProductList-ClauseHeading"/>
        <w:outlineLvl w:val="3"/>
      </w:pPr>
      <w:r>
        <w:t>4.3 Drets del System Center Configuration Manager Current Branch</w:t>
      </w:r>
    </w:p>
    <w:p w:rsidR="00F910B9" w:rsidRDefault="00201C1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F910B9" w:rsidRDefault="00F910B9">
      <w:pPr>
        <w:pStyle w:val="ProductList-Body"/>
      </w:pPr>
    </w:p>
    <w:p w:rsidR="00F910B9" w:rsidRDefault="00201C1C">
      <w:pPr>
        <w:pStyle w:val="ProductList-ClauseHeading"/>
        <w:outlineLvl w:val="3"/>
      </w:pPr>
      <w:r>
        <w:t>4.4 Drets i Beneficis de Software Assurance per a Llicències de Subscripció</w:t>
      </w:r>
    </w:p>
    <w:p w:rsidR="00F910B9" w:rsidRDefault="00201C1C">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F910B9" w:rsidRDefault="00F910B9">
      <w:pPr>
        <w:pStyle w:val="ProductList-Body"/>
      </w:pPr>
    </w:p>
    <w:p w:rsidR="00F910B9" w:rsidRDefault="00201C1C">
      <w:pPr>
        <w:pStyle w:val="ProductList-ClauseHeading"/>
        <w:outlineLvl w:val="3"/>
      </w:pPr>
      <w:r>
        <w:t>4.5 Inscripció Server and Cloud (SCE): dret de gestionar els OSE al Microsoft Azure en virtut de les Llicències del CIS Suite</w:t>
      </w:r>
    </w:p>
    <w:p w:rsidR="00F910B9" w:rsidRDefault="00201C1C">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r>
        <w:lastRenderedPageBreak/>
        <w:t xml:space="preserve">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F910B9" w:rsidRDefault="00201C1C">
      <w:pPr>
        <w:pStyle w:val="ProductList-Body"/>
        <w:ind w:left="720"/>
      </w:pPr>
      <w:r>
        <w:t>• Instàncies de Màquines Virtuals del Windows Server (inclou Instàncies implementades al HUB de l'Azure)</w:t>
      </w:r>
    </w:p>
    <w:p w:rsidR="00F910B9" w:rsidRDefault="00201C1C">
      <w:pPr>
        <w:pStyle w:val="ProductList-Body"/>
        <w:ind w:left="720"/>
      </w:pPr>
      <w:r>
        <w:t>• Instàncies de Serveis al Núvol (funció Web i funció Treballador)</w:t>
      </w:r>
    </w:p>
    <w:p w:rsidR="00F910B9" w:rsidRDefault="00201C1C">
      <w:pPr>
        <w:pStyle w:val="ProductList-Body"/>
        <w:ind w:left="720"/>
      </w:pPr>
      <w:r>
        <w:t>• Comptes d'Emmagatzematge</w:t>
      </w:r>
    </w:p>
    <w:p w:rsidR="00F910B9" w:rsidRDefault="00201C1C">
      <w:pPr>
        <w:pStyle w:val="ProductList-Body"/>
        <w:ind w:left="720"/>
      </w:pPr>
      <w:r>
        <w:t>• Bases de dades SQL</w:t>
      </w:r>
    </w:p>
    <w:p w:rsidR="00F910B9" w:rsidRDefault="00201C1C">
      <w:pPr>
        <w:pStyle w:val="ProductList-Body"/>
        <w:ind w:left="720"/>
      </w:pPr>
      <w:r>
        <w:t>• Instàncies de llocs web</w:t>
      </w:r>
    </w:p>
    <w:p w:rsidR="00F910B9" w:rsidRDefault="00F910B9">
      <w:pPr>
        <w:pStyle w:val="ProductList-Body"/>
      </w:pPr>
    </w:p>
    <w:p w:rsidR="00F910B9" w:rsidRDefault="00201C1C">
      <w:pPr>
        <w:pStyle w:val="ProductList-ClauseHeading"/>
        <w:outlineLvl w:val="3"/>
      </w:pPr>
      <w:r>
        <w:t>4.6 Oferta de Pròrroga de Software Assurance per al Windows Server i el System Center</w:t>
      </w:r>
    </w:p>
    <w:p w:rsidR="00F910B9" w:rsidRDefault="00201C1C">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Columna B</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Server Standard (Llicència Core per a 2 paquets)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Infrastructure Server Suite Standard (Llicència Core per a 2 paquets)</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Infrastructure Server Suite Datacenter (Llicència Core per a 2 paquets)</w:t>
            </w:r>
          </w:p>
        </w:tc>
      </w:tr>
    </w:tbl>
    <w:p w:rsidR="00F910B9" w:rsidRDefault="00201C1C">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60" w:name="_Sec862"/>
      <w:r>
        <w:t>Forefront</w:t>
      </w:r>
      <w:bookmarkEnd w:id="60"/>
      <w:r>
        <w:fldChar w:fldCharType="begin"/>
      </w:r>
      <w:r>
        <w:instrText xml:space="preserve"> TC "</w:instrText>
      </w:r>
      <w:bookmarkStart w:id="61" w:name="_Toc465013163"/>
      <w:r>
        <w:instrText>Forefront</w:instrText>
      </w:r>
      <w:bookmarkEnd w:id="61"/>
      <w:r>
        <w:instrText>" \l 2</w:instrText>
      </w:r>
      <w:r>
        <w:fldChar w:fldCharType="end"/>
      </w:r>
    </w:p>
    <w:p w:rsidR="00F910B9" w:rsidRDefault="00201C1C">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BFBFBF"/>
              <w:bottom w:val="none" w:sz="4" w:space="0" w:color="BFBFBF"/>
              <w:right w:val="none" w:sz="4" w:space="0" w:color="6E6E6E"/>
            </w:tcBorders>
          </w:tcPr>
          <w:p w:rsidR="00F910B9" w:rsidRDefault="00201C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910B9" w:rsidRDefault="00201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Forefront Identity Manager 2010 – Windows Live Edition</w:t>
      </w:r>
    </w:p>
    <w:p w:rsidR="00F910B9" w:rsidRDefault="00201C1C">
      <w:pPr>
        <w:pStyle w:val="ProductList-Body"/>
      </w:pPr>
      <w:r>
        <w:t>Forefront Identity Manager 2010 – Windows Live Edition és la pròxima versió de l'Identity Lifecycle Manager 2007 – Windows Live Edition.</w:t>
      </w:r>
    </w:p>
    <w:p w:rsidR="00F910B9" w:rsidRDefault="00201C1C">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Importació de dades d'identitat: Forefront Identity Manager 2010 R2 Windows Live Edition</w:t>
      </w:r>
    </w:p>
    <w:p w:rsidR="00F910B9" w:rsidRDefault="00201C1C">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F910B9" w:rsidRDefault="00F910B9">
      <w:pPr>
        <w:pStyle w:val="ProductList-Body"/>
      </w:pPr>
    </w:p>
    <w:p w:rsidR="00F910B9" w:rsidRDefault="00201C1C">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66" w:name="_Sec608"/>
      <w:r>
        <w:t>Microsoft Dynamics</w:t>
      </w:r>
      <w:bookmarkEnd w:id="66"/>
      <w:r>
        <w:fldChar w:fldCharType="begin"/>
      </w:r>
      <w:r>
        <w:instrText xml:space="preserve"> TC "</w:instrText>
      </w:r>
      <w:bookmarkStart w:id="67" w:name="_Toc465013164"/>
      <w:r>
        <w:instrText>Microsoft Dynamics</w:instrText>
      </w:r>
      <w:bookmarkEnd w:id="67"/>
      <w:r>
        <w:instrText>" \l 2</w:instrText>
      </w:r>
      <w:r>
        <w:fldChar w:fldCharType="end"/>
      </w:r>
    </w:p>
    <w:p w:rsidR="00F910B9" w:rsidRDefault="00201C1C">
      <w:pPr>
        <w:pStyle w:val="ProductList-Offering2HeadingNoBorder"/>
        <w:outlineLvl w:val="2"/>
      </w:pPr>
      <w:bookmarkStart w:id="68" w:name="_Sec609"/>
      <w:r>
        <w:t>Microsoft Dynamics AX</w:t>
      </w:r>
      <w:bookmarkEnd w:id="68"/>
      <w:r>
        <w:fldChar w:fldCharType="begin"/>
      </w:r>
      <w:r>
        <w:instrText xml:space="preserve"> TC "</w:instrText>
      </w:r>
      <w:bookmarkStart w:id="69" w:name="_Toc465013165"/>
      <w:r>
        <w:instrText>Microsoft Dynamics AX</w:instrText>
      </w:r>
      <w:bookmarkEnd w:id="69"/>
      <w:r>
        <w:instrText>" \l 3</w:instrText>
      </w:r>
      <w:r>
        <w:fldChar w:fldCharType="end"/>
      </w:r>
    </w:p>
    <w:p w:rsidR="00F910B9" w:rsidRDefault="00201C1C">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p w:rsidR="00F910B9" w:rsidRDefault="00201C1C">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Sense Intervenció de l'Administrador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Llicència Sense Intervenció de l'Administrador del Microsoft Dynamics AX (SL d'Usuari)</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Llicència Enterprise del Microsoft Dynamics AX (SL d'Usuari)</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SubClauseHeading"/>
        <w:outlineLvl w:val="5"/>
      </w:pPr>
      <w:r>
        <w:t>3.1.1 Funcionalitat Addicional Associada amb la CAL de Tasca del Microsoft Dynamics AX 2012 R3</w:t>
      </w:r>
    </w:p>
    <w:p w:rsidR="00F910B9" w:rsidRDefault="00201C1C">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CAL Additiva de Tasca del Microsoft Dynamics AX 2012 R3</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Llicència Enterprise del Microsoft Dynamics AX (SL d'Usuari)</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SubClauseHeading"/>
        <w:outlineLvl w:val="5"/>
      </w:pPr>
      <w:r>
        <w:t>3.1.2 Funcionalitat Addicional Associada amb la CAL Funcional del Microsoft Dynamics AX 2012 R3</w:t>
      </w:r>
    </w:p>
    <w:p w:rsidR="00F910B9" w:rsidRDefault="00201C1C">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CAL Additiva Funcional del Microsoft Dynamics AX 2012 R3</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SubClauseHeading"/>
        <w:outlineLvl w:val="5"/>
      </w:pPr>
      <w:r>
        <w:t>3.1.3 Funcionalitat Addicional Associada amb l'Enterprise CAL del Microsoft Dynamics AX 2012 R3</w:t>
      </w:r>
    </w:p>
    <w:p w:rsidR="00F910B9" w:rsidRDefault="00201C1C">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Enterprise CAL Additiva del Microsoft Dynamics AX 2012 R3</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ClauseHeading"/>
        <w:outlineLvl w:val="4"/>
      </w:pPr>
      <w:r>
        <w:t>3.2 Dret de Modificació</w:t>
      </w:r>
    </w:p>
    <w:p w:rsidR="00F910B9" w:rsidRDefault="00201C1C">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F910B9" w:rsidRDefault="00F910B9">
      <w:pPr>
        <w:pStyle w:val="ProductList-Body"/>
      </w:pPr>
    </w:p>
    <w:p w:rsidR="00F910B9" w:rsidRDefault="00201C1C">
      <w:pPr>
        <w:pStyle w:val="ProductList-ClauseHeading"/>
        <w:outlineLvl w:val="4"/>
      </w:pPr>
      <w:r>
        <w:t>3.3 Dynamics AX Standard Commerce Server Core (Factor de Nucli)</w:t>
      </w:r>
    </w:p>
    <w:p w:rsidR="00F910B9" w:rsidRDefault="00201C1C">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5">
        <w:r>
          <w:rPr>
            <w:color w:val="00467F"/>
            <w:u w:val="single"/>
          </w:rPr>
          <w:t>http://go.microsoft.com/fwlink/?LinkID=229882</w:t>
        </w:r>
      </w:hyperlink>
      <w:r>
        <w:t>.</w:t>
      </w:r>
    </w:p>
    <w:p w:rsidR="00F910B9" w:rsidRDefault="00F910B9">
      <w:pPr>
        <w:pStyle w:val="ProductList-Body"/>
      </w:pPr>
    </w:p>
    <w:p w:rsidR="00F910B9" w:rsidRDefault="00201C1C">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Localització i actualitzacions</w:t>
      </w:r>
    </w:p>
    <w:p w:rsidR="00F910B9" w:rsidRDefault="00201C1C">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74" w:name="_Sec610"/>
      <w:r>
        <w:t>Microsoft Dynamics CRM</w:t>
      </w:r>
      <w:bookmarkEnd w:id="74"/>
      <w:r>
        <w:fldChar w:fldCharType="begin"/>
      </w:r>
      <w:r>
        <w:instrText xml:space="preserve"> TC "</w:instrText>
      </w:r>
      <w:bookmarkStart w:id="75" w:name="_Toc465013166"/>
      <w:r>
        <w:instrText>Microsoft Dynamics CRM</w:instrText>
      </w:r>
      <w:bookmarkEnd w:id="75"/>
      <w:r>
        <w:instrText>" \l 3</w:instrText>
      </w:r>
      <w:r>
        <w:fldChar w:fldCharType="end"/>
      </w:r>
    </w:p>
    <w:p w:rsidR="00F910B9" w:rsidRDefault="00201C1C">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lastRenderedPageBreak/>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Servidors Especialitzats</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2016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p w:rsidR="00F910B9" w:rsidRDefault="00201C1C">
      <w:pPr>
        <w:pStyle w:val="ProductList-Body"/>
      </w:pPr>
      <w:r>
        <w:t>Drets d'ús complets: activitats, notes, entitats personalitzades, comptes i contactes</w:t>
      </w:r>
    </w:p>
    <w:tbl>
      <w:tblPr>
        <w:tblStyle w:val="PURTable"/>
        <w:tblW w:w="0" w:type="dxa"/>
        <w:tblLook w:val="04A0" w:firstRow="1" w:lastRow="0" w:firstColumn="1" w:lastColumn="0" w:noHBand="0" w:noVBand="1"/>
      </w:tblPr>
      <w:tblGrid>
        <w:gridCol w:w="3581"/>
        <w:gridCol w:w="3596"/>
        <w:gridCol w:w="361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Microsoft Dynamics CRM Online Essential (SL d'Usuari)</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Microsoft Dynamics CRM Online Professional (SL d'Usuari)</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SubClauseHeading"/>
        <w:outlineLvl w:val="5"/>
      </w:pPr>
      <w:r>
        <w:t>3.1.1 Funcionalitat addicional associada a la CAL Additiva d'Ús del Microsoft Dynamics CRM 2016 Basic</w:t>
      </w:r>
    </w:p>
    <w:p w:rsidR="00F910B9" w:rsidRDefault="00201C1C">
      <w:pPr>
        <w:pStyle w:val="ProductList-BodyIndented"/>
      </w:pPr>
      <w:r>
        <w:t>Drets d'accés complets a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Microsoft Dynamics CRM Online Basic (SL d'Usuari)</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Microsoft Dynamics CRM Online Professional (SL d'Usuari)</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SubClauseHeading"/>
        <w:outlineLvl w:val="5"/>
      </w:pPr>
      <w:r>
        <w:t>3.1.2 Funcionalitat addicional associada a la CAL Additiva d'Ús del Microsoft Dynamics CRM 2016 Professional</w:t>
      </w:r>
    </w:p>
    <w:p w:rsidR="00F910B9" w:rsidRDefault="00201C1C">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Microsoft Dynamics CRM Online Professional (SL d'Usuari)</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CAL Additiva del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Microsoft Dynamics CRM Online Enterprise (SL d'Usuari)</w:t>
            </w:r>
          </w:p>
        </w:tc>
      </w:tr>
    </w:tbl>
    <w:p w:rsidR="00F910B9" w:rsidRDefault="00F910B9">
      <w:pPr>
        <w:pStyle w:val="ProductList-BodyIndented"/>
      </w:pPr>
    </w:p>
    <w:p w:rsidR="00F910B9" w:rsidRDefault="00201C1C">
      <w:pPr>
        <w:pStyle w:val="ProductList-ClauseHeading"/>
        <w:outlineLvl w:val="4"/>
      </w:pPr>
      <w:r>
        <w:t>3.2 Yammer</w:t>
      </w:r>
    </w:p>
    <w:p w:rsidR="00F910B9" w:rsidRDefault="00201C1C">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F910B9" w:rsidRDefault="00F910B9">
      <w:pPr>
        <w:pStyle w:val="ProductList-Body"/>
      </w:pPr>
    </w:p>
    <w:p w:rsidR="00F910B9" w:rsidRDefault="00201C1C">
      <w:pPr>
        <w:pStyle w:val="ProductList-ClauseHeading"/>
        <w:outlineLvl w:val="4"/>
      </w:pPr>
      <w:r>
        <w:lastRenderedPageBreak/>
        <w:t>3.3 Drets de Commutació per Error</w:t>
      </w:r>
    </w:p>
    <w:p w:rsidR="00F910B9" w:rsidRDefault="00201C1C">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F910B9">
      <w:pPr>
        <w:pStyle w:val="ProductList-Body"/>
      </w:pPr>
    </w:p>
    <w:p w:rsidR="00F910B9" w:rsidRDefault="00201C1C">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Microsoft Dynamics CRM 2016 Microsoft Office Outlook</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Extensions d'Informes del Microsoft Dynamics CRM per al Microsoft Dynamics CRM 2016</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Marketing Connector per al Microsoft Dynamics CRM (no per al Workgroup Server)</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CAL Additiva del Microsoft Dynamics CRM 2016 Professional: Unified Service Desk</w:t>
      </w:r>
    </w:p>
    <w:p w:rsidR="00F910B9" w:rsidRDefault="00201C1C">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F910B9" w:rsidRDefault="00F910B9">
      <w:pPr>
        <w:pStyle w:val="ProductList-Body"/>
      </w:pPr>
    </w:p>
    <w:p w:rsidR="00F910B9" w:rsidRDefault="00201C1C">
      <w:pPr>
        <w:pStyle w:val="ProductList-ClauseHeading"/>
        <w:outlineLvl w:val="4"/>
      </w:pPr>
      <w:r>
        <w:t>4.2 Microsoft Dynamics CustomerSource</w:t>
      </w:r>
    </w:p>
    <w:p w:rsidR="00F910B9" w:rsidRDefault="00201C1C">
      <w:pPr>
        <w:pStyle w:val="ProductList-Body"/>
      </w:pPr>
      <w:r>
        <w:t xml:space="preserve">Els clients del Microsoft Dynamics amb SA actiu o una Subscripció Online tindran accés al CustomerSource. </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13167"/>
      <w:r>
        <w:instrText>Microsoft Identity Manager</w:instrText>
      </w:r>
      <w:bookmarkEnd w:id="81"/>
      <w:r>
        <w:instrText>" \l 2</w:instrText>
      </w:r>
      <w:r>
        <w:fldChar w:fldCharType="end"/>
      </w:r>
    </w:p>
    <w:p w:rsidR="00F910B9" w:rsidRDefault="00201C1C">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BFBFBF"/>
              <w:bottom w:val="dashed" w:sz="4" w:space="0" w:color="BFBFBF"/>
              <w:right w:val="none" w:sz="4" w:space="0" w:color="6E6E6E"/>
            </w:tcBorders>
          </w:tcPr>
          <w:p w:rsidR="00F910B9" w:rsidRDefault="00201C1C">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BFBFBF"/>
              <w:bottom w:val="none" w:sz="4" w:space="0" w:color="BFBFBF"/>
              <w:right w:val="none" w:sz="4" w:space="0" w:color="6E6E6E"/>
            </w:tcBorders>
          </w:tcPr>
          <w:p w:rsidR="00F910B9" w:rsidRDefault="00201C1C">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910B9" w:rsidRDefault="00F910B9">
            <w:pPr>
              <w:pStyle w:val="ProductList-TableBody"/>
            </w:pPr>
          </w:p>
        </w:tc>
      </w:tr>
    </w:tbl>
    <w:p w:rsidR="00F910B9" w:rsidRDefault="00201C1C">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86" w:name="_Sec611"/>
      <w:r>
        <w:t>Aplicacions de l'Office</w:t>
      </w:r>
      <w:bookmarkEnd w:id="86"/>
      <w:r>
        <w:fldChar w:fldCharType="begin"/>
      </w:r>
      <w:r>
        <w:instrText xml:space="preserve"> TC "</w:instrText>
      </w:r>
      <w:bookmarkStart w:id="87" w:name="_Toc465013168"/>
      <w:r>
        <w:instrText>Aplicacions de l'Office</w:instrText>
      </w:r>
      <w:bookmarkEnd w:id="87"/>
      <w:r>
        <w:instrText>" \l 2</w:instrText>
      </w:r>
      <w:r>
        <w:fldChar w:fldCharType="end"/>
      </w:r>
    </w:p>
    <w:p w:rsidR="00F910B9" w:rsidRDefault="00201C1C">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65013169"/>
      <w:r>
        <w:instrText>Aplicacions de Sobretaula de l'Office</w:instrText>
      </w:r>
      <w:bookmarkEnd w:id="89"/>
      <w:r>
        <w:instrText>" \l 3</w:instrText>
      </w:r>
      <w:r>
        <w:fldChar w:fldCharType="end"/>
      </w:r>
    </w:p>
    <w:p w:rsidR="00F910B9" w:rsidRDefault="00201C1C">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000000"/>
              <w:bottom w:val="dashed" w:sz="4" w:space="0" w:color="BFBFBF"/>
              <w:right w:val="single" w:sz="6" w:space="0" w:color="FFFFFF"/>
            </w:tcBorders>
          </w:tcPr>
          <w:p w:rsidR="00F910B9" w:rsidRDefault="00201C1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dashed" w:sz="4" w:space="0" w:color="BFBFBF"/>
              <w:right w:val="single" w:sz="6" w:space="0" w:color="FFFFFF"/>
            </w:tcBorders>
          </w:tcPr>
          <w:p w:rsidR="00F910B9" w:rsidRDefault="00201C1C">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10B9" w:rsidRDefault="00F910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000000"/>
              <w:bottom w:val="none" w:sz="4" w:space="0" w:color="BFBFBF"/>
              <w:right w:val="single" w:sz="6" w:space="0" w:color="FFFFFF"/>
            </w:tcBorders>
          </w:tcPr>
          <w:p w:rsidR="00F910B9" w:rsidRDefault="00201C1C">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910B9" w:rsidRDefault="00201C1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910B9" w:rsidRDefault="00F910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Project Professional 2016</w:t>
      </w:r>
    </w:p>
    <w:p w:rsidR="00F910B9" w:rsidRDefault="00201C1C">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F910B9" w:rsidRDefault="00F910B9">
      <w:pPr>
        <w:pStyle w:val="ProductList-Body"/>
      </w:pPr>
    </w:p>
    <w:p w:rsidR="00F910B9" w:rsidRDefault="00201C1C">
      <w:pPr>
        <w:pStyle w:val="ProductList-ClauseHeading"/>
        <w:outlineLvl w:val="4"/>
      </w:pPr>
      <w:r>
        <w:t>2.2 Work at Home</w:t>
      </w:r>
    </w:p>
    <w:p w:rsidR="00F910B9" w:rsidRDefault="00201C1C">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F910B9" w:rsidRDefault="00F910B9">
      <w:pPr>
        <w:pStyle w:val="ProductList-Body"/>
      </w:pPr>
    </w:p>
    <w:p w:rsidR="00F910B9" w:rsidRDefault="00201C1C">
      <w:pPr>
        <w:pStyle w:val="ProductList-ClauseHeading"/>
        <w:outlineLvl w:val="4"/>
      </w:pPr>
      <w:r>
        <w:t>2.3 Independent de Plataforma</w:t>
      </w:r>
    </w:p>
    <w:p w:rsidR="00F910B9" w:rsidRDefault="00201C1C">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F910B9" w:rsidRDefault="00F910B9">
      <w:pPr>
        <w:pStyle w:val="ProductList-Body"/>
      </w:pPr>
    </w:p>
    <w:p w:rsidR="00F910B9" w:rsidRDefault="00201C1C">
      <w:pPr>
        <w:pStyle w:val="ProductList-ClauseHeading"/>
        <w:outlineLvl w:val="4"/>
      </w:pPr>
      <w:r>
        <w:lastRenderedPageBreak/>
        <w:t>2.4 Versions Successores</w:t>
      </w:r>
    </w:p>
    <w:p w:rsidR="00F910B9" w:rsidRDefault="00201C1C">
      <w:pPr>
        <w:pStyle w:val="ProductList-Body"/>
      </w:pPr>
      <w:r>
        <w:t>L'Skype for Business 2016 és la versió successora del Lync 2013.</w:t>
      </w:r>
    </w:p>
    <w:p w:rsidR="00F910B9" w:rsidRDefault="00F910B9">
      <w:pPr>
        <w:pStyle w:val="ProductList-Body"/>
      </w:pPr>
    </w:p>
    <w:p w:rsidR="00F910B9" w:rsidRDefault="00201C1C">
      <w:pPr>
        <w:pStyle w:val="ProductList-ClauseHeading"/>
        <w:outlineLvl w:val="4"/>
      </w:pPr>
      <w:r>
        <w:t>2.5 Office Online Server</w:t>
      </w:r>
    </w:p>
    <w:p w:rsidR="00F910B9" w:rsidRDefault="00201C1C">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F910B9" w:rsidRDefault="00201C1C">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Drets d'Ús Comercial de l'Office Home &amp; Student 2013 RT</w:t>
      </w:r>
    </w:p>
    <w:p w:rsidR="00F910B9" w:rsidRDefault="00201C1C">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F910B9" w:rsidRDefault="00F910B9">
      <w:pPr>
        <w:pStyle w:val="ProductList-Body"/>
      </w:pPr>
    </w:p>
    <w:p w:rsidR="00F910B9" w:rsidRDefault="00201C1C">
      <w:pPr>
        <w:pStyle w:val="ProductList-ClauseHeading"/>
        <w:outlineLvl w:val="4"/>
      </w:pPr>
      <w:r>
        <w:t>3.2 Office Professional Plus 2016 i Office Standard 2016: Ús Comercial de l'Office Home &amp; Student 2013 RT</w:t>
      </w:r>
    </w:p>
    <w:p w:rsidR="00F910B9" w:rsidRDefault="00201C1C">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F910B9" w:rsidRDefault="00201C1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Project Professional 2016</w:t>
      </w:r>
    </w:p>
    <w:p w:rsidR="00F910B9" w:rsidRDefault="00201C1C">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94" w:name="_Sec680"/>
      <w:r>
        <w:t>Office for Mac</w:t>
      </w:r>
      <w:bookmarkEnd w:id="94"/>
      <w:r>
        <w:fldChar w:fldCharType="begin"/>
      </w:r>
      <w:r>
        <w:instrText xml:space="preserve"> TC "</w:instrText>
      </w:r>
      <w:bookmarkStart w:id="95" w:name="_Toc465013170"/>
      <w:r>
        <w:instrText>Office for Mac</w:instrText>
      </w:r>
      <w:bookmarkEnd w:id="95"/>
      <w:r>
        <w:instrText>" \l 3</w:instrText>
      </w:r>
      <w:r>
        <w:fldChar w:fldCharType="end"/>
      </w:r>
    </w:p>
    <w:p w:rsidR="00F910B9" w:rsidRDefault="00201C1C">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lastRenderedPageBreak/>
        <w:t>2.1 Versions Successores</w:t>
      </w:r>
    </w:p>
    <w:p w:rsidR="00F910B9" w:rsidRDefault="00201C1C">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F910B9" w:rsidRDefault="00F910B9">
      <w:pPr>
        <w:pStyle w:val="ProductList-Body"/>
      </w:pPr>
    </w:p>
    <w:p w:rsidR="00F910B9" w:rsidRDefault="00201C1C">
      <w:pPr>
        <w:pStyle w:val="ProductList-ClauseHeading"/>
        <w:outlineLvl w:val="4"/>
      </w:pPr>
      <w:r>
        <w:t>2.2 Work at Home</w:t>
      </w:r>
    </w:p>
    <w:p w:rsidR="00F910B9" w:rsidRDefault="00201C1C">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F910B9" w:rsidRDefault="00F910B9">
      <w:pPr>
        <w:pStyle w:val="ProductList-Body"/>
      </w:pPr>
    </w:p>
    <w:p w:rsidR="00F910B9" w:rsidRDefault="00201C1C">
      <w:pPr>
        <w:pStyle w:val="ProductList-ClauseHeading"/>
        <w:outlineLvl w:val="4"/>
      </w:pPr>
      <w:r>
        <w:t>2.3 Independent de Plataforma</w:t>
      </w:r>
    </w:p>
    <w:p w:rsidR="00F910B9" w:rsidRDefault="00201C1C">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F910B9" w:rsidRDefault="00201C1C">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Ús Comercial de l'Office Home &amp; Student 2013 RT</w:t>
      </w:r>
    </w:p>
    <w:p w:rsidR="00F910B9" w:rsidRDefault="00201C1C">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F910B9" w:rsidRDefault="00201C1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100" w:name="_Sec612"/>
      <w:r>
        <w:t>Office Servers</w:t>
      </w:r>
      <w:bookmarkEnd w:id="100"/>
      <w:r>
        <w:fldChar w:fldCharType="begin"/>
      </w:r>
      <w:r>
        <w:instrText xml:space="preserve"> TC "</w:instrText>
      </w:r>
      <w:bookmarkStart w:id="101" w:name="_Toc465013171"/>
      <w:r>
        <w:instrText>Office Servers</w:instrText>
      </w:r>
      <w:bookmarkEnd w:id="101"/>
      <w:r>
        <w:instrText>" \l 2</w:instrText>
      </w:r>
      <w:r>
        <w:fldChar w:fldCharType="end"/>
      </w:r>
    </w:p>
    <w:p w:rsidR="00F910B9" w:rsidRDefault="00201C1C">
      <w:pPr>
        <w:pStyle w:val="ProductList-Offering2HeadingNoBorder"/>
        <w:outlineLvl w:val="2"/>
      </w:pPr>
      <w:bookmarkStart w:id="102" w:name="_Sec638"/>
      <w:r>
        <w:t>Exchange Server</w:t>
      </w:r>
      <w:bookmarkEnd w:id="102"/>
      <w:r>
        <w:fldChar w:fldCharType="begin"/>
      </w:r>
      <w:r>
        <w:instrText xml:space="preserve"> TC "</w:instrText>
      </w:r>
      <w:bookmarkStart w:id="103" w:name="_Toc465013172"/>
      <w:r>
        <w:instrText>Exchange Server</w:instrText>
      </w:r>
      <w:bookmarkEnd w:id="103"/>
      <w:r>
        <w:instrText>" \l 3</w:instrText>
      </w:r>
      <w:r>
        <w:fldChar w:fldCharType="end"/>
      </w:r>
    </w:p>
    <w:p w:rsidR="00F910B9" w:rsidRDefault="00201C1C">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06" w:name="_Sec793"/>
      <w:r>
        <w:lastRenderedPageBreak/>
        <w:t>3. Drets d'Ús</w:t>
      </w:r>
      <w:bookmarkEnd w:id="106"/>
    </w:p>
    <w:tbl>
      <w:tblPr>
        <w:tblStyle w:val="PURTable"/>
        <w:tblW w:w="0" w:type="dxa"/>
        <w:tblLook w:val="04A0" w:firstRow="1" w:lastRow="0" w:firstColumn="1" w:lastColumn="0" w:noHBand="0" w:noVBand="1"/>
      </w:tblPr>
      <w:tblGrid>
        <w:gridCol w:w="3604"/>
        <w:gridCol w:w="3598"/>
        <w:gridCol w:w="358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1 de l'Exchange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Pla 2 de l'Exchange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Pla 2G de l'Exchange Online</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SubClauseHeading"/>
        <w:outlineLvl w:val="5"/>
      </w:pPr>
      <w:r>
        <w:t>3.1.1 Funcionalitat Addicional Associada amb l'Exchange Enterprise CAL</w:t>
      </w:r>
    </w:p>
    <w:p w:rsidR="00F910B9" w:rsidRDefault="00201C1C">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2 de l'Exchange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Pla 2G de l'Exchange Online</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Termes i Condicions Complementaris de l'Exchange Enterprise CAL amb Serveis 2016</w:t>
      </w:r>
    </w:p>
    <w:p w:rsidR="00F910B9" w:rsidRDefault="00201C1C">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1">
        <w:r>
          <w:rPr>
            <w:color w:val="00467F"/>
            <w:u w:val="single"/>
          </w:rPr>
          <w:t>http://go.microsoft.com/?linkid=9839207</w:t>
        </w:r>
      </w:hyperlink>
      <w:r>
        <w:t>) s'apliquen a l'adquisició i l'ús dels Serveis Online inclosos amb l'Exchange Enterprise CAL amb Serveis 2016.</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08" w:name="_Sec639"/>
      <w:r>
        <w:t>Project Server</w:t>
      </w:r>
      <w:bookmarkEnd w:id="108"/>
      <w:r>
        <w:fldChar w:fldCharType="begin"/>
      </w:r>
      <w:r>
        <w:instrText xml:space="preserve"> TC "</w:instrText>
      </w:r>
      <w:bookmarkStart w:id="109" w:name="_Toc465013173"/>
      <w:r>
        <w:instrText>Project Server</w:instrText>
      </w:r>
      <w:bookmarkEnd w:id="109"/>
      <w:r>
        <w:instrText>" \l 3</w:instrText>
      </w:r>
      <w:r>
        <w:fldChar w:fldCharType="end"/>
      </w:r>
    </w:p>
    <w:p w:rsidR="00F910B9" w:rsidRDefault="00201C1C">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910B9" w:rsidRDefault="00201C1C">
            <w:pPr>
              <w:pStyle w:val="ProductList-TableBody"/>
            </w:pPr>
            <w:r>
              <w:t>SL d'Usuari del Project Online Essentials</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SL d'Usuari del Project Online Premium</w:t>
            </w:r>
          </w:p>
        </w:tc>
      </w:tr>
    </w:tbl>
    <w:p w:rsidR="00F910B9" w:rsidRDefault="00F910B9">
      <w:pPr>
        <w:pStyle w:val="ProductList-Body"/>
      </w:pPr>
    </w:p>
    <w:p w:rsidR="00F910B9" w:rsidRDefault="00201C1C">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14" w:name="_Sec640"/>
      <w:r>
        <w:t>SharePoint Server</w:t>
      </w:r>
      <w:bookmarkEnd w:id="114"/>
      <w:r>
        <w:fldChar w:fldCharType="begin"/>
      </w:r>
      <w:r>
        <w:instrText xml:space="preserve"> TC "</w:instrText>
      </w:r>
      <w:bookmarkStart w:id="115" w:name="_Toc465013174"/>
      <w:r>
        <w:instrText>SharePoint Server</w:instrText>
      </w:r>
      <w:bookmarkEnd w:id="115"/>
      <w:r>
        <w:instrText>" \l 3</w:instrText>
      </w:r>
      <w:r>
        <w:fldChar w:fldCharType="end"/>
      </w:r>
    </w:p>
    <w:p w:rsidR="00F910B9" w:rsidRDefault="00201C1C">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2 del SharePoint Online</w:t>
            </w:r>
            <w:r>
              <w:fldChar w:fldCharType="begin"/>
            </w:r>
            <w:r>
              <w:instrText xml:space="preserve"> XE "Pla 2 del SharePoint Online" </w:instrText>
            </w:r>
            <w:r>
              <w:fldChar w:fldCharType="end"/>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1 o 2 del SharePoint Online</w:t>
            </w:r>
            <w:r>
              <w:fldChar w:fldCharType="begin"/>
            </w:r>
            <w:r>
              <w:instrText xml:space="preserve"> XE "Pla 1 o 2 del SharePoint Online" </w:instrText>
            </w:r>
            <w:r>
              <w:fldChar w:fldCharType="end"/>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SL d'Usuari del Pla 2 del SharePoint Online</w:t>
            </w:r>
          </w:p>
        </w:tc>
      </w:tr>
    </w:tbl>
    <w:p w:rsidR="00F910B9" w:rsidRDefault="00F910B9">
      <w:pPr>
        <w:pStyle w:val="ProductList-Body"/>
      </w:pPr>
    </w:p>
    <w:p w:rsidR="00F910B9" w:rsidRDefault="00201C1C">
      <w:pPr>
        <w:pStyle w:val="ProductList-SubClauseHeading"/>
        <w:outlineLvl w:val="5"/>
      </w:pPr>
      <w:r>
        <w:t>3.2.1 Funcionalitat Addicional del SharePoint Server Associada amb l'Enterprise CAL del SharePoint</w:t>
      </w:r>
    </w:p>
    <w:p w:rsidR="00F910B9" w:rsidRDefault="00201C1C">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2 del SharePoint Online</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ClauseHeading"/>
        <w:outlineLvl w:val="4"/>
      </w:pPr>
      <w:r>
        <w:t>3.3 Renúncia de CAL per a Usuaris que Accedeixen a Contingut Disponible Públicament</w:t>
      </w:r>
    </w:p>
    <w:p w:rsidR="00F910B9" w:rsidRDefault="00201C1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F910B9" w:rsidRDefault="00F910B9">
      <w:pPr>
        <w:pStyle w:val="ProductList-Body"/>
      </w:pPr>
    </w:p>
    <w:p w:rsidR="00F910B9" w:rsidRDefault="00201C1C">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13175"/>
      <w:r>
        <w:instrText>Skype for Business Server</w:instrText>
      </w:r>
      <w:bookmarkEnd w:id="121"/>
      <w:r>
        <w:instrText>" \l 3</w:instrText>
      </w:r>
      <w:r>
        <w:fldChar w:fldCharType="end"/>
      </w:r>
    </w:p>
    <w:p w:rsidR="00F910B9" w:rsidRDefault="00201C1C">
      <w:pPr>
        <w:pStyle w:val="ProductList-Offering1SubSection"/>
        <w:outlineLvl w:val="3"/>
      </w:pPr>
      <w:bookmarkStart w:id="122" w:name="_Sec686"/>
      <w:r>
        <w:t>1. Disponibilitat del Programa</w:t>
      </w:r>
      <w:bookmarkEnd w:id="122"/>
    </w:p>
    <w:p w:rsidR="00F910B9" w:rsidRDefault="00F910B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none" w:sz="4" w:space="0" w:color="FFFFFF"/>
              <w:right w:val="none" w:sz="4" w:space="0" w:color="6E6E6E"/>
            </w:tcBorders>
          </w:tcPr>
          <w:p w:rsidR="00F910B9" w:rsidRDefault="00201C1C">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1 de l'Skype for Business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Pla 2 de l'Skype for Business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Pla 2G de l'Skype for Business Online</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SubClauseHeading"/>
        <w:outlineLvl w:val="5"/>
      </w:pPr>
      <w:r>
        <w:t>3.1.1 Funcionalitat Addicional Associada amb l'Enterprise CAL de l'Skype for Business Server</w:t>
      </w:r>
    </w:p>
    <w:p w:rsidR="00F910B9" w:rsidRDefault="00201C1C">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del Pla 2 de l'Skype for Business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Pla 2G de l'Skype for Business Online</w:t>
            </w:r>
          </w:p>
        </w:tc>
      </w:tr>
      <w:tr w:rsidR="00F91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10B9" w:rsidRDefault="00201C1C">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910B9" w:rsidRDefault="00201C1C">
            <w:pPr>
              <w:pStyle w:val="ProductList-TableBody"/>
            </w:pPr>
            <w:r>
              <w:t>SL d'Usuari del Live Meeting Professional</w:t>
            </w:r>
            <w:r>
              <w:fldChar w:fldCharType="begin"/>
            </w:r>
            <w:r>
              <w:instrText xml:space="preserve"> XE "Live Meeting Professional" </w:instrText>
            </w:r>
            <w:r>
              <w:fldChar w:fldCharType="end"/>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SubClauseHeading"/>
        <w:outlineLvl w:val="5"/>
      </w:pPr>
      <w:r>
        <w:t>3.1.2 Funcionalitat Addicional Associada amb l'Skype for Business Server Plus CAL</w:t>
      </w:r>
    </w:p>
    <w:p w:rsidR="00F910B9" w:rsidRDefault="00201C1C">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SL d'Usuari CAL de l'Skype for Business Plus</w:t>
            </w:r>
          </w:p>
        </w:tc>
      </w:tr>
    </w:tbl>
    <w:p w:rsidR="00F910B9" w:rsidRDefault="00F910B9">
      <w:pPr>
        <w:pStyle w:val="ProductList-BodyIndented"/>
      </w:pPr>
    </w:p>
    <w:p w:rsidR="00F910B9" w:rsidRDefault="00201C1C">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Funció de Servidor de Conferència d'Àudio/Vídeo</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Director</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de Mediació</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Eina d'Administració de Xat de Grup del Microsoft Lync Server 2013</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Snap-in del PowerShell</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d'Aplicació de Sucursal amb Funcions de Supervivència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d'Interoperabilitat de Vídeo</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126" w:name="_Sec883"/>
      <w:r>
        <w:t>R Server</w:t>
      </w:r>
      <w:bookmarkEnd w:id="126"/>
      <w:r>
        <w:fldChar w:fldCharType="begin"/>
      </w:r>
      <w:r>
        <w:instrText xml:space="preserve"> TC "</w:instrText>
      </w:r>
      <w:bookmarkStart w:id="127" w:name="_Toc465013176"/>
      <w:r>
        <w:instrText>R Server</w:instrText>
      </w:r>
      <w:bookmarkEnd w:id="127"/>
      <w:r>
        <w:instrText>" \l 2</w:instrText>
      </w:r>
      <w:r>
        <w:fldChar w:fldCharType="end"/>
      </w:r>
    </w:p>
    <w:p w:rsidR="00F910B9" w:rsidRDefault="00201C1C">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910B9" w:rsidRDefault="00201C1C">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none" w:sz="4" w:space="0" w:color="FFFFFF"/>
              <w:left w:val="none" w:sz="4" w:space="0" w:color="FFFFFF"/>
              <w:bottom w:val="dashed" w:sz="4" w:space="0" w:color="BFBFBF"/>
              <w:right w:val="none" w:sz="4" w:space="0" w:color="FFFFFF"/>
            </w:tcBorders>
          </w:tcPr>
          <w:p w:rsidR="00F910B9" w:rsidRDefault="00201C1C">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910B9" w:rsidRDefault="00201C1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910B9" w:rsidRDefault="00F910B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910B9" w:rsidRDefault="00F910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910B9" w:rsidRDefault="00F910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FFFFFF"/>
              <w:bottom w:val="dashed" w:sz="4" w:space="0" w:color="BFBFBF"/>
              <w:right w:val="none" w:sz="4" w:space="0" w:color="FFFFFF"/>
            </w:tcBorders>
          </w:tcPr>
          <w:p w:rsidR="00F910B9" w:rsidRDefault="00201C1C">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910B9" w:rsidRDefault="00201C1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910B9" w:rsidRDefault="00F910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910B9" w:rsidRDefault="00F910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10B9" w:rsidRDefault="00F910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FFFFFF"/>
              <w:bottom w:val="none" w:sz="4" w:space="0" w:color="BFBFBF"/>
              <w:right w:val="none" w:sz="4" w:space="0" w:color="FFFFFF"/>
            </w:tcBorders>
          </w:tcPr>
          <w:p w:rsidR="00F910B9" w:rsidRDefault="00201C1C">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910B9" w:rsidRDefault="00201C1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910B9" w:rsidRDefault="00F910B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910B9" w:rsidRDefault="00F910B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910B9" w:rsidRDefault="00F910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R Server 2016 per al Hadoop i R Server per la Teradata DB</w:t>
      </w:r>
    </w:p>
    <w:p w:rsidR="00F910B9" w:rsidRDefault="00201C1C">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F910B9">
      <w:pPr>
        <w:pStyle w:val="ProductList-Body"/>
      </w:pPr>
    </w:p>
    <w:p w:rsidR="00F910B9" w:rsidRDefault="00201C1C">
      <w:pPr>
        <w:pStyle w:val="ProductList-ClauseHeading"/>
        <w:outlineLvl w:val="3"/>
      </w:pPr>
      <w:r>
        <w:lastRenderedPageBreak/>
        <w:t>3.2 Biblioteques GNU Lesser General Public License</w:t>
      </w:r>
    </w:p>
    <w:p w:rsidR="00F910B9" w:rsidRDefault="00201C1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F910B9" w:rsidRDefault="00201C1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132" w:name="_Sec614"/>
      <w:r>
        <w:t>SQL Server</w:t>
      </w:r>
      <w:bookmarkEnd w:id="132"/>
      <w:r>
        <w:fldChar w:fldCharType="begin"/>
      </w:r>
      <w:r>
        <w:instrText xml:space="preserve"> TC "</w:instrText>
      </w:r>
      <w:bookmarkStart w:id="133" w:name="_Toc465013177"/>
      <w:r>
        <w:instrText>SQL Server</w:instrText>
      </w:r>
      <w:bookmarkEnd w:id="133"/>
      <w:r>
        <w:instrText>" \l 2</w:instrText>
      </w:r>
      <w:r>
        <w:fldChar w:fldCharType="end"/>
      </w:r>
    </w:p>
    <w:p w:rsidR="00F910B9" w:rsidRDefault="00201C1C">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F910B9">
      <w:pPr>
        <w:pStyle w:val="ProductList-Body"/>
      </w:pPr>
    </w:p>
    <w:p w:rsidR="00F910B9" w:rsidRDefault="00201C1C">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SQL Server 2016 Enterprise</w:t>
      </w:r>
    </w:p>
    <w:p w:rsidR="00F910B9" w:rsidRDefault="00201C1C">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4">
        <w:r>
          <w:rPr>
            <w:color w:val="00467F"/>
            <w:u w:val="single"/>
          </w:rPr>
          <w:t>Termes de Productes de juny de 2016</w:t>
        </w:r>
      </w:hyperlink>
      <w:r>
        <w:t xml:space="preserve"> per obtenir els Termes de Llicència.</w:t>
      </w:r>
    </w:p>
    <w:p w:rsidR="00F910B9" w:rsidRDefault="00F910B9">
      <w:pPr>
        <w:pStyle w:val="ProductList-Body"/>
      </w:pPr>
    </w:p>
    <w:p w:rsidR="00F910B9" w:rsidRDefault="00201C1C">
      <w:pPr>
        <w:pStyle w:val="ProductList-ClauseHeading"/>
        <w:outlineLvl w:val="3"/>
      </w:pPr>
      <w:r>
        <w:t>2.2 Emmagatzematge de Dades Paral·leles de l’SQL Server</w:t>
      </w:r>
    </w:p>
    <w:p w:rsidR="00F910B9" w:rsidRDefault="00201C1C">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F910B9" w:rsidRDefault="00F910B9">
      <w:pPr>
        <w:pStyle w:val="ProductList-Body"/>
      </w:pPr>
    </w:p>
    <w:p w:rsidR="00F910B9" w:rsidRDefault="00201C1C">
      <w:pPr>
        <w:pStyle w:val="ProductList-ClauseHeading"/>
        <w:outlineLvl w:val="3"/>
      </w:pPr>
      <w:r>
        <w:t>2.3 Muntatge Opcional d'Emmagatzematge de Dades Paral·leles de l'SQL Server sense l'Oracle Java</w:t>
      </w:r>
    </w:p>
    <w:p w:rsidR="00F910B9" w:rsidRDefault="00201C1C">
      <w:pPr>
        <w:pStyle w:val="ProductList-Body"/>
      </w:pPr>
      <w:r>
        <w:t xml:space="preserve">Els clients poden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rsidR="00F910B9" w:rsidRDefault="00201C1C">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910B9" w:rsidRDefault="00201C1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lastRenderedPageBreak/>
        <w:t>3.2 Actualitzacions automàtiques a versions anteriors de l'SQL Server</w:t>
      </w:r>
    </w:p>
    <w:p w:rsidR="00F910B9" w:rsidRDefault="00201C1C">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F910B9" w:rsidRDefault="00F910B9">
      <w:pPr>
        <w:pStyle w:val="ProductList-Body"/>
      </w:pPr>
    </w:p>
    <w:p w:rsidR="00F910B9" w:rsidRDefault="00201C1C">
      <w:pPr>
        <w:pStyle w:val="ProductList-ClauseHeading"/>
        <w:outlineLvl w:val="3"/>
      </w:pPr>
      <w:r>
        <w:t>3.3 Instàncies en Execució de l'Edició Standard</w:t>
      </w:r>
    </w:p>
    <w:p w:rsidR="00F910B9" w:rsidRDefault="00201C1C">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F910B9" w:rsidRDefault="00F910B9">
      <w:pPr>
        <w:pStyle w:val="ProductList-Body"/>
      </w:pPr>
    </w:p>
    <w:p w:rsidR="00F910B9" w:rsidRDefault="00201C1C">
      <w:pPr>
        <w:pStyle w:val="ProductList-ClauseHeading"/>
        <w:outlineLvl w:val="3"/>
      </w:pPr>
      <w:r>
        <w:t>3.4 Servidors de Commutació per Error per a l'Emmagatzematge de Dades Paral·leles (PDW)</w:t>
      </w:r>
    </w:p>
    <w:p w:rsidR="00F910B9" w:rsidRDefault="00201C1C">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F910B9" w:rsidRDefault="00F910B9">
      <w:pPr>
        <w:pStyle w:val="ProductList-Body"/>
      </w:pPr>
    </w:p>
    <w:p w:rsidR="00F910B9" w:rsidRDefault="00201C1C">
      <w:pPr>
        <w:pStyle w:val="ProductList-ClauseHeading"/>
        <w:outlineLvl w:val="3"/>
      </w:pPr>
      <w:r>
        <w:t>3.5 Programari Addicional</w:t>
      </w:r>
    </w:p>
    <w:p w:rsidR="00F910B9" w:rsidRDefault="00201C1C">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Connectivitat de les Eines del Client</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Client de Nova Reproducció Distribuïda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Eines de Gestió (Completes)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Intelligence i Emmagatzematge de Dades Paral·leles (Secció 4)</w:t>
            </w:r>
          </w:p>
          <w:p w:rsidR="00F910B9" w:rsidRDefault="00183A19">
            <w:pPr>
              <w:pStyle w:val="ProductList-TableBody"/>
            </w:pPr>
            <w:hyperlink r:id="rId56">
              <w:r w:rsidR="00201C1C">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URBreadcrumb"/>
      </w:pPr>
    </w:p>
    <w:p w:rsidR="00F910B9" w:rsidRDefault="00201C1C">
      <w:pPr>
        <w:pStyle w:val="ProductList-ClauseHeading"/>
        <w:outlineLvl w:val="3"/>
      </w:pPr>
      <w:r>
        <w:t>4.1 SQL Server 2016 Enterprise Core: Virtualització sense Límits</w:t>
      </w:r>
    </w:p>
    <w:p w:rsidR="00F910B9" w:rsidRDefault="00201C1C">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F910B9">
      <w:pPr>
        <w:pStyle w:val="ProductList-Body"/>
      </w:pPr>
    </w:p>
    <w:p w:rsidR="00F910B9" w:rsidRDefault="00201C1C">
      <w:pPr>
        <w:pStyle w:val="ProductList-ClauseHeading"/>
        <w:outlineLvl w:val="3"/>
      </w:pPr>
      <w:r>
        <w:t>4.2 SQL Server 2016 Enterprise Core: Actualitzacions de Característiques de l'Emmagatzematge de Dades Paral·leles</w:t>
      </w:r>
    </w:p>
    <w:p w:rsidR="00F910B9" w:rsidRDefault="00201C1C">
      <w:pPr>
        <w:pStyle w:val="ProductList-Body"/>
      </w:pPr>
      <w:r>
        <w:t>Els clients amb cobertura d'SA poden optar a les versions de característiques de l'Emmagatzematge de Dades Paral·leles (com ara actualitzacions d'aplicacions) disponibles entre les principals versions dels productes.</w:t>
      </w:r>
    </w:p>
    <w:p w:rsidR="00F910B9" w:rsidRDefault="00F910B9">
      <w:pPr>
        <w:pStyle w:val="ProductList-Body"/>
      </w:pPr>
    </w:p>
    <w:p w:rsidR="00F910B9" w:rsidRDefault="00201C1C">
      <w:pPr>
        <w:pStyle w:val="ProductList-ClauseHeading"/>
        <w:outlineLvl w:val="3"/>
      </w:pPr>
      <w:r>
        <w:t>4.3 Opció de Compra Completa de l'SQL Server en virtut de l'EAP (Enrollment for Application Platform)</w:t>
      </w:r>
    </w:p>
    <w:p w:rsidR="00F910B9" w:rsidRDefault="00201C1C">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13178"/>
      <w:r>
        <w:instrText>System Center</w:instrText>
      </w:r>
      <w:bookmarkEnd w:id="139"/>
      <w:r>
        <w:instrText>" \l 2</w:instrText>
      </w:r>
      <w:r>
        <w:fldChar w:fldCharType="end"/>
      </w:r>
    </w:p>
    <w:p w:rsidR="00F910B9" w:rsidRDefault="00201C1C">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3179"/>
      <w:r>
        <w:instrText>System Center Server</w:instrText>
      </w:r>
      <w:bookmarkEnd w:id="141"/>
      <w:r>
        <w:instrText>" \l 3</w:instrText>
      </w:r>
      <w:r>
        <w:fldChar w:fldCharType="end"/>
      </w:r>
    </w:p>
    <w:p w:rsidR="00F910B9" w:rsidRDefault="00201C1C">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3.3 Tecnologia de l'SQL Server</w:t>
      </w:r>
    </w:p>
    <w:p w:rsidR="00F910B9" w:rsidRDefault="00201C1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910B9" w:rsidRDefault="00F910B9">
      <w:pPr>
        <w:pStyle w:val="ProductList-Body"/>
      </w:pPr>
    </w:p>
    <w:p w:rsidR="00F910B9" w:rsidRDefault="00201C1C">
      <w:pPr>
        <w:pStyle w:val="ProductList-ClauseHeading"/>
        <w:outlineLvl w:val="4"/>
      </w:pPr>
      <w:r>
        <w:t>3.4 Contenidors del Windows Server</w:t>
      </w:r>
    </w:p>
    <w:p w:rsidR="00F910B9" w:rsidRDefault="00201C1C">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201C1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Nano Server</w:t>
      </w:r>
    </w:p>
    <w:p w:rsidR="00F910B9" w:rsidRDefault="00201C1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l'opció d'implementació del Nano Server. </w:t>
      </w:r>
    </w:p>
    <w:p w:rsidR="00F910B9" w:rsidRDefault="00F910B9">
      <w:pPr>
        <w:pStyle w:val="ProductList-Body"/>
      </w:pPr>
    </w:p>
    <w:p w:rsidR="00F910B9" w:rsidRDefault="00201C1C">
      <w:pPr>
        <w:pStyle w:val="ProductList-ClauseHeading"/>
        <w:outlineLvl w:val="4"/>
      </w:pPr>
      <w:r>
        <w:t>4.2 Drets del System Center Configuration Manager Current Branch</w:t>
      </w:r>
    </w:p>
    <w:p w:rsidR="00F910B9" w:rsidRDefault="00201C1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Center Configuration Manager.</w:t>
      </w:r>
    </w:p>
    <w:p w:rsidR="00F910B9" w:rsidRDefault="00F910B9">
      <w:pPr>
        <w:pStyle w:val="ProductList-ClauseHeading"/>
        <w:outlineLvl w:val="4"/>
      </w:pPr>
    </w:p>
    <w:p w:rsidR="00F910B9" w:rsidRDefault="00201C1C">
      <w:pPr>
        <w:pStyle w:val="ProductList-ClauseHeading"/>
        <w:outlineLvl w:val="4"/>
      </w:pPr>
      <w:r>
        <w:t>4.3 System Center Global Service Monitor</w:t>
      </w:r>
    </w:p>
    <w:p w:rsidR="00F910B9" w:rsidRDefault="00201C1C">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13180"/>
      <w:r>
        <w:instrText>System Center Client Management Suite</w:instrText>
      </w:r>
      <w:bookmarkEnd w:id="147"/>
      <w:r>
        <w:instrText>" \l 3</w:instrText>
      </w:r>
      <w:r>
        <w:fldChar w:fldCharType="end"/>
      </w:r>
    </w:p>
    <w:p w:rsidR="00F910B9" w:rsidRDefault="00201C1C">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06"/>
        <w:gridCol w:w="3647"/>
        <w:gridCol w:w="353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Llicència del System Center 2016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3.2 Tecnologia de l'SQL Server</w:t>
      </w:r>
    </w:p>
    <w:p w:rsidR="00F910B9" w:rsidRDefault="00201C1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910B9" w:rsidRDefault="00201C1C">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13181"/>
      <w:r>
        <w:instrText>System Center Configuration Manager</w:instrText>
      </w:r>
      <w:bookmarkEnd w:id="153"/>
      <w:r>
        <w:instrText>" \l 3</w:instrText>
      </w:r>
      <w:r>
        <w:fldChar w:fldCharType="end"/>
      </w:r>
    </w:p>
    <w:p w:rsidR="00F910B9" w:rsidRDefault="00201C1C">
      <w:pPr>
        <w:pStyle w:val="ProductList-Offering1SubSection"/>
        <w:outlineLvl w:val="3"/>
      </w:pPr>
      <w:bookmarkStart w:id="154" w:name="_Sec691"/>
      <w:r>
        <w:t>1. Disponibilitat del Programa</w:t>
      </w:r>
      <w:bookmarkEnd w:id="154"/>
    </w:p>
    <w:p w:rsidR="00F910B9" w:rsidRDefault="00F910B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155" w:name="_Sec746"/>
      <w:r>
        <w:lastRenderedPageBreak/>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Llicència Equivalent a Llicència de Gestió (vegeu l'</w:t>
            </w:r>
            <w:hyperlink w:anchor="_Sec591">
              <w:r>
                <w:rPr>
                  <w:color w:val="00467F"/>
                  <w:u w:val="single"/>
                </w:rPr>
                <w:t>Apèndix A</w:t>
              </w:r>
            </w:hyperlink>
            <w:r>
              <w:t>)</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3.2 Tecnologia de l'SQL Server</w:t>
      </w:r>
    </w:p>
    <w:p w:rsidR="00F910B9" w:rsidRDefault="00201C1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F910B9" w:rsidRDefault="00201C1C">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System Center Configuration Manager: Drets de VDI</w:t>
      </w:r>
    </w:p>
    <w:p w:rsidR="00F910B9" w:rsidRDefault="00201C1C">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F910B9" w:rsidRDefault="00F910B9">
      <w:pPr>
        <w:pStyle w:val="ProductList-Body"/>
      </w:pPr>
    </w:p>
    <w:p w:rsidR="00F910B9" w:rsidRDefault="00201C1C">
      <w:pPr>
        <w:pStyle w:val="ProductList-ClauseHeading"/>
        <w:outlineLvl w:val="4"/>
      </w:pPr>
      <w:r>
        <w:t>4.2 Drets del System Center Configuration Manager Current Branch</w:t>
      </w:r>
    </w:p>
    <w:p w:rsidR="00F910B9" w:rsidRDefault="00201C1C">
      <w:pPr>
        <w:pStyle w:val="ProductList-Body"/>
      </w:pPr>
      <w:r>
        <w:t>Els Clients amb SA actiu en Llicències del System Center Configuration Manager, o amb drets de subscripció equivalents, poden instal·lar i utilitzar l'opció Current Branch del System Center Configuration Manager.</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13182"/>
      <w:r>
        <w:instrText>System Center Endpoint Protection</w:instrText>
      </w:r>
      <w:bookmarkEnd w:id="159"/>
      <w:r>
        <w:instrText>" \l 3</w:instrText>
      </w:r>
      <w:r>
        <w:fldChar w:fldCharType="end"/>
      </w:r>
    </w:p>
    <w:p w:rsidR="00F910B9" w:rsidRDefault="00201C1C">
      <w:pPr>
        <w:pStyle w:val="ProductList-Offering1SubSection"/>
        <w:outlineLvl w:val="3"/>
      </w:pPr>
      <w:bookmarkStart w:id="160" w:name="_Sec892"/>
      <w:r>
        <w:t>1. Disponibilitat del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161" w:name="_Sec893"/>
      <w:r>
        <w:t>2. Condicions del Producte</w:t>
      </w:r>
      <w:bookmarkEnd w:id="161"/>
    </w:p>
    <w:tbl>
      <w:tblPr>
        <w:tblStyle w:val="PURTable"/>
        <w:tblW w:w="0" w:type="dxa"/>
        <w:tblLook w:val="04A0" w:firstRow="1" w:lastRow="0" w:firstColumn="1" w:lastColumn="0" w:noHBand="0" w:noVBand="1"/>
      </w:tblPr>
      <w:tblGrid>
        <w:gridCol w:w="3606"/>
        <w:gridCol w:w="3595"/>
        <w:gridCol w:w="3589"/>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(SA):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62" w:name="_Sec894"/>
      <w:r>
        <w:lastRenderedPageBreak/>
        <w:t>3. Drets d'Ús</w:t>
      </w:r>
      <w:bookmarkEnd w:id="162"/>
    </w:p>
    <w:tbl>
      <w:tblPr>
        <w:tblStyle w:val="PURTable"/>
        <w:tblW w:w="0" w:type="dxa"/>
        <w:tblLook w:val="04A0" w:firstRow="1" w:lastRow="0" w:firstColumn="1" w:lastColumn="0" w:noHBand="0" w:noVBand="1"/>
      </w:tblPr>
      <w:tblGrid>
        <w:gridCol w:w="3629"/>
        <w:gridCol w:w="3571"/>
        <w:gridCol w:w="359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SL de Dispositiu i d'Usuari</w:t>
      </w:r>
    </w:p>
    <w:p w:rsidR="00F910B9" w:rsidRDefault="00201C1C">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F910B9" w:rsidRDefault="00F910B9">
      <w:pPr>
        <w:pStyle w:val="ProductList-Body"/>
      </w:pPr>
    </w:p>
    <w:p w:rsidR="00F910B9" w:rsidRDefault="00201C1C">
      <w:pPr>
        <w:pStyle w:val="ProductList-ClauseHeading"/>
        <w:outlineLvl w:val="4"/>
      </w:pPr>
      <w:r>
        <w:t>3.2 SL de Gestió de Servidor</w:t>
      </w:r>
    </w:p>
    <w:p w:rsidR="00F910B9" w:rsidRDefault="00201C1C">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F910B9" w:rsidRDefault="00F910B9">
      <w:pPr>
        <w:pStyle w:val="ProductList-Body"/>
      </w:pPr>
    </w:p>
    <w:p w:rsidR="00F910B9" w:rsidRDefault="00201C1C">
      <w:pPr>
        <w:pStyle w:val="ProductList-ClauseHeading"/>
        <w:outlineLvl w:val="4"/>
      </w:pPr>
      <w:r>
        <w:t>3.3 Substitució de Motors de Detecció</w:t>
      </w:r>
    </w:p>
    <w:p w:rsidR="00F910B9" w:rsidRDefault="00201C1C">
      <w:pPr>
        <w:pStyle w:val="ProductList-Body"/>
      </w:pPr>
      <w:r>
        <w:t>Microsoft pot substituir programari i fitxers comparables dels següents elements del Servei Online:</w:t>
      </w:r>
    </w:p>
    <w:p w:rsidR="00F910B9" w:rsidRDefault="00201C1C" w:rsidP="00120F6D">
      <w:pPr>
        <w:pStyle w:val="ProductList-Bullet"/>
        <w:numPr>
          <w:ilvl w:val="0"/>
          <w:numId w:val="20"/>
        </w:numPr>
      </w:pPr>
      <w:r>
        <w:t>programari antivirus i contra correu brossa; i</w:t>
      </w:r>
    </w:p>
    <w:p w:rsidR="00F910B9" w:rsidRDefault="00201C1C" w:rsidP="00120F6D">
      <w:pPr>
        <w:pStyle w:val="ProductList-Bullet"/>
        <w:numPr>
          <w:ilvl w:val="0"/>
          <w:numId w:val="20"/>
        </w:numPr>
      </w:pPr>
      <w:r>
        <w:t>fitxers de signatura i fitxers de dades de filtre de contingut.</w:t>
      </w:r>
    </w:p>
    <w:p w:rsidR="00F910B9" w:rsidRDefault="00201C1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
        <w:outlineLvl w:val="1"/>
      </w:pPr>
      <w:bookmarkStart w:id="164" w:name="_Sec616"/>
      <w:r>
        <w:t>Conjunt d'Infraestructura d'escriptori virtual (VDI)</w:t>
      </w:r>
      <w:bookmarkEnd w:id="164"/>
      <w:r>
        <w:fldChar w:fldCharType="begin"/>
      </w:r>
      <w:r>
        <w:instrText xml:space="preserve"> TC "</w:instrText>
      </w:r>
      <w:bookmarkStart w:id="165" w:name="_Toc465013183"/>
      <w:r>
        <w:instrText>Conjunt d'Infraestructura d'escriptori virtual (VDI)</w:instrText>
      </w:r>
      <w:bookmarkEnd w:id="165"/>
      <w:r>
        <w:instrText>" \l 2</w:instrText>
      </w:r>
      <w:r>
        <w:fldChar w:fldCharType="end"/>
      </w:r>
    </w:p>
    <w:p w:rsidR="00F910B9" w:rsidRDefault="00201C1C">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166" w:name="_Sec617"/>
      <w:r>
        <w:t>Visual Studio</w:t>
      </w:r>
      <w:bookmarkEnd w:id="166"/>
      <w:r>
        <w:fldChar w:fldCharType="begin"/>
      </w:r>
      <w:r>
        <w:instrText xml:space="preserve"> TC "</w:instrText>
      </w:r>
      <w:bookmarkStart w:id="167" w:name="_Toc465013184"/>
      <w:r>
        <w:instrText>Visual Studio</w:instrText>
      </w:r>
      <w:bookmarkEnd w:id="167"/>
      <w:r>
        <w:instrText>" \l 2</w:instrText>
      </w:r>
      <w:r>
        <w:fldChar w:fldCharType="end"/>
      </w:r>
    </w:p>
    <w:p w:rsidR="00F910B9" w:rsidRDefault="00201C1C">
      <w:pPr>
        <w:pStyle w:val="ProductList-Offering2HeadingNoBorder"/>
        <w:outlineLvl w:val="2"/>
      </w:pPr>
      <w:bookmarkStart w:id="168" w:name="_Sec649"/>
      <w:r>
        <w:t>Visual Studio</w:t>
      </w:r>
      <w:bookmarkEnd w:id="168"/>
      <w:r>
        <w:fldChar w:fldCharType="begin"/>
      </w:r>
      <w:r>
        <w:instrText xml:space="preserve"> TC "</w:instrText>
      </w:r>
      <w:bookmarkStart w:id="169" w:name="_Toc465013185"/>
      <w:r>
        <w:instrText>Visual Studio</w:instrText>
      </w:r>
      <w:bookmarkEnd w:id="169"/>
      <w:r>
        <w:instrText>" \l 3</w:instrText>
      </w:r>
      <w:r>
        <w:fldChar w:fldCharType="end"/>
      </w:r>
    </w:p>
    <w:p w:rsidR="00F910B9" w:rsidRDefault="00201C1C">
      <w:pPr>
        <w:pStyle w:val="ProductList-Offering1SubSection"/>
        <w:outlineLvl w:val="3"/>
      </w:pPr>
      <w:bookmarkStart w:id="170" w:name="_Sec697"/>
      <w:r>
        <w:t>1. Disponibilitat del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171" w:name="_Sec752"/>
      <w:r>
        <w:t>2. Condicions del Producte</w:t>
      </w:r>
      <w:bookmarkEnd w:id="171"/>
    </w:p>
    <w:tbl>
      <w:tblPr>
        <w:tblStyle w:val="PURTable"/>
        <w:tblW w:w="0" w:type="dxa"/>
        <w:tblLook w:val="04A0" w:firstRow="1" w:lastRow="0" w:firstColumn="1" w:lastColumn="0" w:noHBand="0" w:noVBand="1"/>
      </w:tblPr>
      <w:tblGrid>
        <w:gridCol w:w="3601"/>
        <w:gridCol w:w="3590"/>
        <w:gridCol w:w="3599"/>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Visual Studio Premium 2013 amb MSDN i Visual Studio Ultimate 2013 amb MSDN</w:t>
      </w:r>
    </w:p>
    <w:p w:rsidR="00F910B9" w:rsidRDefault="00201C1C">
      <w:pPr>
        <w:pStyle w:val="ProductList-Body"/>
      </w:pPr>
      <w:r>
        <w:t>El Visual Studio Enterprise 2015 amb MSDN és la versió successora del Visual Studio Premium 2013 amb MSDN i el Visual Studio Ultimate 2013 amb MSDN.</w:t>
      </w:r>
    </w:p>
    <w:p w:rsidR="00F910B9" w:rsidRDefault="00F910B9">
      <w:pPr>
        <w:pStyle w:val="ProductList-Body"/>
      </w:pPr>
    </w:p>
    <w:p w:rsidR="00F910B9" w:rsidRDefault="00201C1C">
      <w:pPr>
        <w:pStyle w:val="ProductList-ClauseHeading"/>
        <w:outlineLvl w:val="4"/>
      </w:pPr>
      <w:r>
        <w:t>2.2 Concessió de Llicències per a Desenvolupadors d’Emmagatzematge de Dades Paral·leles de l’SQL Server</w:t>
      </w:r>
    </w:p>
    <w:p w:rsidR="00F910B9" w:rsidRDefault="00201C1C">
      <w:pPr>
        <w:pStyle w:val="ProductList-Body"/>
      </w:pPr>
      <w:r>
        <w:t xml:space="preserve">Es considera que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F910B9" w:rsidRDefault="00F910B9">
      <w:pPr>
        <w:pStyle w:val="ProductList-Body"/>
      </w:pPr>
    </w:p>
    <w:p w:rsidR="00F910B9" w:rsidRDefault="00201C1C">
      <w:pPr>
        <w:pStyle w:val="ProductList-ClauseHeading"/>
        <w:outlineLvl w:val="4"/>
      </w:pPr>
      <w:r>
        <w:t>2.3 Concessió de llicències per al Visual Studio Team Foundation Server 2015</w:t>
      </w:r>
    </w:p>
    <w:p w:rsidR="00F910B9" w:rsidRDefault="00201C1C">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F910B9" w:rsidRDefault="00F910B9">
      <w:pPr>
        <w:pStyle w:val="ProductList-Body"/>
      </w:pPr>
    </w:p>
    <w:p w:rsidR="00F910B9" w:rsidRDefault="00201C1C">
      <w:pPr>
        <w:pStyle w:val="ProductList-ClauseHeading"/>
        <w:outlineLvl w:val="4"/>
      </w:pPr>
      <w:r>
        <w:t>2.4 Serveis de la Plataforma Microsoft Azure</w:t>
      </w:r>
    </w:p>
    <w:p w:rsidR="00F910B9" w:rsidRDefault="00201C1C">
      <w:pPr>
        <w:pStyle w:val="ProductList-Body"/>
      </w:pPr>
      <w:r>
        <w:t>Els beneficis del Microsoft Azure no es poden combinar des de diverses subscripcions a l'MSDN en un únic compte del Microsoft Azure.</w:t>
      </w:r>
    </w:p>
    <w:p w:rsidR="00F910B9" w:rsidRDefault="00201C1C">
      <w:pPr>
        <w:pStyle w:val="ProductList-Offering1SubSection"/>
        <w:outlineLvl w:val="3"/>
      </w:pPr>
      <w:bookmarkStart w:id="172" w:name="_Sec810"/>
      <w:r>
        <w:t>3. Drets d'Ús</w:t>
      </w:r>
      <w:bookmarkEnd w:id="172"/>
    </w:p>
    <w:tbl>
      <w:tblPr>
        <w:tblStyle w:val="PURTable"/>
        <w:tblW w:w="0" w:type="dxa"/>
        <w:tblLook w:val="04A0" w:firstRow="1" w:lastRow="0" w:firstColumn="1" w:lastColumn="0" w:noHBand="0" w:noVBand="1"/>
      </w:tblPr>
      <w:tblGrid>
        <w:gridCol w:w="3626"/>
        <w:gridCol w:w="3568"/>
        <w:gridCol w:w="359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Fitxer BUILDSERVER.TXT</w:t>
      </w:r>
    </w:p>
    <w:p w:rsidR="00F910B9" w:rsidRDefault="00201C1C">
      <w:pPr>
        <w:pStyle w:val="ProductList-Body"/>
      </w:pPr>
      <w:r>
        <w:t xml:space="preserve">El client pot instal·lar còpies dels fitxers als Llistats del BuildServer que es troben a </w:t>
      </w:r>
      <w:hyperlink r:id="rId64">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F910B9" w:rsidRDefault="00F910B9">
      <w:pPr>
        <w:pStyle w:val="ProductList-Body"/>
      </w:pPr>
    </w:p>
    <w:p w:rsidR="00F910B9" w:rsidRDefault="00201C1C">
      <w:pPr>
        <w:pStyle w:val="ProductList-ClauseHeading"/>
        <w:outlineLvl w:val="4"/>
      </w:pPr>
      <w:r>
        <w:t>3.2 Utilitats</w:t>
      </w:r>
    </w:p>
    <w:p w:rsidR="00F910B9" w:rsidRDefault="00201C1C">
      <w:pPr>
        <w:pStyle w:val="ProductList-Body"/>
      </w:pPr>
      <w:r>
        <w:t xml:space="preserve">El client pot copiar i instal·lar les Utilitats que es mostren a </w:t>
      </w:r>
      <w:hyperlink r:id="rId65">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F910B9" w:rsidRDefault="00F910B9">
      <w:pPr>
        <w:pStyle w:val="ProductList-Body"/>
      </w:pPr>
    </w:p>
    <w:p w:rsidR="00F910B9" w:rsidRDefault="00201C1C">
      <w:pPr>
        <w:pStyle w:val="ProductList-ClauseHeading"/>
        <w:outlineLvl w:val="4"/>
      </w:pPr>
      <w:r>
        <w:t>3.3 System Center – Virtual Machine Manager (SCVMM): Visual Studio Enterprise amb MSDN i Visual Studio Test Professional amb MSDN</w:t>
      </w:r>
    </w:p>
    <w:p w:rsidR="00F910B9" w:rsidRDefault="00201C1C">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F910B9" w:rsidRDefault="00F910B9">
      <w:pPr>
        <w:pStyle w:val="ProductList-Body"/>
      </w:pPr>
    </w:p>
    <w:p w:rsidR="00F910B9" w:rsidRDefault="00201C1C">
      <w:pPr>
        <w:pStyle w:val="ProductList-ClauseHeading"/>
        <w:outlineLvl w:val="4"/>
      </w:pPr>
      <w:r>
        <w:t>3.4 Office Professional Plus 2016: Visual Studio Enterprise amb MSDN</w:t>
      </w:r>
    </w:p>
    <w:p w:rsidR="00F910B9" w:rsidRDefault="00201C1C">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F910B9" w:rsidRDefault="00F910B9">
      <w:pPr>
        <w:pStyle w:val="ProductList-Body"/>
      </w:pPr>
    </w:p>
    <w:p w:rsidR="00F910B9" w:rsidRDefault="00201C1C">
      <w:pPr>
        <w:pStyle w:val="ProductList-ClauseHeading"/>
        <w:outlineLvl w:val="4"/>
      </w:pPr>
      <w:r>
        <w:t>3.5 Biblioteques GNU Lesser General Public License</w:t>
      </w:r>
    </w:p>
    <w:p w:rsidR="00F910B9" w:rsidRDefault="00201C1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F910B9" w:rsidRDefault="00201C1C">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març de 2014</w:t>
              </w:r>
            </w:hyperlink>
            <w:r>
              <w:t xml:space="preserve"> i </w:t>
            </w:r>
            <w:hyperlink r:id="rId67">
              <w:r>
                <w:rPr>
                  <w:color w:val="00467F"/>
                  <w:u w:val="single"/>
                </w:rPr>
                <w:t>Termes del Productes, setembre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lastRenderedPageBreak/>
        <w:t>4.1 Elegibilitat de Software Assurance</w:t>
      </w:r>
    </w:p>
    <w:p w:rsidR="00F910B9" w:rsidRDefault="00201C1C">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F910B9" w:rsidRDefault="00F910B9">
      <w:pPr>
        <w:pStyle w:val="ProductList-Body"/>
      </w:pPr>
    </w:p>
    <w:p w:rsidR="00F910B9" w:rsidRDefault="00201C1C">
      <w:pPr>
        <w:pStyle w:val="ProductList-ClauseHeading"/>
        <w:outlineLvl w:val="4"/>
      </w:pPr>
      <w:r>
        <w:t>4.2 Drets Perpetus de l'MSDN</w:t>
      </w:r>
    </w:p>
    <w:p w:rsidR="00F910B9" w:rsidRDefault="00201C1C">
      <w:pPr>
        <w:pStyle w:val="ProductList-Body"/>
      </w:pPr>
      <w:r>
        <w:t>Els drets del client d'utilitzar qualsevol programari llicenciat a través d'MSDN passen a ser perpetus quan el dret del Client d'utilitzar el Visual Studio també passar a ser-ho.</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3186"/>
      <w:r>
        <w:instrText>Visual Studio Team Foundation Server</w:instrText>
      </w:r>
      <w:bookmarkEnd w:id="175"/>
      <w:r>
        <w:instrText>" \l 3</w:instrText>
      </w:r>
      <w:r>
        <w:fldChar w:fldCharType="end"/>
      </w:r>
    </w:p>
    <w:p w:rsidR="00F910B9" w:rsidRDefault="00201C1C">
      <w:pPr>
        <w:pStyle w:val="ProductList-Offering1SubSection"/>
        <w:outlineLvl w:val="3"/>
      </w:pPr>
      <w:bookmarkStart w:id="176" w:name="_Sec698"/>
      <w:r>
        <w:t>1. Disponibilitat del Programa</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10B9" w:rsidRDefault="00F91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910B9" w:rsidRDefault="00F91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177" w:name="_Sec753"/>
      <w:r>
        <w:t>2. Condicions del Producte</w:t>
      </w:r>
      <w:bookmarkEnd w:id="177"/>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78" w:name="_Sec811"/>
      <w:r>
        <w:t>3. Drets d'Ús</w:t>
      </w:r>
      <w:bookmarkEnd w:id="178"/>
    </w:p>
    <w:tbl>
      <w:tblPr>
        <w:tblStyle w:val="PURTable"/>
        <w:tblW w:w="0" w:type="dxa"/>
        <w:tblLook w:val="04A0" w:firstRow="1" w:lastRow="0" w:firstColumn="1" w:lastColumn="0" w:noHBand="0" w:noVBand="1"/>
      </w:tblPr>
      <w:tblGrid>
        <w:gridCol w:w="3611"/>
        <w:gridCol w:w="3576"/>
        <w:gridCol w:w="360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910B9" w:rsidRDefault="00201C1C">
            <w:pPr>
              <w:pStyle w:val="ProductList-TableBody"/>
            </w:pPr>
            <w:r>
              <w:t>Usuari de pagament del Visual Studio Team Services</w:t>
            </w:r>
          </w:p>
        </w:tc>
      </w:tr>
    </w:tbl>
    <w:p w:rsidR="00F910B9" w:rsidRDefault="00F910B9">
      <w:pPr>
        <w:pStyle w:val="ProductList-Body"/>
      </w:pPr>
    </w:p>
    <w:p w:rsidR="00F910B9" w:rsidRDefault="00201C1C">
      <w:pPr>
        <w:pStyle w:val="ProductList-SubClauseHeading"/>
        <w:outlineLvl w:val="5"/>
      </w:pPr>
      <w:r>
        <w:t>3.1.1 Funcionalitat Addicional</w:t>
      </w:r>
    </w:p>
    <w:p w:rsidR="00F910B9" w:rsidRDefault="00201C1C">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Visual Studio Enterprise 2015 amb MSDN</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Extensió Release Manager del Visual Studio Team Services</w:t>
            </w:r>
          </w:p>
        </w:tc>
      </w:tr>
    </w:tbl>
    <w:p w:rsidR="00F910B9" w:rsidRDefault="00F910B9">
      <w:pPr>
        <w:pStyle w:val="ProductList-BodyIndented"/>
      </w:pPr>
    </w:p>
    <w:p w:rsidR="00F910B9" w:rsidRDefault="00201C1C">
      <w:pPr>
        <w:pStyle w:val="ProductList-SubClauseHeading"/>
        <w:outlineLvl w:val="5"/>
      </w:pPr>
      <w:r>
        <w:t>3.1.2 Funcionalitat Addicional</w:t>
      </w:r>
    </w:p>
    <w:p w:rsidR="00F910B9" w:rsidRDefault="00201C1C">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Visual Studio Enterprise 2015 amb MSDN</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Extensió Test Manager del Visual Studio Team Services</w:t>
            </w:r>
          </w:p>
        </w:tc>
      </w:tr>
    </w:tbl>
    <w:p w:rsidR="00F910B9" w:rsidRDefault="00F910B9">
      <w:pPr>
        <w:pStyle w:val="ProductList-BodyIndented"/>
      </w:pPr>
    </w:p>
    <w:p w:rsidR="00F910B9" w:rsidRDefault="00201C1C">
      <w:pPr>
        <w:pStyle w:val="ProductList-ClauseHeading"/>
        <w:outlineLvl w:val="4"/>
      </w:pPr>
      <w:r>
        <w:t>3.2 Ús que no requereix CAL</w:t>
      </w:r>
    </w:p>
    <w:p w:rsidR="00F910B9" w:rsidRDefault="00201C1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F910B9" w:rsidRDefault="00F910B9">
      <w:pPr>
        <w:pStyle w:val="ProductList-Body"/>
      </w:pPr>
    </w:p>
    <w:p w:rsidR="00F910B9" w:rsidRDefault="00201C1C">
      <w:pPr>
        <w:pStyle w:val="ProductList-ClauseHeading"/>
        <w:outlineLvl w:val="4"/>
      </w:pPr>
      <w:r>
        <w:lastRenderedPageBreak/>
        <w:t>3.3 Tecnologia de l'SQL Server</w:t>
      </w:r>
    </w:p>
    <w:p w:rsidR="00F910B9" w:rsidRDefault="00201C1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F910B9" w:rsidRDefault="00F910B9">
      <w:pPr>
        <w:pStyle w:val="ProductList-Body"/>
      </w:pPr>
    </w:p>
    <w:p w:rsidR="00F910B9" w:rsidRDefault="00201C1C">
      <w:pPr>
        <w:pStyle w:val="ProductList-ClauseHeading"/>
        <w:outlineLvl w:val="4"/>
      </w:pPr>
      <w:r>
        <w:t>3.4 Biblioteques GNU Lesser General Public License</w:t>
      </w:r>
    </w:p>
    <w:p w:rsidR="00F910B9" w:rsidRDefault="00201C1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F910B9" w:rsidRDefault="00F910B9">
      <w:pPr>
        <w:pStyle w:val="ProductList-Body"/>
      </w:pPr>
    </w:p>
    <w:p w:rsidR="00F910B9" w:rsidRDefault="00201C1C">
      <w:pPr>
        <w:pStyle w:val="ProductList-ClauseHeading"/>
        <w:outlineLvl w:val="4"/>
      </w:pPr>
      <w:r>
        <w:t>3.5 Serveis de Compilació del Visual Studio Team Foundation Server</w:t>
      </w:r>
    </w:p>
    <w:p w:rsidR="00F910B9" w:rsidRDefault="00201C1C">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F910B9" w:rsidRDefault="00F910B9">
      <w:pPr>
        <w:pStyle w:val="ProductList-Body"/>
      </w:pPr>
    </w:p>
    <w:p w:rsidR="00F910B9" w:rsidRDefault="00201C1C">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Extensions del SharePoint per al Visual Studio Team Foundation Server</w:t>
            </w:r>
          </w:p>
        </w:tc>
      </w:tr>
    </w:tbl>
    <w:p w:rsidR="00F910B9" w:rsidRDefault="00201C1C">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712"/>
        <w:gridCol w:w="3479"/>
        <w:gridCol w:w="3511"/>
        <w:gridCol w:w="88"/>
      </w:tblGrid>
      <w:tr w:rsidR="00F910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r w:rsidR="00F910B9">
        <w:tc>
          <w:tcPr>
            <w:tcW w:w="12240" w:type="dxa"/>
            <w:gridSpan w:val="4"/>
            <w:tcBorders>
              <w:top w:val="none" w:sz="4" w:space="0" w:color="6E6E6E"/>
              <w:left w:val="none" w:sz="4" w:space="0" w:color="6E6E6E"/>
              <w:bottom w:val="none" w:sz="4" w:space="0" w:color="6E6E6E"/>
              <w:right w:val="none" w:sz="4" w:space="0" w:color="6E6E6E"/>
            </w:tcBorders>
          </w:tcPr>
          <w:p w:rsidR="00F910B9" w:rsidRDefault="00F910B9">
            <w:pPr>
              <w:pStyle w:val="PURBreadcrumb"/>
            </w:pPr>
          </w:p>
          <w:tbl>
            <w:tblPr>
              <w:tblW w:w="0" w:type="dxa"/>
              <w:tblLook w:val="04A0" w:firstRow="1" w:lastRow="0" w:firstColumn="1" w:lastColumn="0" w:noHBand="0" w:noVBand="1"/>
            </w:tblPr>
            <w:tblGrid>
              <w:gridCol w:w="10674"/>
            </w:tblGrid>
            <w:tr w:rsidR="00F910B9">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TableBody"/>
            </w:pPr>
          </w:p>
        </w:tc>
      </w:tr>
    </w:tbl>
    <w:p w:rsidR="00F910B9" w:rsidRDefault="00F910B9">
      <w:pPr>
        <w:pStyle w:val="ProductList-Body"/>
      </w:pPr>
    </w:p>
    <w:p w:rsidR="00F910B9" w:rsidRDefault="00201C1C">
      <w:pPr>
        <w:pStyle w:val="ProductList-OfferingGroupHeading"/>
        <w:outlineLvl w:val="1"/>
      </w:pPr>
      <w:bookmarkStart w:id="180" w:name="_Sec618"/>
      <w:r>
        <w:t>Windows</w:t>
      </w:r>
      <w:bookmarkEnd w:id="180"/>
      <w:r>
        <w:fldChar w:fldCharType="begin"/>
      </w:r>
      <w:r>
        <w:instrText xml:space="preserve"> TC "</w:instrText>
      </w:r>
      <w:bookmarkStart w:id="181" w:name="_Toc465013187"/>
      <w:r>
        <w:instrText>Windows</w:instrText>
      </w:r>
      <w:bookmarkEnd w:id="181"/>
      <w:r>
        <w:instrText>" \l 2</w:instrText>
      </w:r>
      <w:r>
        <w:fldChar w:fldCharType="end"/>
      </w:r>
    </w:p>
    <w:p w:rsidR="00F910B9" w:rsidRDefault="00201C1C">
      <w:pPr>
        <w:pStyle w:val="ProductList-Offering2HeadingNoBorder"/>
        <w:outlineLvl w:val="2"/>
      </w:pPr>
      <w:bookmarkStart w:id="182" w:name="_Sec652"/>
      <w:r>
        <w:t>Sistema Operatiu de Sobretaula Windows</w:t>
      </w:r>
      <w:bookmarkEnd w:id="182"/>
      <w:r>
        <w:fldChar w:fldCharType="begin"/>
      </w:r>
      <w:r>
        <w:instrText xml:space="preserve"> TC "</w:instrText>
      </w:r>
      <w:bookmarkStart w:id="183" w:name="_Toc465013188"/>
      <w:r>
        <w:instrText>Sistema Operatiu de Sobretaula Windows</w:instrText>
      </w:r>
      <w:bookmarkEnd w:id="183"/>
      <w:r>
        <w:instrText>" \l 3</w:instrText>
      </w:r>
      <w:r>
        <w:fldChar w:fldCharType="end"/>
      </w:r>
    </w:p>
    <w:p w:rsidR="00F910B9" w:rsidRDefault="00201C1C">
      <w:pPr>
        <w:pStyle w:val="ProductList-Offering1SubSection"/>
        <w:outlineLvl w:val="3"/>
      </w:pPr>
      <w:bookmarkStart w:id="184" w:name="_Sec700"/>
      <w:r>
        <w:t>1. Disponibilitat del Programa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r w:rsidR="00F910B9">
        <w:tc>
          <w:tcPr>
            <w:tcW w:w="4160" w:type="dxa"/>
            <w:tcBorders>
              <w:top w:val="dashed" w:sz="4" w:space="0" w:color="BFBFBF"/>
              <w:left w:val="single" w:sz="9" w:space="0" w:color="FFFFFF"/>
              <w:bottom w:val="none" w:sz="4" w:space="0" w:color="BFBFBF"/>
              <w:right w:val="single" w:sz="9" w:space="0" w:color="FFFFFF"/>
            </w:tcBorders>
          </w:tcPr>
          <w:p w:rsidR="00F910B9" w:rsidRDefault="00201C1C">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910B9" w:rsidRDefault="00201C1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910B9" w:rsidRDefault="00F910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185" w:name="_Sec755"/>
      <w:r>
        <w:lastRenderedPageBreak/>
        <w:t>2. Condicions del Producte</w:t>
      </w:r>
      <w:bookmarkEnd w:id="185"/>
    </w:p>
    <w:tbl>
      <w:tblPr>
        <w:tblStyle w:val="PURTable"/>
        <w:tblW w:w="0" w:type="dxa"/>
        <w:tblLook w:val="04A0" w:firstRow="1" w:lastRow="0" w:firstColumn="1" w:lastColumn="0" w:noHBand="0" w:noVBand="1"/>
      </w:tblPr>
      <w:tblGrid>
        <w:gridCol w:w="3595"/>
        <w:gridCol w:w="3582"/>
        <w:gridCol w:w="361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Sistemes Operatius (SO) Susceptibles d'Actualització</w:t>
      </w:r>
    </w:p>
    <w:p w:rsidR="00F910B9" w:rsidRDefault="00201C1C">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F910B9" w:rsidRDefault="00F910B9">
      <w:pPr>
        <w:pStyle w:val="ProductList-Body"/>
      </w:pPr>
    </w:p>
    <w:p w:rsidR="00F910B9" w:rsidRDefault="00201C1C">
      <w:pPr>
        <w:pStyle w:val="ProductList-SubClauseHeading"/>
        <w:outlineLvl w:val="5"/>
      </w:pPr>
      <w:r>
        <w:t>2.1.1 Taula de Sistemes Operatius (SO) Susceptibles d'Actualització</w:t>
      </w:r>
    </w:p>
    <w:p w:rsidR="00F910B9" w:rsidRDefault="00201C1C">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Academic i Charity</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10B9" w:rsidRDefault="00F91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jc w:val="center"/>
            </w:pP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bl>
    <w:p w:rsidR="00F910B9" w:rsidRDefault="00201C1C">
      <w:pPr>
        <w:pStyle w:val="ProductList-BodyIndented"/>
      </w:pPr>
      <w:r>
        <w:rPr>
          <w:i/>
          <w:vertAlign w:val="superscript"/>
        </w:rPr>
        <w:t>1</w:t>
      </w:r>
      <w:r>
        <w:rPr>
          <w:i/>
        </w:rPr>
        <w:t xml:space="preserve">També aplicable als Dispositius Qualificats que s'han adquirit per fusió o adquisició </w:t>
      </w:r>
    </w:p>
    <w:p w:rsidR="00F910B9" w:rsidRDefault="00201C1C">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F910B9" w:rsidRDefault="00201C1C">
      <w:pPr>
        <w:pStyle w:val="ProductList-BodyIndented"/>
      </w:pPr>
      <w:r>
        <w:rPr>
          <w:i/>
          <w:vertAlign w:val="superscript"/>
        </w:rPr>
        <w:t>3</w:t>
      </w:r>
      <w:r>
        <w:rPr>
          <w:i/>
        </w:rPr>
        <w:t>No s'aplica a Academic, Charity i OV-CW.</w:t>
      </w:r>
    </w:p>
    <w:p w:rsidR="00F910B9" w:rsidRDefault="00201C1C">
      <w:pPr>
        <w:pStyle w:val="ProductList-BodyIndented"/>
      </w:pPr>
      <w:r>
        <w:rPr>
          <w:i/>
          <w:vertAlign w:val="superscript"/>
        </w:rPr>
        <w:t>4</w:t>
      </w:r>
      <w:r>
        <w:rPr>
          <w:i/>
        </w:rPr>
        <w:t>N, K i KN són edicions especialitzades disponibles en mercats específics.</w:t>
      </w:r>
    </w:p>
    <w:p w:rsidR="00F910B9" w:rsidRDefault="00201C1C">
      <w:pPr>
        <w:pStyle w:val="ProductList-BodyIndented"/>
      </w:pPr>
      <w:r>
        <w:rPr>
          <w:i/>
          <w:vertAlign w:val="superscript"/>
        </w:rPr>
        <w:lastRenderedPageBreak/>
        <w:t>5</w:t>
      </w:r>
      <w:r>
        <w:rPr>
          <w:i/>
        </w:rPr>
        <w:t>Vegeu 2.1.2.1 a continuació per consultar les restriccions d'ús</w:t>
      </w:r>
    </w:p>
    <w:p w:rsidR="00F910B9" w:rsidRDefault="00F910B9">
      <w:pPr>
        <w:pStyle w:val="ProductList-BodyIndented"/>
      </w:pPr>
    </w:p>
    <w:p w:rsidR="00F910B9" w:rsidRDefault="00201C1C">
      <w:pPr>
        <w:pStyle w:val="ProductList-SubClauseHeading"/>
        <w:outlineLvl w:val="5"/>
      </w:pPr>
      <w:r>
        <w:t>2.1.2 Taula de Sistemes Operatius (SO) Susceptibles d'Actualització d'Ús Restringit</w:t>
      </w:r>
    </w:p>
    <w:p w:rsidR="00F910B9" w:rsidRDefault="00201C1C">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F910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Academic i Charity</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6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bl>
    <w:p w:rsidR="00F910B9" w:rsidRDefault="00201C1C">
      <w:pPr>
        <w:pStyle w:val="ProductList-BodyIndented"/>
      </w:pPr>
      <w:r>
        <w:rPr>
          <w:i/>
          <w:vertAlign w:val="superscript"/>
        </w:rPr>
        <w:t>1</w:t>
      </w:r>
      <w:r>
        <w:rPr>
          <w:i/>
        </w:rPr>
        <w:t xml:space="preserve">També aplicable als Dispositius Qualificats que s'han adquirit per fusió o adquisició </w:t>
      </w:r>
    </w:p>
    <w:p w:rsidR="00F910B9" w:rsidRDefault="00201C1C">
      <w:pPr>
        <w:pStyle w:val="ProductList-BodyIndented"/>
      </w:pPr>
      <w:r>
        <w:rPr>
          <w:i/>
          <w:vertAlign w:val="superscript"/>
        </w:rPr>
        <w:t>2</w:t>
      </w:r>
      <w:r>
        <w:rPr>
          <w:i/>
        </w:rPr>
        <w:t>No s'aplica a Academic, Charity i OV-CW.</w:t>
      </w:r>
    </w:p>
    <w:p w:rsidR="00F910B9" w:rsidRDefault="00201C1C">
      <w:pPr>
        <w:pStyle w:val="ProductList-BodyIndented"/>
      </w:pPr>
      <w:r>
        <w:rPr>
          <w:i/>
          <w:vertAlign w:val="superscript"/>
        </w:rPr>
        <w:t>3</w:t>
      </w:r>
      <w:r>
        <w:rPr>
          <w:i/>
        </w:rPr>
        <w:t>La secció 2.1.2.2 no s'aplica al Windows 10 IoT Enterprise for Retail/Thin Clients</w:t>
      </w:r>
    </w:p>
    <w:p w:rsidR="00F910B9" w:rsidRDefault="00F910B9">
      <w:pPr>
        <w:pStyle w:val="ProductList-BodyIndented"/>
      </w:pPr>
    </w:p>
    <w:p w:rsidR="00F910B9" w:rsidRDefault="00201C1C">
      <w:pPr>
        <w:pStyle w:val="ProductList-BodyIndented"/>
      </w:pPr>
      <w:r>
        <w:rPr>
          <w:b/>
        </w:rPr>
        <w:t>2.1.2.1 Restriccions d'ús per als Sistemes Operatius Susceptibles d'Actualització amb Condicions</w:t>
      </w:r>
    </w:p>
    <w:p w:rsidR="00F910B9" w:rsidRDefault="00201C1C" w:rsidP="00120F6D">
      <w:pPr>
        <w:pStyle w:val="ProductList-Bullet"/>
        <w:numPr>
          <w:ilvl w:val="1"/>
          <w:numId w:val="21"/>
        </w:numPr>
      </w:pPr>
      <w:r>
        <w:t xml:space="preserve">Si el programari d'actualització està instal·lat en dispositius amb llicència i que executaven anteriorment qualsevol edició compatible d'un SO Susceptible d'Actualització amb Condicions, s'aplicaran les condicions següents: </w:t>
      </w:r>
    </w:p>
    <w:p w:rsidR="00F910B9" w:rsidRDefault="00201C1C" w:rsidP="00120F6D">
      <w:pPr>
        <w:pStyle w:val="ProductList-Bullet"/>
        <w:numPr>
          <w:ilvl w:val="2"/>
          <w:numId w:val="21"/>
        </w:numPr>
      </w:pPr>
      <w:r>
        <w:t>Ús Específic. El Dispositiu Llicenciat del Client s'ha dissenyat per a un ús específic. El client només pot utilitzar el programari per a aquesta finalitat.</w:t>
      </w:r>
    </w:p>
    <w:p w:rsidR="00F910B9" w:rsidRDefault="00201C1C" w:rsidP="00120F6D">
      <w:pPr>
        <w:pStyle w:val="ProductList-Bullet"/>
        <w:numPr>
          <w:ilvl w:val="2"/>
          <w:numId w:val="21"/>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F910B9" w:rsidRDefault="00201C1C" w:rsidP="00120F6D">
      <w:pPr>
        <w:pStyle w:val="ProductList-Bullet"/>
        <w:numPr>
          <w:ilvl w:val="2"/>
          <w:numId w:val="21"/>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F910B9" w:rsidRDefault="00F910B9">
      <w:pPr>
        <w:pStyle w:val="ProductList-BodyIndented"/>
      </w:pPr>
    </w:p>
    <w:p w:rsidR="00F910B9" w:rsidRDefault="00201C1C">
      <w:pPr>
        <w:pStyle w:val="ProductList-BodyIndented"/>
      </w:pPr>
      <w:r>
        <w:rPr>
          <w:b/>
        </w:rPr>
        <w:t>2.1.2.2 Restricció d'Adquisició de Software Assurance per als Sistemes Operatius Susceptibles d'Actualització amb Condicions</w:t>
      </w:r>
    </w:p>
    <w:p w:rsidR="00F910B9" w:rsidRDefault="00201C1C" w:rsidP="00120F6D">
      <w:pPr>
        <w:pStyle w:val="ProductList-Bullet"/>
        <w:numPr>
          <w:ilvl w:val="1"/>
          <w:numId w:val="22"/>
        </w:numPr>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F910B9" w:rsidRDefault="00F910B9">
      <w:pPr>
        <w:pStyle w:val="ProductList-SubClauseHeading"/>
        <w:outlineLvl w:val="5"/>
      </w:pPr>
    </w:p>
    <w:p w:rsidR="00F910B9" w:rsidRDefault="00201C1C">
      <w:pPr>
        <w:pStyle w:val="ProductList-SubClauseHeading"/>
        <w:outlineLvl w:val="5"/>
      </w:pPr>
      <w:r>
        <w:t>2.1.3 Regles de SO susceptibles d'actualització per a les Llicències d'Actualització de VL del Windows</w:t>
      </w:r>
    </w:p>
    <w:p w:rsidR="00F910B9" w:rsidRDefault="00201C1C" w:rsidP="00120F6D">
      <w:pPr>
        <w:pStyle w:val="ProductList-Bullet"/>
        <w:numPr>
          <w:ilvl w:val="1"/>
          <w:numId w:val="23"/>
        </w:numPr>
      </w:pPr>
      <w:r>
        <w:t xml:space="preserve">El SO susceptible d'actualització ha d'estar instal·lat al dispositiu al qual s'assignarà la Llicència d'Actualització de VL. </w:t>
      </w:r>
    </w:p>
    <w:p w:rsidR="00F910B9" w:rsidRDefault="00201C1C" w:rsidP="00120F6D">
      <w:pPr>
        <w:pStyle w:val="ProductList-Bullet"/>
        <w:numPr>
          <w:ilvl w:val="1"/>
          <w:numId w:val="23"/>
        </w:numPr>
      </w:pPr>
      <w:r>
        <w:t xml:space="preserve">Apple Macintosh només és un SO susceptible d'actualització si l'ha preinstal·lat el fabricant autoritzat abans de la venda inicial del dispositiu. </w:t>
      </w:r>
    </w:p>
    <w:p w:rsidR="00F910B9" w:rsidRDefault="00201C1C" w:rsidP="00120F6D">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rsidR="00F910B9" w:rsidRDefault="00201C1C" w:rsidP="00120F6D">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F910B9" w:rsidRDefault="00F910B9">
      <w:pPr>
        <w:pStyle w:val="ProductList-BodyIndented"/>
      </w:pPr>
    </w:p>
    <w:p w:rsidR="00F910B9" w:rsidRDefault="00201C1C">
      <w:pPr>
        <w:pStyle w:val="ProductList-ClauseHeading"/>
        <w:outlineLvl w:val="4"/>
      </w:pPr>
      <w:r>
        <w:lastRenderedPageBreak/>
        <w:t>2.2 Actualització del Windows Enterprise (independentment de la versió) i el Windows Professional (independentment de la versió)</w:t>
      </w:r>
    </w:p>
    <w:p w:rsidR="00F910B9" w:rsidRDefault="00201C1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F910B9" w:rsidRDefault="00F910B9">
      <w:pPr>
        <w:pStyle w:val="ProductList-Body"/>
      </w:pPr>
    </w:p>
    <w:p w:rsidR="00F910B9" w:rsidRDefault="00201C1C">
      <w:pPr>
        <w:pStyle w:val="ProductList-ClauseHeading"/>
        <w:outlineLvl w:val="4"/>
      </w:pPr>
      <w:r>
        <w:t>2.3 Substitució de Còpies amb el Windows 10</w:t>
      </w:r>
    </w:p>
    <w:p w:rsidR="00F910B9" w:rsidRDefault="00201C1C">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F910B9" w:rsidRDefault="00F910B9">
      <w:pPr>
        <w:pStyle w:val="ProductList-Body"/>
      </w:pPr>
    </w:p>
    <w:p w:rsidR="00F910B9" w:rsidRDefault="00201C1C">
      <w:pPr>
        <w:pStyle w:val="ProductList-ClauseHeading"/>
        <w:outlineLvl w:val="4"/>
      </w:pPr>
      <w:r>
        <w:t>2.4 Opcions de Subministrament Regional</w:t>
      </w:r>
    </w:p>
    <w:p w:rsidR="00F910B9" w:rsidRDefault="00201C1C">
      <w:pPr>
        <w:pStyle w:val="ProductList-SubClauseHeading"/>
        <w:outlineLvl w:val="5"/>
      </w:pPr>
      <w:r>
        <w:t>2.4.1 Versions N (Sense el Windows Media Player) del Microsoft Windows XP Professional, el Vista Business i el 7 Professional</w:t>
      </w:r>
    </w:p>
    <w:p w:rsidR="00F910B9" w:rsidRDefault="00201C1C">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68">
        <w:r>
          <w:rPr>
            <w:color w:val="00467F"/>
            <w:u w:val="single"/>
          </w:rPr>
          <w:t>http://go.microsoft.com/?linkid=9839207</w:t>
        </w:r>
      </w:hyperlink>
      <w:r>
        <w:t>.</w:t>
      </w:r>
    </w:p>
    <w:p w:rsidR="00F910B9" w:rsidRDefault="00F910B9">
      <w:pPr>
        <w:pStyle w:val="ProductList-BodyIndented"/>
      </w:pPr>
    </w:p>
    <w:p w:rsidR="00F910B9" w:rsidRDefault="00201C1C">
      <w:pPr>
        <w:pStyle w:val="ProductList-SubClauseHeading"/>
        <w:outlineLvl w:val="5"/>
      </w:pPr>
      <w:r>
        <w:t>2.4.2 Versions K i KN del Windows XP Professional, el Vista Business i el 7 Professional</w:t>
      </w:r>
    </w:p>
    <w:p w:rsidR="00F910B9" w:rsidRDefault="00201C1C">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69">
        <w:r>
          <w:rPr>
            <w:color w:val="00467F"/>
            <w:u w:val="single"/>
          </w:rPr>
          <w:t>http://go.microsoft.com/?linkid=9839207</w:t>
        </w:r>
      </w:hyperlink>
      <w:r>
        <w:t>.</w:t>
      </w:r>
    </w:p>
    <w:p w:rsidR="00F910B9" w:rsidRDefault="00F910B9">
      <w:pPr>
        <w:pStyle w:val="ProductList-BodyIndented"/>
      </w:pPr>
    </w:p>
    <w:p w:rsidR="00F910B9" w:rsidRDefault="00201C1C">
      <w:pPr>
        <w:pStyle w:val="ProductList-SubClauseHeading"/>
        <w:outlineLvl w:val="5"/>
      </w:pPr>
      <w:r>
        <w:t>2.4.3 Windows 8/8.1 Pro KN i Windows 10 Pro KN</w:t>
      </w:r>
    </w:p>
    <w:p w:rsidR="00F910B9" w:rsidRDefault="00201C1C">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F910B9" w:rsidRDefault="00F910B9">
      <w:pPr>
        <w:pStyle w:val="ProductList-BodyIndented"/>
      </w:pPr>
    </w:p>
    <w:p w:rsidR="00F910B9" w:rsidRDefault="00201C1C">
      <w:pPr>
        <w:pStyle w:val="ProductList-SubClauseHeading"/>
        <w:outlineLvl w:val="5"/>
      </w:pPr>
      <w:r>
        <w:t>2.4.4 Windows 8/8.1 Pro N i Windows 10 Pro N (Sense el Windows Media Player)</w:t>
      </w:r>
    </w:p>
    <w:p w:rsidR="00F910B9" w:rsidRDefault="00201C1C">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F910B9" w:rsidRDefault="00F910B9">
      <w:pPr>
        <w:pStyle w:val="ProductList-BodyIndented"/>
      </w:pPr>
    </w:p>
    <w:p w:rsidR="00F910B9" w:rsidRDefault="00201C1C">
      <w:pPr>
        <w:pStyle w:val="ProductList-ClauseHeading"/>
        <w:outlineLvl w:val="4"/>
      </w:pPr>
      <w:r>
        <w:t>2.5 Windows Embedded 8 Standard Enterprise Kit</w:t>
      </w:r>
    </w:p>
    <w:p w:rsidR="00F910B9" w:rsidRDefault="00201C1C">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F910B9" w:rsidRDefault="00F910B9">
      <w:pPr>
        <w:pStyle w:val="ProductList-Body"/>
      </w:pPr>
    </w:p>
    <w:p w:rsidR="00F910B9" w:rsidRDefault="00201C1C">
      <w:pPr>
        <w:pStyle w:val="ProductList-ClauseHeading"/>
        <w:outlineLvl w:val="4"/>
      </w:pPr>
      <w:r>
        <w:t>2.6 Drets d'Instal·lació i Ús</w:t>
      </w:r>
    </w:p>
    <w:p w:rsidR="00F910B9" w:rsidRDefault="00201C1C">
      <w:pPr>
        <w:pStyle w:val="ProductList-Body"/>
      </w:pPr>
      <w:r>
        <w:t>Per als clients llicenciats amb un contracte de Microsoft Cloud:</w:t>
      </w:r>
    </w:p>
    <w:p w:rsidR="00F910B9" w:rsidRDefault="00201C1C" w:rsidP="00120F6D">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 </w:t>
      </w:r>
    </w:p>
    <w:p w:rsidR="00F910B9" w:rsidRDefault="00201C1C" w:rsidP="00120F6D">
      <w:pPr>
        <w:pStyle w:val="ProductList-Bullet"/>
        <w:numPr>
          <w:ilvl w:val="0"/>
          <w:numId w:val="24"/>
        </w:numPr>
      </w:pPr>
      <w:r>
        <w:t>No s'aplica a la secció 4 a continuació.</w:t>
      </w:r>
    </w:p>
    <w:p w:rsidR="00F910B9" w:rsidRDefault="00201C1C">
      <w:pPr>
        <w:pStyle w:val="ProductList-Offering1SubSection"/>
        <w:outlineLvl w:val="3"/>
      </w:pPr>
      <w:bookmarkStart w:id="186" w:name="_Sec813"/>
      <w:r>
        <w:t>3. Drets d'Ús</w:t>
      </w:r>
      <w:bookmarkEnd w:id="186"/>
    </w:p>
    <w:tbl>
      <w:tblPr>
        <w:tblStyle w:val="PURTable"/>
        <w:tblW w:w="0" w:type="dxa"/>
        <w:tblLook w:val="04A0" w:firstRow="1" w:lastRow="0" w:firstColumn="1" w:lastColumn="0" w:noHBand="0" w:noVBand="1"/>
      </w:tblPr>
      <w:tblGrid>
        <w:gridCol w:w="3615"/>
        <w:gridCol w:w="3578"/>
        <w:gridCol w:w="359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70">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Programari Addicional: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Assignació de Llicències</w:t>
      </w:r>
    </w:p>
    <w:p w:rsidR="00F910B9" w:rsidRDefault="00201C1C">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F910B9" w:rsidRDefault="00F910B9">
      <w:pPr>
        <w:pStyle w:val="ProductList-Body"/>
      </w:pPr>
    </w:p>
    <w:p w:rsidR="00F910B9" w:rsidRDefault="00201C1C">
      <w:pPr>
        <w:pStyle w:val="ProductList-ClauseHeading"/>
        <w:outlineLvl w:val="4"/>
      </w:pPr>
      <w:r>
        <w:t>3.2 Aplicacions del Windows</w:t>
      </w:r>
    </w:p>
    <w:p w:rsidR="00F910B9" w:rsidRDefault="00201C1C">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1">
        <w:r>
          <w:rPr>
            <w:color w:val="00467F"/>
            <w:u w:val="single"/>
          </w:rPr>
          <w:t>http://go.microsoft.com/fwlink/?linkid=246338</w:t>
        </w:r>
      </w:hyperlink>
      <w:r>
        <w:t xml:space="preserve"> o, per a les aplicacions del Windows que accedeixen als serveis de l'Xbox, els termes d'ús d'Xbox.com que es troben a </w:t>
      </w:r>
      <w:hyperlink r:id="rId72">
        <w:r>
          <w:rPr>
            <w:color w:val="00467F"/>
            <w:u w:val="single"/>
          </w:rPr>
          <w:t>http://xbox.com/legal/livetou</w:t>
        </w:r>
      </w:hyperlink>
      <w:r>
        <w:t>.</w:t>
      </w:r>
    </w:p>
    <w:p w:rsidR="00F910B9" w:rsidRDefault="00201C1C">
      <w:pPr>
        <w:pStyle w:val="ProductList-Offering1SubSection"/>
        <w:outlineLvl w:val="3"/>
      </w:pPr>
      <w:bookmarkStart w:id="187" w:name="_Sec841"/>
      <w:r>
        <w:lastRenderedPageBreak/>
        <w:t>4. Software Assurance</w:t>
      </w:r>
      <w:bookmarkEnd w:id="187"/>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4">
              <w:r>
                <w:rPr>
                  <w:color w:val="00467F"/>
                  <w:u w:val="single"/>
                </w:rPr>
                <w:t>Febrer de 2016: Termes dels Productes</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4.1 Drets d'usuari addicionals per al Windows 10 Enterprise E3/E5 (Per Usuari i Per Dispositiu) i el Windows Virtual Desktop Access (VDA) (Per Usuari i Per Dispositiu) concedits a través d'SA</w:t>
      </w:r>
    </w:p>
    <w:p w:rsidR="00F910B9" w:rsidRDefault="00201C1C">
      <w:pPr>
        <w:pStyle w:val="ProductList-Body"/>
      </w:pPr>
      <w:r>
        <w:t>“</w:t>
      </w:r>
      <w:r>
        <w:rPr>
          <w:b/>
          <w:color w:val="00188F"/>
        </w:rPr>
        <w:t>Programari</w:t>
      </w:r>
      <w:r>
        <w:t xml:space="preserve">”, tal com s'utilitza aquí, fa referència al Windows 10 Enterprise Current Branch o al Windows Enterprise LTSB. </w:t>
      </w:r>
    </w:p>
    <w:p w:rsidR="00F910B9" w:rsidRDefault="00201C1C">
      <w:pPr>
        <w:pStyle w:val="ProductList-Body"/>
      </w:pPr>
      <w:r>
        <w:t>“</w:t>
      </w:r>
      <w:r>
        <w:rPr>
          <w:b/>
          <w:color w:val="00188F"/>
        </w:rPr>
        <w:t>Dispositiu Llicenciat</w:t>
      </w:r>
      <w:r>
        <w:t>”, tal com s'utilitza aquí, fa referència al dispositiu al qual el Client assigna cobertura activa.</w:t>
      </w:r>
    </w:p>
    <w:p w:rsidR="00F910B9" w:rsidRDefault="00201C1C">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F910B9" w:rsidRDefault="00201C1C" w:rsidP="00120F6D">
      <w:pPr>
        <w:pStyle w:val="ProductList-Bullet"/>
        <w:numPr>
          <w:ilvl w:val="0"/>
          <w:numId w:val="25"/>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F910B9" w:rsidRDefault="00201C1C" w:rsidP="00120F6D">
      <w:pPr>
        <w:pStyle w:val="ProductList-Bullet"/>
        <w:numPr>
          <w:ilvl w:val="0"/>
          <w:numId w:val="25"/>
        </w:numPr>
      </w:pPr>
      <w:r>
        <w:t xml:space="preserve">Consulteu a les seccions 2.1.2.1 i 2.1.2.2 les restriccions d'ús dels Sistemes Operatius Susceptibles d'Actualització amb Condicions. </w:t>
      </w:r>
    </w:p>
    <w:p w:rsidR="00F910B9" w:rsidRDefault="00201C1C" w:rsidP="00120F6D">
      <w:pPr>
        <w:pStyle w:val="ProductList-Bullet"/>
        <w:numPr>
          <w:ilvl w:val="0"/>
          <w:numId w:val="25"/>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F910B9" w:rsidRDefault="00201C1C" w:rsidP="00120F6D">
      <w:pPr>
        <w:pStyle w:val="ProductList-Bullet"/>
        <w:numPr>
          <w:ilvl w:val="0"/>
          <w:numId w:val="25"/>
        </w:numPr>
      </w:pPr>
      <w:r>
        <w:t xml:space="preserve">El client pot executar el Windows 10 Pro qualsevol versió anterior del Programari, en lloc de qualsevol Instància que es permeti en aquesta secció. </w:t>
      </w:r>
    </w:p>
    <w:p w:rsidR="00F910B9" w:rsidRDefault="00201C1C" w:rsidP="00120F6D">
      <w:pPr>
        <w:pStyle w:val="ProductList-Bullet"/>
        <w:numPr>
          <w:ilvl w:val="0"/>
          <w:numId w:val="25"/>
        </w:numPr>
      </w:pPr>
      <w:r>
        <w:t>El client no necessita una Llicència per accedir a les seves Instàncies permeses només per administrar el Programari.</w:t>
      </w:r>
    </w:p>
    <w:p w:rsidR="00F910B9" w:rsidRDefault="00F910B9">
      <w:pPr>
        <w:pStyle w:val="ProductList-Body"/>
      </w:pPr>
    </w:p>
    <w:p w:rsidR="00F910B9" w:rsidRDefault="00201C1C">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F910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910B9" w:rsidRDefault="00F910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10B9" w:rsidRDefault="00201C1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10B9" w:rsidRDefault="00201C1C">
            <w:pPr>
              <w:pStyle w:val="ProductList-TableBody"/>
              <w:jc w:val="center"/>
            </w:pPr>
            <w:r>
              <w:rPr>
                <w:color w:val="FFFFFF"/>
              </w:rPr>
              <w:t>Windows VDA</w:t>
            </w:r>
          </w:p>
        </w:tc>
      </w:tr>
      <w:tr w:rsidR="00F910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910B9" w:rsidRDefault="00F910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Usuari</w:t>
            </w:r>
          </w:p>
        </w:tc>
      </w:tr>
      <w:tr w:rsidR="00F910B9">
        <w:tc>
          <w:tcPr>
            <w:tcW w:w="80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80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80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bl>
    <w:p w:rsidR="00F910B9" w:rsidRDefault="00F910B9">
      <w:pPr>
        <w:pStyle w:val="ProductList-Body"/>
      </w:pPr>
    </w:p>
    <w:p w:rsidR="00F910B9" w:rsidRDefault="00201C1C">
      <w:pPr>
        <w:pStyle w:val="ProductList-SubClauseHeading"/>
        <w:outlineLvl w:val="5"/>
      </w:pPr>
      <w:r>
        <w:t>4.1.1 Drets del Windows 10 Enterprise Current Branch</w:t>
      </w:r>
    </w:p>
    <w:p w:rsidR="00F910B9" w:rsidRDefault="00201C1C">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F910B9" w:rsidRDefault="00F910B9">
      <w:pPr>
        <w:pStyle w:val="ProductList-BodyIndented"/>
      </w:pPr>
    </w:p>
    <w:p w:rsidR="00F910B9" w:rsidRDefault="00201C1C">
      <w:pPr>
        <w:pStyle w:val="ProductList-ClauseHeading"/>
        <w:outlineLvl w:val="4"/>
      </w:pPr>
      <w:r>
        <w:t>4.2 Sistemes Operatius (SO) Susceptibles d'Actualització</w:t>
      </w:r>
    </w:p>
    <w:p w:rsidR="00F910B9" w:rsidRDefault="00201C1C">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F910B9" w:rsidRDefault="00201C1C" w:rsidP="00120F6D">
      <w:pPr>
        <w:pStyle w:val="ProductList-Bullet"/>
        <w:numPr>
          <w:ilvl w:val="0"/>
          <w:numId w:val="26"/>
        </w:numPr>
      </w:pPr>
      <w:r>
        <w:t xml:space="preserve">Els clients que van comprar anteriorment l'SA per al Windows Pro poden renovar-lo als dispositius amb cobertura sense necessitat d'adquirir una llicència d'Actualització del Windows Enterprise. </w:t>
      </w:r>
    </w:p>
    <w:p w:rsidR="00F910B9" w:rsidRDefault="00201C1C" w:rsidP="00120F6D">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F910B9" w:rsidRDefault="00F910B9">
      <w:pPr>
        <w:pStyle w:val="ProductList-Body"/>
      </w:pPr>
    </w:p>
    <w:p w:rsidR="00F910B9" w:rsidRDefault="00201C1C">
      <w:pPr>
        <w:pStyle w:val="ProductList-ClauseHeading"/>
        <w:outlineLvl w:val="4"/>
      </w:pPr>
      <w:r>
        <w:t>4.3 Reassignació del Windows Software Assurance per Dispositiu</w:t>
      </w:r>
    </w:p>
    <w:p w:rsidR="00F910B9" w:rsidRDefault="00201C1C">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F910B9" w:rsidRDefault="00F910B9">
      <w:pPr>
        <w:pStyle w:val="ProductList-Body"/>
      </w:pPr>
    </w:p>
    <w:p w:rsidR="00F910B9" w:rsidRDefault="00201C1C">
      <w:pPr>
        <w:pStyle w:val="ProductList-ClauseHeading"/>
        <w:outlineLvl w:val="4"/>
      </w:pPr>
      <w:r>
        <w:lastRenderedPageBreak/>
        <w:t>4.4 Regles d'Assignació de Llicències del Windows 10 Enterprise Per Usuari</w:t>
      </w:r>
    </w:p>
    <w:p w:rsidR="00F910B9" w:rsidRDefault="00201C1C">
      <w:pPr>
        <w:pStyle w:val="ProductList-SubClauseHeading"/>
        <w:outlineLvl w:val="5"/>
      </w:pPr>
      <w:r>
        <w:t>4.4.1 SL d'Usuari del Windows 10 Enterprise E3/E5</w:t>
      </w:r>
    </w:p>
    <w:p w:rsidR="00F910B9" w:rsidRDefault="00201C1C">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F910B9" w:rsidRDefault="00F910B9">
      <w:pPr>
        <w:pStyle w:val="ProductList-BodyIndented"/>
      </w:pPr>
    </w:p>
    <w:p w:rsidR="00F910B9" w:rsidRDefault="00201C1C">
      <w:pPr>
        <w:pStyle w:val="ProductList-SubClauseHeading"/>
        <w:outlineLvl w:val="5"/>
      </w:pPr>
      <w:r>
        <w:t>4.4.2 Complements d'Usuari del Windows 10 Enterprise E3/E5</w:t>
      </w:r>
    </w:p>
    <w:p w:rsidR="00F910B9" w:rsidRDefault="00201C1C">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F910B9" w:rsidRDefault="00F910B9">
      <w:pPr>
        <w:pStyle w:val="ProductList-BodyIndented"/>
      </w:pPr>
    </w:p>
    <w:p w:rsidR="00F910B9" w:rsidRDefault="00201C1C">
      <w:pPr>
        <w:pStyle w:val="ProductList-ClauseHeading"/>
        <w:outlineLvl w:val="4"/>
      </w:pPr>
      <w:r>
        <w:t>4.5 Complements del Windows 10 Enterprise E3 i E5</w:t>
      </w:r>
    </w:p>
    <w:p w:rsidR="00F910B9" w:rsidRDefault="00201C1C">
      <w:pPr>
        <w:pStyle w:val="ProductList-Body"/>
      </w:pPr>
      <w:r>
        <w:t>Els Complements del Windows 10 Enterprise són Llicències de Subscripció que</w:t>
      </w:r>
    </w:p>
    <w:p w:rsidR="00F910B9" w:rsidRDefault="00201C1C" w:rsidP="00120F6D">
      <w:pPr>
        <w:pStyle w:val="ProductList-Bullet"/>
        <w:numPr>
          <w:ilvl w:val="0"/>
          <w:numId w:val="27"/>
        </w:numPr>
      </w:pPr>
      <w:r>
        <w:t>s'adquireixen juntament amb (i associades amb un dispositiu llicenciat per a) el Sistema Operatiu de Sobretaula Windows amb cobertura d'SA (“Cobertura Qualificada”) o el VDA (“Llicència Qualificada”), i</w:t>
      </w:r>
    </w:p>
    <w:p w:rsidR="00F910B9" w:rsidRDefault="00201C1C" w:rsidP="00120F6D">
      <w:pPr>
        <w:pStyle w:val="ProductList-Bullet"/>
        <w:numPr>
          <w:ilvl w:val="0"/>
          <w:numId w:val="27"/>
        </w:numPr>
      </w:pPr>
      <w:r>
        <w:t>caduquen quan ho fa la Cobertura Qualificada o la Llicència Qualificada.</w:t>
      </w:r>
    </w:p>
    <w:p w:rsidR="00F910B9" w:rsidRDefault="00201C1C">
      <w:pPr>
        <w:pStyle w:val="ProductList-Body"/>
      </w:pPr>
      <w:r>
        <w:t>A més de l'anterior, per als Complements del Windows 10 Enterprise Per Usuari,</w:t>
      </w:r>
    </w:p>
    <w:p w:rsidR="00F910B9" w:rsidRDefault="00201C1C" w:rsidP="00120F6D">
      <w:pPr>
        <w:pStyle w:val="ProductList-Bullet"/>
        <w:numPr>
          <w:ilvl w:val="0"/>
          <w:numId w:val="28"/>
        </w:numPr>
      </w:pPr>
      <w:r>
        <w:t xml:space="preserve">el Client ha de cedir la llicència a l'Usuari Principal del Dispositiu Llicenciat (que també ha de ser el dispositiu de treball principal de l'Usuari Principal), i </w:t>
      </w:r>
    </w:p>
    <w:p w:rsidR="00F910B9" w:rsidRDefault="00201C1C" w:rsidP="00120F6D">
      <w:pPr>
        <w:pStyle w:val="ProductList-Bullet"/>
        <w:numPr>
          <w:ilvl w:val="0"/>
          <w:numId w:val="28"/>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F910B9" w:rsidRDefault="00201C1C">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F910B9" w:rsidRDefault="00F910B9">
      <w:pPr>
        <w:pStyle w:val="ProductList-Body"/>
      </w:pPr>
    </w:p>
    <w:p w:rsidR="00F910B9" w:rsidRDefault="00201C1C">
      <w:pPr>
        <w:pStyle w:val="ProductList-ClauseHeading"/>
        <w:outlineLvl w:val="4"/>
      </w:pPr>
      <w:r>
        <w:t>4.6 Inscripcions Enterprise en combinació amb cobertura VDA o SA Per Usuari o Per Dispositiu per al Windows</w:t>
      </w:r>
    </w:p>
    <w:p w:rsidR="00F910B9" w:rsidRDefault="00201C1C">
      <w:pPr>
        <w:pStyle w:val="ProductList-Body"/>
      </w:pPr>
      <w:r>
        <w:t>Els clients que vulguin combinar les llicències Windows SA per Dispositiu i Windows SA Per Usuari ho poden fer si compleixen aquestes condicions:</w:t>
      </w:r>
    </w:p>
    <w:p w:rsidR="00F910B9" w:rsidRDefault="00201C1C" w:rsidP="00120F6D">
      <w:pPr>
        <w:pStyle w:val="ProductList-Bullet"/>
        <w:numPr>
          <w:ilvl w:val="0"/>
          <w:numId w:val="29"/>
        </w:numPr>
      </w:pPr>
      <w:r>
        <w:t xml:space="preserve">Tots els usuaris que utilitzen Dispositius Qualificats sense llicència tenen una llicència Windows SA per Usuari (SL d'Usuari o SL d'Usuari de Complement), i </w:t>
      </w:r>
    </w:p>
    <w:p w:rsidR="00F910B9" w:rsidRDefault="00201C1C" w:rsidP="00120F6D">
      <w:pPr>
        <w:pStyle w:val="ProductList-Bullet"/>
        <w:numPr>
          <w:ilvl w:val="0"/>
          <w:numId w:val="29"/>
        </w:numPr>
      </w:pPr>
      <w:r>
        <w:t>Tots els Dispositius Qualificats que utilitzen els usuaris sense llicència tenen una llicència Windows SA per Dispositiu</w:t>
      </w:r>
    </w:p>
    <w:p w:rsidR="00F910B9" w:rsidRDefault="00F910B9">
      <w:pPr>
        <w:pStyle w:val="ProductList-Body"/>
      </w:pPr>
    </w:p>
    <w:p w:rsidR="00F910B9" w:rsidRDefault="00201C1C">
      <w:pPr>
        <w:pStyle w:val="ProductList-ClauseHeading"/>
        <w:outlineLvl w:val="4"/>
      </w:pPr>
      <w:r>
        <w:t>4.7 Elegibilitat per a l'Adquisició d'SL del Windows 10 Enterprise Per Usuari Basades en SA</w:t>
      </w:r>
    </w:p>
    <w:p w:rsidR="00F910B9" w:rsidRDefault="00201C1C">
      <w:pPr>
        <w:pStyle w:val="ProductList-SubClauseHeading"/>
        <w:outlineLvl w:val="5"/>
      </w:pPr>
      <w:r>
        <w:t>4.7.1 Contractes Enterprise</w:t>
      </w:r>
    </w:p>
    <w:p w:rsidR="00F910B9" w:rsidRDefault="00201C1C">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basada en SA corresponent</w:t>
            </w:r>
          </w:p>
        </w:tc>
      </w:tr>
      <w:tr w:rsidR="00F910B9">
        <w:tc>
          <w:tcPr>
            <w:tcW w:w="6120" w:type="dxa"/>
            <w:vMerge w:val="restart"/>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10 Enterprise E3 Per Usuari Basat en SA (SL)</w:t>
            </w:r>
            <w:r>
              <w:rPr>
                <w:vertAlign w:val="superscript"/>
              </w:rPr>
              <w:t>1</w:t>
            </w:r>
          </w:p>
        </w:tc>
      </w:tr>
      <w:tr w:rsidR="00F910B9">
        <w:tc>
          <w:tcPr>
            <w:tcW w:w="0" w:type="auto"/>
            <w:vMerge/>
          </w:tcPr>
          <w:p w:rsidR="00F910B9" w:rsidRDefault="00F910B9"/>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10 Enterprise E5 Per Usuari Basat en SA</w:t>
            </w:r>
            <w:r>
              <w:rPr>
                <w:vertAlign w:val="superscript"/>
              </w:rPr>
              <w:t>1</w:t>
            </w:r>
          </w:p>
        </w:tc>
      </w:tr>
    </w:tbl>
    <w:p w:rsidR="00F910B9" w:rsidRDefault="00201C1C">
      <w:pPr>
        <w:pStyle w:val="ProductList-BodyIndented"/>
      </w:pPr>
      <w:r>
        <w:rPr>
          <w:i/>
          <w:vertAlign w:val="superscript"/>
        </w:rPr>
        <w:t>1</w:t>
      </w:r>
      <w:r>
        <w:rPr>
          <w:i/>
        </w:rPr>
        <w:t>Disponible per adquirir només en l'aniversari de la inscripció o en començar un nou període d'inscripció.</w:t>
      </w:r>
    </w:p>
    <w:p w:rsidR="00F910B9" w:rsidRDefault="00F910B9">
      <w:pPr>
        <w:pStyle w:val="ProductList-BodyIndented"/>
      </w:pPr>
    </w:p>
    <w:p w:rsidR="00F910B9" w:rsidRDefault="00201C1C">
      <w:pPr>
        <w:pStyle w:val="ProductList-SubClauseHeading"/>
        <w:outlineLvl w:val="5"/>
      </w:pPr>
      <w:r>
        <w:t>4.7.2 Contractes d'Enterprise Subscription</w:t>
      </w:r>
    </w:p>
    <w:p w:rsidR="00F910B9" w:rsidRDefault="00201C1C">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F910B9" w:rsidRDefault="00F910B9">
      <w:pPr>
        <w:pStyle w:val="ProductList-BodyIndented"/>
      </w:pPr>
    </w:p>
    <w:p w:rsidR="00F910B9" w:rsidRDefault="00201C1C">
      <w:pPr>
        <w:pStyle w:val="ProductList-ClauseHeading"/>
        <w:outlineLvl w:val="4"/>
      </w:pPr>
      <w:r>
        <w:t>4.8 Microsoft Desktop Optimization Pack (MDOP)</w:t>
      </w:r>
    </w:p>
    <w:p w:rsidR="00F910B9" w:rsidRDefault="00201C1C">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F910B9" w:rsidRDefault="00F910B9">
      <w:pPr>
        <w:pStyle w:val="ProductList-Body"/>
      </w:pPr>
    </w:p>
    <w:p w:rsidR="00F910B9" w:rsidRDefault="00201C1C">
      <w:pPr>
        <w:pStyle w:val="ProductList-SubClauseHeading"/>
        <w:outlineLvl w:val="5"/>
      </w:pPr>
      <w:r>
        <w:t>4.8.1 Elegibilitat d'MDOP</w:t>
      </w:r>
    </w:p>
    <w:p w:rsidR="00F910B9" w:rsidRDefault="00201C1C">
      <w:pPr>
        <w:pStyle w:val="ProductList-BodyIndented"/>
      </w:pPr>
      <w:r>
        <w:t>Els clients amb el següent tenen drets per utilitzar l'MDOP i no han d'adquirir l'MDOP per separat.</w:t>
      </w:r>
    </w:p>
    <w:p w:rsidR="00F910B9" w:rsidRDefault="00201C1C" w:rsidP="00120F6D">
      <w:pPr>
        <w:pStyle w:val="ProductList-Bullet"/>
        <w:numPr>
          <w:ilvl w:val="1"/>
          <w:numId w:val="30"/>
        </w:numPr>
      </w:pPr>
      <w:r>
        <w:t xml:space="preserve">SL del Windows Enterprise 10 E3/E5 per Usuari; </w:t>
      </w:r>
    </w:p>
    <w:p w:rsidR="00F910B9" w:rsidRDefault="00201C1C" w:rsidP="00120F6D">
      <w:pPr>
        <w:pStyle w:val="ProductList-Bullet"/>
        <w:numPr>
          <w:ilvl w:val="1"/>
          <w:numId w:val="30"/>
        </w:numPr>
      </w:pPr>
      <w:r>
        <w:t xml:space="preserve">SL del Windows 10 Enterprise E5 per Dispositiu; </w:t>
      </w:r>
    </w:p>
    <w:p w:rsidR="00F910B9" w:rsidRDefault="00201C1C" w:rsidP="00120F6D">
      <w:pPr>
        <w:pStyle w:val="ProductList-Bullet"/>
        <w:numPr>
          <w:ilvl w:val="1"/>
          <w:numId w:val="30"/>
        </w:numPr>
      </w:pPr>
      <w:r>
        <w:t>SL del Windows 10 Enterprise VDA per Usuari; o</w:t>
      </w:r>
    </w:p>
    <w:p w:rsidR="00F910B9" w:rsidRDefault="00201C1C" w:rsidP="00120F6D">
      <w:pPr>
        <w:pStyle w:val="ProductList-Bullet"/>
        <w:numPr>
          <w:ilvl w:val="1"/>
          <w:numId w:val="30"/>
        </w:numPr>
      </w:pPr>
      <w:r>
        <w:t>Contracte amb data d'entrada en vigor d'1 d'agost de 2015 o posterior i el VDA per Dispositiu o el Windows 10 Enterprise E3 per Dispositiu.</w:t>
      </w:r>
    </w:p>
    <w:p w:rsidR="00F910B9" w:rsidRDefault="00F910B9">
      <w:pPr>
        <w:pStyle w:val="ProductList-BodyIndented"/>
      </w:pPr>
    </w:p>
    <w:p w:rsidR="00F910B9" w:rsidRDefault="00201C1C">
      <w:pPr>
        <w:pStyle w:val="ProductList-ClauseHeading"/>
        <w:outlineLvl w:val="4"/>
      </w:pPr>
      <w:r>
        <w:t>4.9 Programes Academic</w:t>
      </w:r>
    </w:p>
    <w:p w:rsidR="00F910B9" w:rsidRDefault="00201C1C">
      <w:pPr>
        <w:pStyle w:val="ProductList-Body"/>
      </w:pPr>
      <w:r>
        <w:t>La informació següent s'aplica als clients de tots els Programes de Llicències per Volum Academic:</w:t>
      </w:r>
    </w:p>
    <w:p w:rsidR="00F910B9" w:rsidRDefault="00201C1C">
      <w:pPr>
        <w:pStyle w:val="ProductList-SubClauseHeading"/>
        <w:outlineLvl w:val="5"/>
      </w:pPr>
      <w:r>
        <w:t>4.9.1 Drets per al Windows Enterprise LTSB</w:t>
      </w:r>
    </w:p>
    <w:p w:rsidR="00F910B9" w:rsidRDefault="00201C1C">
      <w:pPr>
        <w:pStyle w:val="ProductList-BodyIndented"/>
      </w:pPr>
      <w:r>
        <w:t>Les Institucions Acadèmiques amb el Windows 10 Enterprise E3/E5 o el Windows 10 Education E3/E5 poden instal·lar el Windows 10 Enterprise LTSB en lloc de qualsevol llicència perpètua permesa.</w:t>
      </w:r>
    </w:p>
    <w:p w:rsidR="00F910B9" w:rsidRDefault="00F910B9">
      <w:pPr>
        <w:pStyle w:val="ProductList-BodyIndented"/>
      </w:pPr>
    </w:p>
    <w:p w:rsidR="00F910B9" w:rsidRDefault="00201C1C">
      <w:pPr>
        <w:pStyle w:val="ProductList-SubClauseHeading"/>
        <w:outlineLvl w:val="5"/>
      </w:pPr>
      <w:r>
        <w:lastRenderedPageBreak/>
        <w:t>4.9.2 Drets per al Windows 10 Enterprise, el Windows 10 Education Edition o el Windows 10 Pro Education</w:t>
      </w:r>
    </w:p>
    <w:p w:rsidR="00F910B9" w:rsidRDefault="00201C1C">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rsidR="00F910B9" w:rsidRDefault="00F910B9">
      <w:pPr>
        <w:pStyle w:val="ProductList-BodyIndented"/>
      </w:pPr>
    </w:p>
    <w:p w:rsidR="00F910B9" w:rsidRDefault="00201C1C">
      <w:pPr>
        <w:pStyle w:val="ProductList-SubClauseHeading"/>
        <w:outlineLvl w:val="5"/>
      </w:pPr>
      <w:r>
        <w:t>4.9.3 Drets per Canviar a una Versió Anterior</w:t>
      </w:r>
    </w:p>
    <w:p w:rsidR="00F910B9" w:rsidRDefault="00201C1C">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F910B9" w:rsidRDefault="00F910B9">
      <w:pPr>
        <w:pStyle w:val="ProductList-BodyIndented"/>
      </w:pPr>
    </w:p>
    <w:p w:rsidR="00F910B9" w:rsidRDefault="00201C1C">
      <w:pPr>
        <w:pStyle w:val="ProductList-SubClauseHeading"/>
        <w:outlineLvl w:val="5"/>
      </w:pPr>
      <w:r>
        <w:t>4.9.4 Elegibilitat d'MDOP</w:t>
      </w:r>
    </w:p>
    <w:p w:rsidR="00F910B9" w:rsidRDefault="00201C1C">
      <w:pPr>
        <w:pStyle w:val="ProductList-BodyIndented"/>
      </w:pPr>
      <w:r>
        <w:t>Les Institucions Acadèmiques amb Software Assurance per al Windows Enterprise o el Windows Education tenen drets per instal·lar i utilitzar l'MDOP.</w:t>
      </w:r>
    </w:p>
    <w:p w:rsidR="00F910B9" w:rsidRDefault="00F910B9">
      <w:pPr>
        <w:pStyle w:val="ProductList-BodyIndented"/>
      </w:pPr>
    </w:p>
    <w:p w:rsidR="00F910B9" w:rsidRDefault="00201C1C">
      <w:pPr>
        <w:pStyle w:val="ProductList-SubClauseHeading"/>
        <w:outlineLvl w:val="5"/>
      </w:pPr>
      <w:r>
        <w:t>4.9.5 Opció per a Estudiants del Windows To Go</w:t>
      </w:r>
    </w:p>
    <w:p w:rsidR="00F910B9" w:rsidRDefault="00201C1C">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F910B9" w:rsidRDefault="00F910B9">
      <w:pPr>
        <w:pStyle w:val="ProductList-BodyIndented"/>
      </w:pPr>
    </w:p>
    <w:p w:rsidR="00F910B9" w:rsidRDefault="00201C1C">
      <w:pPr>
        <w:pStyle w:val="ProductList-ClauseHeading"/>
        <w:outlineLvl w:val="4"/>
      </w:pPr>
      <w:r>
        <w:t>4.10 Windows 10 Mobile Enterprise</w:t>
      </w:r>
    </w:p>
    <w:p w:rsidR="00F910B9" w:rsidRDefault="00201C1C">
      <w:pPr>
        <w:pStyle w:val="ProductList-Body"/>
      </w:pPr>
      <w:r>
        <w:t>Els Clients amb Windows SA actiu per SL d'Usuari o per Complement d'Usuari poden instal·lar i utilitzar el Windows 10 Mobile Enterprise en dispositius secundaris de cada usuari llicenciat.</w:t>
      </w:r>
    </w:p>
    <w:p w:rsidR="00F910B9" w:rsidRDefault="00F910B9">
      <w:pPr>
        <w:pStyle w:val="ProductList-Body"/>
      </w:pPr>
    </w:p>
    <w:p w:rsidR="00F910B9" w:rsidRDefault="00201C1C">
      <w:pPr>
        <w:pStyle w:val="ProductList-ClauseHeading"/>
        <w:outlineLvl w:val="4"/>
      </w:pPr>
      <w:r>
        <w:t>4.11 Sistema Operatiu de Sobretaula Windows: drets per executar “Aplicacions HPC en Clúster”</w:t>
      </w:r>
    </w:p>
    <w:p w:rsidR="00F910B9" w:rsidRDefault="00201C1C">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F910B9" w:rsidRDefault="00F910B9">
      <w:pPr>
        <w:pStyle w:val="ProductList-Body"/>
      </w:pPr>
    </w:p>
    <w:p w:rsidR="00F910B9" w:rsidRDefault="00201C1C">
      <w:pPr>
        <w:pStyle w:val="ProductList-ClauseHeading"/>
        <w:outlineLvl w:val="4"/>
      </w:pPr>
      <w:r>
        <w:t>4.12 Sistema Operatiu de Sobretaula Windows: Windows Thin PC</w:t>
      </w:r>
    </w:p>
    <w:p w:rsidR="00F910B9" w:rsidRDefault="00201C1C">
      <w:pPr>
        <w:pStyle w:val="ProductList-Body"/>
      </w:pPr>
      <w:r>
        <w:t>El client pot utilitzar el programari Windows Thin PC en lloc del programari del Sistema Operatiu de Sobretaula Windows, però només per executar els tipus d'aplicacions que s'indiquen a continuació.</w:t>
      </w:r>
    </w:p>
    <w:p w:rsidR="00F910B9" w:rsidRDefault="00201C1C" w:rsidP="00120F6D">
      <w:pPr>
        <w:pStyle w:val="ProductList-Bullet"/>
        <w:numPr>
          <w:ilvl w:val="0"/>
          <w:numId w:val="31"/>
        </w:numPr>
      </w:pPr>
      <w:r>
        <w:t>seguretat</w:t>
      </w:r>
    </w:p>
    <w:p w:rsidR="00F910B9" w:rsidRDefault="00201C1C" w:rsidP="00120F6D">
      <w:pPr>
        <w:pStyle w:val="ProductList-Bullet"/>
        <w:numPr>
          <w:ilvl w:val="0"/>
          <w:numId w:val="31"/>
        </w:numPr>
      </w:pPr>
      <w:r>
        <w:t>gestió</w:t>
      </w:r>
    </w:p>
    <w:p w:rsidR="00F910B9" w:rsidRDefault="00201C1C" w:rsidP="00120F6D">
      <w:pPr>
        <w:pStyle w:val="ProductList-Bullet"/>
        <w:numPr>
          <w:ilvl w:val="0"/>
          <w:numId w:val="31"/>
        </w:numPr>
      </w:pPr>
      <w:r>
        <w:t>emulació de terminal</w:t>
      </w:r>
    </w:p>
    <w:p w:rsidR="00F910B9" w:rsidRDefault="00201C1C" w:rsidP="00120F6D">
      <w:pPr>
        <w:pStyle w:val="ProductList-Bullet"/>
        <w:numPr>
          <w:ilvl w:val="0"/>
          <w:numId w:val="31"/>
        </w:numPr>
      </w:pPr>
      <w:r>
        <w:t>Escriptori Remot i tecnologies similars</w:t>
      </w:r>
    </w:p>
    <w:p w:rsidR="00F910B9" w:rsidRDefault="00201C1C" w:rsidP="00120F6D">
      <w:pPr>
        <w:pStyle w:val="ProductList-Bullet"/>
        <w:numPr>
          <w:ilvl w:val="0"/>
          <w:numId w:val="31"/>
        </w:numPr>
      </w:pPr>
      <w:r>
        <w:t>navegador web</w:t>
      </w:r>
    </w:p>
    <w:p w:rsidR="00F910B9" w:rsidRDefault="00201C1C" w:rsidP="00120F6D">
      <w:pPr>
        <w:pStyle w:val="ProductList-Bullet"/>
        <w:numPr>
          <w:ilvl w:val="0"/>
          <w:numId w:val="31"/>
        </w:numPr>
      </w:pPr>
      <w:r>
        <w:t>reproductor multimèdia</w:t>
      </w:r>
    </w:p>
    <w:p w:rsidR="00F910B9" w:rsidRDefault="00201C1C" w:rsidP="00120F6D">
      <w:pPr>
        <w:pStyle w:val="ProductList-Bullet"/>
        <w:numPr>
          <w:ilvl w:val="0"/>
          <w:numId w:val="31"/>
        </w:numPr>
      </w:pPr>
      <w:r>
        <w:t>client de missatgeria instantània</w:t>
      </w:r>
    </w:p>
    <w:p w:rsidR="00F910B9" w:rsidRDefault="00201C1C" w:rsidP="00120F6D">
      <w:pPr>
        <w:pStyle w:val="ProductList-Bullet"/>
        <w:numPr>
          <w:ilvl w:val="0"/>
          <w:numId w:val="31"/>
        </w:numPr>
      </w:pPr>
      <w:r>
        <w:t>visualitzadors de documents</w:t>
      </w:r>
    </w:p>
    <w:p w:rsidR="00F910B9" w:rsidRDefault="00201C1C" w:rsidP="00120F6D">
      <w:pPr>
        <w:pStyle w:val="ProductList-Bullet"/>
        <w:numPr>
          <w:ilvl w:val="0"/>
          <w:numId w:val="31"/>
        </w:numPr>
      </w:pPr>
      <w:r>
        <w:t>NET Framework i Màquina Virtual Java</w:t>
      </w:r>
    </w:p>
    <w:p w:rsidR="00F910B9" w:rsidRDefault="00201C1C">
      <w:pPr>
        <w:pStyle w:val="ProductList-Body"/>
      </w:pPr>
      <w:r>
        <w:t>El client pot utilitzar el programari en un dispositiu diferent d'aquell on es va instal·lar inicialment si transfereix la cobertura de Software Assurance corresponent a aquest altre dispositiu.</w:t>
      </w:r>
    </w:p>
    <w:p w:rsidR="00F910B9" w:rsidRDefault="00F910B9">
      <w:pPr>
        <w:pStyle w:val="ProductList-Body"/>
      </w:pPr>
    </w:p>
    <w:p w:rsidR="00F910B9" w:rsidRDefault="00201C1C">
      <w:pPr>
        <w:pStyle w:val="ProductList-ClauseHeading"/>
        <w:outlineLvl w:val="4"/>
      </w:pPr>
      <w:r>
        <w:t>4.13 Software Assurance per al Windows Embedded Industry Enterprise</w:t>
      </w:r>
    </w:p>
    <w:p w:rsidR="00F910B9" w:rsidRDefault="00201C1C">
      <w:pPr>
        <w:pStyle w:val="ProductList-Body"/>
      </w:pPr>
      <w:r>
        <w:t xml:space="preserve">Els clients amb Software Assurance per al Windows Embedded Industry Enterprise tenen els mateixos drets i restriccions que el Windows Software Assurance. </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188" w:name="_Sec619"/>
      <w:r>
        <w:t>Windows Server</w:t>
      </w:r>
      <w:bookmarkEnd w:id="188"/>
      <w:r>
        <w:fldChar w:fldCharType="begin"/>
      </w:r>
      <w:r>
        <w:instrText xml:space="preserve"> TC "</w:instrText>
      </w:r>
      <w:bookmarkStart w:id="189" w:name="_Toc465013189"/>
      <w:r>
        <w:instrText>Windows Server</w:instrText>
      </w:r>
      <w:bookmarkEnd w:id="189"/>
      <w:r>
        <w:instrText>" \l 2</w:instrText>
      </w:r>
      <w:r>
        <w:fldChar w:fldCharType="end"/>
      </w:r>
    </w:p>
    <w:p w:rsidR="00F910B9" w:rsidRDefault="00201C1C">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3190"/>
      <w:r>
        <w:instrText>Windows MultiPoint Server</w:instrText>
      </w:r>
      <w:bookmarkEnd w:id="191"/>
      <w:r>
        <w:instrText>" \l 3</w:instrText>
      </w:r>
      <w:r>
        <w:fldChar w:fldCharType="end"/>
      </w:r>
    </w:p>
    <w:p w:rsidR="00F910B9" w:rsidRDefault="00201C1C">
      <w:pPr>
        <w:pStyle w:val="ProductList-Offering1SubSection"/>
        <w:outlineLvl w:val="3"/>
      </w:pPr>
      <w:bookmarkStart w:id="192" w:name="_Sec702"/>
      <w:r>
        <w:t>1. Disponibilitat del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9" w:space="0" w:color="FFFFFF"/>
              <w:left w:val="single" w:sz="9" w:space="0" w:color="FFFFFF"/>
              <w:bottom w:val="none" w:sz="4" w:space="0" w:color="BFBFBF"/>
              <w:right w:val="single" w:sz="9" w:space="0" w:color="FFFFFF"/>
            </w:tcBorders>
          </w:tcPr>
          <w:p w:rsidR="00F910B9" w:rsidRDefault="00201C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910B9" w:rsidRDefault="00201C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910B9" w:rsidRDefault="00201C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910B9" w:rsidRDefault="00201C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910B9" w:rsidRDefault="00201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193" w:name="_Sec757"/>
      <w:r>
        <w:t>2. Condicions del Producte</w:t>
      </w:r>
      <w:bookmarkEnd w:id="193"/>
    </w:p>
    <w:tbl>
      <w:tblPr>
        <w:tblStyle w:val="PURTable"/>
        <w:tblW w:w="0" w:type="dxa"/>
        <w:tblLook w:val="04A0" w:firstRow="1" w:lastRow="0" w:firstColumn="1" w:lastColumn="0" w:noHBand="0" w:noVBand="1"/>
      </w:tblPr>
      <w:tblGrid>
        <w:gridCol w:w="3609"/>
        <w:gridCol w:w="3597"/>
        <w:gridCol w:w="35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Edicions Inferiors: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(SA):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194" w:name="_Sec800"/>
      <w:r>
        <w:t>3. Drets d'Ús</w:t>
      </w:r>
      <w:bookmarkEnd w:id="194"/>
    </w:p>
    <w:tbl>
      <w:tblPr>
        <w:tblStyle w:val="PURTable"/>
        <w:tblW w:w="0" w:type="dxa"/>
        <w:tblLook w:val="04A0" w:firstRow="1" w:lastRow="0" w:firstColumn="1" w:lastColumn="0" w:noHBand="0" w:noVBand="1"/>
      </w:tblPr>
      <w:tblGrid>
        <w:gridCol w:w="3629"/>
        <w:gridCol w:w="3571"/>
        <w:gridCol w:w="359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10B9" w:rsidRDefault="00201C1C">
            <w:pPr>
              <w:pStyle w:val="ProductList-TableBody"/>
            </w:pPr>
            <w:r>
              <w:t>CAL dels Serveis de l'Escriptori Remot del Windows Server 2016 i Llicència Equivalent a CAL</w:t>
            </w:r>
          </w:p>
          <w:p w:rsidR="00F910B9" w:rsidRDefault="00201C1C">
            <w:pPr>
              <w:pStyle w:val="ProductList-TableBody"/>
            </w:pPr>
            <w:r>
              <w:t>(consulteu l'</w:t>
            </w:r>
            <w:hyperlink w:anchor="_Sec591">
              <w:r>
                <w:rPr>
                  <w:color w:val="00467F"/>
                  <w:u w:val="single"/>
                </w:rPr>
                <w:t>Apèndix A</w:t>
              </w:r>
            </w:hyperlink>
            <w:r>
              <w:t>)</w:t>
            </w:r>
          </w:p>
        </w:tc>
      </w:tr>
    </w:tbl>
    <w:p w:rsidR="00F910B9" w:rsidRDefault="00F910B9">
      <w:pPr>
        <w:pStyle w:val="ProductList-Body"/>
      </w:pPr>
    </w:p>
    <w:p w:rsidR="00F910B9" w:rsidRDefault="00201C1C">
      <w:pPr>
        <w:pStyle w:val="ProductList-SubClauseHeading"/>
        <w:outlineLvl w:val="5"/>
      </w:pPr>
      <w:r>
        <w:t>3.1.1 Funcionalitat Addicional Associada amb la CAL del Windows Server 2016 Active Directory Rights Management Services</w:t>
      </w:r>
    </w:p>
    <w:p w:rsidR="00F910B9" w:rsidRDefault="00201C1C">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r>
    </w:tbl>
    <w:p w:rsidR="00F910B9" w:rsidRDefault="00F910B9">
      <w:pPr>
        <w:pStyle w:val="ProductList-BodyIndented"/>
      </w:pPr>
    </w:p>
    <w:p w:rsidR="00F910B9" w:rsidRDefault="00201C1C">
      <w:pPr>
        <w:pStyle w:val="ProductList-ClauseHeading"/>
        <w:outlineLvl w:val="4"/>
      </w:pPr>
      <w:r>
        <w:t>3.2 Instàncies en Execució del Programari</w:t>
      </w:r>
    </w:p>
    <w:p w:rsidR="00F910B9" w:rsidRDefault="00201C1C">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910B9" w:rsidRDefault="00F910B9">
      <w:pPr>
        <w:pStyle w:val="ProductList-Body"/>
      </w:pPr>
    </w:p>
    <w:p w:rsidR="00F910B9" w:rsidRDefault="00201C1C">
      <w:pPr>
        <w:pStyle w:val="ProductList-ClauseHeading"/>
        <w:outlineLvl w:val="4"/>
      </w:pPr>
      <w:r>
        <w:t>3.3 Llicències d'Accés</w:t>
      </w:r>
    </w:p>
    <w:p w:rsidR="00F910B9" w:rsidRDefault="00201C1C">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910B9" w:rsidRDefault="00F910B9">
      <w:pPr>
        <w:pStyle w:val="ProductList-Body"/>
      </w:pPr>
    </w:p>
    <w:p w:rsidR="00F910B9" w:rsidRDefault="00201C1C">
      <w:pPr>
        <w:pStyle w:val="ProductList-ClauseHeading"/>
        <w:outlineLvl w:val="4"/>
      </w:pPr>
      <w:r>
        <w:t>3.4 Windows MultiPoint Server 2016 Connector</w:t>
      </w:r>
    </w:p>
    <w:p w:rsidR="00F910B9" w:rsidRDefault="00201C1C">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F910B9" w:rsidRDefault="00F910B9">
      <w:pPr>
        <w:pStyle w:val="ProductList-Body"/>
      </w:pPr>
    </w:p>
    <w:p w:rsidR="00F910B9" w:rsidRDefault="00201C1C">
      <w:pPr>
        <w:pStyle w:val="ProductList-ClauseHeading"/>
        <w:outlineLvl w:val="4"/>
      </w:pPr>
      <w:r>
        <w:t>3.5 Tipus d'Instal·lació</w:t>
      </w:r>
    </w:p>
    <w:p w:rsidR="00F910B9" w:rsidRDefault="00201C1C">
      <w:pPr>
        <w:pStyle w:val="ProductList-Body"/>
      </w:pPr>
      <w:r>
        <w:t>El Client només pot instal·lar els Serveis de l'Escriptori Remot i implementar i utilitzar la funció MultiPoint Services.</w:t>
      </w:r>
    </w:p>
    <w:p w:rsidR="00F910B9" w:rsidRDefault="00F910B9">
      <w:pPr>
        <w:pStyle w:val="ProductList-Body"/>
      </w:pPr>
    </w:p>
    <w:p w:rsidR="00F910B9" w:rsidRDefault="00201C1C">
      <w:pPr>
        <w:pStyle w:val="ProductList-ClauseHeading"/>
        <w:outlineLvl w:val="4"/>
      </w:pPr>
      <w:r>
        <w:t>3.6 Programari Addicional</w:t>
      </w:r>
    </w:p>
    <w:p w:rsidR="00F910B9" w:rsidRDefault="00201C1C">
      <w:pPr>
        <w:pStyle w:val="ProductList-Body"/>
      </w:pPr>
      <w:r>
        <w:t xml:space="preserve">Per obtenir una llista del Programari Addicional, vegeu </w:t>
      </w:r>
      <w:hyperlink r:id="rId75">
        <w:r>
          <w:rPr>
            <w:color w:val="00467F"/>
            <w:u w:val="single"/>
          </w:rPr>
          <w:t>http://go.microsoft.com/fwlink/?LinkId=245856</w:t>
        </w:r>
      </w:hyperlink>
      <w:r>
        <w:t>.</w:t>
      </w:r>
    </w:p>
    <w:p w:rsidR="00F910B9" w:rsidRDefault="00201C1C">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6">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196" w:name="_Sec655"/>
      <w:r>
        <w:t>Windows Server</w:t>
      </w:r>
      <w:bookmarkEnd w:id="196"/>
      <w:r>
        <w:fldChar w:fldCharType="begin"/>
      </w:r>
      <w:r>
        <w:instrText xml:space="preserve"> TC "</w:instrText>
      </w:r>
      <w:bookmarkStart w:id="197" w:name="_Toc465013191"/>
      <w:r>
        <w:instrText>Windows Server</w:instrText>
      </w:r>
      <w:bookmarkEnd w:id="197"/>
      <w:r>
        <w:instrText>" \l 3</w:instrText>
      </w:r>
      <w:r>
        <w:fldChar w:fldCharType="end"/>
      </w:r>
    </w:p>
    <w:p w:rsidR="00F910B9" w:rsidRDefault="00201C1C">
      <w:pPr>
        <w:pStyle w:val="ProductList-Offering1SubSection"/>
        <w:outlineLvl w:val="3"/>
      </w:pPr>
      <w:bookmarkStart w:id="198" w:name="_Sec703"/>
      <w:r>
        <w:t>1. Disponibilitat del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91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16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lastRenderedPageBreak/>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Windows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910B9" w:rsidRDefault="00201C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4160" w:type="dxa"/>
            <w:tcBorders>
              <w:top w:val="dashed" w:sz="4" w:space="0" w:color="BFBFBF"/>
              <w:left w:val="single" w:sz="9" w:space="0" w:color="FFFFFF"/>
              <w:bottom w:val="none" w:sz="4" w:space="0" w:color="000000"/>
              <w:right w:val="single" w:sz="9" w:space="0" w:color="FFFFFF"/>
            </w:tcBorders>
          </w:tcPr>
          <w:p w:rsidR="00F910B9" w:rsidRDefault="00201C1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910B9" w:rsidRDefault="00201C1C">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910B9" w:rsidRDefault="00201C1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910B9" w:rsidRDefault="00201C1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910B9" w:rsidRDefault="00201C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F91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199" w:name="_Sec758"/>
      <w:r>
        <w:t>2. Condicions del Producte</w:t>
      </w:r>
      <w:bookmarkEnd w:id="199"/>
    </w:p>
    <w:tbl>
      <w:tblPr>
        <w:tblStyle w:val="PURTable"/>
        <w:tblW w:w="0" w:type="dxa"/>
        <w:tblLook w:val="04A0" w:firstRow="1" w:lastRow="0" w:firstColumn="1" w:lastColumn="0" w:noHBand="0" w:noVBand="1"/>
      </w:tblPr>
      <w:tblGrid>
        <w:gridCol w:w="3604"/>
        <w:gridCol w:w="3593"/>
        <w:gridCol w:w="359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(SA):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201C1C">
      <w:pPr>
        <w:pStyle w:val="ProductList-Offering1SubSection"/>
        <w:outlineLvl w:val="3"/>
      </w:pPr>
      <w:bookmarkStart w:id="200" w:name="_Sec807"/>
      <w:r>
        <w:t>3. Drets d'Ús</w:t>
      </w:r>
      <w:bookmarkEnd w:id="200"/>
    </w:p>
    <w:tbl>
      <w:tblPr>
        <w:tblStyle w:val="PURTable"/>
        <w:tblW w:w="0" w:type="dxa"/>
        <w:tblLook w:val="04A0" w:firstRow="1" w:lastRow="0" w:firstColumn="1" w:lastColumn="0" w:noHBand="0" w:noVBand="1"/>
      </w:tblPr>
      <w:tblGrid>
        <w:gridCol w:w="3627"/>
        <w:gridCol w:w="3575"/>
        <w:gridCol w:w="358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Tecnologies Incloses: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r>
    </w:tbl>
    <w:p w:rsidR="00F910B9" w:rsidRDefault="00F910B9">
      <w:pPr>
        <w:pStyle w:val="ProductList-Body"/>
      </w:pPr>
    </w:p>
    <w:p w:rsidR="00F910B9" w:rsidRDefault="00201C1C">
      <w:pPr>
        <w:pStyle w:val="ProductList-SubClauseHeading"/>
        <w:outlineLvl w:val="5"/>
      </w:pPr>
      <w:r>
        <w:t>3.1.1 Funcionalitat Addicional Associada amb la CAL dels Serveis de l'Escriptori Remot del Windows Server 2016</w:t>
      </w:r>
    </w:p>
    <w:p w:rsidR="00F910B9" w:rsidRDefault="00201C1C">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910B9" w:rsidRDefault="00201C1C">
            <w:pPr>
              <w:pStyle w:val="ProductList-TableBody"/>
            </w:pPr>
            <w:r>
              <w:t>SL d'Usuari dels Serveis de l'Escriptori Remot del Windows Server 2016</w:t>
            </w:r>
          </w:p>
        </w:tc>
      </w:tr>
    </w:tbl>
    <w:p w:rsidR="00F910B9" w:rsidRDefault="00201C1C">
      <w:pPr>
        <w:pStyle w:val="ProductList-BodyIndented"/>
      </w:pPr>
      <w:r>
        <w:t>*També es necessita per utilitzar el Windows Server per allotjar una interfície gràfica d'usuari (amb la funcionalitat Serveis d'Escriptori Remot del Windows Server 2016 o una altra tecnologia).</w:t>
      </w:r>
    </w:p>
    <w:p w:rsidR="00F910B9" w:rsidRDefault="00F910B9">
      <w:pPr>
        <w:pStyle w:val="ProductList-BodyIndented"/>
      </w:pPr>
    </w:p>
    <w:p w:rsidR="00F910B9" w:rsidRDefault="00201C1C">
      <w:pPr>
        <w:pStyle w:val="ProductList-SubClauseHeading"/>
        <w:outlineLvl w:val="5"/>
      </w:pPr>
      <w:r>
        <w:t>3.1.2 Funcionalitat Addicional Associada amb la CAL del Windows Server 2016 Rights Management Services</w:t>
      </w:r>
    </w:p>
    <w:p w:rsidR="00F910B9" w:rsidRDefault="00201C1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 l'Azure Information Protection (P1 i P2)</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F910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r>
    </w:tbl>
    <w:p w:rsidR="00F910B9" w:rsidRDefault="00F910B9">
      <w:pPr>
        <w:pStyle w:val="ProductList-BodyIndented"/>
      </w:pPr>
    </w:p>
    <w:p w:rsidR="00F910B9" w:rsidRDefault="00201C1C">
      <w:pPr>
        <w:pStyle w:val="ProductList-SubClauseHeading"/>
        <w:outlineLvl w:val="5"/>
      </w:pPr>
      <w:r>
        <w:t>3.1.3 Funcionalitat Addicional Associada amb la CAL d'Usuari del Microsoft Identity Manager</w:t>
      </w:r>
    </w:p>
    <w:p w:rsidR="00F910B9" w:rsidRDefault="00201C1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910B9" w:rsidRDefault="00201C1C">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910B9" w:rsidRDefault="00201C1C">
            <w:pPr>
              <w:pStyle w:val="ProductList-TableBody"/>
            </w:pPr>
            <w:r>
              <w:t>SL d'Usuari de l'Azure Active Directory Premium (P1 i P2)</w:t>
            </w:r>
          </w:p>
        </w:tc>
      </w:tr>
      <w:tr w:rsidR="00F91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10B9" w:rsidRDefault="00F91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10B9" w:rsidRDefault="00201C1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BodyIndented"/>
      </w:pPr>
      <w:r>
        <w:t xml:space="preserve">*També es necessita per a qualsevol persona de qui el programari emeti o gestioni informació d'identitat. </w:t>
      </w:r>
    </w:p>
    <w:p w:rsidR="00F910B9" w:rsidRDefault="00F910B9">
      <w:pPr>
        <w:pStyle w:val="ProductList-BodyIndented"/>
      </w:pPr>
    </w:p>
    <w:p w:rsidR="00F910B9" w:rsidRDefault="00201C1C">
      <w:pPr>
        <w:pStyle w:val="ProductList-SubClauseHeading"/>
        <w:outlineLvl w:val="5"/>
      </w:pPr>
      <w:r>
        <w:t>3.1.4 Servei de sincronització</w:t>
      </w:r>
    </w:p>
    <w:p w:rsidR="00F910B9" w:rsidRDefault="00201C1C">
      <w:pPr>
        <w:pStyle w:val="ProductList-BodyIndented"/>
      </w:pPr>
      <w:r>
        <w:t>Les CAL del Microsoft Identity Manager 2016 no són necessàries per a usuaris que només utilitzin el servei de sincronització del Microsoft Identity Manager.</w:t>
      </w:r>
    </w:p>
    <w:p w:rsidR="00F910B9" w:rsidRDefault="00F910B9">
      <w:pPr>
        <w:pStyle w:val="ProductList-BodyIndented"/>
      </w:pPr>
    </w:p>
    <w:p w:rsidR="00F910B9" w:rsidRDefault="00201C1C">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SubClauseHeading"/>
        <w:outlineLvl w:val="5"/>
      </w:pPr>
      <w:r>
        <w:lastRenderedPageBreak/>
        <w:t>3.2.1 Funcionalitat Addicional Associada amb l'External Connector License dels Serveis de l'Escriptori Remot del Windows Server 2016</w:t>
      </w:r>
    </w:p>
    <w:p w:rsidR="00F910B9" w:rsidRDefault="00201C1C">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BodyIndented"/>
      </w:pPr>
      <w:r>
        <w:rPr>
          <w:i/>
        </w:rPr>
        <w:t>*També es necessita per utilitzar el Windows Server per allotjar una interfície gràfica d'usuari (amb la funcionalitat Serveis d'Escriptori Remot del Windows Server 2016 o una altra tecnologia).</w:t>
      </w:r>
    </w:p>
    <w:p w:rsidR="00F910B9" w:rsidRDefault="00F910B9">
      <w:pPr>
        <w:pStyle w:val="ProductList-BodyIndented"/>
      </w:pPr>
    </w:p>
    <w:p w:rsidR="00F910B9" w:rsidRDefault="00201C1C">
      <w:pPr>
        <w:pStyle w:val="ProductList-SubClauseHeading"/>
        <w:outlineLvl w:val="5"/>
      </w:pPr>
      <w:r>
        <w:t>3.2.2 Funcionalitat Addicional Associada amb l'External Connector License del Windows Server 2016 Rights Management Services</w:t>
      </w:r>
    </w:p>
    <w:p w:rsidR="00F910B9" w:rsidRDefault="00201C1C">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Indented"/>
      </w:pPr>
    </w:p>
    <w:p w:rsidR="00F910B9" w:rsidRDefault="00201C1C">
      <w:pPr>
        <w:pStyle w:val="ProductList-SubClauseHeading"/>
        <w:outlineLvl w:val="5"/>
      </w:pPr>
      <w:r>
        <w:t>3.2.3 Funcionalitat Addicional Associada amb l'External Connector License del Microsoft Identity Manager</w:t>
      </w:r>
    </w:p>
    <w:p w:rsidR="00F910B9" w:rsidRDefault="00201C1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910B9" w:rsidRDefault="00201C1C">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BodyIndented"/>
      </w:pPr>
      <w:r>
        <w:rPr>
          <w:i/>
        </w:rPr>
        <w:t>*També es necessita per a qualsevol Usuari Extern per al qual el programari emeti o gestioni informació d'identitat (en absència de les CAL del Microsoft Identity Manager 2016).</w:t>
      </w:r>
    </w:p>
    <w:p w:rsidR="00F910B9" w:rsidRDefault="00F910B9">
      <w:pPr>
        <w:pStyle w:val="ProductList-BodyIndented"/>
      </w:pPr>
    </w:p>
    <w:p w:rsidR="00F910B9" w:rsidRDefault="00201C1C">
      <w:pPr>
        <w:pStyle w:val="ProductList-ClauseHeading"/>
        <w:outlineLvl w:val="4"/>
      </w:pPr>
      <w:r>
        <w:t>3.3 Termes Addicionals del Windows Server 2016 Essentials</w:t>
      </w:r>
    </w:p>
    <w:p w:rsidR="00F910B9" w:rsidRDefault="00201C1C">
      <w:pPr>
        <w:pStyle w:val="ProductList-SubClauseHeading"/>
        <w:outlineLvl w:val="5"/>
      </w:pPr>
      <w:r>
        <w:t>3.3.1 Limitacions sobre l'ús</w:t>
      </w:r>
    </w:p>
    <w:p w:rsidR="00F910B9" w:rsidRDefault="00201C1C" w:rsidP="00120F6D">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910B9" w:rsidRDefault="00201C1C" w:rsidP="00120F6D">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F910B9" w:rsidRDefault="00F910B9">
      <w:pPr>
        <w:pStyle w:val="ProductList-BodyIndented"/>
      </w:pPr>
    </w:p>
    <w:p w:rsidR="00F910B9" w:rsidRDefault="00201C1C">
      <w:pPr>
        <w:pStyle w:val="ProductList-SubClauseHeading"/>
        <w:outlineLvl w:val="5"/>
      </w:pPr>
      <w:r>
        <w:t>3.3.2 Ús del Programari de Servidor</w:t>
      </w:r>
    </w:p>
    <w:p w:rsidR="00F910B9" w:rsidRDefault="00201C1C">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F910B9" w:rsidRDefault="00F910B9">
      <w:pPr>
        <w:pStyle w:val="ProductList-BodyIndented"/>
      </w:pPr>
    </w:p>
    <w:p w:rsidR="00F910B9" w:rsidRDefault="00201C1C">
      <w:pPr>
        <w:pStyle w:val="ProductList-SubClauseHeading"/>
        <w:outlineLvl w:val="5"/>
      </w:pPr>
      <w:r>
        <w:t>3.3.3 Connector del Windows Server 2016 Essentials</w:t>
      </w:r>
    </w:p>
    <w:p w:rsidR="00F910B9" w:rsidRDefault="00201C1C">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F910B9" w:rsidRDefault="00F910B9">
      <w:pPr>
        <w:pStyle w:val="ProductList-BodyIndented"/>
      </w:pPr>
    </w:p>
    <w:p w:rsidR="00F910B9" w:rsidRDefault="00201C1C">
      <w:pPr>
        <w:pStyle w:val="ProductList-SubClauseHeading"/>
        <w:outlineLvl w:val="5"/>
      </w:pPr>
      <w:r>
        <w:t>3.3.4 Accés al Windows Server 2016 Active Directory Rights Management Services</w:t>
      </w:r>
    </w:p>
    <w:p w:rsidR="00F910B9" w:rsidRDefault="00201C1C">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F910B9" w:rsidRDefault="00F910B9">
      <w:pPr>
        <w:pStyle w:val="ProductList-BodyIndented"/>
      </w:pPr>
    </w:p>
    <w:p w:rsidR="00F910B9" w:rsidRDefault="00201C1C">
      <w:pPr>
        <w:pStyle w:val="ProductList-ClauseHeading"/>
        <w:outlineLvl w:val="4"/>
      </w:pPr>
      <w:r>
        <w:t>3.4 Contenidors del Windows Server amb el Windows Server 2016 Standard i Datacenter</w:t>
      </w:r>
    </w:p>
    <w:p w:rsidR="00F910B9" w:rsidRDefault="00201C1C">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910B9" w:rsidRDefault="00F910B9">
      <w:pPr>
        <w:pStyle w:val="ProductList-Body"/>
      </w:pPr>
    </w:p>
    <w:p w:rsidR="00F910B9" w:rsidRDefault="00201C1C">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201C1C">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23"/>
        <w:gridCol w:w="3580"/>
        <w:gridCol w:w="3587"/>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910B9" w:rsidRDefault="00201C1C">
            <w:pPr>
              <w:pStyle w:val="ProductList-TableBody"/>
            </w:pPr>
            <w:r>
              <w:rPr>
                <w:color w:val="404040"/>
              </w:rPr>
              <w:t>Drets de Commutació per Error: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77">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78">
              <w:r>
                <w:rPr>
                  <w:color w:val="00467F"/>
                  <w:u w:val="single"/>
                </w:rPr>
                <w:t>Llistat de Productes, juny de 2015</w:t>
              </w:r>
            </w:hyperlink>
            <w:r>
              <w:t xml:space="preserve"> (Forefront Identity Manager 2010 R2); </w:t>
            </w:r>
            <w:hyperlink r:id="rId79">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10B9" w:rsidRDefault="00201C1C">
            <w:pPr>
              <w:pStyle w:val="ProductList-TableBody"/>
            </w:pPr>
            <w:r>
              <w:rPr>
                <w:color w:val="404040"/>
              </w:rPr>
              <w:t>Drets d'Itinerància: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lastRenderedPageBreak/>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10B9" w:rsidRDefault="00201C1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10B9" w:rsidRDefault="00F910B9">
            <w:pPr>
              <w:pStyle w:val="ProductList-TableBody"/>
            </w:pPr>
          </w:p>
        </w:tc>
      </w:tr>
    </w:tbl>
    <w:p w:rsidR="00F910B9" w:rsidRDefault="00F910B9">
      <w:pPr>
        <w:pStyle w:val="ProductList-ClauseHeading"/>
        <w:outlineLvl w:val="4"/>
      </w:pPr>
    </w:p>
    <w:p w:rsidR="00F910B9" w:rsidRDefault="00201C1C">
      <w:pPr>
        <w:pStyle w:val="ProductList-ClauseHeading"/>
        <w:outlineLvl w:val="4"/>
      </w:pPr>
      <w:r>
        <w:t>4.1 Benefici d'Ús Híbrid del Microsoft Azure</w:t>
      </w:r>
    </w:p>
    <w:p w:rsidR="00F910B9" w:rsidRDefault="00201C1C">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F910B9" w:rsidRDefault="00F910B9">
      <w:pPr>
        <w:pStyle w:val="ProductList-Body"/>
      </w:pPr>
    </w:p>
    <w:p w:rsidR="00F910B9" w:rsidRDefault="00201C1C">
      <w:pPr>
        <w:pStyle w:val="ProductList-ClauseHeading"/>
        <w:outlineLvl w:val="4"/>
      </w:pPr>
      <w:r>
        <w:t>4.2 Nano Server</w:t>
      </w:r>
    </w:p>
    <w:p w:rsidR="00F910B9" w:rsidRDefault="00201C1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poden instal·lar i utilitzar l'opció d'implementació del Nano Server.</w:t>
      </w:r>
    </w:p>
    <w:p w:rsidR="00F910B9" w:rsidRDefault="00F910B9">
      <w:pPr>
        <w:pStyle w:val="ProductList-ClauseHeading"/>
        <w:outlineLvl w:val="4"/>
      </w:pPr>
    </w:p>
    <w:p w:rsidR="00F910B9" w:rsidRDefault="00201C1C">
      <w:pPr>
        <w:pStyle w:val="ProductList-ClauseHeading"/>
        <w:outlineLvl w:val="4"/>
      </w:pPr>
      <w:r>
        <w:t>4.3 CAL d'Usuari i SL d'Usuari dels Serveis de L'Escriptori Remot (“RDS”): Drets Ampliats</w:t>
      </w:r>
    </w:p>
    <w:p w:rsidR="00F910B9" w:rsidRDefault="00201C1C">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F910B9" w:rsidRDefault="00F910B9">
      <w:pPr>
        <w:pStyle w:val="PURBreadcrumb"/>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F910B9">
      <w:pPr>
        <w:sectPr w:rsidR="00F910B9">
          <w:headerReference w:type="default" r:id="rId80"/>
          <w:footerReference w:type="default" r:id="rId81"/>
          <w:type w:val="continuous"/>
          <w:pgSz w:w="12240" w:h="15840" w:code="1"/>
          <w:pgMar w:top="1170" w:right="720" w:bottom="720" w:left="720" w:header="432" w:footer="288" w:gutter="0"/>
          <w:cols w:space="360"/>
        </w:sectPr>
      </w:pPr>
    </w:p>
    <w:p w:rsidR="00F910B9" w:rsidRDefault="00201C1C">
      <w:pPr>
        <w:pStyle w:val="ProductList-SectionHeading"/>
        <w:pageBreakBefore/>
        <w:outlineLvl w:val="0"/>
      </w:pPr>
      <w:bookmarkStart w:id="202" w:name="_Sec548"/>
      <w:bookmarkEnd w:id="34"/>
      <w:r>
        <w:lastRenderedPageBreak/>
        <w:t>Serveis Online</w:t>
      </w:r>
      <w:r>
        <w:fldChar w:fldCharType="begin"/>
      </w:r>
      <w:r>
        <w:instrText xml:space="preserve"> TC "</w:instrText>
      </w:r>
      <w:bookmarkStart w:id="203" w:name="_Toc465013192"/>
      <w:r>
        <w:instrText>Serveis Online</w:instrText>
      </w:r>
      <w:bookmarkEnd w:id="203"/>
      <w:r>
        <w:instrText>" \l 1</w:instrText>
      </w:r>
      <w:r>
        <w:fldChar w:fldCharType="end"/>
      </w:r>
    </w:p>
    <w:p w:rsidR="00F910B9" w:rsidRDefault="00201C1C">
      <w:pPr>
        <w:pStyle w:val="ProductList-Body"/>
      </w:pPr>
      <w:r>
        <w:t xml:space="preserve">L'adquisició i l'ús dels Serveis Online de Microsoft per part del client es regeixen pels Termes dels Productes i pels Termes dels Serveis Online de Microsoft (OST) que es troben a </w:t>
      </w:r>
      <w:hyperlink r:id="rId82">
        <w:r>
          <w:rPr>
            <w:color w:val="00467F"/>
            <w:u w:val="single"/>
          </w:rPr>
          <w:t>http://go.microsoft.com/?linkid=9840733</w:t>
        </w:r>
      </w:hyperlink>
      <w:r>
        <w:t xml:space="preserve"> i s'inclouen com a referència en aquest document.</w:t>
      </w:r>
    </w:p>
    <w:p w:rsidR="00F910B9" w:rsidRDefault="00201C1C">
      <w:pPr>
        <w:pStyle w:val="ProductList-Offering1Heading"/>
        <w:outlineLvl w:val="1"/>
      </w:pPr>
      <w:bookmarkStart w:id="204" w:name="_Sec620"/>
      <w:r>
        <w:t>Disponibilitat Regional dels Serveis Online</w:t>
      </w:r>
      <w:bookmarkEnd w:id="204"/>
      <w:r>
        <w:fldChar w:fldCharType="begin"/>
      </w:r>
      <w:r>
        <w:instrText xml:space="preserve"> TC "</w:instrText>
      </w:r>
      <w:bookmarkStart w:id="205" w:name="_Toc465013193"/>
      <w:r>
        <w:instrText>Disponibilitat Regional dels Serveis Online</w:instrText>
      </w:r>
      <w:bookmarkEnd w:id="205"/>
      <w:r>
        <w:instrText>" \l 2</w:instrText>
      </w:r>
      <w:r>
        <w:fldChar w:fldCharType="end"/>
      </w:r>
    </w:p>
    <w:p w:rsidR="00F910B9" w:rsidRDefault="00201C1C">
      <w:pPr>
        <w:pStyle w:val="ProductList-Body"/>
      </w:pPr>
      <w:r>
        <w:t xml:space="preserve">Visiteu </w:t>
      </w:r>
      <w:hyperlink r:id="rId83" w:anchor="international">
        <w:r>
          <w:rPr>
            <w:color w:val="00467F"/>
            <w:u w:val="single"/>
          </w:rPr>
          <w:t>http://www.microsoft.com/online/faq.aspx#international</w:t>
        </w:r>
      </w:hyperlink>
      <w:r>
        <w:t xml:space="preserve"> per obtenir una llista de països i regions en què estan disponibles els Serveis Online.</w:t>
      </w:r>
    </w:p>
    <w:p w:rsidR="00F910B9" w:rsidRDefault="00201C1C">
      <w:pPr>
        <w:pStyle w:val="ProductList-Offering1Heading"/>
        <w:outlineLvl w:val="1"/>
      </w:pPr>
      <w:bookmarkStart w:id="206" w:name="_Sec621"/>
      <w:r>
        <w:t>Regles d'Adquisició dels Serveis Online</w:t>
      </w:r>
      <w:bookmarkEnd w:id="206"/>
      <w:r>
        <w:fldChar w:fldCharType="begin"/>
      </w:r>
      <w:r>
        <w:instrText xml:space="preserve"> TC "</w:instrText>
      </w:r>
      <w:bookmarkStart w:id="207" w:name="_Toc465013194"/>
      <w:r>
        <w:instrText>Regles d'Adquisició dels Serveis Online</w:instrText>
      </w:r>
      <w:bookmarkEnd w:id="207"/>
      <w:r>
        <w:instrText>" \l 2</w:instrText>
      </w:r>
      <w:r>
        <w:fldChar w:fldCharType="end"/>
      </w:r>
    </w:p>
    <w:p w:rsidR="00F910B9" w:rsidRDefault="00201C1C">
      <w:pPr>
        <w:pStyle w:val="ProductList-Body"/>
      </w:pPr>
      <w:r>
        <w:t>Les regles següents s'apliquen a l'adquisició dels Serveis Online:</w:t>
      </w:r>
    </w:p>
    <w:p w:rsidR="00F910B9" w:rsidRDefault="00201C1C" w:rsidP="00120F6D">
      <w:pPr>
        <w:pStyle w:val="ProductList-Bullet"/>
        <w:numPr>
          <w:ilvl w:val="0"/>
          <w:numId w:val="33"/>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F910B9" w:rsidRDefault="00201C1C" w:rsidP="00120F6D">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w:t>
      </w:r>
    </w:p>
    <w:p w:rsidR="00F910B9" w:rsidRDefault="00201C1C" w:rsidP="00120F6D">
      <w:pPr>
        <w:pStyle w:val="ProductList-Bullet"/>
        <w:numPr>
          <w:ilvl w:val="0"/>
          <w:numId w:val="33"/>
        </w:numPr>
      </w:pPr>
      <w:r>
        <w:t>El Client no pot reduir el nombre d'usuaris o dispositius que cobreix la seva subscripció als Serveis Online durant el període de subscripció als Serveis Online, tret que el contracte de llicències per volum del Client ho permeti.</w:t>
      </w:r>
    </w:p>
    <w:p w:rsidR="00F910B9" w:rsidRDefault="00201C1C" w:rsidP="00120F6D">
      <w:pPr>
        <w:pStyle w:val="ProductList-Bullet"/>
        <w:numPr>
          <w:ilvl w:val="0"/>
          <w:numId w:val="33"/>
        </w:numPr>
      </w:pPr>
      <w:r>
        <w:t xml:space="preserve">Els Termes del Microsoft Azure s'especifiquen a l'Entrada de Productes de Microsoft Azure. </w:t>
      </w:r>
    </w:p>
    <w:p w:rsidR="00F910B9" w:rsidRDefault="00201C1C" w:rsidP="00120F6D">
      <w:pPr>
        <w:pStyle w:val="ProductList-Bullet"/>
        <w:numPr>
          <w:ilvl w:val="0"/>
          <w:numId w:val="33"/>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F910B9" w:rsidRDefault="00201C1C">
      <w:pPr>
        <w:pStyle w:val="ProductList-Offering1Heading"/>
        <w:outlineLvl w:val="1"/>
      </w:pPr>
      <w:bookmarkStart w:id="208" w:name="_Sec623"/>
      <w:r>
        <w:t>Pròrroga dels Serveis Online</w:t>
      </w:r>
      <w:bookmarkEnd w:id="208"/>
      <w:r>
        <w:fldChar w:fldCharType="begin"/>
      </w:r>
      <w:r>
        <w:instrText xml:space="preserve"> TC "</w:instrText>
      </w:r>
      <w:bookmarkStart w:id="209" w:name="_Toc465013195"/>
      <w:r>
        <w:instrText>Pròrroga dels Serveis Online</w:instrText>
      </w:r>
      <w:bookmarkEnd w:id="209"/>
      <w:r>
        <w:instrText>" \l 2</w:instrText>
      </w:r>
      <w:r>
        <w:fldChar w:fldCharType="end"/>
      </w:r>
    </w:p>
    <w:p w:rsidR="00F910B9" w:rsidRDefault="00201C1C">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4">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210" w:name="_Sec624"/>
      <w:r>
        <w:t>Serveis del Microsoft Azure</w:t>
      </w:r>
      <w:bookmarkEnd w:id="210"/>
      <w:r>
        <w:fldChar w:fldCharType="begin"/>
      </w:r>
      <w:r>
        <w:instrText xml:space="preserve"> TC "</w:instrText>
      </w:r>
      <w:bookmarkStart w:id="211" w:name="_Toc465013196"/>
      <w:r>
        <w:instrText>Serveis del Microsoft Azure</w:instrText>
      </w:r>
      <w:bookmarkEnd w:id="211"/>
      <w:r>
        <w:instrText>" \l 2</w:instrText>
      </w:r>
      <w:r>
        <w:fldChar w:fldCharType="end"/>
      </w:r>
    </w:p>
    <w:p w:rsidR="00F910B9" w:rsidRDefault="00201C1C">
      <w:pPr>
        <w:pStyle w:val="ProductList-ClauseHeading"/>
        <w:outlineLvl w:val="2"/>
      </w:pPr>
      <w:r>
        <w:t>1. Definicions</w:t>
      </w:r>
    </w:p>
    <w:p w:rsidR="00F910B9" w:rsidRDefault="00201C1C">
      <w:pPr>
        <w:pStyle w:val="ProductList-Body"/>
      </w:pPr>
      <w:r>
        <w:rPr>
          <w:b/>
          <w:color w:val="00188F"/>
        </w:rPr>
        <w:t>Compromís Anual Assignat</w:t>
      </w:r>
      <w:r>
        <w:t xml:space="preserve"> és la part del Compromís Monetari assignat anualment al llarg del període d'Inscripció.</w:t>
      </w:r>
    </w:p>
    <w:p w:rsidR="00F910B9" w:rsidRDefault="00201C1C">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F910B9" w:rsidRDefault="00201C1C">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F910B9" w:rsidRDefault="00201C1C">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F910B9" w:rsidRDefault="00201C1C">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F910B9" w:rsidRDefault="00F910B9">
      <w:pPr>
        <w:pStyle w:val="ProductList-Body"/>
      </w:pPr>
    </w:p>
    <w:p w:rsidR="00F910B9" w:rsidRDefault="00201C1C">
      <w:pPr>
        <w:pStyle w:val="ProductList-ClauseHeading"/>
        <w:outlineLvl w:val="2"/>
      </w:pPr>
      <w:r>
        <w:t>2. Període de Subscripció</w:t>
      </w:r>
    </w:p>
    <w:p w:rsidR="00F910B9" w:rsidRDefault="00201C1C">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F910B9" w:rsidRDefault="00F910B9">
      <w:pPr>
        <w:pStyle w:val="ProductList-Body"/>
      </w:pPr>
    </w:p>
    <w:p w:rsidR="00F910B9" w:rsidRDefault="00201C1C">
      <w:pPr>
        <w:pStyle w:val="ProductList-ClauseHeading"/>
        <w:outlineLvl w:val="2"/>
      </w:pPr>
      <w:r>
        <w:t>3. Adquisició de Serveis</w:t>
      </w:r>
    </w:p>
    <w:p w:rsidR="00F910B9" w:rsidRDefault="00201C1C">
      <w:pPr>
        <w:pStyle w:val="ProductList-Body"/>
      </w:pPr>
      <w:r>
        <w:t>Els Serveis del Microsoft Azure es poden adquirir a través d'un o més dels mitjans que es descriuen a continuació:</w:t>
      </w:r>
    </w:p>
    <w:p w:rsidR="00F910B9" w:rsidRDefault="00201C1C" w:rsidP="00120F6D">
      <w:pPr>
        <w:pStyle w:val="ProductList-Bullet"/>
        <w:numPr>
          <w:ilvl w:val="0"/>
          <w:numId w:val="34"/>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F910B9" w:rsidRDefault="00201C1C" w:rsidP="00120F6D">
      <w:pPr>
        <w:pStyle w:val="ProductList-Bullet"/>
        <w:numPr>
          <w:ilvl w:val="1"/>
          <w:numId w:val="34"/>
        </w:numPr>
      </w:pPr>
      <w:r>
        <w:lastRenderedPageBreak/>
        <w:t>Els clients poden reduir el seu Compromís Monetari per a qualsevol aniversari d'Inscripció. Per fer-ho, ho han de notificar al revenedor, que processarà la reducció amb Microsoft abans de la data d'aniversari de la Inscripció.</w:t>
      </w:r>
    </w:p>
    <w:p w:rsidR="00F910B9" w:rsidRDefault="00201C1C" w:rsidP="00120F6D">
      <w:pPr>
        <w:pStyle w:val="ProductList-Bullet"/>
        <w:numPr>
          <w:ilvl w:val="1"/>
          <w:numId w:val="34"/>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F910B9" w:rsidRDefault="00201C1C" w:rsidP="00120F6D">
      <w:pPr>
        <w:pStyle w:val="ProductList-Bullet"/>
        <w:numPr>
          <w:ilvl w:val="0"/>
          <w:numId w:val="34"/>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F910B9" w:rsidRDefault="00201C1C" w:rsidP="00120F6D">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F910B9" w:rsidRDefault="00201C1C" w:rsidP="00120F6D">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F910B9" w:rsidRDefault="00F910B9">
      <w:pPr>
        <w:pStyle w:val="ProductList-Body"/>
      </w:pPr>
    </w:p>
    <w:p w:rsidR="00F910B9" w:rsidRDefault="00201C1C">
      <w:pPr>
        <w:pStyle w:val="ProductList-ClauseHeading"/>
        <w:outlineLvl w:val="2"/>
      </w:pPr>
      <w:r>
        <w:t>4. Preus</w:t>
      </w:r>
    </w:p>
    <w:p w:rsidR="00F910B9" w:rsidRDefault="00201C1C">
      <w:pPr>
        <w:pStyle w:val="ProductList-Body"/>
      </w:pPr>
      <w:r>
        <w:t>Si el Client no té una Inscripció Enterprise, Inscripció Enterprise Subscription, Contracte Select, Contracte Select Plus o Inscripció Server Cloud, s'aplicarà el nivell de preus A.</w:t>
      </w:r>
    </w:p>
    <w:p w:rsidR="00F910B9" w:rsidRDefault="00F910B9">
      <w:pPr>
        <w:pStyle w:val="ProductList-Body"/>
      </w:pPr>
    </w:p>
    <w:p w:rsidR="00F910B9" w:rsidRDefault="00201C1C">
      <w:pPr>
        <w:pStyle w:val="ProductList-Body"/>
      </w:pPr>
      <w:r>
        <w:t>Microsoft pot oferir preus més baixos al Client o al revenedor del Client per Serveis individuals del Microsoft Azure durant el període d'Inscripció d'un Client de manera permanent o temporal (promocional).</w:t>
      </w:r>
    </w:p>
    <w:p w:rsidR="00F910B9" w:rsidRDefault="00F910B9">
      <w:pPr>
        <w:pStyle w:val="ProductList-Body"/>
      </w:pPr>
    </w:p>
    <w:p w:rsidR="00F910B9" w:rsidRDefault="00201C1C">
      <w:pPr>
        <w:pStyle w:val="ProductList-ClauseHeading"/>
        <w:outlineLvl w:val="2"/>
      </w:pPr>
      <w:r>
        <w:t>5. Pagament i Preus</w:t>
      </w:r>
    </w:p>
    <w:p w:rsidR="00F910B9" w:rsidRDefault="00201C1C">
      <w:pPr>
        <w:pStyle w:val="ProductList-Body"/>
      </w:pPr>
      <w:r>
        <w:t>Els clients que han proveït Serveis del Microsoft Azure sense cap Compromís Monetari rebran una factura trimestral basada en les Taxes de Consum.</w:t>
      </w:r>
    </w:p>
    <w:p w:rsidR="00F910B9" w:rsidRDefault="00F910B9">
      <w:pPr>
        <w:pStyle w:val="ProductList-Body"/>
      </w:pPr>
    </w:p>
    <w:p w:rsidR="00F910B9" w:rsidRDefault="00201C1C">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F910B9" w:rsidRDefault="00F910B9">
      <w:pPr>
        <w:pStyle w:val="ProductList-Body"/>
      </w:pPr>
    </w:p>
    <w:p w:rsidR="00F910B9" w:rsidRDefault="00201C1C">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F910B9" w:rsidRDefault="00F910B9">
      <w:pPr>
        <w:pStyle w:val="ProductList-Body"/>
      </w:pPr>
    </w:p>
    <w:p w:rsidR="00F910B9" w:rsidRDefault="00201C1C">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F910B9" w:rsidRDefault="00F910B9">
      <w:pPr>
        <w:pStyle w:val="ProductList-Body"/>
      </w:pPr>
    </w:p>
    <w:p w:rsidR="00F910B9" w:rsidRDefault="00201C1C">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F910B9" w:rsidRDefault="00F910B9">
      <w:pPr>
        <w:pStyle w:val="ProductList-Body"/>
      </w:pPr>
    </w:p>
    <w:p w:rsidR="00F910B9" w:rsidRDefault="00201C1C">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F910B9" w:rsidRDefault="00F910B9">
      <w:pPr>
        <w:pStyle w:val="ProductList-Body"/>
      </w:pPr>
    </w:p>
    <w:p w:rsidR="00F910B9" w:rsidRDefault="00201C1C">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F910B9" w:rsidRDefault="00F910B9">
      <w:pPr>
        <w:pStyle w:val="ProductList-Body"/>
      </w:pPr>
    </w:p>
    <w:p w:rsidR="00F910B9" w:rsidRDefault="00201C1C">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F910B9" w:rsidRDefault="00F910B9">
      <w:pPr>
        <w:pStyle w:val="ProductList-Body"/>
      </w:pPr>
    </w:p>
    <w:p w:rsidR="00F910B9" w:rsidRDefault="00201C1C">
      <w:pPr>
        <w:pStyle w:val="ProductList-ClauseHeading"/>
        <w:outlineLvl w:val="2"/>
      </w:pPr>
      <w:r>
        <w:t>6. Programes Open License, Open Value i Open Value Subscription</w:t>
      </w:r>
    </w:p>
    <w:p w:rsidR="00F910B9" w:rsidRDefault="00201C1C">
      <w:pPr>
        <w:pStyle w:val="ProductList-SubClauseHeading"/>
        <w:outlineLvl w:val="3"/>
      </w:pPr>
      <w:r>
        <w:t>6.1 Definicions</w:t>
      </w:r>
    </w:p>
    <w:p w:rsidR="00F910B9" w:rsidRDefault="00201C1C">
      <w:pPr>
        <w:pStyle w:val="ProductList-BodyIndented"/>
      </w:pPr>
      <w:r>
        <w:rPr>
          <w:b/>
          <w:color w:val="00188F"/>
        </w:rPr>
        <w:t>Taxes de Consum</w:t>
      </w:r>
      <w:r>
        <w:t>, als efectes dels contractes Open License, Open Value i Open Value Subscription, són els preus de tots els Serveis del Microsoft Azure.</w:t>
      </w:r>
    </w:p>
    <w:p w:rsidR="00F910B9" w:rsidRDefault="00201C1C">
      <w:pPr>
        <w:pStyle w:val="ProductList-BodyIndented"/>
      </w:pPr>
      <w:r>
        <w:rPr>
          <w:b/>
          <w:color w:val="00188F"/>
        </w:rPr>
        <w:t>Portal</w:t>
      </w:r>
      <w:r>
        <w:t xml:space="preserve"> és el portal en línia que utilitza el Client per gestionar la seva Subscripció.</w:t>
      </w:r>
    </w:p>
    <w:p w:rsidR="00F910B9" w:rsidRDefault="00201C1C">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F910B9" w:rsidRDefault="00F910B9">
      <w:pPr>
        <w:pStyle w:val="ProductList-BodyIndented"/>
      </w:pPr>
    </w:p>
    <w:p w:rsidR="00F910B9" w:rsidRDefault="00201C1C">
      <w:pPr>
        <w:pStyle w:val="ProductList-SubClauseHeading"/>
        <w:outlineLvl w:val="3"/>
      </w:pPr>
      <w:r>
        <w:t>6.2 Període de Subscripció</w:t>
      </w:r>
    </w:p>
    <w:p w:rsidR="00F910B9" w:rsidRDefault="00201C1C">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rsidR="00F910B9" w:rsidRDefault="00F910B9">
      <w:pPr>
        <w:pStyle w:val="ProductList-BodyIndented"/>
      </w:pPr>
    </w:p>
    <w:p w:rsidR="00F910B9" w:rsidRDefault="00201C1C">
      <w:pPr>
        <w:pStyle w:val="ProductList-ClauseHeading"/>
        <w:outlineLvl w:val="2"/>
      </w:pPr>
      <w:r>
        <w:t>7. Benefici d'Ús Híbrid del Microsoft Azure</w:t>
      </w:r>
    </w:p>
    <w:p w:rsidR="00F910B9" w:rsidRDefault="00201C1C">
      <w:pPr>
        <w:pStyle w:val="ProductList-Body"/>
      </w:pPr>
      <w:r>
        <w:t>En virtut del Benefici d'Ús Híbrid del Microsoft Azure (“HUB”), un client amb Llicències del Windows Server amb cobertura d'SA pot pujar i utilitzar la seva pròpia imatge del Windows Server al Microsoft Azure.</w:t>
      </w:r>
    </w:p>
    <w:p w:rsidR="00F910B9" w:rsidRDefault="00F910B9">
      <w:pPr>
        <w:pStyle w:val="ProductList-Body"/>
      </w:pPr>
    </w:p>
    <w:p w:rsidR="00F910B9" w:rsidRDefault="00201C1C">
      <w:pPr>
        <w:pStyle w:val="ProductList-Body"/>
      </w:pPr>
      <w:r>
        <w:t xml:space="preserve">El HUB de l'Azure permet als Clients utilitzar el Windows 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F910B9" w:rsidRDefault="00F910B9">
      <w:pPr>
        <w:pStyle w:val="ProductList-Body"/>
      </w:pPr>
    </w:p>
    <w:p w:rsidR="00F910B9" w:rsidRDefault="00201C1C">
      <w:pPr>
        <w:pStyle w:val="ProductList-Body"/>
      </w:pPr>
      <w:r>
        <w:t xml:space="preserve">El Client ha d'indicar que utilitza el Windows Server en virtut del HUB quan configuri les imatges pujades a l'Azure. El Client pot utilitzar les seves imatges pujades subjecte als </w:t>
      </w:r>
      <w:hyperlink r:id="rId85">
        <w:r>
          <w:rPr>
            <w:color w:val="00467F"/>
            <w:u w:val="single"/>
          </w:rPr>
          <w:t>Termes dels Serveis Online</w:t>
        </w:r>
      </w:hyperlink>
      <w:r>
        <w:t>.</w:t>
      </w:r>
    </w:p>
    <w:p w:rsidR="00F910B9" w:rsidRDefault="00F910B9">
      <w:pPr>
        <w:pStyle w:val="ProductList-Body"/>
      </w:pPr>
    </w:p>
    <w:p w:rsidR="00F910B9" w:rsidRDefault="00201C1C">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F910B9" w:rsidRDefault="00201C1C">
      <w:pPr>
        <w:pStyle w:val="ProductList-Offering2HeadingNoBorder"/>
        <w:outlineLvl w:val="2"/>
      </w:pPr>
      <w:bookmarkStart w:id="212" w:name="_Sec625"/>
      <w:r>
        <w:t>Serveis del Microsoft Azure</w:t>
      </w:r>
      <w:bookmarkEnd w:id="212"/>
      <w:r>
        <w:fldChar w:fldCharType="begin"/>
      </w:r>
      <w:r>
        <w:instrText xml:space="preserve"> TC "</w:instrText>
      </w:r>
      <w:bookmarkStart w:id="213" w:name="_Toc465013197"/>
      <w:r>
        <w:instrText>Serveis del Microsoft Azure</w:instrText>
      </w:r>
      <w:bookmarkEnd w:id="213"/>
      <w:r>
        <w:instrText>" \l 3</w:instrText>
      </w:r>
      <w:r>
        <w:fldChar w:fldCharType="end"/>
      </w:r>
    </w:p>
    <w:p w:rsidR="00F910B9" w:rsidRDefault="00201C1C">
      <w:pPr>
        <w:pStyle w:val="ProductList-Offering1SubSection"/>
        <w:outlineLvl w:val="3"/>
      </w:pPr>
      <w:bookmarkStart w:id="214" w:name="_Sec705"/>
      <w:r>
        <w:t>1. Disponibilitat del Programa</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215" w:name="_Sec760"/>
      <w:r>
        <w:t>2. Condicions del Producte</w:t>
      </w:r>
      <w:bookmarkEnd w:id="215"/>
    </w:p>
    <w:tbl>
      <w:tblPr>
        <w:tblStyle w:val="PURTable"/>
        <w:tblW w:w="0" w:type="dxa"/>
        <w:tblLook w:val="04A0" w:firstRow="1" w:lastRow="0" w:firstColumn="1" w:lastColumn="0" w:noHBand="0" w:noVBand="1"/>
      </w:tblPr>
      <w:tblGrid>
        <w:gridCol w:w="3591"/>
        <w:gridCol w:w="3595"/>
        <w:gridCol w:w="360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Plans de Serveis del Microsoft Azure</w:t>
      </w:r>
    </w:p>
    <w:p w:rsidR="00F910B9" w:rsidRDefault="00201C1C">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910B9" w:rsidRDefault="00F910B9">
            <w:pPr>
              <w:pStyle w:val="PURBreadcrumb"/>
            </w:pPr>
          </w:p>
          <w:tbl>
            <w:tblPr>
              <w:tblW w:w="0" w:type="dxa"/>
              <w:tblLook w:val="04A0" w:firstRow="1" w:lastRow="0" w:firstColumn="1" w:lastColumn="0" w:noHBand="0" w:noVBand="1"/>
            </w:tblPr>
            <w:tblGrid>
              <w:gridCol w:w="10684"/>
            </w:tblGrid>
            <w:tr w:rsidR="00F910B9">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TableBody"/>
            </w:pPr>
          </w:p>
        </w:tc>
      </w:tr>
    </w:tbl>
    <w:p w:rsidR="00F910B9" w:rsidRDefault="00201C1C">
      <w:pPr>
        <w:pStyle w:val="ProductList-Offering1HeadingNoBorder"/>
        <w:outlineLvl w:val="1"/>
      </w:pPr>
      <w:bookmarkStart w:id="216" w:name="_Sec626"/>
      <w:r>
        <w:t>Plans del Microsoft Azure</w:t>
      </w:r>
      <w:bookmarkEnd w:id="216"/>
      <w:r>
        <w:fldChar w:fldCharType="begin"/>
      </w:r>
      <w:r>
        <w:instrText xml:space="preserve"> TC "</w:instrText>
      </w:r>
      <w:bookmarkStart w:id="217" w:name="_Toc465013198"/>
      <w:r>
        <w:instrText>Plans del Microsoft Azure</w:instrText>
      </w:r>
      <w:bookmarkEnd w:id="217"/>
      <w:r>
        <w:instrText>" \l 2</w:instrText>
      </w:r>
      <w:r>
        <w:fldChar w:fldCharType="end"/>
      </w:r>
    </w:p>
    <w:p w:rsidR="00F910B9" w:rsidRDefault="00201C1C">
      <w:pPr>
        <w:pStyle w:val="ProductList-Offering1SubSection"/>
        <w:outlineLvl w:val="2"/>
      </w:pPr>
      <w:bookmarkStart w:id="218" w:name="_Sec706"/>
      <w:r>
        <w:t>1. Disponibilitat del Programa</w:t>
      </w:r>
      <w:bookmarkEnd w:id="218"/>
    </w:p>
    <w:tbl>
      <w:tblPr>
        <w:tblStyle w:val="PURTable"/>
        <w:tblW w:w="0" w:type="dxa"/>
        <w:tblLook w:val="04A0" w:firstRow="1" w:lastRow="0" w:firstColumn="1" w:lastColumn="0" w:noHBand="0" w:noVBand="1"/>
      </w:tblPr>
      <w:tblGrid>
        <w:gridCol w:w="4400"/>
        <w:gridCol w:w="796"/>
        <w:gridCol w:w="780"/>
        <w:gridCol w:w="787"/>
        <w:gridCol w:w="802"/>
        <w:gridCol w:w="824"/>
        <w:gridCol w:w="816"/>
        <w:gridCol w:w="792"/>
        <w:gridCol w:w="787"/>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1 de l'Azure Active Directory Premium (SL d'Usuari)</w:t>
            </w:r>
            <w:r>
              <w:fldChar w:fldCharType="begin"/>
            </w:r>
            <w:r>
              <w:instrText xml:space="preserve"> XE "Pla 1 de l'Azure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2 de l'Azure Active Directory Premium (SL d'Usuari)</w:t>
            </w:r>
            <w:r>
              <w:fldChar w:fldCharType="begin"/>
            </w:r>
            <w:r>
              <w:instrText xml:space="preserve"> XE "Pla 2 de l'Azure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1 de l'Azure Information Protection Premium (SL d'Usuari)</w:t>
            </w:r>
            <w:r>
              <w:fldChar w:fldCharType="begin"/>
            </w:r>
            <w:r>
              <w:instrText xml:space="preserve"> XE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Complement del Pla 1 de l'Azure Information Protection Premium (SL d'Usuari)</w:t>
            </w:r>
            <w:r>
              <w:fldChar w:fldCharType="begin"/>
            </w:r>
            <w:r>
              <w:instrText xml:space="preserve"> XE "Complement del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2 de l'Azure Information Protection Premium (SL d'Usuari)</w:t>
            </w:r>
            <w:r>
              <w:fldChar w:fldCharType="begin"/>
            </w:r>
            <w:r>
              <w:instrText xml:space="preserve"> XE "Pla 2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lastRenderedPageBreak/>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Microsoft Azure StorSimple Monetary Commitment-1 (8100 device)</w:t>
            </w:r>
            <w:r>
              <w:fldChar w:fldCharType="begin"/>
            </w:r>
            <w:r>
              <w:instrText xml:space="preserve"> XE "Microsoft Azure StorSimple Monetary Commitment-1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Microsoft Azure StorSimple Monetary Commitment-2 (8600 device)</w:t>
            </w:r>
            <w:r>
              <w:fldChar w:fldCharType="begin"/>
            </w:r>
            <w:r>
              <w:instrText xml:space="preserve"> XE "Microsoft Azure StorSimple Monetary Commitment-2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Microsoft Cloud App Security (SL d'Usuari)</w:t>
            </w:r>
            <w:r>
              <w:fldChar w:fldCharType="begin"/>
            </w:r>
            <w:r>
              <w:instrText xml:space="preserve"> XE "Microsoft Cloud App Security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Microsoft Cloud App Security K (SL d'Usuari)</w:t>
            </w:r>
            <w:r>
              <w:fldChar w:fldCharType="begin"/>
            </w:r>
            <w:r>
              <w:instrText xml:space="preserve"> XE "Microsoft Cloud App Security K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Complement de l'Operations Management Suite E1</w:t>
            </w:r>
            <w:r>
              <w:fldChar w:fldCharType="begin"/>
            </w:r>
            <w:r>
              <w:instrText xml:space="preserve"> XE "Complement de l'Operations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Complement de l'Operations Management Suite E2</w:t>
            </w:r>
            <w:r>
              <w:fldChar w:fldCharType="begin"/>
            </w:r>
            <w:r>
              <w:instrText xml:space="preserve"> XE "Complement de l'Operations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E1 Basat en SA</w:t>
            </w:r>
            <w:r>
              <w:fldChar w:fldCharType="begin"/>
            </w:r>
            <w:r>
              <w:instrText xml:space="preserve"> XE "Operations Management Suite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E2 Basat en SA</w:t>
            </w:r>
            <w:r>
              <w:fldChar w:fldCharType="begin"/>
            </w:r>
            <w:r>
              <w:instrText xml:space="preserve"> XE "Operations Management Suite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 xml:space="preserve">Operations Management Suite: Informació i Anàlisi </w:t>
            </w:r>
            <w:r>
              <w:fldChar w:fldCharType="begin"/>
            </w:r>
            <w:r>
              <w:instrText xml:space="preserve"> XE "Operations Management Suite: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Automatització i Control</w:t>
            </w:r>
            <w:r>
              <w:fldChar w:fldCharType="begin"/>
            </w:r>
            <w:r>
              <w:instrText xml:space="preserve"> XE "Operations Management Suite: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Seguretat i Compliment</w:t>
            </w:r>
            <w:r>
              <w:fldChar w:fldCharType="begin"/>
            </w:r>
            <w:r>
              <w:instrText xml:space="preserve"> XE "Operations Management Suite: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Operations Management Suite: Còpia de seguretat i Recuperació de Desastres</w:t>
            </w:r>
            <w:r>
              <w:fldChar w:fldCharType="begin"/>
            </w:r>
            <w:r>
              <w:instrText xml:space="preserve"> XE "Operations Management Suite: Còpia de seguretat i Recuperació de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2"/>
      </w:pPr>
      <w:bookmarkStart w:id="219" w:name="_Sec761"/>
      <w:r>
        <w:t>2. Condicions del Producte</w:t>
      </w:r>
      <w:bookmarkEnd w:id="219"/>
    </w:p>
    <w:tbl>
      <w:tblPr>
        <w:tblStyle w:val="PURTable"/>
        <w:tblW w:w="0" w:type="dxa"/>
        <w:tblLook w:val="04A0" w:firstRow="1" w:lastRow="0" w:firstColumn="1" w:lastColumn="0" w:noHBand="0" w:noVBand="1"/>
      </w:tblPr>
      <w:tblGrid>
        <w:gridCol w:w="3585"/>
        <w:gridCol w:w="3607"/>
        <w:gridCol w:w="359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Totes (excepte Assistència Tècnica Activa de l'Azure)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Opció de Reducció (SCE): Totes (excepte Assistència Tècnica Activa de l'Azure i Azure RemoteApp)</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Microsoft Cloud App Security, Autenticació Multifactorial de Microsoft i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Operations Management Suite</w:t>
      </w:r>
    </w:p>
    <w:p w:rsidR="00F910B9" w:rsidRDefault="00201C1C">
      <w:pPr>
        <w:pStyle w:val="ProductList-SubClauseHeading"/>
        <w:outlineLvl w:val="4"/>
      </w:pPr>
      <w:r>
        <w:t>2.1.1 SL de Complement</w:t>
      </w:r>
    </w:p>
    <w:p w:rsidR="00F910B9" w:rsidRDefault="00201C1C">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26"/>
        <w:gridCol w:w="4951"/>
        <w:gridCol w:w="1653"/>
      </w:tblGrid>
      <w:tr w:rsidR="00F910B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SL de Complement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Quantitat Aplicable</w:t>
            </w:r>
          </w:p>
        </w:tc>
      </w:tr>
      <w:tr w:rsidR="00F910B9">
        <w:tc>
          <w:tcPr>
            <w:tcW w:w="44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Core Infrastructure Server Suite Standard (Llicència Core per a 2 paquets) </w:t>
            </w:r>
          </w:p>
          <w:p w:rsidR="00F910B9" w:rsidRDefault="00201C1C">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1/4</w:t>
            </w:r>
            <w:r>
              <w:rPr>
                <w:i/>
                <w:vertAlign w:val="superscript"/>
              </w:rPr>
              <w:t>2</w:t>
            </w:r>
          </w:p>
        </w:tc>
      </w:tr>
      <w:tr w:rsidR="00F910B9">
        <w:tc>
          <w:tcPr>
            <w:tcW w:w="44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Core Infrastructure Server Suite Datacenter (Llicència Core per a 2 paquets) </w:t>
            </w:r>
          </w:p>
          <w:p w:rsidR="00F910B9" w:rsidRDefault="00201C1C">
            <w:pPr>
              <w:pStyle w:val="ProductList-TableBody"/>
            </w:pPr>
            <w:r>
              <w:t>System Center Datacenter (Llicència Core per a 2 paquets)</w:t>
            </w:r>
          </w:p>
          <w:p w:rsidR="00F910B9" w:rsidRDefault="00F910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1</w:t>
            </w:r>
          </w:p>
        </w:tc>
      </w:tr>
      <w:tr w:rsidR="00F910B9">
        <w:tc>
          <w:tcPr>
            <w:tcW w:w="44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Core Infrastructure Server Suite Standard (2 processadors)</w:t>
            </w:r>
          </w:p>
          <w:p w:rsidR="00F910B9" w:rsidRDefault="00201C1C">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de l'Operations Management Suite E1</w:t>
            </w:r>
          </w:p>
          <w:p w:rsidR="00F910B9" w:rsidRDefault="00201C1C">
            <w:pPr>
              <w:pStyle w:val="ProductList-TableBody"/>
            </w:pPr>
            <w:r>
              <w:t>Complement de l'Operations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2</w:t>
            </w:r>
          </w:p>
        </w:tc>
      </w:tr>
      <w:tr w:rsidR="00F910B9">
        <w:tc>
          <w:tcPr>
            <w:tcW w:w="44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Core Infrastructure Server Suite Datacenter (2 processadors)</w:t>
            </w:r>
          </w:p>
          <w:p w:rsidR="00F910B9" w:rsidRDefault="00201C1C">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de l'Operations Management Suite E1</w:t>
            </w:r>
          </w:p>
          <w:p w:rsidR="00F910B9" w:rsidRDefault="00201C1C">
            <w:pPr>
              <w:pStyle w:val="ProductList-TableBody"/>
            </w:pPr>
            <w:r>
              <w:t>Complement de l'Operations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8</w:t>
            </w:r>
          </w:p>
        </w:tc>
      </w:tr>
    </w:tbl>
    <w:p w:rsidR="00F910B9" w:rsidRDefault="00201C1C">
      <w:pPr>
        <w:pStyle w:val="ProductList-BodyIndented"/>
      </w:pPr>
      <w:r>
        <w:rPr>
          <w:i/>
          <w:vertAlign w:val="superscript"/>
        </w:rPr>
        <w:t>1</w:t>
      </w:r>
      <w:r>
        <w:rPr>
          <w:i/>
        </w:rPr>
        <w:t>Totes les Llicències Qualificades han de tenir SA actiu</w:t>
      </w:r>
    </w:p>
    <w:p w:rsidR="00F910B9" w:rsidRDefault="00201C1C">
      <w:pPr>
        <w:pStyle w:val="ProductList-BodyIndented"/>
      </w:pPr>
      <w:r>
        <w:rPr>
          <w:i/>
          <w:vertAlign w:val="superscript"/>
        </w:rPr>
        <w:t>2</w:t>
      </w:r>
      <w:r>
        <w:rPr>
          <w:i/>
        </w:rPr>
        <w:t>Requereix un mínim de quatre Llicències Qualificades</w:t>
      </w:r>
    </w:p>
    <w:p w:rsidR="00F910B9" w:rsidRDefault="00F910B9">
      <w:pPr>
        <w:pStyle w:val="ProductList-BodyIndented"/>
      </w:pPr>
    </w:p>
    <w:p w:rsidR="00F910B9" w:rsidRDefault="00201C1C">
      <w:pPr>
        <w:pStyle w:val="ProductList-SubClauseHeading"/>
        <w:outlineLvl w:val="4"/>
      </w:pPr>
      <w:r>
        <w:t>2.1.2 SL de complement adquirit en virtut d'un contracte de llicències per volum (si escau) que no sigui la Llicència Qualificada</w:t>
      </w:r>
    </w:p>
    <w:p w:rsidR="00F910B9" w:rsidRDefault="00201C1C">
      <w:pPr>
        <w:pStyle w:val="ProductList-BodyIndented"/>
      </w:pPr>
      <w:r>
        <w:t>Un SL de complement de l'Operations Management Suite es pot adquirir en virtut d'un contracte de llicències per volum (si escau) que no sigui la Llicència Qualificada. Si la cobertura d'SA per la Llicència Qualificada caduca abans de l'SL de complement de l'Operations Management Suite, l'SL de complement de l'Operations Management Suite caducarà en la data d'aniversari de la inscripció.</w:t>
      </w:r>
    </w:p>
    <w:p w:rsidR="00F910B9" w:rsidRDefault="00F910B9">
      <w:pPr>
        <w:pStyle w:val="ProductList-BodyIndented"/>
      </w:pPr>
    </w:p>
    <w:p w:rsidR="00F910B9" w:rsidRDefault="00201C1C">
      <w:pPr>
        <w:pStyle w:val="ProductList-SubClauseHeading"/>
        <w:outlineLvl w:val="4"/>
      </w:pPr>
      <w:r>
        <w:lastRenderedPageBreak/>
        <w:t>2.1.3 Programari Inclòs amb Operations Management Suite E2</w:t>
      </w:r>
    </w:p>
    <w:p w:rsidR="00F910B9" w:rsidRDefault="00201C1C">
      <w:pPr>
        <w:pStyle w:val="ProductList-BodyIndented"/>
      </w:pPr>
      <w:r>
        <w:t>Durant el termini de cada subscripció a Operations Management Suite 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F910B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910B9" w:rsidRDefault="00201C1C">
            <w:pPr>
              <w:pStyle w:val="ProductList-TableBody"/>
            </w:pPr>
            <w:r>
              <w:rPr>
                <w:color w:val="FFFFFF"/>
              </w:rPr>
              <w:t>Subscripció de l'Operations Management Suite</w:t>
            </w:r>
          </w:p>
        </w:tc>
        <w:tc>
          <w:tcPr>
            <w:tcW w:w="6120" w:type="dxa"/>
            <w:tcBorders>
              <w:left w:val="single" w:sz="4" w:space="0" w:color="6E6E6E"/>
              <w:right w:val="single" w:sz="4" w:space="0" w:color="6E6E6E"/>
            </w:tcBorders>
            <w:shd w:val="clear" w:color="auto" w:fill="0072C6"/>
          </w:tcPr>
          <w:p w:rsidR="00F910B9" w:rsidRDefault="00201C1C">
            <w:pPr>
              <w:pStyle w:val="ProductList-TableBody"/>
            </w:pPr>
            <w:r>
              <w:rPr>
                <w:color w:val="FFFFFF"/>
              </w:rPr>
              <w:t>Programari Inclòs</w:t>
            </w:r>
          </w:p>
        </w:tc>
      </w:tr>
      <w:tr w:rsidR="00F910B9">
        <w:tc>
          <w:tcPr>
            <w:tcW w:w="6000" w:type="dxa"/>
            <w:tcBorders>
              <w:left w:val="single" w:sz="4" w:space="0" w:color="6E6E6E"/>
              <w:bottom w:val="single" w:sz="4" w:space="0" w:color="6E6E6E"/>
              <w:right w:val="single" w:sz="4" w:space="0" w:color="6E6E6E"/>
            </w:tcBorders>
          </w:tcPr>
          <w:p w:rsidR="00F910B9" w:rsidRDefault="00201C1C">
            <w:pPr>
              <w:pStyle w:val="ProductList-TableBody"/>
            </w:pPr>
            <w:r>
              <w:t>Operations Management Suite E1</w:t>
            </w:r>
          </w:p>
          <w:p w:rsidR="00F910B9" w:rsidRDefault="00201C1C">
            <w:pPr>
              <w:pStyle w:val="ProductList-TableBody"/>
            </w:pPr>
            <w:r>
              <w:t>Operations Management Suite E1 Basat en SA</w:t>
            </w:r>
          </w:p>
        </w:tc>
        <w:tc>
          <w:tcPr>
            <w:tcW w:w="6120" w:type="dxa"/>
            <w:tcBorders>
              <w:left w:val="single" w:sz="4" w:space="0" w:color="6E6E6E"/>
              <w:bottom w:val="single" w:sz="4" w:space="0" w:color="6E6E6E"/>
              <w:right w:val="single" w:sz="4" w:space="0" w:color="6E6E6E"/>
            </w:tcBorders>
          </w:tcPr>
          <w:p w:rsidR="00F910B9" w:rsidRDefault="00201C1C">
            <w:pPr>
              <w:pStyle w:val="ProductList-TableBody"/>
            </w:pPr>
            <w:r>
              <w:t>System Center Server Standard</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E2</w:t>
            </w:r>
          </w:p>
          <w:p w:rsidR="00F910B9" w:rsidRDefault="00201C1C">
            <w:pPr>
              <w:pStyle w:val="ProductList-TableBody"/>
            </w:pPr>
            <w:r>
              <w:t>Operations Management Suite E2 Basat en SA</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System Center Server Standard</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System Center Operations Manager</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System Center Configuration Manager</w:t>
            </w:r>
          </w:p>
          <w:p w:rsidR="00F910B9" w:rsidRDefault="00201C1C">
            <w:pPr>
              <w:pStyle w:val="ProductList-TableBody"/>
            </w:pPr>
            <w:r>
              <w:t>System Center Orchestrator</w:t>
            </w:r>
          </w:p>
          <w:p w:rsidR="00F910B9" w:rsidRDefault="00201C1C">
            <w:pPr>
              <w:pStyle w:val="ProductList-TableBody"/>
            </w:pPr>
            <w:r>
              <w:t>System Center Service Manager</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System Center Data Protection Manager</w:t>
            </w:r>
          </w:p>
          <w:p w:rsidR="00F910B9" w:rsidRDefault="00201C1C">
            <w:pPr>
              <w:pStyle w:val="ProductList-TableBody"/>
            </w:pPr>
            <w:r>
              <w:t>System Center Virtual Machine Manager</w:t>
            </w:r>
          </w:p>
        </w:tc>
      </w:tr>
    </w:tbl>
    <w:p w:rsidR="00F910B9" w:rsidRDefault="00F910B9">
      <w:pPr>
        <w:pStyle w:val="ProductList-ClauseHeading"/>
        <w:outlineLvl w:val="3"/>
      </w:pPr>
    </w:p>
    <w:p w:rsidR="00F910B9" w:rsidRDefault="00201C1C">
      <w:pPr>
        <w:pStyle w:val="ProductList-SubClauseHeading"/>
        <w:outlineLvl w:val="4"/>
      </w:pPr>
      <w:r>
        <w:t>2.1.4 Elegibilitat per a l'Adquisició Basada en SA</w:t>
      </w:r>
    </w:p>
    <w:p w:rsidR="00F910B9" w:rsidRDefault="00201C1C">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396"/>
        <w:gridCol w:w="4000"/>
        <w:gridCol w:w="2034"/>
      </w:tblGrid>
      <w:tr w:rsidR="00F910B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910B9" w:rsidRDefault="00201C1C">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F910B9" w:rsidRDefault="00201C1C">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F910B9" w:rsidRDefault="00201C1C">
            <w:pPr>
              <w:pStyle w:val="ProductList-TableBody"/>
            </w:pPr>
            <w:r>
              <w:rPr>
                <w:color w:val="FFFFFF"/>
              </w:rPr>
              <w:t>Quantitat Aplicable</w:t>
            </w:r>
          </w:p>
        </w:tc>
      </w:tr>
      <w:tr w:rsidR="00F910B9">
        <w:tc>
          <w:tcPr>
            <w:tcW w:w="5140" w:type="dxa"/>
            <w:tcBorders>
              <w:left w:val="single" w:sz="4" w:space="0" w:color="6E6E6E"/>
              <w:bottom w:val="single" w:sz="4" w:space="0" w:color="6E6E6E"/>
              <w:right w:val="single" w:sz="4" w:space="0" w:color="6E6E6E"/>
            </w:tcBorders>
          </w:tcPr>
          <w:p w:rsidR="00F910B9" w:rsidRDefault="00201C1C">
            <w:pPr>
              <w:pStyle w:val="ProductList-TableBody"/>
            </w:pPr>
            <w:r>
              <w:t xml:space="preserve">Core Infrastructure Server Suite Standard (Llicència Core per a 2 paquets) </w:t>
            </w:r>
          </w:p>
          <w:p w:rsidR="00F910B9" w:rsidRDefault="00201C1C">
            <w:pPr>
              <w:pStyle w:val="ProductList-TableBody"/>
            </w:pPr>
            <w:r>
              <w:t xml:space="preserve">System Center Standard (Llicència Core per a 2 paquets) </w:t>
            </w:r>
          </w:p>
        </w:tc>
        <w:tc>
          <w:tcPr>
            <w:tcW w:w="4660" w:type="dxa"/>
            <w:tcBorders>
              <w:left w:val="single" w:sz="4" w:space="0" w:color="6E6E6E"/>
              <w:bottom w:val="single" w:sz="4" w:space="0" w:color="6E6E6E"/>
              <w:right w:val="single" w:sz="4" w:space="0" w:color="6E6E6E"/>
            </w:tcBorders>
          </w:tcPr>
          <w:p w:rsidR="00F910B9" w:rsidRDefault="00201C1C">
            <w:pPr>
              <w:pStyle w:val="ProductList-TableBody"/>
            </w:pPr>
            <w:r>
              <w:t>Operations Management Suite E1 Basat en SA</w:t>
            </w:r>
          </w:p>
          <w:p w:rsidR="00F910B9" w:rsidRDefault="00201C1C">
            <w:pPr>
              <w:pStyle w:val="ProductList-TableBody"/>
            </w:pPr>
            <w:r>
              <w:t>Operations Management Suite E2 Basat en SA</w:t>
            </w:r>
          </w:p>
        </w:tc>
        <w:tc>
          <w:tcPr>
            <w:tcW w:w="2320" w:type="dxa"/>
            <w:tcBorders>
              <w:left w:val="single" w:sz="4" w:space="0" w:color="6E6E6E"/>
              <w:bottom w:val="single" w:sz="4" w:space="0" w:color="6E6E6E"/>
              <w:right w:val="single" w:sz="4" w:space="0" w:color="6E6E6E"/>
            </w:tcBorders>
          </w:tcPr>
          <w:p w:rsidR="00F910B9" w:rsidRDefault="00201C1C">
            <w:pPr>
              <w:pStyle w:val="ProductList-TableBody"/>
            </w:pPr>
            <w:r>
              <w:t>1/4</w:t>
            </w:r>
            <w:r>
              <w:rPr>
                <w:i/>
                <w:vertAlign w:val="superscript"/>
              </w:rPr>
              <w:t>1</w:t>
            </w:r>
          </w:p>
        </w:tc>
      </w:tr>
      <w:tr w:rsidR="00F910B9">
        <w:tc>
          <w:tcPr>
            <w:tcW w:w="51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Core Infrastructure Server Suite Datacenter (Llicència Core per a 2 paquets) </w:t>
            </w:r>
          </w:p>
          <w:p w:rsidR="00F910B9" w:rsidRDefault="00201C1C">
            <w:pPr>
              <w:pStyle w:val="ProductList-TableBody"/>
            </w:pPr>
            <w:r>
              <w:t>System Center Datacenter (Llicència Core per a 2 paquets)</w:t>
            </w:r>
          </w:p>
        </w:tc>
        <w:tc>
          <w:tcPr>
            <w:tcW w:w="46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E1 Basat en SA</w:t>
            </w:r>
          </w:p>
          <w:p w:rsidR="00F910B9" w:rsidRDefault="00201C1C">
            <w:pPr>
              <w:pStyle w:val="ProductList-TableBody"/>
            </w:pPr>
            <w:r>
              <w:t>Operations Management Suite E2 Basat en SA</w:t>
            </w:r>
          </w:p>
        </w:tc>
        <w:tc>
          <w:tcPr>
            <w:tcW w:w="23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1</w:t>
            </w:r>
          </w:p>
        </w:tc>
      </w:tr>
      <w:tr w:rsidR="00F910B9">
        <w:tc>
          <w:tcPr>
            <w:tcW w:w="51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Core Infrastructure Server Suite Standard (2 processadors)</w:t>
            </w:r>
          </w:p>
          <w:p w:rsidR="00F910B9" w:rsidRDefault="00201C1C">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E1 Basat en SA</w:t>
            </w:r>
          </w:p>
          <w:p w:rsidR="00F910B9" w:rsidRDefault="00201C1C">
            <w:pPr>
              <w:pStyle w:val="ProductList-TableBody"/>
            </w:pPr>
            <w:r>
              <w:t>Operations Management Suite E2 Basat en SA</w:t>
            </w:r>
          </w:p>
        </w:tc>
        <w:tc>
          <w:tcPr>
            <w:tcW w:w="23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2</w:t>
            </w:r>
          </w:p>
        </w:tc>
      </w:tr>
      <w:tr w:rsidR="00F910B9">
        <w:tc>
          <w:tcPr>
            <w:tcW w:w="514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Core Infrastructure Server Suite Datacenter (2 processadors)</w:t>
            </w:r>
          </w:p>
          <w:p w:rsidR="00F910B9" w:rsidRDefault="00201C1C">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Operations Management Suite E1 Basat en SA</w:t>
            </w:r>
          </w:p>
          <w:p w:rsidR="00F910B9" w:rsidRDefault="00201C1C">
            <w:pPr>
              <w:pStyle w:val="ProductList-TableBody"/>
            </w:pPr>
            <w:r>
              <w:t>Operations Management Suite E2 Basat en SA</w:t>
            </w:r>
          </w:p>
        </w:tc>
        <w:tc>
          <w:tcPr>
            <w:tcW w:w="23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8</w:t>
            </w:r>
          </w:p>
        </w:tc>
      </w:tr>
    </w:tbl>
    <w:p w:rsidR="00F910B9" w:rsidRDefault="00201C1C">
      <w:pPr>
        <w:pStyle w:val="ProductList-BodyIndented"/>
      </w:pPr>
      <w:r>
        <w:rPr>
          <w:i/>
          <w:vertAlign w:val="superscript"/>
        </w:rPr>
        <w:t>1</w:t>
      </w:r>
      <w:r>
        <w:rPr>
          <w:i/>
        </w:rPr>
        <w:t>Requereix un mínim de quatre Llicències Qualificades</w:t>
      </w:r>
    </w:p>
    <w:p w:rsidR="00F910B9" w:rsidRDefault="00F910B9">
      <w:pPr>
        <w:pStyle w:val="ProductList-BodyIndented"/>
      </w:pPr>
    </w:p>
    <w:p w:rsidR="00F910B9" w:rsidRDefault="00201C1C">
      <w:pPr>
        <w:pStyle w:val="ProductList-ClauseHeading"/>
        <w:outlineLvl w:val="3"/>
      </w:pPr>
      <w:r>
        <w:t>2.2 Ofertes de Compromís Monetary de l'StorSimple</w:t>
      </w:r>
    </w:p>
    <w:p w:rsidR="00F910B9" w:rsidRDefault="00201C1C">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r:id="rId88">
        <w:r>
          <w:rPr>
            <w:color w:val="00467F"/>
            <w:u w:val="single"/>
          </w:rPr>
          <w:t>Apèndix F: Termes de la Matriu d'Emmagatzematge</w:t>
        </w:r>
      </w:hyperlink>
      <w:r>
        <w: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13199"/>
      <w:r>
        <w:instrText>Secure Productive Enterprise</w:instrText>
      </w:r>
      <w:bookmarkEnd w:id="221"/>
      <w:r>
        <w:instrText>" \l 2</w:instrText>
      </w:r>
      <w:r>
        <w:fldChar w:fldCharType="end"/>
      </w:r>
    </w:p>
    <w:p w:rsidR="00F910B9" w:rsidRDefault="00201C1C">
      <w:pPr>
        <w:pStyle w:val="ProductList-Offering1SubSection"/>
        <w:outlineLvl w:val="2"/>
      </w:pPr>
      <w:bookmarkStart w:id="222" w:name="_Sec713"/>
      <w:r>
        <w:t>1. Disponibilitat del Programa</w:t>
      </w:r>
      <w:bookmarkEnd w:id="22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Complement del Lync Voice per al Secure Productive Enterprise</w:t>
            </w:r>
            <w:r>
              <w:fldChar w:fldCharType="begin"/>
            </w:r>
            <w:r>
              <w:instrText xml:space="preserve"> XE "Complement del Lync Voice per al Secure Productive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2"/>
      </w:pPr>
      <w:bookmarkStart w:id="223" w:name="_Sec768"/>
      <w:r>
        <w:t>2. Condicions del Producte</w:t>
      </w:r>
      <w:bookmarkEnd w:id="223"/>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lastRenderedPageBreak/>
        <w:t>2.1 Drets d'Ús Ampliats per als Clients del Secure Productive Enterprise</w:t>
      </w:r>
    </w:p>
    <w:p w:rsidR="00F910B9" w:rsidRDefault="00201C1C">
      <w:pPr>
        <w:pStyle w:val="ProductList-SubClauseHeading"/>
        <w:outlineLvl w:val="4"/>
      </w:pPr>
      <w:r>
        <w:t>2.1.1 Office Servers</w:t>
      </w:r>
    </w:p>
    <w:p w:rsidR="00F910B9" w:rsidRDefault="00201C1C">
      <w:pPr>
        <w:pStyle w:val="ProductList-BodyIndented"/>
      </w:pPr>
      <w:r>
        <w:t>Cada Usuari Llicenciat que tingui assignada a una SL d'Usuari del Secure Productive Enterprise pot instal·lar un nombre il·limitat de còpies del programari de servidor següent en qualsevol Servidor dedicat a l'ús del Client:</w:t>
      </w:r>
    </w:p>
    <w:p w:rsidR="00F910B9" w:rsidRDefault="00201C1C" w:rsidP="00120F6D">
      <w:pPr>
        <w:pStyle w:val="ProductList-Bullet"/>
        <w:numPr>
          <w:ilvl w:val="1"/>
          <w:numId w:val="35"/>
        </w:numPr>
      </w:pPr>
      <w:r>
        <w:t>Exchange Server</w:t>
      </w:r>
      <w:r>
        <w:fldChar w:fldCharType="begin"/>
      </w:r>
      <w:r>
        <w:instrText xml:space="preserve"> XE "Exchange Server" </w:instrText>
      </w:r>
      <w:r>
        <w:fldChar w:fldCharType="end"/>
      </w:r>
      <w:r>
        <w:t xml:space="preserve">, </w:t>
      </w:r>
    </w:p>
    <w:p w:rsidR="00F910B9" w:rsidRDefault="00201C1C" w:rsidP="00120F6D">
      <w:pPr>
        <w:pStyle w:val="ProductList-Bullet"/>
        <w:numPr>
          <w:ilvl w:val="1"/>
          <w:numId w:val="35"/>
        </w:numPr>
      </w:pPr>
      <w:r>
        <w:t>SharePoint Server</w:t>
      </w:r>
      <w:r>
        <w:fldChar w:fldCharType="begin"/>
      </w:r>
      <w:r>
        <w:instrText xml:space="preserve"> XE "SharePoint Server" </w:instrText>
      </w:r>
      <w:r>
        <w:fldChar w:fldCharType="end"/>
      </w:r>
      <w:r>
        <w:t xml:space="preserve"> i</w:t>
      </w:r>
    </w:p>
    <w:p w:rsidR="00F910B9" w:rsidRDefault="00201C1C" w:rsidP="00120F6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F910B9" w:rsidRDefault="00201C1C">
      <w:pPr>
        <w:pStyle w:val="ProductList-BodyIndented"/>
      </w:pPr>
      <w:r>
        <w:t>L'Accés al programari de servidor anterior és exclusiu per a aquells usuaris que tinguin assignada una SL d'Usuari del Secure Productive Enterprise. Aquesta disposició no s'aplica als clients que llicenciïn el Secure Productive Enterprise en virtut del Contracte de Microsoft Cloud.</w:t>
      </w:r>
    </w:p>
    <w:p w:rsidR="00F910B9" w:rsidRDefault="00F910B9">
      <w:pPr>
        <w:pStyle w:val="ProductList-BodyIndented"/>
      </w:pPr>
    </w:p>
    <w:p w:rsidR="00F910B9" w:rsidRDefault="00201C1C">
      <w:pPr>
        <w:pStyle w:val="ProductList-SubClauseHeading"/>
        <w:outlineLvl w:val="4"/>
      </w:pPr>
      <w:r>
        <w:t>2.1.2 Office Professional Plus</w:t>
      </w:r>
    </w:p>
    <w:p w:rsidR="00F910B9" w:rsidRDefault="00201C1C">
      <w:pPr>
        <w:pStyle w:val="ProductList-SubSubClauseHeading"/>
        <w:outlineLvl w:val="5"/>
      </w:pPr>
      <w:r>
        <w:t>2.1.2.1 SL d'Usuari Basades en SA del Secure Productive Enterprise:</w:t>
      </w:r>
    </w:p>
    <w:p w:rsidR="00F910B9" w:rsidRDefault="00201C1C">
      <w:pPr>
        <w:pStyle w:val="ProductList-BodyIndented2"/>
      </w:pPr>
      <w:r>
        <w:t>Per cada Usuari Llicenciat al qual el client assigni una SL d'Usuari Basada en SA del Secure Productive Enterprise, el Client pot instal·lar:</w:t>
      </w:r>
    </w:p>
    <w:p w:rsidR="00F910B9" w:rsidRDefault="00201C1C" w:rsidP="00120F6D">
      <w:pPr>
        <w:pStyle w:val="ProductList-Bullet"/>
        <w:numPr>
          <w:ilvl w:val="2"/>
          <w:numId w:val="36"/>
        </w:numPr>
      </w:pPr>
      <w:r>
        <w:t>una còpia local de l'Office Professional Plus per a ús exclusiu de l'Usuari Llicenciat durant el termini de la subscripció; i</w:t>
      </w:r>
    </w:p>
    <w:p w:rsidR="00F910B9" w:rsidRDefault="00201C1C" w:rsidP="00120F6D">
      <w:pPr>
        <w:pStyle w:val="ProductList-Bullet"/>
        <w:numPr>
          <w:ilvl w:val="2"/>
          <w:numId w:val="36"/>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F910B9" w:rsidRDefault="00201C1C">
      <w:pPr>
        <w:pStyle w:val="ProductList-BodyIndented2"/>
      </w:pPr>
      <w:r>
        <w:t>Aquesta disposició no s'aplica als clients que llicenciïn aquest Producte en virtut del Contracte de Microsoft Cloud.</w:t>
      </w:r>
    </w:p>
    <w:p w:rsidR="00F910B9" w:rsidRDefault="00F910B9">
      <w:pPr>
        <w:pStyle w:val="ProductList-BodyIndented2"/>
      </w:pPr>
    </w:p>
    <w:p w:rsidR="00F910B9" w:rsidRDefault="00201C1C">
      <w:pPr>
        <w:pStyle w:val="ProductList-SubSubClauseHeading"/>
        <w:outlineLvl w:val="5"/>
      </w:pPr>
      <w:r>
        <w:t>2.1.2.1 SL d'Usuari del Secure Productive Enterprise adquirides a MPSA</w:t>
      </w:r>
    </w:p>
    <w:p w:rsidR="00F910B9" w:rsidRDefault="00201C1C">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Plus per a ús exclusiu de l'Usuari Llicenciat durant el termini de la subscripció.</w:t>
      </w:r>
    </w:p>
    <w:p w:rsidR="00F910B9" w:rsidRDefault="00F910B9">
      <w:pPr>
        <w:pStyle w:val="ProductList-BodyIndented2"/>
      </w:pPr>
    </w:p>
    <w:p w:rsidR="00F910B9" w:rsidRDefault="00201C1C">
      <w:pPr>
        <w:pStyle w:val="ProductList-ClauseHeading"/>
        <w:outlineLvl w:val="3"/>
      </w:pPr>
      <w:r>
        <w:t>2.2 SL d'Usuari de Complement i SL d'Usuari basades en SA</w:t>
      </w:r>
    </w:p>
    <w:p w:rsidR="00F910B9" w:rsidRDefault="00201C1C">
      <w:pPr>
        <w:pStyle w:val="ProductList-Body"/>
      </w:pPr>
      <w:r>
        <w:t xml:space="preserve">Per tal d'adquirir una SL d'Usuari de Complement del Secure Productive Enterprise o una SL d'Usuari Basada en SA del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Secure Productive Enterprise.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Vegeu els subapartats sobre les SL d'Usuari de Complement del Secure Productive Enterprise i les SL d'Usuari Basades en SA del Secure Productive Enterprise a les seccions Informació Addicional dels components del Secure Productive Enterprise per obtenir més informació.</w:t>
      </w:r>
    </w:p>
    <w:p w:rsidR="00F910B9" w:rsidRDefault="00F910B9">
      <w:pPr>
        <w:pStyle w:val="ProductList-Body"/>
      </w:pPr>
    </w:p>
    <w:p w:rsidR="00F910B9" w:rsidRDefault="00201C1C">
      <w:pPr>
        <w:pStyle w:val="ProductList-ClauseHeading"/>
        <w:outlineLvl w:val="3"/>
      </w:pPr>
      <w:r>
        <w:t>2.3 Adquisicions d'SL d'Usuari basades en SA</w:t>
      </w:r>
    </w:p>
    <w:p w:rsidR="00F910B9" w:rsidRDefault="00201C1C">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F910B9" w:rsidRDefault="00F910B9">
      <w:pPr>
        <w:pStyle w:val="ProductList-Body"/>
      </w:pPr>
    </w:p>
    <w:p w:rsidR="00F910B9" w:rsidRDefault="00201C1C">
      <w:pPr>
        <w:pStyle w:val="ProductList-ClauseHeading"/>
        <w:outlineLvl w:val="3"/>
      </w:pPr>
      <w:r>
        <w:t>2.4 Beneficis d'SA per a les SL d'Usuari Basades en SA del Secure Productive Enterprise</w:t>
      </w:r>
    </w:p>
    <w:p w:rsidR="00F910B9" w:rsidRDefault="00201C1C">
      <w:pPr>
        <w:pStyle w:val="ProductList-Body"/>
      </w:pPr>
      <w:r>
        <w:t xml:space="preserve">Les SL d'Usuari Basades en SA del Secure Productive Enterprise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F910B9" w:rsidRDefault="00F910B9">
      <w:pPr>
        <w:pStyle w:val="ProductList-Body"/>
      </w:pPr>
    </w:p>
    <w:p w:rsidR="00F910B9" w:rsidRDefault="00201C1C">
      <w:pPr>
        <w:pStyle w:val="ProductList-ClauseHeading"/>
        <w:outlineLvl w:val="3"/>
      </w:pPr>
      <w:r>
        <w:t>2.5 Servei al Núvol Comunitari per a Entitats Públiques dels Estats Units</w:t>
      </w:r>
    </w:p>
    <w:p w:rsidR="00F910B9" w:rsidRDefault="00201C1C">
      <w:pPr>
        <w:pStyle w:val="ProductList-Body"/>
      </w:pPr>
      <w:r>
        <w:t>Consulteu la taula Disponibilitat del Programa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224" w:name="_Sec657"/>
      <w:r>
        <w:t>Enterprise Mobility + Security (Plan), o bé</w:t>
      </w:r>
      <w:bookmarkEnd w:id="224"/>
      <w:r>
        <w:fldChar w:fldCharType="begin"/>
      </w:r>
      <w:r>
        <w:instrText xml:space="preserve"> TC "</w:instrText>
      </w:r>
      <w:bookmarkStart w:id="225" w:name="_Toc465013200"/>
      <w:r>
        <w:instrText>Enterprise Mobility + Security (Plan), o bé</w:instrText>
      </w:r>
      <w:bookmarkEnd w:id="225"/>
      <w:r>
        <w:instrText>" \l 2</w:instrText>
      </w:r>
      <w:r>
        <w:fldChar w:fldCharType="end"/>
      </w:r>
    </w:p>
    <w:p w:rsidR="00F910B9" w:rsidRDefault="00201C1C">
      <w:pPr>
        <w:pStyle w:val="ProductList-Offering1SubSection"/>
        <w:outlineLvl w:val="2"/>
      </w:pPr>
      <w:bookmarkStart w:id="226" w:name="_Sec709"/>
      <w:r>
        <w:t>1. Disponibilitat del Programa</w:t>
      </w:r>
      <w:bookmarkEnd w:id="226"/>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Enterprise Mobility + Security E5</w:t>
            </w:r>
            <w:r>
              <w:fldChar w:fldCharType="begin"/>
            </w:r>
            <w:r>
              <w:instrText xml:space="preserve"> XE "Enterprise Mobility + Security E5"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2"/>
      </w:pPr>
      <w:bookmarkStart w:id="227" w:name="_Sec764"/>
      <w:r>
        <w:lastRenderedPageBreak/>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Elegibilitat per a l'Adquisició d'SL d'Usuari de Complement</w:t>
      </w:r>
    </w:p>
    <w:p w:rsidR="00F910B9" w:rsidRDefault="00201C1C">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F910B9" w:rsidRDefault="00F910B9">
      <w:pPr>
        <w:pStyle w:val="ProductList-Body"/>
      </w:pPr>
    </w:p>
    <w:p w:rsidR="00F910B9" w:rsidRDefault="00201C1C">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de Complement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910B9" w:rsidRDefault="00F910B9">
            <w:pPr>
              <w:pStyle w:val="ProductList-TableBody"/>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910B9" w:rsidRDefault="00F910B9">
            <w:pPr>
              <w:pStyle w:val="ProductList-TableBody"/>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10B9" w:rsidRDefault="00F910B9">
            <w:pPr>
              <w:pStyle w:val="ProductList-TableBody"/>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10B9" w:rsidRDefault="00201C1C">
            <w:pPr>
              <w:pStyle w:val="ProductList-TableBody"/>
            </w:pPr>
            <w:r>
              <w:t>Enterprise Mobility + Security</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10B9" w:rsidRDefault="00F910B9">
            <w:pPr>
              <w:pStyle w:val="ProductList-TableBody"/>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2.3 Restriccions d'Adquisició d'SL d'Usuari de Complement</w:t>
      </w:r>
    </w:p>
    <w:p w:rsidR="00F910B9" w:rsidRDefault="00201C1C">
      <w:pPr>
        <w:pStyle w:val="ProductList-Body"/>
      </w:pPr>
      <w:r>
        <w:t>Només es pot adquirir una SL d'Usuari de Complement per cada Llicència Qualificada (o grup de Llicències Qualificades).</w:t>
      </w:r>
    </w:p>
    <w:p w:rsidR="00F910B9" w:rsidRDefault="00F910B9">
      <w:pPr>
        <w:pStyle w:val="ProductList-Body"/>
      </w:pPr>
    </w:p>
    <w:p w:rsidR="00F910B9" w:rsidRDefault="00201C1C">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F910B9" w:rsidRDefault="00F910B9">
      <w:pPr>
        <w:pStyle w:val="ProductList-Body"/>
      </w:pPr>
    </w:p>
    <w:p w:rsidR="00F910B9" w:rsidRDefault="00201C1C">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rsidR="00F910B9" w:rsidRDefault="00F910B9">
      <w:pPr>
        <w:pStyle w:val="ProductList-Body"/>
      </w:pPr>
    </w:p>
    <w:p w:rsidR="00F910B9" w:rsidRDefault="00201C1C">
      <w:pPr>
        <w:pStyle w:val="ProductList-ClauseHeading"/>
        <w:outlineLvl w:val="3"/>
      </w:pPr>
      <w:r>
        <w:t>2.4 Elegibilitat per a l'Adquisició d'SL d'Usuari Basades en SA de l'Enterprise Mobility + Security</w:t>
      </w:r>
    </w:p>
    <w:p w:rsidR="00F910B9" w:rsidRDefault="00201C1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CAL Suite Bridge necessària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Bridge per a l'Enterprise Mobility + Security</w:t>
            </w:r>
            <w:r>
              <w:rPr>
                <w:vertAlign w:val="superscript"/>
              </w:rPr>
              <w:t>2,3</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Bridge per a l'Enterprise Mobility + Security</w:t>
            </w:r>
            <w:r>
              <w:rPr>
                <w:vertAlign w:val="superscript"/>
              </w:rPr>
              <w:t>2,4</w:t>
            </w:r>
          </w:p>
        </w:tc>
      </w:tr>
    </w:tbl>
    <w:p w:rsidR="00F910B9" w:rsidRDefault="00201C1C">
      <w:pPr>
        <w:pStyle w:val="ProductList-Body"/>
      </w:pPr>
      <w:r>
        <w:rPr>
          <w:i/>
          <w:vertAlign w:val="superscript"/>
        </w:rPr>
        <w:t>1</w:t>
      </w:r>
      <w:r>
        <w:rPr>
          <w:i/>
        </w:rPr>
        <w:t>Disponible per adquirir només en l'aniversari de la inscripció o en començar un nou període d'inscripció.</w:t>
      </w:r>
    </w:p>
    <w:p w:rsidR="00F910B9" w:rsidRDefault="00201C1C">
      <w:pPr>
        <w:pStyle w:val="ProductList-Body"/>
      </w:pPr>
      <w:r>
        <w:rPr>
          <w:i/>
          <w:vertAlign w:val="superscript"/>
        </w:rPr>
        <w:t>2</w:t>
      </w:r>
      <w:r>
        <w:rPr>
          <w:i/>
        </w:rPr>
        <w:t>Adquisició necessària només en la data d'aniversari de la inscripció.</w:t>
      </w:r>
    </w:p>
    <w:p w:rsidR="00F910B9" w:rsidRDefault="00201C1C">
      <w:pPr>
        <w:pStyle w:val="ProductList-Body"/>
      </w:pPr>
      <w:r>
        <w:rPr>
          <w:i/>
          <w:vertAlign w:val="superscript"/>
        </w:rPr>
        <w:t>3</w:t>
      </w:r>
      <w:r>
        <w:rPr>
          <w:i/>
        </w:rPr>
        <w:t xml:space="preserve">Adquisició no necessària per a usuaris que també tinguin llicència de l'Office 365 (Enterprise i Government E1, E3, E5) </w:t>
      </w:r>
    </w:p>
    <w:p w:rsidR="00F910B9" w:rsidRDefault="00201C1C">
      <w:pPr>
        <w:pStyle w:val="ProductList-Body"/>
      </w:pPr>
      <w:r>
        <w:rPr>
          <w:i/>
          <w:vertAlign w:val="superscript"/>
        </w:rPr>
        <w:t>4</w:t>
      </w:r>
      <w:r>
        <w:rPr>
          <w:i/>
        </w:rPr>
        <w:t>Adquisició no necessària per a usuaris que també tinguin llicència de l'Office 365 (Enterprise i Government E3, E5)</w:t>
      </w:r>
    </w:p>
    <w:p w:rsidR="00F910B9" w:rsidRDefault="00F910B9">
      <w:pPr>
        <w:pStyle w:val="ProductList-Body"/>
      </w:pPr>
    </w:p>
    <w:p w:rsidR="00F910B9" w:rsidRDefault="00201C1C">
      <w:pPr>
        <w:pStyle w:val="ProductList-ClauseHeading"/>
        <w:outlineLvl w:val="3"/>
      </w:pPr>
      <w:r>
        <w:t>2.5 Adquisicions d'SL d'Usuari basades en SA</w:t>
      </w:r>
    </w:p>
    <w:p w:rsidR="00F910B9" w:rsidRDefault="00201C1C">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F910B9" w:rsidRDefault="00F910B9">
      <w:pPr>
        <w:pStyle w:val="ProductList-Body"/>
      </w:pPr>
    </w:p>
    <w:p w:rsidR="00F910B9" w:rsidRDefault="00201C1C">
      <w:pPr>
        <w:pStyle w:val="ProductList-ClauseHeading"/>
        <w:outlineLvl w:val="3"/>
      </w:pPr>
      <w:r>
        <w:t>2.6 Beneficis d'SA per a les SL d'Usuari Basades en SA de l'Enterprise Mobility + Security</w:t>
      </w:r>
    </w:p>
    <w:p w:rsidR="00F910B9" w:rsidRDefault="00201C1C">
      <w:pPr>
        <w:pStyle w:val="ProductList-Body"/>
      </w:pPr>
      <w:r>
        <w:t>Les SL d'Usuari Basades en SA de l'Enterprise Mobility + Security permeten al Client optar als Beneficis d'SA en virtut de les Llicències Qualificades de la secció 2.4.</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NoBorder"/>
        <w:outlineLvl w:val="1"/>
      </w:pPr>
      <w:bookmarkStart w:id="228" w:name="_Sec1151"/>
      <w:r>
        <w:t>Serveis del Microsoft Dynamics 365</w:t>
      </w:r>
      <w:bookmarkEnd w:id="228"/>
      <w:r>
        <w:fldChar w:fldCharType="begin"/>
      </w:r>
      <w:r>
        <w:instrText xml:space="preserve"> TC "</w:instrText>
      </w:r>
      <w:bookmarkStart w:id="229" w:name="_Toc465013201"/>
      <w:r>
        <w:instrText>Serveis del Microsoft Dynamics 365</w:instrText>
      </w:r>
      <w:bookmarkEnd w:id="229"/>
      <w:r>
        <w:instrText>" \l 2</w:instrText>
      </w:r>
      <w:r>
        <w:fldChar w:fldCharType="end"/>
      </w:r>
    </w:p>
    <w:p w:rsidR="00F910B9" w:rsidRDefault="00201C1C">
      <w:pPr>
        <w:pStyle w:val="ProductList-Offering1SubSection"/>
        <w:outlineLvl w:val="2"/>
      </w:pPr>
      <w:bookmarkStart w:id="230" w:name="_Sec1152"/>
      <w:r>
        <w:lastRenderedPageBreak/>
        <w:t>1. Disponibilitat del Programa</w:t>
      </w:r>
      <w:bookmarkEnd w:id="23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Pla 1 del Microsoft Dynamics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Pla 2 del Microsoft Dynamics 365, Enterprise Edition Basat en SA (SL d'Usuari)</w:t>
            </w:r>
            <w:r>
              <w:fldChar w:fldCharType="begin"/>
            </w:r>
            <w:r>
              <w:instrText xml:space="preserve"> XE "Pla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(SL 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Microsoft Dynamics 365 per a Operacions, Enterprise Edition (SL de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Basat en SA (SL de Dispositiu i Usuari)</w:t>
            </w:r>
            <w:r>
              <w:fldChar w:fldCharType="begin"/>
            </w:r>
            <w:r>
              <w:instrText xml:space="preserve"> XE "Microsoft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lastRenderedPageBreak/>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F910B9" w:rsidRDefault="00201C1C">
      <w:pPr>
        <w:pStyle w:val="ProductList-Offering1SubSection"/>
        <w:outlineLvl w:val="2"/>
      </w:pPr>
      <w:bookmarkStart w:id="231" w:name="_Sec1153"/>
      <w:r>
        <w:t>2. Condicions del Producte</w:t>
      </w:r>
      <w:bookmarkEnd w:id="231"/>
    </w:p>
    <w:tbl>
      <w:tblPr>
        <w:tblStyle w:val="PURTable"/>
        <w:tblW w:w="0" w:type="dxa"/>
        <w:tblLook w:val="04A0" w:firstRow="1" w:lastRow="0" w:firstColumn="1" w:lastColumn="0" w:noHBand="0" w:noVBand="1"/>
      </w:tblPr>
      <w:tblGrid>
        <w:gridCol w:w="3587"/>
        <w:gridCol w:w="3604"/>
        <w:gridCol w:w="3599"/>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2.1 Elegibilitat per a l'Adquisició d'SL d'Usuari del Dynamics 365 Basat en SA</w:t>
      </w:r>
    </w:p>
    <w:p w:rsidR="00F910B9" w:rsidRDefault="00201C1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4"/>
        <w:gridCol w:w="5456"/>
      </w:tblGrid>
      <w:tr w:rsidR="00F91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SL d'Usuari Basada en SA corresponent</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CAL del Microsoft Dynamics AX, o </w:t>
            </w:r>
          </w:p>
          <w:p w:rsidR="00F910B9" w:rsidRDefault="00201C1C">
            <w:pPr>
              <w:pStyle w:val="ProductList-TableBody"/>
            </w:pPr>
            <w:r>
              <w:t>CAL Sense Intervenció del Microsoft Dynamics AX</w:t>
            </w:r>
          </w:p>
          <w:p w:rsidR="00F910B9" w:rsidRDefault="00F910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Microsoft Dynamics 365 per a Membres de l'Equip, Enterprise Edition Basat en SA</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Microsoft Dynamics 365 per a Operacions, Enterprise Edition Basat en SA (Dispositiu)</w:t>
            </w:r>
          </w:p>
        </w:tc>
      </w:tr>
      <w:tr w:rsidR="00F910B9">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CAL Funcional del Microsoft Dynamics AX, o </w:t>
            </w:r>
          </w:p>
          <w:p w:rsidR="00F910B9" w:rsidRDefault="00201C1C">
            <w:pPr>
              <w:pStyle w:val="ProductList-TableBody"/>
            </w:pP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Microsoft Dynamics 365 per a Operacions, Enterprise Edition Basat en SA </w:t>
            </w:r>
          </w:p>
          <w:p w:rsidR="00F910B9" w:rsidRDefault="00201C1C">
            <w:pPr>
              <w:pStyle w:val="ProductList-TableBody"/>
            </w:pPr>
            <w:r>
              <w:t>Pla 2 del Microsoft Dynamics 365, Enterprise Edition Basat en SA</w:t>
            </w:r>
          </w:p>
          <w:p w:rsidR="00F910B9" w:rsidRDefault="00F910B9">
            <w:pPr>
              <w:pStyle w:val="ProductList-TableBody"/>
            </w:pPr>
          </w:p>
        </w:tc>
      </w:tr>
    </w:tbl>
    <w:p w:rsidR="00F910B9" w:rsidRDefault="00F910B9">
      <w:pPr>
        <w:pStyle w:val="ProductList-Body"/>
      </w:pPr>
    </w:p>
    <w:p w:rsidR="00F910B9" w:rsidRDefault="00201C1C">
      <w:pPr>
        <w:pStyle w:val="ProductList-ClauseHeading"/>
        <w:outlineLvl w:val="3"/>
      </w:pPr>
      <w:r>
        <w:t>2.2 Llicències Qualificades d'SL d'Usuari de Complement</w:t>
      </w:r>
    </w:p>
    <w:p w:rsidR="00F910B9" w:rsidRDefault="00201C1C">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92"/>
        <w:gridCol w:w="5398"/>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de Complement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CAL del Microsoft Dynamics AX, o </w:t>
            </w:r>
            <w:r>
              <w:fldChar w:fldCharType="begin"/>
            </w:r>
            <w:r>
              <w:instrText xml:space="preserve"> XE "CAL del Microsoft Dynamics AX, o " </w:instrText>
            </w:r>
            <w:r>
              <w:fldChar w:fldCharType="end"/>
            </w:r>
          </w:p>
          <w:p w:rsidR="00F910B9" w:rsidRDefault="00201C1C">
            <w:pPr>
              <w:pStyle w:val="ProductList-TableBody"/>
            </w:pPr>
            <w:r>
              <w:t>CAL Sense Intervenció del Microsoft Dynamics AX</w:t>
            </w:r>
            <w:r>
              <w:fldChar w:fldCharType="begin"/>
            </w:r>
            <w:r>
              <w:instrText xml:space="preserve"> XE "CAL Sense Intervenció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Dynamics 365 per a Membres de l'Equip, Enterprise Edition</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CAL de Tasca del Microsoft Dynamics AX (Dispositiu) </w:t>
            </w:r>
            <w:r>
              <w:fldChar w:fldCharType="begin"/>
            </w:r>
            <w:r>
              <w:instrText xml:space="preserve"> XE "CAL de Tasca del Microsoft Dynamics AX (Dispositiu)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Dynamics 365 per a Operacions, Enterprise Edition (Dispositiu)</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CAL Funcional del Microsoft Dynamics AX, o </w:t>
            </w:r>
            <w:r>
              <w:fldChar w:fldCharType="begin"/>
            </w:r>
            <w:r>
              <w:instrText xml:space="preserve"> XE "CAL Funcional del Microsoft Dynamics AX, o " </w:instrText>
            </w:r>
            <w:r>
              <w:fldChar w:fldCharType="end"/>
            </w:r>
          </w:p>
          <w:p w:rsidR="00F910B9" w:rsidRDefault="00201C1C">
            <w:pPr>
              <w:pStyle w:val="ProductList-TableBody"/>
            </w:pPr>
            <w: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Microsoft Dynamics 365 per a Operacions, Enterprise Edition</w:t>
            </w:r>
            <w:r>
              <w:br/>
              <w:t>Complement del Pla 2 del Microsoft Dynamics 365 Enterprise Edition</w:t>
            </w:r>
          </w:p>
        </w:tc>
      </w:tr>
    </w:tbl>
    <w:p w:rsidR="00F910B9" w:rsidRDefault="00F910B9">
      <w:pPr>
        <w:pStyle w:val="ProductList-Body"/>
      </w:pPr>
    </w:p>
    <w:p w:rsidR="00F910B9" w:rsidRDefault="00201C1C">
      <w:pPr>
        <w:pStyle w:val="ProductList-ClauseHeading"/>
        <w:outlineLvl w:val="3"/>
      </w:pPr>
      <w:r>
        <w:t>2.3 Unified Service Desk (USD)</w:t>
      </w:r>
    </w:p>
    <w:p w:rsidR="00F910B9" w:rsidRDefault="00201C1C">
      <w:pPr>
        <w:pStyle w:val="ProductList-Body"/>
      </w:pPr>
      <w:r>
        <w:t>Els clients amb subscripcions actives al Pla 1 o el Pla 2 del Microsoft Dynamics 365, Enterprise Edition poden instal·lar i utilitzar el programari USD per a cada usuari.</w:t>
      </w:r>
    </w:p>
    <w:p w:rsidR="00F910B9" w:rsidRDefault="00F910B9">
      <w:pPr>
        <w:pStyle w:val="ProductList-Body"/>
      </w:pPr>
    </w:p>
    <w:p w:rsidR="00F910B9" w:rsidRDefault="00201C1C">
      <w:pPr>
        <w:pStyle w:val="ProductList-ClauseHeading"/>
        <w:outlineLvl w:val="3"/>
      </w:pPr>
      <w:r>
        <w:t>2.4 Microsoft Dynamics CustomerSource</w:t>
      </w:r>
    </w:p>
    <w:p w:rsidR="00F910B9" w:rsidRDefault="00201C1C">
      <w:pPr>
        <w:pStyle w:val="ProductList-Body"/>
      </w:pPr>
      <w:r>
        <w:t xml:space="preserve">Els clients amb subscripcions actives als Serveis del Microsoft Dynamics 365 Services poden accedir al CustomerSource i utilitzar-lo. </w:t>
      </w:r>
    </w:p>
    <w:p w:rsidR="00F910B9" w:rsidRDefault="00F910B9">
      <w:pPr>
        <w:pStyle w:val="ProductList-Body"/>
      </w:pPr>
    </w:p>
    <w:p w:rsidR="00F910B9" w:rsidRDefault="00201C1C">
      <w:pPr>
        <w:pStyle w:val="ProductList-ClauseHeading"/>
        <w:outlineLvl w:val="3"/>
      </w:pPr>
      <w:r>
        <w:t>2.5 Microsoft Dynamics Marketing i Parature</w:t>
      </w:r>
    </w:p>
    <w:p w:rsidR="00F910B9" w:rsidRDefault="00201C1C">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juliol de 2017.</w:t>
      </w:r>
    </w:p>
    <w:p w:rsidR="00F910B9" w:rsidRDefault="00F910B9">
      <w:pPr>
        <w:pStyle w:val="ProductList-Body"/>
      </w:pPr>
    </w:p>
    <w:p w:rsidR="00F910B9" w:rsidRDefault="00201C1C">
      <w:pPr>
        <w:pStyle w:val="ProductList-ClauseHeading"/>
        <w:outlineLvl w:val="3"/>
      </w:pPr>
      <w:r>
        <w:t>2.6 Pla 2 del Microsoft Dynamics 365, Enterprise Edition for Government</w:t>
      </w:r>
    </w:p>
    <w:p w:rsidR="00F910B9" w:rsidRDefault="00201C1C">
      <w:pPr>
        <w:pStyle w:val="ProductList-Body"/>
      </w:pPr>
      <w:r>
        <w:t>El Microsoft Dynamics 365 per a Operacions no està disponible al Pla 2 del Microsoft 365, Enterprise Edition for Government.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232" w:name="_Sec632"/>
      <w:r>
        <w:lastRenderedPageBreak/>
        <w:t>Serveis de l'Office 365</w:t>
      </w:r>
      <w:bookmarkEnd w:id="232"/>
      <w:r>
        <w:fldChar w:fldCharType="begin"/>
      </w:r>
      <w:r>
        <w:instrText xml:space="preserve"> TC "</w:instrText>
      </w:r>
      <w:bookmarkStart w:id="233" w:name="_Toc465013202"/>
      <w:r>
        <w:instrText>Serveis de l'Office 365</w:instrText>
      </w:r>
      <w:bookmarkEnd w:id="233"/>
      <w:r>
        <w:instrText>" \l 2</w:instrText>
      </w:r>
      <w:r>
        <w:fldChar w:fldCharType="end"/>
      </w:r>
    </w:p>
    <w:p w:rsidR="00F910B9" w:rsidRDefault="00201C1C">
      <w:pPr>
        <w:pStyle w:val="ProductList-Offering2HeadingNoBorder"/>
        <w:outlineLvl w:val="2"/>
      </w:pPr>
      <w:bookmarkStart w:id="234" w:name="_Sec633"/>
      <w:r>
        <w:t>Aplicacions de l'Office 365</w:t>
      </w:r>
      <w:bookmarkEnd w:id="234"/>
      <w:r>
        <w:fldChar w:fldCharType="begin"/>
      </w:r>
      <w:r>
        <w:instrText xml:space="preserve"> TC "</w:instrText>
      </w:r>
      <w:bookmarkStart w:id="235" w:name="_Toc465013203"/>
      <w:r>
        <w:instrText>Aplicacions de l'Office 365</w:instrText>
      </w:r>
      <w:bookmarkEnd w:id="235"/>
      <w:r>
        <w:instrText>" \l 3</w:instrText>
      </w:r>
      <w:r>
        <w:fldChar w:fldCharType="end"/>
      </w:r>
    </w:p>
    <w:p w:rsidR="00F910B9" w:rsidRDefault="00201C1C">
      <w:pPr>
        <w:pStyle w:val="ProductList-Offering1SubSection"/>
        <w:outlineLvl w:val="3"/>
      </w:pPr>
      <w:bookmarkStart w:id="236" w:name="_Sec719"/>
      <w:r>
        <w:t>1. Disponibilitat del Programa</w:t>
      </w:r>
      <w:bookmarkEnd w:id="236"/>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37" w:name="_Sec774"/>
      <w:r>
        <w:t>2. Condicions del Producte</w:t>
      </w:r>
      <w:bookmarkEnd w:id="237"/>
    </w:p>
    <w:tbl>
      <w:tblPr>
        <w:tblStyle w:val="PURTable"/>
        <w:tblW w:w="0" w:type="dxa"/>
        <w:tblLook w:val="04A0" w:firstRow="1" w:lastRow="0" w:firstColumn="1" w:lastColumn="0" w:noHBand="0" w:noVBand="1"/>
      </w:tblPr>
      <w:tblGrid>
        <w:gridCol w:w="3592"/>
        <w:gridCol w:w="3593"/>
        <w:gridCol w:w="3605"/>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Elegibilitat per a l'Adquisició d'SL basades en SA de les Aplicacions de l'Office 365</w:t>
      </w:r>
    </w:p>
    <w:p w:rsidR="00F910B9" w:rsidRDefault="00201C1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basada en SA corresponent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ProPlus Basat en SA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Visio Pro for Office 365</w:t>
            </w:r>
          </w:p>
        </w:tc>
      </w:tr>
    </w:tbl>
    <w:p w:rsidR="00F910B9" w:rsidRDefault="00F910B9">
      <w:pPr>
        <w:pStyle w:val="ProductList-Body"/>
      </w:pPr>
    </w:p>
    <w:p w:rsidR="00F910B9" w:rsidRDefault="00201C1C">
      <w:pPr>
        <w:pStyle w:val="ProductList-ClauseHeading"/>
        <w:outlineLvl w:val="4"/>
      </w:pPr>
      <w:r>
        <w:t>2.2 Llicències Qualificades d'SL d'Usuari de Complement</w:t>
      </w:r>
    </w:p>
    <w:p w:rsidR="00F910B9" w:rsidRDefault="00201C1C">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rPr>
                <w:color w:val="FFFFFF"/>
              </w:rPr>
              <w:t>SL d'Usuari de Complement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Visio Pro for Office 365 per al Visio Professional</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Complement del Visio Pro for Office 365 per al Visio Standard</w:t>
            </w:r>
          </w:p>
        </w:tc>
      </w:tr>
    </w:tbl>
    <w:p w:rsidR="00F910B9" w:rsidRDefault="00F910B9">
      <w:pPr>
        <w:pStyle w:val="ProductList-Body"/>
      </w:pPr>
    </w:p>
    <w:p w:rsidR="00F910B9" w:rsidRDefault="00201C1C">
      <w:pPr>
        <w:pStyle w:val="ProductList-ClauseHeading"/>
        <w:outlineLvl w:val="4"/>
      </w:pPr>
      <w:r>
        <w:t>2.3 Elegibilitat per als Suports Físics per a l'Office 365 Pro Plus amb Drets per al Windows To Go</w:t>
      </w:r>
    </w:p>
    <w:p w:rsidR="00F910B9" w:rsidRDefault="00201C1C">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F910B9" w:rsidRDefault="00F910B9">
      <w:pPr>
        <w:pStyle w:val="ProductList-Body"/>
      </w:pPr>
    </w:p>
    <w:p w:rsidR="00F910B9" w:rsidRDefault="00201C1C">
      <w:pPr>
        <w:pStyle w:val="ProductList-ClauseHeading"/>
        <w:outlineLvl w:val="4"/>
      </w:pPr>
      <w:r>
        <w:t>2.4 Contracte Campus i School, Enrollment for Education Solutions i Open Value Subscriptions – Education Solutions</w:t>
      </w:r>
    </w:p>
    <w:p w:rsidR="00F910B9" w:rsidRDefault="00201C1C">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F910B9" w:rsidRDefault="00F910B9">
      <w:pPr>
        <w:pStyle w:val="ProductList-Body"/>
      </w:pPr>
    </w:p>
    <w:p w:rsidR="00F910B9" w:rsidRDefault="00201C1C">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F910B9" w:rsidRDefault="00F910B9">
      <w:pPr>
        <w:pStyle w:val="ProductList-Body"/>
      </w:pPr>
    </w:p>
    <w:p w:rsidR="00F910B9" w:rsidRDefault="00201C1C">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F910B9" w:rsidRDefault="00F910B9">
      <w:pPr>
        <w:pStyle w:val="ProductList-Body"/>
      </w:pPr>
    </w:p>
    <w:p w:rsidR="00F910B9" w:rsidRDefault="00201C1C">
      <w:pPr>
        <w:pStyle w:val="ProductList-ClauseHeading"/>
        <w:outlineLvl w:val="4"/>
      </w:pPr>
      <w:r>
        <w:t>2.5 Paquet Multilingüe de l'Office</w:t>
      </w:r>
    </w:p>
    <w:p w:rsidR="00F910B9" w:rsidRDefault="00201C1C">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F910B9" w:rsidRDefault="00F910B9">
      <w:pPr>
        <w:pStyle w:val="ProductList-Body"/>
      </w:pPr>
    </w:p>
    <w:p w:rsidR="00F910B9" w:rsidRDefault="00201C1C">
      <w:pPr>
        <w:pStyle w:val="ProductList-ClauseHeading"/>
        <w:outlineLvl w:val="4"/>
      </w:pPr>
      <w:r>
        <w:t>2.6 Aprenentatge Electrònic</w:t>
      </w:r>
    </w:p>
    <w:p w:rsidR="00F910B9" w:rsidRDefault="00201C1C">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F910B9" w:rsidRDefault="00F910B9">
      <w:pPr>
        <w:pStyle w:val="ProductList-Body"/>
      </w:pPr>
    </w:p>
    <w:p w:rsidR="00F910B9" w:rsidRDefault="00201C1C">
      <w:pPr>
        <w:pStyle w:val="ProductList-ClauseHeading"/>
        <w:outlineLvl w:val="4"/>
      </w:pPr>
      <w:r>
        <w:t>2.7 Office Online</w:t>
      </w:r>
    </w:p>
    <w:p w:rsidR="00F910B9" w:rsidRDefault="00201C1C">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F910B9" w:rsidRDefault="00F910B9">
      <w:pPr>
        <w:pStyle w:val="ProductList-Body"/>
      </w:pPr>
    </w:p>
    <w:p w:rsidR="00F910B9" w:rsidRDefault="00201C1C">
      <w:pPr>
        <w:pStyle w:val="ProductList-ClauseHeading"/>
        <w:outlineLvl w:val="4"/>
      </w:pPr>
      <w:r>
        <w:t>2.8 Període de migració d'Open Value Subscription</w:t>
      </w:r>
    </w:p>
    <w:p w:rsidR="00F910B9" w:rsidRDefault="00201C1C">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F910B9" w:rsidRDefault="00F910B9">
      <w:pPr>
        <w:pStyle w:val="ProductList-Body"/>
      </w:pPr>
    </w:p>
    <w:p w:rsidR="00F910B9" w:rsidRDefault="00201C1C">
      <w:pPr>
        <w:pStyle w:val="ProductList-ClauseHeading"/>
        <w:outlineLvl w:val="4"/>
      </w:pPr>
      <w:r>
        <w:t>2.9 Drets d'Implementació del Visio Professional 2016</w:t>
      </w:r>
    </w:p>
    <w:p w:rsidR="00F910B9" w:rsidRDefault="00201C1C">
      <w:pPr>
        <w:pStyle w:val="ProductList-Body"/>
      </w:pPr>
      <w:r>
        <w:t>Tots els usuaris de l'Office 2016 amb una subscripció del Visio Pro for Office 365 poden instal·lar i utilitzar una única còpia del programari Visio Professional 2016 al dispositiu on hi ha instal·lat l'Office 2016.</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38" w:name="_Sec634"/>
      <w:r>
        <w:t>Conjunts de productes de l'Office 365</w:t>
      </w:r>
      <w:bookmarkEnd w:id="238"/>
      <w:r>
        <w:fldChar w:fldCharType="begin"/>
      </w:r>
      <w:r>
        <w:instrText xml:space="preserve"> TC "</w:instrText>
      </w:r>
      <w:bookmarkStart w:id="239" w:name="_Toc465013204"/>
      <w:r>
        <w:instrText>Conjunts de productes de l'Office 365</w:instrText>
      </w:r>
      <w:bookmarkEnd w:id="239"/>
      <w:r>
        <w:instrText>" \l 3</w:instrText>
      </w:r>
      <w:r>
        <w:fldChar w:fldCharType="end"/>
      </w:r>
    </w:p>
    <w:p w:rsidR="00F910B9" w:rsidRDefault="00201C1C">
      <w:pPr>
        <w:pStyle w:val="ProductList-Offering1SubSection"/>
        <w:outlineLvl w:val="3"/>
      </w:pPr>
      <w:bookmarkStart w:id="240" w:name="_Sec720"/>
      <w:r>
        <w:t>1. Disponibilitat del Programa</w:t>
      </w:r>
      <w:bookmarkEnd w:id="240"/>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41" w:name="_Sec775"/>
      <w:r>
        <w:t>2. Condicions del Producte</w:t>
      </w:r>
      <w:bookmarkEnd w:id="241"/>
    </w:p>
    <w:tbl>
      <w:tblPr>
        <w:tblStyle w:val="PURTable"/>
        <w:tblW w:w="0" w:type="dxa"/>
        <w:tblLook w:val="04A0" w:firstRow="1" w:lastRow="0" w:firstColumn="1" w:lastColumn="0" w:noHBand="0" w:noVBand="1"/>
      </w:tblPr>
      <w:tblGrid>
        <w:gridCol w:w="3584"/>
        <w:gridCol w:w="3603"/>
        <w:gridCol w:w="360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Servei al Núvol Comunitari per a Entitats Públiques dels Estats Units</w:t>
      </w:r>
    </w:p>
    <w:p w:rsidR="00F910B9" w:rsidRDefault="00201C1C">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F910B9" w:rsidRDefault="00F910B9">
      <w:pPr>
        <w:pStyle w:val="ProductList-Body"/>
      </w:pPr>
    </w:p>
    <w:p w:rsidR="00F910B9" w:rsidRDefault="00201C1C">
      <w:pPr>
        <w:pStyle w:val="ProductList-ClauseHeading"/>
        <w:outlineLvl w:val="4"/>
      </w:pPr>
      <w:r>
        <w:t>2.2 Adquisicions Campus i School</w:t>
      </w:r>
    </w:p>
    <w:p w:rsidR="00F910B9" w:rsidRDefault="00201C1C">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F910B9" w:rsidRDefault="00F910B9">
      <w:pPr>
        <w:pStyle w:val="ProductList-Body"/>
      </w:pPr>
    </w:p>
    <w:p w:rsidR="00F910B9" w:rsidRDefault="00201C1C">
      <w:pPr>
        <w:pStyle w:val="ProductList-ClauseHeading"/>
        <w:outlineLvl w:val="4"/>
      </w:pPr>
      <w:r>
        <w:t>2.3 Llicències gratuïtes de l'Office 365 ProPlus Student basades en la Cobertura del Personal Docent i no Docent</w:t>
      </w:r>
    </w:p>
    <w:p w:rsidR="00F910B9" w:rsidRDefault="00201C1C">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F910B9" w:rsidRDefault="00F910B9">
      <w:pPr>
        <w:pStyle w:val="ProductList-Body"/>
      </w:pPr>
    </w:p>
    <w:p w:rsidR="00F910B9" w:rsidRDefault="00201C1C">
      <w:pPr>
        <w:pStyle w:val="ProductList-ClauseHeading"/>
        <w:outlineLvl w:val="4"/>
      </w:pPr>
      <w:r>
        <w:t>2.4 Ús de Laboratoris o Biblioteques de Campus i School</w:t>
      </w:r>
    </w:p>
    <w:p w:rsidR="00F910B9" w:rsidRDefault="00201C1C">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F910B9" w:rsidRDefault="00F910B9">
      <w:pPr>
        <w:pStyle w:val="ProductList-Body"/>
      </w:pPr>
    </w:p>
    <w:p w:rsidR="00F910B9" w:rsidRDefault="00201C1C">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de Complement</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Complement de l'Office 365 Enterprise E1</w:t>
            </w:r>
            <w:r>
              <w:rPr>
                <w:vertAlign w:val="superscript"/>
              </w:rPr>
              <w:t>2</w:t>
            </w:r>
          </w:p>
          <w:p w:rsidR="00F910B9" w:rsidRDefault="00201C1C">
            <w:pPr>
              <w:pStyle w:val="ProductList-TableBody"/>
            </w:pPr>
            <w:r>
              <w:t>- Complement de l'Office 365 Enterprise E1 amb l'Exchange Online Archiving</w:t>
            </w:r>
            <w:r>
              <w:rPr>
                <w:vertAlign w:val="superscript"/>
              </w:rPr>
              <w:t>2,3,4</w:t>
            </w:r>
          </w:p>
          <w:p w:rsidR="00F910B9" w:rsidRDefault="00201C1C">
            <w:pPr>
              <w:pStyle w:val="ProductList-TableBody"/>
            </w:pPr>
            <w:r>
              <w:t>- Complement de l'Office 365 Government E1</w:t>
            </w:r>
          </w:p>
          <w:p w:rsidR="00F910B9" w:rsidRDefault="00201C1C">
            <w:pPr>
              <w:pStyle w:val="ProductList-TableBody"/>
            </w:pPr>
            <w:r>
              <w:t>- Complements de l'Office 365 Enterprise i Government E3 sense ProPlus</w:t>
            </w:r>
          </w:p>
          <w:p w:rsidR="00F910B9" w:rsidRDefault="00201C1C">
            <w:pPr>
              <w:pStyle w:val="ProductList-TableBody"/>
            </w:pPr>
            <w:r>
              <w:t>- Complements de l'Office 365 Government E4 sense ProPlus</w:t>
            </w:r>
          </w:p>
          <w:p w:rsidR="00F910B9" w:rsidRDefault="00201C1C">
            <w:pPr>
              <w:pStyle w:val="ProductList-TableBody"/>
            </w:pPr>
            <w:r>
              <w:t>- Complement de l'Office 365 Education E5</w:t>
            </w:r>
          </w:p>
          <w:p w:rsidR="00F910B9" w:rsidRDefault="00201C1C">
            <w:pPr>
              <w:pStyle w:val="ProductList-TableBody"/>
            </w:pPr>
            <w:r>
              <w:t>- Complement del Pla 1 de l'Exchange Online</w:t>
            </w:r>
            <w:r>
              <w:fldChar w:fldCharType="begin"/>
            </w:r>
            <w:r>
              <w:instrText xml:space="preserve"> XE "Complement del Pla 1 de l'Exchange Online" </w:instrText>
            </w:r>
            <w:r>
              <w:fldChar w:fldCharType="end"/>
            </w:r>
          </w:p>
          <w:p w:rsidR="00F910B9" w:rsidRDefault="00201C1C">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F910B9" w:rsidRDefault="00201C1C">
            <w:pPr>
              <w:pStyle w:val="ProductList-TableBody"/>
            </w:pPr>
            <w:r>
              <w:t>- Complement del Pla 1 del SharePoint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Complements de l'Office 365 Enterprise E1/Government E1</w:t>
            </w:r>
          </w:p>
          <w:p w:rsidR="00F910B9" w:rsidRDefault="00201C1C">
            <w:pPr>
              <w:pStyle w:val="ProductList-TableBody"/>
            </w:pPr>
            <w:r>
              <w:t>- Complement de l'Office 365 Enterprise E3</w:t>
            </w:r>
            <w:r>
              <w:rPr>
                <w:vertAlign w:val="superscript"/>
              </w:rPr>
              <w:t>2</w:t>
            </w:r>
          </w:p>
          <w:p w:rsidR="00F910B9" w:rsidRDefault="00201C1C">
            <w:pPr>
              <w:pStyle w:val="ProductList-TableBody"/>
            </w:pPr>
            <w:r>
              <w:t>- Complement de l'Office 365 Government E3</w:t>
            </w:r>
            <w:r>
              <w:rPr>
                <w:vertAlign w:val="superscript"/>
              </w:rPr>
              <w:t>4</w:t>
            </w:r>
          </w:p>
          <w:p w:rsidR="00F910B9" w:rsidRDefault="00201C1C">
            <w:pPr>
              <w:pStyle w:val="ProductList-TableBody"/>
            </w:pPr>
            <w:r>
              <w:t>- Complements de l'Office 365 Enterprise i Government E4, E5</w:t>
            </w:r>
          </w:p>
          <w:p w:rsidR="00F910B9" w:rsidRDefault="00201C1C">
            <w:pPr>
              <w:pStyle w:val="ProductList-TableBody"/>
            </w:pPr>
            <w:r>
              <w:t>- Complements de l'Office 365 Enterprise i Government E3 sense ProPlus</w:t>
            </w:r>
          </w:p>
          <w:p w:rsidR="00F910B9" w:rsidRDefault="00201C1C">
            <w:pPr>
              <w:pStyle w:val="ProductList-TableBody"/>
            </w:pPr>
            <w:r>
              <w:t>- Complements de l'Office 365 Government E4 sense ProPlus</w:t>
            </w:r>
          </w:p>
          <w:p w:rsidR="00F910B9" w:rsidRDefault="00201C1C">
            <w:pPr>
              <w:pStyle w:val="ProductList-TableBody"/>
            </w:pPr>
            <w:r>
              <w:t>- Complement de l'Office 365 Education E5</w:t>
            </w:r>
          </w:p>
          <w:p w:rsidR="00F910B9" w:rsidRDefault="00201C1C">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F910B9" w:rsidRDefault="00201C1C">
            <w:pPr>
              <w:pStyle w:val="ProductList-TableBody"/>
            </w:pPr>
            <w:r>
              <w:t xml:space="preserve">- Complement del Pla 1 de l'Exchange Online </w:t>
            </w:r>
          </w:p>
          <w:p w:rsidR="00F910B9" w:rsidRDefault="00201C1C">
            <w:pPr>
              <w:pStyle w:val="ProductList-TableBody"/>
            </w:pPr>
            <w:r>
              <w:t>- Complement del Pla 1 de l'Skype for Business Online</w:t>
            </w:r>
          </w:p>
          <w:p w:rsidR="00F910B9" w:rsidRDefault="00201C1C">
            <w:pPr>
              <w:pStyle w:val="ProductList-TableBody"/>
            </w:pPr>
            <w:r>
              <w:t>- Complement del Pla 1 del SharePoint Online</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Complements de l'Office 365 Enterprise i Government E3 sense ProPlus</w:t>
            </w:r>
          </w:p>
          <w:p w:rsidR="00F910B9" w:rsidRDefault="00201C1C">
            <w:pPr>
              <w:pStyle w:val="ProductList-TableBody"/>
            </w:pPr>
            <w:r>
              <w:t>- Complements de l'Office 365 Enterprise i Government E4</w:t>
            </w:r>
            <w:r>
              <w:rPr>
                <w:vertAlign w:val="superscript"/>
              </w:rPr>
              <w:t>4</w:t>
            </w:r>
            <w:r>
              <w:t xml:space="preserve"> sense ProPlus</w:t>
            </w:r>
          </w:p>
          <w:p w:rsidR="00F910B9" w:rsidRDefault="00201C1C">
            <w:pPr>
              <w:pStyle w:val="ProductList-TableBody"/>
            </w:pPr>
            <w:r>
              <w:t xml:space="preserve">- Complement de l'Office 365 Education E5 </w:t>
            </w:r>
          </w:p>
          <w:p w:rsidR="00F910B9" w:rsidRDefault="00201C1C">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Complements de l'Office 365 Enterprise i Government E3</w:t>
            </w:r>
            <w:r>
              <w:rPr>
                <w:vertAlign w:val="superscript"/>
              </w:rPr>
              <w:t>2</w:t>
            </w:r>
            <w:r>
              <w:t>, E4</w:t>
            </w:r>
            <w:r>
              <w:rPr>
                <w:vertAlign w:val="superscript"/>
              </w:rPr>
              <w:t>4</w:t>
            </w:r>
            <w:r>
              <w:t xml:space="preserve"> o E5</w:t>
            </w:r>
          </w:p>
          <w:p w:rsidR="00F910B9" w:rsidRDefault="00201C1C">
            <w:pPr>
              <w:pStyle w:val="ProductList-TableBody"/>
            </w:pPr>
            <w:r>
              <w:t xml:space="preserve">- Complement de l'Office 365 Education E5 </w:t>
            </w:r>
          </w:p>
          <w:p w:rsidR="00F910B9" w:rsidRDefault="00201C1C">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Complement de l'Office 365 Midsize Business</w:t>
            </w:r>
            <w:r>
              <w:rPr>
                <w:vertAlign w:val="superscript"/>
              </w:rPr>
              <w:t>2,3</w:t>
            </w:r>
          </w:p>
          <w:p w:rsidR="00F910B9" w:rsidRDefault="00201C1C">
            <w:pPr>
              <w:pStyle w:val="ProductList-TableBody"/>
            </w:pPr>
            <w:r>
              <w:t>- Complement de l'Office 365 Enterprise E3</w:t>
            </w:r>
            <w:r>
              <w:rPr>
                <w:vertAlign w:val="superscript"/>
              </w:rPr>
              <w:t>2,3</w:t>
            </w:r>
          </w:p>
          <w:p w:rsidR="00F910B9" w:rsidRDefault="00201C1C">
            <w:pPr>
              <w:pStyle w:val="ProductList-TableBody"/>
            </w:pPr>
            <w:r>
              <w:t>- Complement de l'Office 365 Education E5</w:t>
            </w:r>
          </w:p>
        </w:tc>
      </w:tr>
    </w:tbl>
    <w:p w:rsidR="00F910B9" w:rsidRDefault="00201C1C">
      <w:pPr>
        <w:pStyle w:val="ProductList-Body"/>
      </w:pPr>
      <w:r>
        <w:rPr>
          <w:i/>
          <w:vertAlign w:val="superscript"/>
        </w:rPr>
        <w:t>1</w:t>
      </w:r>
      <w:r>
        <w:rPr>
          <w:i/>
        </w:rPr>
        <w:t>Totes les Llicències Qualificades han de tenir SA actiu</w:t>
      </w:r>
    </w:p>
    <w:p w:rsidR="00F910B9" w:rsidRDefault="00201C1C">
      <w:pPr>
        <w:pStyle w:val="ProductList-Body"/>
      </w:pPr>
      <w:r>
        <w:rPr>
          <w:i/>
          <w:vertAlign w:val="superscript"/>
        </w:rPr>
        <w:t>2</w:t>
      </w:r>
      <w:r>
        <w:rPr>
          <w:i/>
        </w:rPr>
        <w:t>Aquestes són les úniques ofertes disponibles per als clients d'Open Value i Open Value Subscription.</w:t>
      </w:r>
    </w:p>
    <w:p w:rsidR="00F910B9" w:rsidRDefault="00201C1C">
      <w:pPr>
        <w:pStyle w:val="ProductList-Body"/>
      </w:pPr>
      <w:r>
        <w:rPr>
          <w:i/>
          <w:vertAlign w:val="superscript"/>
        </w:rPr>
        <w:t>3</w:t>
      </w:r>
      <w:r>
        <w:rPr>
          <w:i/>
        </w:rPr>
        <w:t>Aquesta SL d'Usuari de Complement només es pot adquirir en virtut d'un contracte Open Value (Tota l'Organització) o Open Value Subscription.</w:t>
      </w:r>
    </w:p>
    <w:p w:rsidR="00F910B9" w:rsidRDefault="00201C1C">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F910B9" w:rsidRDefault="00F910B9">
      <w:pPr>
        <w:pStyle w:val="ProductList-Body"/>
      </w:pPr>
    </w:p>
    <w:p w:rsidR="00F910B9" w:rsidRDefault="00201C1C">
      <w:pPr>
        <w:pStyle w:val="ProductList-Body"/>
      </w:pPr>
      <w:r>
        <w:lastRenderedPageBreak/>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F910B9" w:rsidRDefault="00F910B9">
      <w:pPr>
        <w:pStyle w:val="ProductList-Body"/>
      </w:pPr>
    </w:p>
    <w:p w:rsidR="00F910B9" w:rsidRDefault="00201C1C">
      <w:pPr>
        <w:pStyle w:val="ProductList-ClauseHeading"/>
        <w:outlineLvl w:val="4"/>
      </w:pPr>
      <w:r>
        <w:t>2.6 Restriccions d'Adquisició</w:t>
      </w:r>
    </w:p>
    <w:p w:rsidR="00F910B9" w:rsidRDefault="00201C1C">
      <w:pPr>
        <w:pStyle w:val="ProductList-Body"/>
      </w:pPr>
      <w:r>
        <w:t xml:space="preserve">Només es pot adquirir una SL d'Usuari de Complement per cada Llicència Qualificada (o grup de Llicències Qualificades). </w:t>
      </w:r>
    </w:p>
    <w:p w:rsidR="00F910B9" w:rsidRDefault="00F910B9">
      <w:pPr>
        <w:pStyle w:val="ProductList-Body"/>
      </w:pPr>
    </w:p>
    <w:p w:rsidR="00F910B9" w:rsidRDefault="00201C1C">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F910B9" w:rsidRDefault="00F910B9">
      <w:pPr>
        <w:pStyle w:val="ProductList-Body"/>
      </w:pPr>
    </w:p>
    <w:p w:rsidR="00F910B9" w:rsidRDefault="00201C1C">
      <w:pPr>
        <w:pStyle w:val="ProductList-ClauseHeading"/>
        <w:outlineLvl w:val="4"/>
      </w:pPr>
      <w:r>
        <w:t>2.7 Termes del Programa de Llicències per Volum</w:t>
      </w:r>
    </w:p>
    <w:p w:rsidR="00F910B9" w:rsidRDefault="00201C1C">
      <w:pPr>
        <w:pStyle w:val="ProductList-Body"/>
      </w:pPr>
      <w:r>
        <w:t xml:space="preserve">Els termes del programa aplicables a l'SL d'Usuari del Servei Online corresponent també s'apliquen a les SL d'Usuari de Complement. </w:t>
      </w:r>
    </w:p>
    <w:p w:rsidR="00F910B9" w:rsidRDefault="00F910B9">
      <w:pPr>
        <w:pStyle w:val="ProductList-Body"/>
      </w:pPr>
    </w:p>
    <w:p w:rsidR="00F910B9" w:rsidRDefault="00201C1C">
      <w:pPr>
        <w:pStyle w:val="ProductList-ClauseHeading"/>
        <w:outlineLvl w:val="4"/>
      </w:pPr>
      <w:r>
        <w:t>2.8 Elegibilitat per a l'Adquisició d'SL d'Usuari basades en SA de l'Office 365</w:t>
      </w:r>
    </w:p>
    <w:p w:rsidR="00F910B9" w:rsidRDefault="00201C1C">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CAL Suite Bridge necessària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 Bridge per a l'Office 365</w:t>
            </w:r>
            <w:r>
              <w:rPr>
                <w:vertAlign w:val="superscript"/>
              </w:rPr>
              <w:t>2,3</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F910B9" w:rsidRDefault="00201C1C">
      <w:pPr>
        <w:pStyle w:val="ProductList-Body"/>
      </w:pPr>
      <w:r>
        <w:rPr>
          <w:i/>
          <w:vertAlign w:val="superscript"/>
        </w:rPr>
        <w:t>1</w:t>
      </w:r>
      <w:r>
        <w:rPr>
          <w:i/>
        </w:rPr>
        <w:t>Disponible per adquirir només en l'aniversari de la inscripció o en començar un nou període d'inscripció.</w:t>
      </w:r>
    </w:p>
    <w:p w:rsidR="00F910B9" w:rsidRDefault="00201C1C">
      <w:pPr>
        <w:pStyle w:val="ProductList-Body"/>
      </w:pPr>
      <w:r>
        <w:rPr>
          <w:i/>
          <w:vertAlign w:val="superscript"/>
        </w:rPr>
        <w:t>2</w:t>
      </w:r>
      <w:r>
        <w:rPr>
          <w:i/>
        </w:rPr>
        <w:t>Adquisició necessària només en la data d'aniversari de la inscripció.</w:t>
      </w:r>
    </w:p>
    <w:p w:rsidR="00F910B9" w:rsidRDefault="00201C1C">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F910B9" w:rsidRDefault="00F910B9">
      <w:pPr>
        <w:pStyle w:val="ProductList-Body"/>
      </w:pPr>
    </w:p>
    <w:p w:rsidR="00F910B9" w:rsidRDefault="00201C1C">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F910B9" w:rsidRDefault="00F910B9">
      <w:pPr>
        <w:pStyle w:val="ProductList-Body"/>
      </w:pPr>
    </w:p>
    <w:p w:rsidR="00F910B9" w:rsidRDefault="00201C1C">
      <w:pPr>
        <w:pStyle w:val="ProductList-ClauseHeading"/>
        <w:outlineLvl w:val="4"/>
      </w:pPr>
      <w:r>
        <w:t>2.9 Adquisicions d'SL d'Usuari basades en SA</w:t>
      </w:r>
    </w:p>
    <w:p w:rsidR="00F910B9" w:rsidRDefault="00201C1C">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F910B9" w:rsidRDefault="00F910B9">
      <w:pPr>
        <w:pStyle w:val="ProductList-Body"/>
      </w:pPr>
    </w:p>
    <w:p w:rsidR="00F910B9" w:rsidRDefault="00201C1C">
      <w:pPr>
        <w:pStyle w:val="ProductList-ClauseHeading"/>
        <w:outlineLvl w:val="4"/>
      </w:pPr>
      <w:r>
        <w:t>2.10 Beneficis d'SA de les SL d'Usuari basades en SA de l'Office 365</w:t>
      </w:r>
    </w:p>
    <w:p w:rsidR="00F910B9" w:rsidRDefault="00201C1C">
      <w:pPr>
        <w:pStyle w:val="ProductList-Body"/>
      </w:pPr>
      <w:r>
        <w:t>Les SL d'Usuari basades en SA de l'Office 365 (Enterprise E1, E3, E5 i Government E1, E3, E4) proporcionen els mateixos Beneficis d'SA que els Productes Qualificats de la secció 2.8 anterior.</w:t>
      </w:r>
    </w:p>
    <w:p w:rsidR="00F910B9" w:rsidRDefault="00F910B9">
      <w:pPr>
        <w:pStyle w:val="ProductList-Body"/>
      </w:pPr>
    </w:p>
    <w:p w:rsidR="00F910B9" w:rsidRDefault="00201C1C">
      <w:pPr>
        <w:pStyle w:val="ProductList-ClauseHeading"/>
        <w:outlineLvl w:val="4"/>
      </w:pPr>
      <w:r>
        <w:t>2.11 Office 365 Enterprise K1</w:t>
      </w:r>
    </w:p>
    <w:p w:rsidR="00F910B9" w:rsidRDefault="00201C1C">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F910B9" w:rsidRDefault="00F910B9">
      <w:pPr>
        <w:pStyle w:val="ProductList-Body"/>
      </w:pPr>
    </w:p>
    <w:p w:rsidR="00F910B9" w:rsidRDefault="00201C1C">
      <w:pPr>
        <w:pStyle w:val="ProductList-ClauseHeading"/>
        <w:outlineLvl w:val="4"/>
      </w:pPr>
      <w:r>
        <w:t>2.12 Paquet Multilingüe de l'Office</w:t>
      </w:r>
    </w:p>
    <w:p w:rsidR="00F910B9" w:rsidRDefault="00201C1C">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F910B9" w:rsidRDefault="00F910B9">
      <w:pPr>
        <w:pStyle w:val="ProductList-Body"/>
      </w:pPr>
    </w:p>
    <w:p w:rsidR="00F910B9" w:rsidRDefault="00201C1C">
      <w:pPr>
        <w:pStyle w:val="ProductList-ClauseHeading"/>
        <w:outlineLvl w:val="4"/>
      </w:pPr>
      <w:r>
        <w:t>2.13 Aprenentatge Electrònic</w:t>
      </w:r>
    </w:p>
    <w:p w:rsidR="00F910B9" w:rsidRDefault="00201C1C">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F910B9" w:rsidRDefault="00F910B9">
      <w:pPr>
        <w:pStyle w:val="ProductList-Body"/>
      </w:pPr>
    </w:p>
    <w:p w:rsidR="00F910B9" w:rsidRDefault="00201C1C">
      <w:pPr>
        <w:pStyle w:val="ProductList-ClauseHeading"/>
        <w:outlineLvl w:val="4"/>
      </w:pPr>
      <w:r>
        <w:t>2.14 Bescanvi de la Clau del Producte de l'Office 365 Midsize Business</w:t>
      </w:r>
    </w:p>
    <w:p w:rsidR="00F910B9" w:rsidRDefault="00201C1C">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42" w:name="_Sec918"/>
      <w:r>
        <w:t>Administració de Seguretat Avançada de l'Office 365</w:t>
      </w:r>
      <w:bookmarkEnd w:id="242"/>
      <w:r>
        <w:fldChar w:fldCharType="begin"/>
      </w:r>
      <w:r>
        <w:instrText xml:space="preserve"> TC "</w:instrText>
      </w:r>
      <w:bookmarkStart w:id="243" w:name="_Toc465013205"/>
      <w:r>
        <w:instrText>Administració de Seguretat Avançada de l'Office 365</w:instrText>
      </w:r>
      <w:bookmarkEnd w:id="243"/>
      <w:r>
        <w:instrText>" \l 3</w:instrText>
      </w:r>
      <w:r>
        <w:fldChar w:fldCharType="end"/>
      </w:r>
    </w:p>
    <w:p w:rsidR="00F910B9" w:rsidRDefault="00201C1C">
      <w:pPr>
        <w:pStyle w:val="ProductList-Offering1SubSection"/>
        <w:outlineLvl w:val="3"/>
      </w:pPr>
      <w:bookmarkStart w:id="244" w:name="_Sec919"/>
      <w:r>
        <w:t>1. Disponibilitat del Programa</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A5A5A5"/>
              <w:right w:val="none" w:sz="4" w:space="0" w:color="6E6E6E"/>
            </w:tcBorders>
          </w:tcPr>
          <w:p w:rsidR="00F910B9" w:rsidRDefault="00201C1C">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245" w:name="_Sec920"/>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13206"/>
      <w:r>
        <w:instrText>Office 365 Customer Lockbox</w:instrText>
      </w:r>
      <w:bookmarkEnd w:id="247"/>
      <w:r>
        <w:instrText>" \l 3</w:instrText>
      </w:r>
      <w:r>
        <w:fldChar w:fldCharType="end"/>
      </w:r>
    </w:p>
    <w:p w:rsidR="00F910B9" w:rsidRDefault="00201C1C">
      <w:pPr>
        <w:pStyle w:val="ProductList-Offering1SubSection"/>
        <w:outlineLvl w:val="3"/>
      </w:pPr>
      <w:bookmarkStart w:id="248" w:name="_Sec875"/>
      <w:r>
        <w:t>1. Disponibilitat del Programa</w:t>
      </w:r>
      <w:bookmarkEnd w:id="24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F910B9">
      <w:pPr>
        <w:pStyle w:val="ProductList-Body"/>
      </w:pPr>
    </w:p>
    <w:p w:rsidR="00F910B9" w:rsidRDefault="00201C1C">
      <w:pPr>
        <w:pStyle w:val="ProductList-Offering1SubSection"/>
        <w:outlineLvl w:val="3"/>
      </w:pPr>
      <w:bookmarkStart w:id="249" w:name="_Sec876"/>
      <w:r>
        <w:t>2. Condicions del Producte</w:t>
      </w:r>
      <w:bookmarkEnd w:id="249"/>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13207"/>
      <w:r>
        <w:instrText>Office 365 Delve Analytics</w:instrText>
      </w:r>
      <w:bookmarkEnd w:id="251"/>
      <w:r>
        <w:instrText>" \l 3</w:instrText>
      </w:r>
      <w:r>
        <w:fldChar w:fldCharType="end"/>
      </w:r>
    </w:p>
    <w:p w:rsidR="00F910B9" w:rsidRDefault="00201C1C">
      <w:pPr>
        <w:pStyle w:val="ProductList-Offering1SubSection"/>
        <w:outlineLvl w:val="3"/>
      </w:pPr>
      <w:bookmarkStart w:id="252" w:name="_Sec878"/>
      <w:r>
        <w:t>1. Disponibilitat del Programa</w:t>
      </w:r>
      <w:bookmarkEnd w:id="252"/>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253" w:name="_Sec879"/>
      <w:r>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13208"/>
      <w:r>
        <w:instrText>Office 365 Advanced eDiscovery</w:instrText>
      </w:r>
      <w:bookmarkEnd w:id="255"/>
      <w:r>
        <w:instrText>" \l 3</w:instrText>
      </w:r>
      <w:r>
        <w:fldChar w:fldCharType="end"/>
      </w:r>
    </w:p>
    <w:p w:rsidR="00F910B9" w:rsidRDefault="00201C1C">
      <w:pPr>
        <w:pStyle w:val="ProductList-Offering1SubSection"/>
        <w:outlineLvl w:val="3"/>
      </w:pPr>
      <w:bookmarkStart w:id="256" w:name="_Sec881"/>
      <w:r>
        <w:t>1. Disponibilitat del Programa</w:t>
      </w:r>
      <w:bookmarkEnd w:id="25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257" w:name="_Sec882"/>
      <w:r>
        <w:lastRenderedPageBreak/>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58" w:name="_Sec665"/>
      <w:r>
        <w:t>Exchange Online</w:t>
      </w:r>
      <w:bookmarkEnd w:id="258"/>
      <w:r>
        <w:fldChar w:fldCharType="begin"/>
      </w:r>
      <w:r>
        <w:instrText xml:space="preserve"> TC "</w:instrText>
      </w:r>
      <w:bookmarkStart w:id="259" w:name="_Toc465013209"/>
      <w:r>
        <w:instrText>Exchange Online</w:instrText>
      </w:r>
      <w:bookmarkEnd w:id="259"/>
      <w:r>
        <w:instrText>" \l 3</w:instrText>
      </w:r>
      <w:r>
        <w:fldChar w:fldCharType="end"/>
      </w:r>
    </w:p>
    <w:p w:rsidR="00F910B9" w:rsidRDefault="00201C1C">
      <w:pPr>
        <w:pStyle w:val="ProductList-Offering1SubSection"/>
        <w:outlineLvl w:val="3"/>
      </w:pPr>
      <w:bookmarkStart w:id="260" w:name="_Sec721"/>
      <w:r>
        <w:t>1. Disponibilitat del Programa</w:t>
      </w:r>
      <w:bookmarkEnd w:id="26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61" w:name="_Sec776"/>
      <w:r>
        <w:t>2. Condicions del Producte</w:t>
      </w:r>
      <w:bookmarkEnd w:id="261"/>
    </w:p>
    <w:tbl>
      <w:tblPr>
        <w:tblStyle w:val="PURTable"/>
        <w:tblW w:w="0" w:type="dxa"/>
        <w:tblLook w:val="04A0" w:firstRow="1" w:lastRow="0" w:firstColumn="1" w:lastColumn="0" w:noHBand="0" w:noVBand="1"/>
      </w:tblPr>
      <w:tblGrid>
        <w:gridCol w:w="3619"/>
        <w:gridCol w:w="3577"/>
        <w:gridCol w:w="359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Exchange Online Archiving per a l'Exchange Server</w:t>
      </w:r>
    </w:p>
    <w:p w:rsidR="00F910B9" w:rsidRDefault="00201C1C">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F910B9" w:rsidRDefault="00F910B9">
      <w:pPr>
        <w:pStyle w:val="ProductList-Body"/>
      </w:pPr>
    </w:p>
    <w:p w:rsidR="00F910B9" w:rsidRDefault="00201C1C">
      <w:pPr>
        <w:pStyle w:val="ProductList-ClauseHeading"/>
        <w:outlineLvl w:val="4"/>
      </w:pPr>
      <w:r>
        <w:t>2.2 Exchange Online Archiving per a l'Exchange Server A</w:t>
      </w:r>
    </w:p>
    <w:p w:rsidR="00F910B9" w:rsidRDefault="00201C1C">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F910B9" w:rsidRDefault="00F910B9">
      <w:pPr>
        <w:pStyle w:val="ProductList-Body"/>
      </w:pPr>
    </w:p>
    <w:p w:rsidR="00F910B9" w:rsidRDefault="00201C1C">
      <w:pPr>
        <w:pStyle w:val="ProductList-ClauseHeading"/>
        <w:outlineLvl w:val="4"/>
      </w:pPr>
      <w:r>
        <w:t>2.3 Requisit previ: SL d'Usuari de Complement</w:t>
      </w:r>
    </w:p>
    <w:p w:rsidR="00F910B9" w:rsidRDefault="00201C1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13210"/>
      <w:r>
        <w:instrText>OneDrive for Business</w:instrText>
      </w:r>
      <w:bookmarkEnd w:id="263"/>
      <w:r>
        <w:instrText>" \l 3</w:instrText>
      </w:r>
      <w:r>
        <w:fldChar w:fldCharType="end"/>
      </w:r>
    </w:p>
    <w:p w:rsidR="00F910B9" w:rsidRDefault="00201C1C">
      <w:pPr>
        <w:pStyle w:val="ProductList-Offering1SubSection"/>
        <w:outlineLvl w:val="3"/>
      </w:pPr>
      <w:bookmarkStart w:id="264" w:name="_Sec722"/>
      <w:r>
        <w:t>1. Disponibilitat del Programa</w:t>
      </w:r>
      <w:bookmarkEnd w:id="26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7F7F7F"/>
              <w:right w:val="none" w:sz="4" w:space="0" w:color="6E6E6E"/>
            </w:tcBorders>
          </w:tcPr>
          <w:p w:rsidR="00F910B9" w:rsidRDefault="00201C1C">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7F7F7F"/>
              <w:left w:val="none" w:sz="4" w:space="0" w:color="6E6E6E"/>
              <w:bottom w:val="none" w:sz="4" w:space="0" w:color="BFBFBF"/>
              <w:right w:val="none" w:sz="4" w:space="0" w:color="6E6E6E"/>
            </w:tcBorders>
          </w:tcPr>
          <w:p w:rsidR="00F910B9" w:rsidRDefault="00201C1C">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65" w:name="_Sec777"/>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66" w:name="_Sec667"/>
      <w:r>
        <w:t>Project Online</w:t>
      </w:r>
      <w:bookmarkEnd w:id="266"/>
      <w:r>
        <w:fldChar w:fldCharType="begin"/>
      </w:r>
      <w:r>
        <w:instrText xml:space="preserve"> TC "</w:instrText>
      </w:r>
      <w:bookmarkStart w:id="267" w:name="_Toc465013211"/>
      <w:r>
        <w:instrText>Project Online</w:instrText>
      </w:r>
      <w:bookmarkEnd w:id="267"/>
      <w:r>
        <w:instrText>" \l 3</w:instrText>
      </w:r>
      <w:r>
        <w:fldChar w:fldCharType="end"/>
      </w:r>
    </w:p>
    <w:p w:rsidR="00F910B9" w:rsidRDefault="00201C1C">
      <w:pPr>
        <w:pStyle w:val="ProductList-Offering1SubSection"/>
        <w:outlineLvl w:val="3"/>
      </w:pPr>
      <w:bookmarkStart w:id="268" w:name="_Sec723"/>
      <w:r>
        <w:t>1. Disponibilitat del Programa</w:t>
      </w:r>
      <w:bookmarkEnd w:id="26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69" w:name="_Sec778"/>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p w:rsidR="00F910B9" w:rsidRDefault="00201C1C">
      <w:pPr>
        <w:pStyle w:val="ProductList-ClauseHeading"/>
        <w:outlineLvl w:val="4"/>
      </w:pPr>
      <w:r>
        <w:t>2.1 Elegibilitat per a l'Adquisició d'SL d'Usuari Basades en SA del Project Online</w:t>
      </w:r>
    </w:p>
    <w:p w:rsidR="00F910B9" w:rsidRDefault="00201C1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910B9" w:rsidRDefault="00201C1C">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F910B9" w:rsidRDefault="00201C1C">
            <w:pPr>
              <w:pStyle w:val="ProductList-TableBody"/>
            </w:pPr>
            <w:r>
              <w:rPr>
                <w:color w:val="FFFFFF"/>
              </w:rPr>
              <w:t>SL d'Usuari basada en SA corresponent</w:t>
            </w:r>
          </w:p>
        </w:tc>
      </w:tr>
      <w:tr w:rsidR="00F910B9">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Project Online Professional Basat en SA</w:t>
            </w:r>
          </w:p>
          <w:p w:rsidR="00F910B9" w:rsidRDefault="00201C1C">
            <w:pPr>
              <w:pStyle w:val="ProductList-TableBody"/>
            </w:pPr>
            <w:r>
              <w:t>Project Online Premium Basat en SA</w:t>
            </w:r>
          </w:p>
        </w:tc>
      </w:tr>
      <w:tr w:rsidR="00F910B9">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 xml:space="preserve">Project Online Professional Basat en SA </w:t>
            </w:r>
          </w:p>
          <w:p w:rsidR="00F910B9" w:rsidRDefault="00201C1C">
            <w:pPr>
              <w:pStyle w:val="ProductList-TableBody"/>
            </w:pPr>
            <w:r>
              <w:t>Project Online Premium Basat en SA</w:t>
            </w:r>
          </w:p>
        </w:tc>
      </w:tr>
    </w:tbl>
    <w:p w:rsidR="00F910B9" w:rsidRDefault="00F910B9">
      <w:pPr>
        <w:pStyle w:val="ProductList-Body"/>
      </w:pPr>
    </w:p>
    <w:p w:rsidR="00F910B9" w:rsidRDefault="00201C1C">
      <w:pPr>
        <w:pStyle w:val="ProductList-ClauseHeading"/>
        <w:outlineLvl w:val="4"/>
      </w:pPr>
      <w:r>
        <w:t>2.2 Llicències Qualificades d'SL d'Usuari de Complement</w:t>
      </w:r>
    </w:p>
    <w:p w:rsidR="00F910B9" w:rsidRDefault="00201C1C">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SL d'Usuari de Complement</w:t>
            </w:r>
          </w:p>
        </w:tc>
      </w:tr>
      <w:tr w:rsidR="00F910B9">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Project Online Professional per al Project Professional</w:t>
            </w:r>
          </w:p>
          <w:p w:rsidR="00F910B9" w:rsidRDefault="00201C1C">
            <w:pPr>
              <w:pStyle w:val="ProductList-TableBody"/>
            </w:pPr>
            <w:r>
              <w:t>Complement Project Online Premium per al Project Professional</w:t>
            </w:r>
          </w:p>
        </w:tc>
      </w:tr>
      <w:tr w:rsidR="00F910B9">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Project Online Professional per al Project Standard</w:t>
            </w:r>
          </w:p>
          <w:p w:rsidR="00F910B9" w:rsidRDefault="00201C1C">
            <w:pPr>
              <w:pStyle w:val="ProductList-TableBody"/>
            </w:pPr>
            <w:r>
              <w:t>Complement Project Online Premium per al Project Standard</w:t>
            </w:r>
          </w:p>
        </w:tc>
      </w:tr>
      <w:tr w:rsidR="00F910B9">
        <w:tc>
          <w:tcPr>
            <w:tcW w:w="61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Complement Project Online Essentials per a CAL del Project</w:t>
            </w:r>
          </w:p>
          <w:p w:rsidR="00F910B9" w:rsidRDefault="00201C1C">
            <w:pPr>
              <w:pStyle w:val="ProductList-TableBody"/>
            </w:pPr>
            <w:r>
              <w:t>Complement Project Online Professional per a CAL del Project</w:t>
            </w:r>
          </w:p>
          <w:p w:rsidR="00F910B9" w:rsidRDefault="00201C1C">
            <w:pPr>
              <w:pStyle w:val="ProductList-TableBody"/>
            </w:pPr>
            <w:r>
              <w:t>Complement Project Online Premium per a CAL del Project</w:t>
            </w:r>
          </w:p>
        </w:tc>
      </w:tr>
    </w:tbl>
    <w:p w:rsidR="00F910B9" w:rsidRDefault="00F910B9">
      <w:pPr>
        <w:pStyle w:val="ProductList-Body"/>
      </w:pPr>
    </w:p>
    <w:p w:rsidR="00F910B9" w:rsidRDefault="00201C1C">
      <w:pPr>
        <w:pStyle w:val="ProductList-ClauseHeading"/>
        <w:outlineLvl w:val="4"/>
      </w:pPr>
      <w:r>
        <w:t>2.3 Paquet Multilingüe de l'Office</w:t>
      </w:r>
    </w:p>
    <w:p w:rsidR="00F910B9" w:rsidRDefault="00201C1C">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F910B9" w:rsidRDefault="00F910B9">
      <w:pPr>
        <w:pStyle w:val="ProductList-Body"/>
      </w:pPr>
    </w:p>
    <w:p w:rsidR="00F910B9" w:rsidRDefault="00201C1C">
      <w:pPr>
        <w:pStyle w:val="ProductList-ClauseHeading"/>
        <w:outlineLvl w:val="4"/>
      </w:pPr>
      <w:r>
        <w:t>2.4 Drets d'Implementació del Project Professional 2016</w:t>
      </w:r>
    </w:p>
    <w:p w:rsidR="00F910B9" w:rsidRDefault="00201C1C">
      <w:pPr>
        <w:pStyle w:val="ProductList-Body"/>
      </w:pPr>
      <w:r>
        <w:t>Tots els usuaris de l'Office 2016 amb una subscripció del Project Online Professional o el Project Online Premium poden instal·lar i utilitzar una única còpia del programari Project Professional 2016 al dispositiu on està instal·lat l'Office 2016.</w:t>
      </w:r>
    </w:p>
    <w:p w:rsidR="00F910B9" w:rsidRDefault="00F910B9">
      <w:pPr>
        <w:pStyle w:val="ProductList-Body"/>
      </w:pPr>
    </w:p>
    <w:p w:rsidR="00F910B9" w:rsidRDefault="00201C1C">
      <w:pPr>
        <w:pStyle w:val="ProductList-ClauseHeading"/>
        <w:outlineLvl w:val="4"/>
      </w:pPr>
      <w:r>
        <w:t>2.5 Bescanvi de la Clau del Producte del Project Online i el Project Pro for Office 365</w:t>
      </w:r>
    </w:p>
    <w:p w:rsidR="00F910B9" w:rsidRDefault="00201C1C">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70" w:name="_Sec668"/>
      <w:r>
        <w:t>SharePoint Online</w:t>
      </w:r>
      <w:bookmarkEnd w:id="270"/>
      <w:r>
        <w:fldChar w:fldCharType="begin"/>
      </w:r>
      <w:r>
        <w:instrText xml:space="preserve"> TC "</w:instrText>
      </w:r>
      <w:bookmarkStart w:id="271" w:name="_Toc465013212"/>
      <w:r>
        <w:instrText>SharePoint Online</w:instrText>
      </w:r>
      <w:bookmarkEnd w:id="271"/>
      <w:r>
        <w:instrText>" \l 3</w:instrText>
      </w:r>
      <w:r>
        <w:fldChar w:fldCharType="end"/>
      </w:r>
    </w:p>
    <w:p w:rsidR="00F910B9" w:rsidRDefault="00201C1C">
      <w:pPr>
        <w:pStyle w:val="ProductList-Offering1SubSection"/>
        <w:outlineLvl w:val="3"/>
      </w:pPr>
      <w:bookmarkStart w:id="272" w:name="_Sec724"/>
      <w:r>
        <w:t>1. Disponibilitat del Programa</w:t>
      </w:r>
      <w:bookmarkEnd w:id="27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7F7F7F"/>
              <w:right w:val="none" w:sz="4" w:space="0" w:color="6E6E6E"/>
            </w:tcBorders>
          </w:tcPr>
          <w:p w:rsidR="00F910B9" w:rsidRDefault="00201C1C">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7F7F7F"/>
              <w:left w:val="none" w:sz="4" w:space="0" w:color="6E6E6E"/>
              <w:bottom w:val="dashed" w:sz="4" w:space="0" w:color="7F7F7F"/>
              <w:right w:val="none" w:sz="4" w:space="0" w:color="6E6E6E"/>
            </w:tcBorders>
          </w:tcPr>
          <w:p w:rsidR="00F910B9" w:rsidRDefault="00201C1C">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7F7F7F"/>
              <w:left w:val="none" w:sz="4" w:space="0" w:color="6E6E6E"/>
              <w:bottom w:val="dashed" w:sz="4" w:space="0" w:color="7F7F7F"/>
              <w:right w:val="none" w:sz="4" w:space="0" w:color="6E6E6E"/>
            </w:tcBorders>
          </w:tcPr>
          <w:p w:rsidR="00F910B9" w:rsidRDefault="00201C1C">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7F7F7F"/>
              <w:left w:val="none" w:sz="4" w:space="0" w:color="6E6E6E"/>
              <w:bottom w:val="none" w:sz="4" w:space="0" w:color="BFBFBF"/>
              <w:right w:val="none" w:sz="4" w:space="0" w:color="6E6E6E"/>
            </w:tcBorders>
          </w:tcPr>
          <w:p w:rsidR="00F910B9" w:rsidRDefault="00201C1C">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273" w:name="_Sec779"/>
      <w:r>
        <w:t>2. Condicions del Producte</w:t>
      </w:r>
      <w:bookmarkEnd w:id="273"/>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Requisit previ: SL d'Usuari de Complement</w:t>
      </w:r>
    </w:p>
    <w:p w:rsidR="00F910B9" w:rsidRDefault="00201C1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910B9" w:rsidRDefault="00F910B9">
      <w:pPr>
        <w:pStyle w:val="ProductList-Body"/>
      </w:pPr>
    </w:p>
    <w:p w:rsidR="00F910B9" w:rsidRDefault="00201C1C">
      <w:pPr>
        <w:pStyle w:val="ProductList-ClauseHeading"/>
        <w:outlineLvl w:val="4"/>
      </w:pPr>
      <w:r>
        <w:t>2.2 SharePoint Online Plan 1 amb el Yammer i SharePoint Online Plan 2 amb Bescanvi de Clau del Yammer</w:t>
      </w:r>
    </w:p>
    <w:p w:rsidR="00F910B9" w:rsidRDefault="00201C1C">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13213"/>
      <w:r>
        <w:instrText>Skype for Business Online</w:instrText>
      </w:r>
      <w:bookmarkEnd w:id="275"/>
      <w:r>
        <w:instrText>" \l 3</w:instrText>
      </w:r>
      <w:r>
        <w:fldChar w:fldCharType="end"/>
      </w:r>
    </w:p>
    <w:p w:rsidR="00F910B9" w:rsidRDefault="00201C1C">
      <w:pPr>
        <w:pStyle w:val="ProductList-Offering1SubSection"/>
        <w:outlineLvl w:val="3"/>
      </w:pPr>
      <w:bookmarkStart w:id="276" w:name="_Sec725"/>
      <w:r>
        <w:t>1. Disponibilitat del Programa</w:t>
      </w:r>
      <w:bookmarkEnd w:id="27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A5A5A5"/>
              <w:right w:val="none" w:sz="4" w:space="0" w:color="6E6E6E"/>
            </w:tcBorders>
          </w:tcPr>
          <w:p w:rsidR="00F910B9" w:rsidRDefault="00201C1C">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A5A5A5"/>
              <w:left w:val="none" w:sz="4" w:space="0" w:color="6E6E6E"/>
              <w:bottom w:val="dashed" w:sz="4" w:space="0" w:color="A5A5A5"/>
              <w:right w:val="none" w:sz="4" w:space="0" w:color="6E6E6E"/>
            </w:tcBorders>
          </w:tcPr>
          <w:p w:rsidR="00F910B9" w:rsidRDefault="00201C1C">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A5A5A5"/>
              <w:left w:val="none" w:sz="4" w:space="0" w:color="6E6E6E"/>
              <w:bottom w:val="dashed" w:sz="4" w:space="0" w:color="A5A5A5"/>
              <w:right w:val="none" w:sz="4" w:space="0" w:color="6E6E6E"/>
            </w:tcBorders>
          </w:tcPr>
          <w:p w:rsidR="00F910B9" w:rsidRDefault="00201C1C">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A5A5A5"/>
              <w:left w:val="none" w:sz="4" w:space="0" w:color="6E6E6E"/>
              <w:bottom w:val="dashed" w:sz="4" w:space="0" w:color="A5A5A5"/>
              <w:right w:val="none" w:sz="4" w:space="0" w:color="6E6E6E"/>
            </w:tcBorders>
          </w:tcPr>
          <w:p w:rsidR="00F910B9" w:rsidRDefault="00201C1C">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A5A5A5"/>
              <w:left w:val="none" w:sz="4" w:space="0" w:color="6E6E6E"/>
              <w:bottom w:val="dashed" w:sz="4" w:space="0" w:color="A5A5A5"/>
              <w:right w:val="none" w:sz="4" w:space="0" w:color="6E6E6E"/>
            </w:tcBorders>
          </w:tcPr>
          <w:p w:rsidR="00F910B9" w:rsidRDefault="00201C1C">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A5A5A5"/>
              <w:left w:val="none" w:sz="4" w:space="0" w:color="6E6E6E"/>
              <w:bottom w:val="dashed" w:sz="4" w:space="0" w:color="A5A5A5"/>
              <w:right w:val="none" w:sz="4" w:space="0" w:color="6E6E6E"/>
            </w:tcBorders>
          </w:tcPr>
          <w:p w:rsidR="00F910B9" w:rsidRDefault="00201C1C">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5020" w:type="dxa"/>
            <w:tcBorders>
              <w:top w:val="dashed" w:sz="4" w:space="0" w:color="A5A5A5"/>
              <w:left w:val="none" w:sz="4" w:space="0" w:color="6E6E6E"/>
              <w:bottom w:val="none" w:sz="4" w:space="0" w:color="A5A5A5"/>
              <w:right w:val="none" w:sz="4" w:space="0" w:color="6E6E6E"/>
            </w:tcBorders>
          </w:tcPr>
          <w:p w:rsidR="00F910B9" w:rsidRDefault="00201C1C">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r>
    </w:tbl>
    <w:p w:rsidR="00F910B9" w:rsidRDefault="00201C1C">
      <w:pPr>
        <w:pStyle w:val="ProductList-Offering1SubSection"/>
        <w:outlineLvl w:val="3"/>
      </w:pPr>
      <w:bookmarkStart w:id="277" w:name="_Sec780"/>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Lync per al Mac 2011</w:t>
      </w:r>
    </w:p>
    <w:p w:rsidR="00F910B9" w:rsidRDefault="00201C1C">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F910B9" w:rsidRDefault="00F910B9">
      <w:pPr>
        <w:pStyle w:val="ProductList-Body"/>
      </w:pPr>
    </w:p>
    <w:p w:rsidR="00F910B9" w:rsidRDefault="00201C1C">
      <w:pPr>
        <w:pStyle w:val="ProductList-ClauseHeading"/>
        <w:outlineLvl w:val="4"/>
      </w:pPr>
      <w:r>
        <w:lastRenderedPageBreak/>
        <w:t>2.2 Requisit previ: SL d'Usuari de Complement</w:t>
      </w:r>
    </w:p>
    <w:p w:rsidR="00F910B9" w:rsidRDefault="00201C1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910B9" w:rsidRDefault="00F910B9">
      <w:pPr>
        <w:pStyle w:val="ProductList-Body"/>
      </w:pPr>
    </w:p>
    <w:p w:rsidR="00F910B9" w:rsidRDefault="00201C1C">
      <w:pPr>
        <w:pStyle w:val="ProductList-ClauseHeading"/>
        <w:outlineLvl w:val="4"/>
      </w:pPr>
      <w:r>
        <w:t>2.3 Consum XTC de Skype for Business</w:t>
      </w:r>
    </w:p>
    <w:p w:rsidR="00F910B9" w:rsidRDefault="00201C1C">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F910B9" w:rsidRDefault="00F910B9">
      <w:pPr>
        <w:pStyle w:val="ProductList-Body"/>
      </w:pPr>
    </w:p>
    <w:p w:rsidR="00F910B9" w:rsidRDefault="00201C1C">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GroupHeading"/>
        <w:outlineLvl w:val="1"/>
      </w:pPr>
      <w:bookmarkStart w:id="278" w:name="_Sec635"/>
      <w:r>
        <w:t>Altres Serveis Online</w:t>
      </w:r>
      <w:bookmarkEnd w:id="278"/>
      <w:r>
        <w:fldChar w:fldCharType="begin"/>
      </w:r>
      <w:r>
        <w:instrText xml:space="preserve"> TC "</w:instrText>
      </w:r>
      <w:bookmarkStart w:id="279" w:name="_Toc465013214"/>
      <w:r>
        <w:instrText>Altres Serveis Online</w:instrText>
      </w:r>
      <w:bookmarkEnd w:id="279"/>
      <w:r>
        <w:instrText>" \l 2</w:instrText>
      </w:r>
      <w:r>
        <w:fldChar w:fldCharType="end"/>
      </w:r>
    </w:p>
    <w:p w:rsidR="00F910B9" w:rsidRDefault="00201C1C">
      <w:pPr>
        <w:pStyle w:val="ProductList-Offering2HeadingNoBorder"/>
        <w:outlineLvl w:val="2"/>
      </w:pPr>
      <w:bookmarkStart w:id="280" w:name="_Sec670"/>
      <w:r>
        <w:t>Mapes del Bing</w:t>
      </w:r>
      <w:bookmarkEnd w:id="280"/>
      <w:r>
        <w:fldChar w:fldCharType="begin"/>
      </w:r>
      <w:r>
        <w:instrText xml:space="preserve"> TC "</w:instrText>
      </w:r>
      <w:bookmarkStart w:id="281" w:name="_Toc465013215"/>
      <w:r>
        <w:instrText>Mapes del Bing</w:instrText>
      </w:r>
      <w:bookmarkEnd w:id="281"/>
      <w:r>
        <w:instrText>" \l 3</w:instrText>
      </w:r>
      <w:r>
        <w:fldChar w:fldCharType="end"/>
      </w:r>
    </w:p>
    <w:p w:rsidR="00F910B9" w:rsidRDefault="00201C1C">
      <w:pPr>
        <w:pStyle w:val="ProductList-Offering1SubSection"/>
        <w:outlineLvl w:val="3"/>
      </w:pPr>
      <w:bookmarkStart w:id="282" w:name="_Sec726"/>
      <w:r>
        <w:t>1. Disponibilitat del Programa</w:t>
      </w:r>
      <w:bookmarkEnd w:id="282"/>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83" w:name="_Sec781"/>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Transaccions Facturables</w:t>
      </w:r>
    </w:p>
    <w:p w:rsidR="00F910B9" w:rsidRDefault="00201C1C">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F910B9" w:rsidRDefault="00F910B9">
      <w:pPr>
        <w:pStyle w:val="ProductList-Body"/>
      </w:pPr>
    </w:p>
    <w:p w:rsidR="00F910B9" w:rsidRDefault="00201C1C">
      <w:pPr>
        <w:pStyle w:val="ProductList-ClauseHeading"/>
        <w:outlineLvl w:val="4"/>
      </w:pPr>
      <w:r>
        <w:t>2.2 SL de Complement Platinum dels Mapes del Bing</w:t>
      </w:r>
    </w:p>
    <w:p w:rsidR="00F910B9" w:rsidRDefault="00201C1C">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84" w:name="_Sec674"/>
      <w:r>
        <w:lastRenderedPageBreak/>
        <w:t>Plataforma d'aplicacions empresarial</w:t>
      </w:r>
      <w:bookmarkEnd w:id="284"/>
      <w:r>
        <w:fldChar w:fldCharType="begin"/>
      </w:r>
      <w:r>
        <w:instrText xml:space="preserve"> TC "</w:instrText>
      </w:r>
      <w:bookmarkStart w:id="285" w:name="_Toc465013216"/>
      <w:r>
        <w:instrText>Plataforma d'aplicacions empresarial</w:instrText>
      </w:r>
      <w:bookmarkEnd w:id="285"/>
      <w:r>
        <w:instrText>" \l 3</w:instrText>
      </w:r>
      <w:r>
        <w:fldChar w:fldCharType="end"/>
      </w:r>
    </w:p>
    <w:p w:rsidR="00F910B9" w:rsidRDefault="00201C1C">
      <w:pPr>
        <w:pStyle w:val="ProductList-Offering1SubSection"/>
        <w:outlineLvl w:val="3"/>
      </w:pPr>
      <w:bookmarkStart w:id="286" w:name="_Sec730"/>
      <w:r>
        <w:t>1. Disponibilitat del Programa</w:t>
      </w:r>
      <w:bookmarkEnd w:id="286"/>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2B2B2"/>
              <w:right w:val="none" w:sz="4" w:space="0" w:color="6E6E6E"/>
            </w:tcBorders>
          </w:tcPr>
          <w:p w:rsidR="00F910B9" w:rsidRDefault="00201C1C">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2B2B2"/>
              <w:left w:val="none" w:sz="4" w:space="0" w:color="6E6E6E"/>
              <w:bottom w:val="dashed" w:sz="4" w:space="0" w:color="B2B2B2"/>
              <w:right w:val="none" w:sz="4" w:space="0" w:color="6E6E6E"/>
            </w:tcBorders>
          </w:tcPr>
          <w:p w:rsidR="00F910B9" w:rsidRDefault="00201C1C">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2B2B2"/>
              <w:left w:val="none" w:sz="4" w:space="0" w:color="6E6E6E"/>
              <w:bottom w:val="dashed" w:sz="4" w:space="0" w:color="B2B2B2"/>
              <w:right w:val="none" w:sz="4" w:space="0" w:color="6E6E6E"/>
            </w:tcBorders>
          </w:tcPr>
          <w:p w:rsidR="00F910B9" w:rsidRDefault="00201C1C">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910B9">
        <w:tc>
          <w:tcPr>
            <w:tcW w:w="5020" w:type="dxa"/>
            <w:tcBorders>
              <w:top w:val="dashed" w:sz="4" w:space="0" w:color="B2B2B2"/>
              <w:left w:val="none" w:sz="4" w:space="0" w:color="6E6E6E"/>
              <w:bottom w:val="dashed" w:sz="4" w:space="0" w:color="B2B2B2"/>
              <w:right w:val="none" w:sz="4" w:space="0" w:color="6E6E6E"/>
            </w:tcBorders>
          </w:tcPr>
          <w:p w:rsidR="00F910B9" w:rsidRDefault="00201C1C">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F910B9">
        <w:tc>
          <w:tcPr>
            <w:tcW w:w="5020" w:type="dxa"/>
            <w:tcBorders>
              <w:top w:val="dashed" w:sz="4" w:space="0" w:color="B2B2B2"/>
              <w:left w:val="none" w:sz="4" w:space="0" w:color="6E6E6E"/>
              <w:bottom w:val="dashed" w:sz="4" w:space="0" w:color="BFBFBF"/>
              <w:right w:val="none" w:sz="4" w:space="0" w:color="6E6E6E"/>
            </w:tcBorders>
          </w:tcPr>
          <w:p w:rsidR="00F910B9" w:rsidRDefault="00201C1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287" w:name="_Sec785"/>
      <w:r>
        <w:t>2. Condicions del Producte</w:t>
      </w:r>
      <w:bookmarkEnd w:id="287"/>
    </w:p>
    <w:tbl>
      <w:tblPr>
        <w:tblStyle w:val="PURTable"/>
        <w:tblW w:w="0" w:type="dxa"/>
        <w:tblLook w:val="04A0" w:firstRow="1" w:lastRow="0" w:firstColumn="1" w:lastColumn="0" w:noHBand="0" w:noVBand="1"/>
      </w:tblPr>
      <w:tblGrid>
        <w:gridCol w:w="3592"/>
        <w:gridCol w:w="3594"/>
        <w:gridCol w:w="3604"/>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i PowerApps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i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88" w:name="_Sec630"/>
      <w:r>
        <w:t>Microsoft Intune</w:t>
      </w:r>
      <w:bookmarkEnd w:id="288"/>
      <w:r>
        <w:fldChar w:fldCharType="begin"/>
      </w:r>
      <w:r>
        <w:instrText xml:space="preserve"> TC "</w:instrText>
      </w:r>
      <w:bookmarkStart w:id="289" w:name="_Toc465013217"/>
      <w:r>
        <w:instrText>Microsoft Intune</w:instrText>
      </w:r>
      <w:bookmarkEnd w:id="289"/>
      <w:r>
        <w:instrText>" \l 3</w:instrText>
      </w:r>
      <w:r>
        <w:fldChar w:fldCharType="end"/>
      </w:r>
    </w:p>
    <w:p w:rsidR="00F910B9" w:rsidRDefault="00201C1C">
      <w:pPr>
        <w:pStyle w:val="ProductList-ClauseHeading"/>
        <w:outlineLvl w:val="3"/>
      </w:pPr>
      <w:bookmarkStart w:id="290" w:name="_Sec714"/>
      <w:r>
        <w:t>1. Disponibilitat del Programa</w:t>
      </w:r>
      <w:bookmarkEnd w:id="290"/>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F910B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910B9" w:rsidRDefault="00201C1C">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4900" w:type="dxa"/>
            <w:tcBorders>
              <w:top w:val="none" w:sz="4" w:space="0" w:color="BFBFBF"/>
              <w:left w:val="none" w:sz="4" w:space="0" w:color="000000"/>
              <w:bottom w:val="dashed" w:sz="4" w:space="0" w:color="7F7F7F"/>
              <w:right w:val="none" w:sz="4" w:space="0" w:color="000000"/>
            </w:tcBorders>
          </w:tcPr>
          <w:p w:rsidR="00F910B9" w:rsidRDefault="00201C1C">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900" w:type="dxa"/>
            <w:tcBorders>
              <w:top w:val="dashed" w:sz="4" w:space="0" w:color="7F7F7F"/>
              <w:left w:val="none" w:sz="4" w:space="0" w:color="6E6E6E"/>
              <w:bottom w:val="dashed" w:sz="4" w:space="0" w:color="7F7F7F"/>
              <w:right w:val="none" w:sz="4" w:space="0" w:color="6E6E6E"/>
            </w:tcBorders>
          </w:tcPr>
          <w:p w:rsidR="00F910B9" w:rsidRDefault="00201C1C">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910B9">
        <w:tc>
          <w:tcPr>
            <w:tcW w:w="4900" w:type="dxa"/>
            <w:tcBorders>
              <w:top w:val="dashed" w:sz="4" w:space="0" w:color="7F7F7F"/>
              <w:left w:val="none" w:sz="4" w:space="0" w:color="6E6E6E"/>
              <w:bottom w:val="none" w:sz="4" w:space="0" w:color="BFBFBF"/>
              <w:right w:val="none" w:sz="4" w:space="0" w:color="6E6E6E"/>
            </w:tcBorders>
          </w:tcPr>
          <w:p w:rsidR="00F910B9" w:rsidRDefault="00201C1C">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ClauseHeading"/>
        <w:outlineLvl w:val="3"/>
      </w:pPr>
      <w:bookmarkStart w:id="291" w:name="_Sec769"/>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92" w:name="_Sec672"/>
      <w:r>
        <w:t>Microsoft Learning</w:t>
      </w:r>
      <w:bookmarkEnd w:id="292"/>
      <w:r>
        <w:fldChar w:fldCharType="begin"/>
      </w:r>
      <w:r>
        <w:instrText xml:space="preserve"> TC "</w:instrText>
      </w:r>
      <w:bookmarkStart w:id="293" w:name="_Toc465013218"/>
      <w:r>
        <w:instrText>Microsoft Learning</w:instrText>
      </w:r>
      <w:bookmarkEnd w:id="293"/>
      <w:r>
        <w:instrText>" \l 3</w:instrText>
      </w:r>
      <w:r>
        <w:fldChar w:fldCharType="end"/>
      </w:r>
    </w:p>
    <w:p w:rsidR="00F910B9" w:rsidRDefault="00201C1C">
      <w:pPr>
        <w:pStyle w:val="ProductList-Offering1SubSection"/>
        <w:outlineLvl w:val="3"/>
      </w:pPr>
      <w:bookmarkStart w:id="294" w:name="_Sec728"/>
      <w:r>
        <w:t>1. Disponibilitat del Programa</w:t>
      </w:r>
      <w:bookmarkEnd w:id="29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dashed" w:sz="4" w:space="0" w:color="BFBFBF"/>
              <w:right w:val="none" w:sz="4" w:space="0" w:color="6E6E6E"/>
            </w:tcBorders>
          </w:tcPr>
          <w:p w:rsidR="00F910B9" w:rsidRDefault="00201C1C">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dashed" w:sz="4" w:space="0" w:color="BFBFBF"/>
              <w:right w:val="none" w:sz="4" w:space="0" w:color="6E6E6E"/>
            </w:tcBorders>
          </w:tcPr>
          <w:p w:rsidR="00F910B9" w:rsidRDefault="00201C1C">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910B9" w:rsidRDefault="00201C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910B9">
        <w:tc>
          <w:tcPr>
            <w:tcW w:w="5020" w:type="dxa"/>
            <w:tcBorders>
              <w:top w:val="dashed" w:sz="4" w:space="0" w:color="BFBFBF"/>
              <w:left w:val="none" w:sz="4" w:space="0" w:color="6E6E6E"/>
              <w:bottom w:val="none" w:sz="4" w:space="0" w:color="BFBFBF"/>
              <w:right w:val="none" w:sz="4" w:space="0" w:color="6E6E6E"/>
            </w:tcBorders>
          </w:tcPr>
          <w:p w:rsidR="00F910B9" w:rsidRDefault="00201C1C">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F910B9" w:rsidRDefault="00201C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910B9" w:rsidRDefault="00201C1C">
      <w:pPr>
        <w:pStyle w:val="ProductList-Offering1SubSection"/>
        <w:outlineLvl w:val="3"/>
      </w:pPr>
      <w:bookmarkStart w:id="295" w:name="_Sec783"/>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lastRenderedPageBreak/>
        <w:t>2.1 Vals</w:t>
      </w:r>
    </w:p>
    <w:p w:rsidR="00F910B9" w:rsidRDefault="00201C1C">
      <w:pPr>
        <w:pStyle w:val="ProductList-Body"/>
      </w:pPr>
      <w:r>
        <w:t xml:space="preserve">Els vals es proporcionen amb l'adquisició i caduquen 12 mesos després de la data d'adquisició. </w:t>
      </w:r>
    </w:p>
    <w:p w:rsidR="00F910B9" w:rsidRDefault="00F910B9">
      <w:pPr>
        <w:pStyle w:val="ProductList-Body"/>
      </w:pPr>
    </w:p>
    <w:p w:rsidR="00F910B9" w:rsidRDefault="00201C1C">
      <w:pPr>
        <w:pStyle w:val="ProductList-ClauseHeading"/>
        <w:outlineLvl w:val="4"/>
      </w:pPr>
      <w:r>
        <w:t>2.2 Llicència del Lloc d'Examen de Certificació de Formadors Microsoft Office Specialist (MOS) i Microsoft Technology Associate (MTA)</w:t>
      </w:r>
    </w:p>
    <w:p w:rsidR="00F910B9" w:rsidRDefault="00201C1C">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296" w:name="_Sec673"/>
      <w:r>
        <w:t>Microsoft Translator</w:t>
      </w:r>
      <w:bookmarkEnd w:id="296"/>
      <w:r>
        <w:fldChar w:fldCharType="begin"/>
      </w:r>
      <w:r>
        <w:instrText xml:space="preserve"> TC "</w:instrText>
      </w:r>
      <w:bookmarkStart w:id="297" w:name="_Toc465013219"/>
      <w:r>
        <w:instrText>Microsoft Translator</w:instrText>
      </w:r>
      <w:bookmarkEnd w:id="297"/>
      <w:r>
        <w:instrText>" \l 3</w:instrText>
      </w:r>
      <w:r>
        <w:fldChar w:fldCharType="end"/>
      </w:r>
    </w:p>
    <w:p w:rsidR="00F910B9" w:rsidRDefault="00201C1C">
      <w:pPr>
        <w:pStyle w:val="ProductList-Offering1SubSection"/>
        <w:outlineLvl w:val="3"/>
      </w:pPr>
      <w:bookmarkStart w:id="298" w:name="_Sec729"/>
      <w:r>
        <w:t>1. Disponibilitat del Programa</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299" w:name="_Sec784"/>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13220"/>
      <w:r>
        <w:instrText>Minecraft: Education Edition</w:instrText>
      </w:r>
      <w:bookmarkEnd w:id="301"/>
      <w:r>
        <w:instrText>" \l 3</w:instrText>
      </w:r>
      <w:r>
        <w:fldChar w:fldCharType="end"/>
      </w:r>
    </w:p>
    <w:p w:rsidR="00F910B9" w:rsidRDefault="00201C1C">
      <w:pPr>
        <w:pStyle w:val="ProductList-Offering1SubSection"/>
        <w:outlineLvl w:val="3"/>
      </w:pPr>
      <w:bookmarkStart w:id="302" w:name="_Sec1149"/>
      <w:r>
        <w:t>1. Disponibilitat del Programa</w:t>
      </w:r>
      <w:bookmarkEnd w:id="302"/>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910B9" w:rsidRDefault="00201C1C">
      <w:pPr>
        <w:pStyle w:val="ProductList-Offering1SubSection"/>
        <w:outlineLvl w:val="3"/>
      </w:pPr>
      <w:bookmarkStart w:id="303" w:name="_Sec1150"/>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Elegibilitat per Ampliar Termini: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4"/>
      </w:pPr>
      <w:r>
        <w:t>2.1 Elegibilitat per a l'Oferta d'Estudiants Sense Càrrec</w:t>
      </w:r>
    </w:p>
    <w:p w:rsidR="00F910B9" w:rsidRDefault="00201C1C">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2HeadingNoBorder"/>
        <w:outlineLvl w:val="2"/>
      </w:pPr>
      <w:bookmarkStart w:id="304" w:name="_Sec676"/>
      <w:r>
        <w:t>Yammer Enterprise</w:t>
      </w:r>
      <w:bookmarkEnd w:id="304"/>
      <w:r>
        <w:fldChar w:fldCharType="begin"/>
      </w:r>
      <w:r>
        <w:instrText xml:space="preserve"> TC "</w:instrText>
      </w:r>
      <w:bookmarkStart w:id="305" w:name="_Toc465013221"/>
      <w:r>
        <w:instrText>Yammer Enterprise</w:instrText>
      </w:r>
      <w:bookmarkEnd w:id="305"/>
      <w:r>
        <w:instrText>" \l 3</w:instrText>
      </w:r>
      <w:r>
        <w:fldChar w:fldCharType="end"/>
      </w:r>
    </w:p>
    <w:p w:rsidR="00F910B9" w:rsidRDefault="00201C1C">
      <w:pPr>
        <w:pStyle w:val="ProductList-Offering1SubSection"/>
        <w:outlineLvl w:val="3"/>
      </w:pPr>
      <w:bookmarkStart w:id="306" w:name="_Sec732"/>
      <w:r>
        <w:t>1. Disponibilitat del Programa</w:t>
      </w:r>
      <w:bookmarkEnd w:id="30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F910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10B9" w:rsidRDefault="00201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10B9">
        <w:tc>
          <w:tcPr>
            <w:tcW w:w="5020" w:type="dxa"/>
            <w:tcBorders>
              <w:top w:val="single" w:sz="6" w:space="0" w:color="FFFFFF"/>
              <w:left w:val="none" w:sz="4" w:space="0" w:color="6E6E6E"/>
              <w:bottom w:val="none" w:sz="4" w:space="0" w:color="BFBFBF"/>
              <w:right w:val="none" w:sz="4" w:space="0" w:color="6E6E6E"/>
            </w:tcBorders>
          </w:tcPr>
          <w:p w:rsidR="00F910B9" w:rsidRDefault="00201C1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10B9" w:rsidRDefault="00201C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10B9" w:rsidRDefault="00201C1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r>
    </w:tbl>
    <w:p w:rsidR="00F910B9" w:rsidRDefault="00201C1C">
      <w:pPr>
        <w:pStyle w:val="ProductList-Offering1SubSection"/>
        <w:outlineLvl w:val="3"/>
      </w:pPr>
      <w:bookmarkStart w:id="307" w:name="_Sec787"/>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Promocions: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10B9" w:rsidRDefault="00201C1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Opció de Reducció (SCE): N/A</w:t>
            </w:r>
          </w:p>
        </w:tc>
      </w:tr>
      <w:tr w:rsidR="00F91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201C1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10B9" w:rsidRDefault="00F910B9">
            <w:pPr>
              <w:pStyle w:val="ProductList-TableBody"/>
            </w:pPr>
          </w:p>
        </w:tc>
      </w:tr>
    </w:tbl>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F910B9">
      <w:pPr>
        <w:sectPr w:rsidR="00F910B9">
          <w:headerReference w:type="default" r:id="rId111"/>
          <w:footerReference w:type="default" r:id="rId112"/>
          <w:type w:val="continuous"/>
          <w:pgSz w:w="12240" w:h="15840" w:code="1"/>
          <w:pgMar w:top="1170" w:right="720" w:bottom="720" w:left="720" w:header="432" w:footer="288" w:gutter="0"/>
          <w:cols w:space="360"/>
        </w:sectPr>
      </w:pPr>
    </w:p>
    <w:p w:rsidR="00F910B9" w:rsidRDefault="00201C1C">
      <w:pPr>
        <w:pStyle w:val="ProductList-SectionHeading"/>
        <w:pageBreakBefore/>
        <w:outlineLvl w:val="0"/>
      </w:pPr>
      <w:bookmarkStart w:id="308" w:name="_Sec549"/>
      <w:bookmarkEnd w:id="202"/>
      <w:r>
        <w:lastRenderedPageBreak/>
        <w:t>Glossari</w:t>
      </w:r>
      <w:r>
        <w:fldChar w:fldCharType="begin"/>
      </w:r>
      <w:r>
        <w:instrText xml:space="preserve"> TC "</w:instrText>
      </w:r>
      <w:bookmarkStart w:id="309" w:name="_Toc465013222"/>
      <w:r>
        <w:instrText>Glossari</w:instrText>
      </w:r>
      <w:bookmarkEnd w:id="309"/>
      <w:r>
        <w:instrText>" \l 1</w:instrText>
      </w:r>
      <w:r>
        <w:fldChar w:fldCharType="end"/>
      </w:r>
    </w:p>
    <w:p w:rsidR="00F910B9" w:rsidRDefault="00201C1C">
      <w:pPr>
        <w:pStyle w:val="ProductList-Offering1Heading"/>
        <w:outlineLvl w:val="1"/>
      </w:pPr>
      <w:bookmarkStart w:id="310" w:name="_Sec550"/>
      <w:r>
        <w:t>Atributs</w:t>
      </w:r>
      <w:bookmarkEnd w:id="310"/>
      <w:r>
        <w:fldChar w:fldCharType="begin"/>
      </w:r>
      <w:r>
        <w:instrText xml:space="preserve"> TC "</w:instrText>
      </w:r>
      <w:bookmarkStart w:id="311" w:name="_Toc465013223"/>
      <w:r>
        <w:instrText>Atributs</w:instrText>
      </w:r>
      <w:bookmarkEnd w:id="311"/>
      <w:r>
        <w:instrText>" \l 2</w:instrText>
      </w:r>
      <w:r>
        <w:fldChar w:fldCharType="end"/>
      </w:r>
    </w:p>
    <w:p w:rsidR="00F910B9" w:rsidRDefault="00201C1C">
      <w:pPr>
        <w:pStyle w:val="ProductList-BodySpaced"/>
      </w:pPr>
      <w:r>
        <w:t>Els atributs s'identifiquen a les taules de cada Entrada de Productes i indiquen els drets o les condicions aplicables als Productes.</w:t>
      </w:r>
    </w:p>
    <w:p w:rsidR="00F910B9" w:rsidRDefault="00F910B9">
      <w:pPr>
        <w:pStyle w:val="ProductList-BodySpaced"/>
      </w:pPr>
    </w:p>
    <w:p w:rsidR="00F910B9" w:rsidRDefault="00201C1C">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F910B9" w:rsidRDefault="00201C1C">
      <w:pPr>
        <w:pStyle w:val="ProductList-BodySpaced"/>
      </w:pPr>
      <w:r>
        <w:rPr>
          <w:b/>
          <w:color w:val="00188F"/>
        </w:rPr>
        <w:t>Requisit d'Accés de Client</w:t>
      </w:r>
      <w:r>
        <w:t>: indica si un Producte de Servidor necessita llicències CAL perquè els usuaris i els dispositius puguin accedir-hi.</w:t>
      </w:r>
    </w:p>
    <w:p w:rsidR="00F910B9" w:rsidRDefault="00201C1C">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F910B9" w:rsidRDefault="00201C1C">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F910B9" w:rsidRDefault="00201C1C">
      <w:pPr>
        <w:pStyle w:val="ProductList-BodySpaced"/>
      </w:pPr>
      <w:r>
        <w:rPr>
          <w:b/>
          <w:color w:val="00188F"/>
        </w:rPr>
        <w:t>Elegibilitat per Ampliar Termini</w:t>
      </w:r>
      <w:r>
        <w:t>: serveis online que poden optar a un termini ampliat segons es descriu al contracte de llicència d'Enterprise i Enterprise Subscription.</w:t>
      </w:r>
    </w:p>
    <w:p w:rsidR="00F910B9" w:rsidRDefault="00201C1C">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F910B9" w:rsidRDefault="00201C1C">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F910B9" w:rsidRDefault="00201C1C">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F910B9" w:rsidRDefault="00201C1C">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F910B9" w:rsidRDefault="00201C1C">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F910B9" w:rsidRDefault="00201C1C">
      <w:pPr>
        <w:pStyle w:val="ProductList-BodySpaced"/>
      </w:pPr>
      <w:r>
        <w:rPr>
          <w:b/>
          <w:color w:val="00188F"/>
        </w:rPr>
        <w:t>Termes de Llicència</w:t>
      </w:r>
      <w:r>
        <w:t>: termes i condicions que regeixen la implementació i l'ús d'un Producte.</w:t>
      </w:r>
    </w:p>
    <w:p w:rsidR="00F910B9" w:rsidRDefault="00201C1C">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F910B9" w:rsidRDefault="00201C1C">
      <w:pPr>
        <w:pStyle w:val="ProductList-BodySpaced"/>
      </w:pPr>
      <w:r>
        <w:rPr>
          <w:b/>
          <w:color w:val="00188F"/>
        </w:rPr>
        <w:t>Requisit previ</w:t>
      </w:r>
      <w:r>
        <w:t>: indica que cal complir determinades condicions addicionals per poder adquirir Llicències del Producte.</w:t>
      </w:r>
    </w:p>
    <w:p w:rsidR="00F910B9" w:rsidRDefault="00201C1C">
      <w:pPr>
        <w:pStyle w:val="ProductList-BodySpaced"/>
      </w:pPr>
      <w:r>
        <w:rPr>
          <w:b/>
          <w:color w:val="00188F"/>
        </w:rPr>
        <w:t>Requisit previ (SA)</w:t>
      </w:r>
      <w:r>
        <w:t>:indica que cal complir determinades condicions addicionals per poder adquirir cobertura d'SA per al Producte.</w:t>
      </w:r>
    </w:p>
    <w:p w:rsidR="00F910B9" w:rsidRDefault="00201C1C">
      <w:pPr>
        <w:pStyle w:val="ProductList-BodySpaced"/>
      </w:pPr>
      <w:r>
        <w:rPr>
          <w:b/>
          <w:color w:val="00188F"/>
        </w:rPr>
        <w:t>Versió anterior</w:t>
      </w:r>
      <w:r>
        <w:t>: versions anteriors del Producte i Data de disponibilitat corresponent.</w:t>
      </w:r>
    </w:p>
    <w:p w:rsidR="00F910B9" w:rsidRDefault="00201C1C">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F910B9" w:rsidRDefault="00201C1C">
      <w:pPr>
        <w:pStyle w:val="ProductList-BodySpaced"/>
      </w:pPr>
      <w:r>
        <w:rPr>
          <w:b/>
          <w:color w:val="00188F"/>
        </w:rPr>
        <w:t>Programa de Subscripció Online (OSP)</w:t>
      </w:r>
      <w:r>
        <w:t>: El Producte està disponible en un programa de Subscripció Online.</w:t>
      </w:r>
    </w:p>
    <w:p w:rsidR="00F910B9" w:rsidRDefault="00201C1C">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F910B9" w:rsidRDefault="00201C1C">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F910B9" w:rsidRDefault="00201C1C">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F910B9" w:rsidRDefault="00201C1C">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F910B9" w:rsidRDefault="00201C1C">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F910B9" w:rsidRDefault="00201C1C">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F910B9" w:rsidRDefault="00201C1C">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w:t>
      </w:r>
      <w:r>
        <w:lastRenderedPageBreak/>
        <w:t xml:space="preserve">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F910B9" w:rsidRDefault="00201C1C">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F910B9" w:rsidRDefault="00201C1C">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F910B9" w:rsidRDefault="00201C1C">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F910B9" w:rsidRDefault="00201C1C">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F910B9" w:rsidRDefault="00201C1C">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F910B9" w:rsidRDefault="00201C1C">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F910B9" w:rsidRDefault="00201C1C">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F910B9" w:rsidRDefault="00F910B9">
      <w:pPr>
        <w:pStyle w:val="ProductList-BodySpaced"/>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Spaced"/>
      </w:pPr>
    </w:p>
    <w:p w:rsidR="00F910B9" w:rsidRDefault="00201C1C">
      <w:pPr>
        <w:pStyle w:val="ProductList-Offering1Heading"/>
        <w:outlineLvl w:val="1"/>
      </w:pPr>
      <w:bookmarkStart w:id="312" w:name="_Sec551"/>
      <w:r>
        <w:t>Valors de cel·la</w:t>
      </w:r>
      <w:bookmarkEnd w:id="312"/>
      <w:r>
        <w:fldChar w:fldCharType="begin"/>
      </w:r>
      <w:r>
        <w:instrText xml:space="preserve"> TC "</w:instrText>
      </w:r>
      <w:bookmarkStart w:id="313" w:name="_Toc465013224"/>
      <w:r>
        <w:instrText>Valors de cel·la</w:instrText>
      </w:r>
      <w:bookmarkEnd w:id="313"/>
      <w:r>
        <w:instrText>" \l 2</w:instrText>
      </w:r>
      <w:r>
        <w:fldChar w:fldCharType="end"/>
      </w:r>
    </w:p>
    <w:p w:rsidR="00F910B9" w:rsidRDefault="00201C1C">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F910B9" w:rsidRDefault="00F910B9">
      <w:pPr>
        <w:pStyle w:val="ProductList-BodySpaced"/>
      </w:pPr>
    </w:p>
    <w:p w:rsidR="00F910B9" w:rsidRDefault="00201C1C">
      <w:pPr>
        <w:pStyle w:val="ProductList-BodySpaced"/>
      </w:pPr>
      <w:r>
        <w:rPr>
          <w:b/>
          <w:color w:val="00188F"/>
        </w:rPr>
        <w:t>A</w:t>
      </w:r>
      <w:r>
        <w:t xml:space="preserve">= </w:t>
      </w:r>
      <w:r>
        <w:rPr>
          <w:color w:val="00188F"/>
        </w:rPr>
        <w:t>Producte Addicional</w:t>
      </w:r>
      <w:r>
        <w:t>: el Producte s'ofereix com a Producte Addicional.</w:t>
      </w:r>
    </w:p>
    <w:p w:rsidR="00F910B9" w:rsidRDefault="00201C1C">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F910B9" w:rsidRDefault="00201C1C">
      <w:pPr>
        <w:pStyle w:val="ProductList-BodySpaced"/>
      </w:pPr>
      <w:r>
        <w:rPr>
          <w:b/>
          <w:color w:val="00188F"/>
        </w:rPr>
        <w:t>E</w:t>
      </w:r>
      <w:r>
        <w:t xml:space="preserve"> = </w:t>
      </w:r>
      <w:r>
        <w:rPr>
          <w:color w:val="00188F"/>
        </w:rPr>
        <w:t>Producte Enterprise</w:t>
      </w:r>
      <w:r>
        <w:t>: el Producte s'ofereix com a Producte Enterprise, però no és d'escriptori.</w:t>
      </w:r>
    </w:p>
    <w:p w:rsidR="00F910B9" w:rsidRDefault="00201C1C">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F910B9" w:rsidRDefault="00201C1C">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F910B9" w:rsidRDefault="00201C1C">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F910B9" w:rsidRDefault="00201C1C">
      <w:pPr>
        <w:pStyle w:val="ProductList-BodySpaced"/>
      </w:pPr>
      <w:r>
        <w:rPr>
          <w:b/>
          <w:color w:val="00188F"/>
        </w:rPr>
        <w:t>OW</w:t>
      </w:r>
      <w:r>
        <w:t xml:space="preserve"> = </w:t>
      </w:r>
      <w:r>
        <w:rPr>
          <w:color w:val="00188F"/>
        </w:rPr>
        <w:t>Per a tota l'organització</w:t>
      </w:r>
      <w:r>
        <w:t>: disponible en virtut de l'opció per a tota l'Organització.</w:t>
      </w:r>
    </w:p>
    <w:p w:rsidR="00F910B9" w:rsidRDefault="00201C1C">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F910B9" w:rsidRDefault="00201C1C">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F910B9" w:rsidRDefault="00201C1C">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F910B9" w:rsidRDefault="00201C1C">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F910B9" w:rsidRDefault="00201C1C">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F910B9" w:rsidRDefault="00F910B9">
      <w:pPr>
        <w:pStyle w:val="ProductList-BodySpaced"/>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Spaced"/>
      </w:pPr>
    </w:p>
    <w:p w:rsidR="00F910B9" w:rsidRDefault="00201C1C">
      <w:pPr>
        <w:pStyle w:val="ProductList-Offering1Heading"/>
        <w:outlineLvl w:val="1"/>
      </w:pPr>
      <w:bookmarkStart w:id="314" w:name="_Sec552"/>
      <w:r>
        <w:t>Títols de Columna</w:t>
      </w:r>
      <w:bookmarkEnd w:id="314"/>
      <w:r>
        <w:fldChar w:fldCharType="begin"/>
      </w:r>
      <w:r>
        <w:instrText xml:space="preserve"> TC "</w:instrText>
      </w:r>
      <w:bookmarkStart w:id="315" w:name="_Toc465013225"/>
      <w:r>
        <w:instrText>Títols de Columna</w:instrText>
      </w:r>
      <w:bookmarkEnd w:id="315"/>
      <w:r>
        <w:instrText>" \l 2</w:instrText>
      </w:r>
      <w:r>
        <w:fldChar w:fldCharType="end"/>
      </w:r>
    </w:p>
    <w:p w:rsidR="00F910B9" w:rsidRDefault="00201C1C">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F910B9" w:rsidRDefault="00F910B9">
      <w:pPr>
        <w:pStyle w:val="ProductList-BodySpaced"/>
      </w:pPr>
    </w:p>
    <w:p w:rsidR="00F910B9" w:rsidRDefault="00201C1C">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F910B9" w:rsidRDefault="00201C1C">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F910B9" w:rsidRDefault="00201C1C">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F910B9" w:rsidRDefault="00201C1C">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F910B9" w:rsidRDefault="00201C1C">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F910B9" w:rsidRDefault="00201C1C">
      <w:pPr>
        <w:pStyle w:val="ProductList-BodySpaced"/>
      </w:pPr>
      <w:r>
        <w:rPr>
          <w:b/>
          <w:color w:val="00188F"/>
        </w:rPr>
        <w:t>MPSA</w:t>
      </w:r>
      <w:r>
        <w:t xml:space="preserve"> = </w:t>
      </w:r>
      <w:r>
        <w:rPr>
          <w:color w:val="00188F"/>
        </w:rPr>
        <w:t>Contracte de Productes i Serveis de Microsoft</w:t>
      </w:r>
      <w:r>
        <w:t>.</w:t>
      </w:r>
    </w:p>
    <w:p w:rsidR="00F910B9" w:rsidRDefault="00201C1C">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F910B9" w:rsidRDefault="00201C1C">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F910B9" w:rsidRDefault="00201C1C">
      <w:pPr>
        <w:pStyle w:val="ProductList-BodySpaced"/>
      </w:pPr>
      <w:r>
        <w:rPr>
          <w:b/>
          <w:color w:val="00188F"/>
        </w:rPr>
        <w:t>OVS-ES</w:t>
      </w:r>
      <w:r>
        <w:t xml:space="preserve"> = </w:t>
      </w:r>
      <w:r>
        <w:rPr>
          <w:color w:val="00188F"/>
        </w:rPr>
        <w:t>Open Value Subscription – Education Solutions</w:t>
      </w:r>
      <w:r>
        <w:t>.</w:t>
      </w:r>
    </w:p>
    <w:p w:rsidR="00F910B9" w:rsidRDefault="00201C1C">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F910B9" w:rsidRDefault="00201C1C">
      <w:pPr>
        <w:pStyle w:val="ProductList-BodySpaced"/>
      </w:pPr>
      <w:r>
        <w:rPr>
          <w:b/>
          <w:color w:val="00188F"/>
        </w:rPr>
        <w:t>SA</w:t>
      </w:r>
      <w:r>
        <w:t xml:space="preserve"> = </w:t>
      </w:r>
      <w:r>
        <w:rPr>
          <w:color w:val="00188F"/>
        </w:rPr>
        <w:t>Software Assurance</w:t>
      </w:r>
      <w:r>
        <w:t>: valor de punt designat quan s'ofereix SA per al programari indicat.</w:t>
      </w:r>
    </w:p>
    <w:p w:rsidR="00F910B9" w:rsidRDefault="00201C1C">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F910B9" w:rsidRDefault="00F910B9">
      <w:pPr>
        <w:pStyle w:val="ProductList-BodySpaced"/>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Spaced"/>
      </w:pPr>
    </w:p>
    <w:p w:rsidR="00F910B9" w:rsidRDefault="00201C1C">
      <w:pPr>
        <w:pStyle w:val="ProductList-Offering1Heading"/>
        <w:outlineLvl w:val="1"/>
      </w:pPr>
      <w:bookmarkStart w:id="316" w:name="_Sec553"/>
      <w:r>
        <w:t>Definicions</w:t>
      </w:r>
      <w:bookmarkEnd w:id="316"/>
      <w:r>
        <w:fldChar w:fldCharType="begin"/>
      </w:r>
      <w:r>
        <w:instrText xml:space="preserve"> TC "</w:instrText>
      </w:r>
      <w:bookmarkStart w:id="317" w:name="_Toc465013226"/>
      <w:r>
        <w:instrText>Definicions</w:instrText>
      </w:r>
      <w:bookmarkEnd w:id="317"/>
      <w:r>
        <w:instrText>" \l 2</w:instrText>
      </w:r>
      <w:r>
        <w:fldChar w:fldCharType="end"/>
      </w:r>
    </w:p>
    <w:p w:rsidR="00F910B9" w:rsidRDefault="00201C1C">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F910B9" w:rsidRDefault="00201C1C">
      <w:pPr>
        <w:pStyle w:val="ProductList-BodySpaced"/>
      </w:pPr>
      <w:r>
        <w:rPr>
          <w:b/>
          <w:color w:val="00188F"/>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F910B9" w:rsidRDefault="00201C1C">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F910B9" w:rsidRDefault="00201C1C">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F910B9" w:rsidRDefault="00201C1C">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F910B9" w:rsidRDefault="00201C1C">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F910B9" w:rsidRDefault="00201C1C">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F910B9" w:rsidRDefault="00201C1C">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F910B9" w:rsidRDefault="00201C1C">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910B9" w:rsidRDefault="00201C1C">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201C1C">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910B9" w:rsidRDefault="00201C1C">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F910B9" w:rsidRDefault="00201C1C">
      <w:pPr>
        <w:pStyle w:val="ProductList-BodySpaced"/>
      </w:pPr>
      <w:r>
        <w:rPr>
          <w:b/>
          <w:color w:val="00188F"/>
        </w:rPr>
        <w:t>Usuaris Externs</w:t>
      </w:r>
      <w:r>
        <w:t xml:space="preserve"> fa referència a usuaris que no són empleats del Client o de les seves Filials, ni els seus contractistes o agents locals.</w:t>
      </w:r>
    </w:p>
    <w:p w:rsidR="00F910B9" w:rsidRDefault="00201C1C">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F910B9" w:rsidRDefault="00201C1C">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910B9" w:rsidRDefault="00201C1C">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910B9" w:rsidRDefault="00201C1C">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F910B9" w:rsidRDefault="00201C1C">
      <w:pPr>
        <w:pStyle w:val="ProductList-BodySpaced"/>
      </w:pPr>
      <w:r>
        <w:rPr>
          <w:b/>
          <w:color w:val="00188F"/>
        </w:rPr>
        <w:t xml:space="preserve">Llicència </w:t>
      </w:r>
      <w:r>
        <w:t>fa referència al dret de baixar, instal·lar i utilitzar un Producte, així com d'accedir-hi.</w:t>
      </w:r>
    </w:p>
    <w:p w:rsidR="00F910B9" w:rsidRDefault="00201C1C">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F910B9" w:rsidRDefault="00201C1C">
      <w:pPr>
        <w:pStyle w:val="ProductList-BodySpaced"/>
      </w:pPr>
      <w:r>
        <w:rPr>
          <w:b/>
          <w:color w:val="00188F"/>
        </w:rPr>
        <w:t xml:space="preserve">Partner de Mobilitat de Llicències a través de Software Assurance </w:t>
      </w:r>
      <w:r>
        <w:t xml:space="preserve">fa referència a una entitat que s'identifica a </w:t>
      </w:r>
      <w:hyperlink r:id="rId113">
        <w:r>
          <w:rPr>
            <w:color w:val="00467F"/>
            <w:u w:val="single"/>
          </w:rPr>
          <w:t>http://www.microsoft.com/licensing/software-assurance/license-mobility.aspx</w:t>
        </w:r>
      </w:hyperlink>
      <w:r>
        <w:t xml:space="preserve"> i que Microsoft autoritza per allotjar programari de clients en servidors compartits. </w:t>
      </w:r>
    </w:p>
    <w:p w:rsidR="00F910B9" w:rsidRDefault="00201C1C">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F910B9" w:rsidRDefault="00201C1C">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F910B9" w:rsidRDefault="00201C1C">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F910B9" w:rsidRDefault="00201C1C">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F910B9" w:rsidRDefault="00201C1C">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F910B9" w:rsidRDefault="00201C1C">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910B9" w:rsidRDefault="00201C1C">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F910B9" w:rsidRDefault="00201C1C">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F910B9" w:rsidRDefault="00201C1C">
      <w:pPr>
        <w:pStyle w:val="ProductList-BodySpaced"/>
      </w:pPr>
      <w:r>
        <w:rPr>
          <w:b/>
          <w:color w:val="00188F"/>
        </w:rPr>
        <w:t xml:space="preserve">Processador Físic </w:t>
      </w:r>
      <w:r>
        <w:t>fa referència a un processador d'un sistema de maquinari físic.</w:t>
      </w:r>
    </w:p>
    <w:p w:rsidR="00F910B9" w:rsidRDefault="00201C1C">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F910B9" w:rsidRDefault="00201C1C">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F910B9" w:rsidRDefault="00201C1C">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F910B9" w:rsidRDefault="00201C1C">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F910B9" w:rsidRDefault="00201C1C">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F910B9" w:rsidRDefault="00201C1C">
      <w:pPr>
        <w:pStyle w:val="ProductList-BodySpaced"/>
      </w:pPr>
      <w:r>
        <w:rPr>
          <w:b/>
          <w:color w:val="00188F"/>
        </w:rPr>
        <w:t>Servidor</w:t>
      </w:r>
      <w:r>
        <w:t xml:space="preserve"> significa un sistema de maquinari físic capaç d'executar programari de servidor.</w:t>
      </w:r>
    </w:p>
    <w:p w:rsidR="00F910B9" w:rsidRDefault="00201C1C">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F910B9" w:rsidRDefault="00201C1C">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F910B9" w:rsidRDefault="00201C1C">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F910B9" w:rsidRDefault="00201C1C">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F910B9" w:rsidRDefault="00201C1C">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F910B9" w:rsidRDefault="00201C1C">
      <w:pPr>
        <w:pStyle w:val="ProductList-BodySpaced"/>
      </w:pPr>
      <w:r>
        <w:t>El programari de les Solucions Web d'Internet s'utilitza per executar:</w:t>
      </w:r>
    </w:p>
    <w:p w:rsidR="00F910B9" w:rsidRDefault="00201C1C" w:rsidP="00120F6D">
      <w:pPr>
        <w:pStyle w:val="ProductList-Bullet"/>
        <w:numPr>
          <w:ilvl w:val="0"/>
          <w:numId w:val="37"/>
        </w:numPr>
      </w:pPr>
      <w:r>
        <w:lastRenderedPageBreak/>
        <w:t xml:space="preserve">programari del servidor web (per exemple, el Microsoft Internet Information Services) i agents de gestió o seguretat (com ara l'agent System Center Operations Manager); </w:t>
      </w:r>
    </w:p>
    <w:p w:rsidR="00F910B9" w:rsidRDefault="00201C1C" w:rsidP="00120F6D">
      <w:pPr>
        <w:pStyle w:val="ProductList-Bullet"/>
        <w:numPr>
          <w:ilvl w:val="0"/>
          <w:numId w:val="37"/>
        </w:numPr>
      </w:pPr>
      <w:r>
        <w:t xml:space="preserve">programari de motor de base de dades (per exemple, el Microsoft SQL Server) exclusiu per admetre les Solucions Web d'Internet; o </w:t>
      </w:r>
    </w:p>
    <w:p w:rsidR="00F910B9" w:rsidRDefault="00201C1C" w:rsidP="00120F6D">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F910B9" w:rsidRDefault="00201C1C">
      <w:pPr>
        <w:pStyle w:val="ProductList-BodySpaced"/>
      </w:pPr>
      <w:r>
        <w:t xml:space="preserve">El </w:t>
      </w:r>
      <w:r>
        <w:rPr>
          <w:b/>
          <w:color w:val="00188F"/>
        </w:rPr>
        <w:t xml:space="preserve">contenidor del Windows Server </w:t>
      </w:r>
      <w:r>
        <w:t>és una característica del programari del Windows Server.</w:t>
      </w:r>
    </w:p>
    <w:p w:rsidR="00F910B9" w:rsidRDefault="00201C1C">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F910B9" w:rsidRDefault="00F910B9">
      <w:pPr>
        <w:pStyle w:val="ProductList-BodySpaced"/>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Spaced"/>
      </w:pPr>
    </w:p>
    <w:p w:rsidR="00F910B9" w:rsidRDefault="00F910B9">
      <w:pPr>
        <w:sectPr w:rsidR="00F910B9">
          <w:headerReference w:type="default" r:id="rId114"/>
          <w:footerReference w:type="default" r:id="rId115"/>
          <w:type w:val="continuous"/>
          <w:pgSz w:w="12240" w:h="15840" w:code="1"/>
          <w:pgMar w:top="1170" w:right="720" w:bottom="720" w:left="720" w:header="432" w:footer="288" w:gutter="0"/>
          <w:cols w:space="360"/>
        </w:sectPr>
      </w:pPr>
    </w:p>
    <w:p w:rsidR="00F910B9" w:rsidRDefault="00201C1C">
      <w:pPr>
        <w:pStyle w:val="ProductList-SectionHeading"/>
        <w:pageBreakBefore/>
        <w:outlineLvl w:val="0"/>
      </w:pPr>
      <w:bookmarkStart w:id="318" w:name="_Sec591"/>
      <w:bookmarkEnd w:id="308"/>
      <w:r>
        <w:lastRenderedPageBreak/>
        <w:t>Apèndix A: Llicències Equivalents a CAL/ML</w:t>
      </w:r>
      <w:r>
        <w:fldChar w:fldCharType="begin"/>
      </w:r>
      <w:r>
        <w:instrText xml:space="preserve"> TC "</w:instrText>
      </w:r>
      <w:bookmarkStart w:id="319" w:name="_Toc465013227"/>
      <w:r>
        <w:instrText>Apèndix A: Llicències Equivalents a CAL/ML</w:instrText>
      </w:r>
      <w:bookmarkEnd w:id="319"/>
      <w:r>
        <w:instrText>" \l 1</w:instrText>
      </w:r>
      <w:r>
        <w:fldChar w:fldCharType="end"/>
      </w:r>
    </w:p>
    <w:p w:rsidR="00F910B9" w:rsidRDefault="00201C1C">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910B9" w:rsidRDefault="00F910B9">
      <w:pPr>
        <w:pStyle w:val="ProductList-Body"/>
      </w:pPr>
    </w:p>
    <w:tbl>
      <w:tblPr>
        <w:tblStyle w:val="PURTable"/>
        <w:tblW w:w="0" w:type="dxa"/>
        <w:tblLook w:val="04A0" w:firstRow="1" w:lastRow="0" w:firstColumn="1" w:lastColumn="0" w:noHBand="0" w:noVBand="1"/>
      </w:tblPr>
      <w:tblGrid>
        <w:gridCol w:w="990"/>
        <w:gridCol w:w="400"/>
        <w:gridCol w:w="400"/>
        <w:gridCol w:w="400"/>
        <w:gridCol w:w="400"/>
        <w:gridCol w:w="504"/>
        <w:gridCol w:w="563"/>
        <w:gridCol w:w="567"/>
        <w:gridCol w:w="964"/>
        <w:gridCol w:w="563"/>
        <w:gridCol w:w="504"/>
        <w:gridCol w:w="563"/>
        <w:gridCol w:w="537"/>
        <w:gridCol w:w="964"/>
        <w:gridCol w:w="563"/>
        <w:gridCol w:w="491"/>
        <w:gridCol w:w="455"/>
        <w:gridCol w:w="502"/>
        <w:gridCol w:w="462"/>
      </w:tblGrid>
      <w:tr w:rsidR="00F910B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910B9" w:rsidRDefault="00F910B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910B9" w:rsidRDefault="00201C1C">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910B9" w:rsidRDefault="00201C1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910B9" w:rsidRDefault="00201C1C">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910B9" w:rsidRDefault="00201C1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910B9" w:rsidRDefault="00201C1C">
            <w:pPr>
              <w:pStyle w:val="ProductList-TableBody"/>
              <w:jc w:val="center"/>
            </w:pPr>
            <w:r>
              <w:rPr>
                <w:color w:val="FFFFFF"/>
              </w:rPr>
              <w:t>Secure Productive Enterprise</w:t>
            </w:r>
          </w:p>
        </w:tc>
      </w:tr>
      <w:tr w:rsidR="00F910B9">
        <w:tc>
          <w:tcPr>
            <w:tcW w:w="480" w:type="dxa"/>
            <w:tcBorders>
              <w:top w:val="none" w:sz="4" w:space="0" w:color="BFBFBF"/>
              <w:left w:val="none" w:sz="24" w:space="0" w:color="808080"/>
              <w:bottom w:val="single" w:sz="4" w:space="0" w:color="FFFFFF"/>
              <w:right w:val="single" w:sz="6" w:space="0" w:color="FFFFFF"/>
            </w:tcBorders>
          </w:tcPr>
          <w:p w:rsidR="00F910B9" w:rsidRDefault="00201C1C">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10B9" w:rsidRDefault="00201C1C">
            <w:pPr>
              <w:pStyle w:val="ProductList-TableBody"/>
              <w:jc w:val="center"/>
            </w:pPr>
            <w:r>
              <w:rPr>
                <w:color w:val="FFFFFF"/>
              </w:rPr>
              <w:t>E5</w:t>
            </w: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793">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793">
              <w:r w:rsidR="00201C1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793">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793">
              <w:r w:rsidR="00201C1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798">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798">
              <w:r w:rsidR="00201C1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798">
              <w:r w:rsidR="00201C1C">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799">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799">
              <w:r w:rsidR="00201C1C">
                <w:rPr>
                  <w:color w:val="00467F"/>
                  <w:u w:val="single"/>
                </w:rPr>
                <w:t>Additiva</w:t>
              </w:r>
            </w:hyperlink>
            <w:r w:rsidR="00201C1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799">
              <w:r w:rsidR="00201C1C">
                <w:rPr>
                  <w:color w:val="00467F"/>
                  <w:u w:val="single"/>
                </w:rPr>
                <w:t>Additive</w:t>
              </w:r>
            </w:hyperlink>
            <w:r w:rsidR="00201C1C">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Windows MultiPoint Server 2016 Premium (només per a Academic)</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800">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800">
              <w:r w:rsidR="00201C1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807">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807">
              <w:r w:rsidR="00201C1C">
                <w:rPr>
                  <w:color w:val="00467F"/>
                  <w:u w:val="single"/>
                </w:rPr>
                <w:t>Additive</w:t>
              </w:r>
            </w:hyperlink>
            <w:r w:rsidR="00201C1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807">
              <w:r w:rsidR="00201C1C">
                <w:rPr>
                  <w:color w:val="00467F"/>
                  <w:u w:val="single"/>
                </w:rPr>
                <w:t>Additive</w:t>
              </w:r>
            </w:hyperlink>
            <w:r w:rsidR="00201C1C">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807">
              <w:r w:rsidR="00201C1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dashed" w:sz="4" w:space="0" w:color="BFBFBF"/>
              <w:right w:val="single" w:sz="6" w:space="0" w:color="FFFFFF"/>
            </w:tcBorders>
          </w:tcPr>
          <w:p w:rsidR="00F910B9" w:rsidRDefault="00183A19">
            <w:pPr>
              <w:pStyle w:val="ProductList-TableBody"/>
            </w:pPr>
            <w:hyperlink w:anchor="_Sec807">
              <w:r w:rsidR="00201C1C">
                <w:rPr>
                  <w:color w:val="00467F"/>
                  <w:u w:val="single"/>
                </w:rPr>
                <w:t>Additive</w:t>
              </w:r>
            </w:hyperlink>
            <w:r w:rsidR="00201C1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807">
              <w:r w:rsidR="00201C1C">
                <w:rPr>
                  <w:color w:val="00467F"/>
                  <w:u w:val="single"/>
                </w:rPr>
                <w:t>Additive</w:t>
              </w:r>
            </w:hyperlink>
            <w:r w:rsidR="00201C1C">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single" w:sz="4" w:space="0" w:color="FFFFFF"/>
              <w:right w:val="single" w:sz="6" w:space="0" w:color="FFFFFF"/>
            </w:tcBorders>
          </w:tcPr>
          <w:p w:rsidR="00F910B9" w:rsidRDefault="00183A19">
            <w:pPr>
              <w:pStyle w:val="ProductList-TableBody"/>
            </w:pPr>
            <w:hyperlink w:anchor="_Sec801">
              <w:r w:rsidR="00201C1C">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10B9" w:rsidRDefault="00F910B9">
            <w:pPr>
              <w:pStyle w:val="ProductList-TableBody"/>
              <w:jc w:val="center"/>
            </w:pPr>
          </w:p>
        </w:tc>
      </w:tr>
      <w:tr w:rsidR="00F910B9">
        <w:tc>
          <w:tcPr>
            <w:tcW w:w="480" w:type="dxa"/>
            <w:gridSpan w:val="16"/>
            <w:tcBorders>
              <w:top w:val="single" w:sz="4" w:space="0" w:color="FFFFFF"/>
              <w:left w:val="single" w:sz="6" w:space="0" w:color="FFFFFF"/>
              <w:bottom w:val="single" w:sz="4" w:space="0" w:color="FFFFFF"/>
              <w:right w:val="single" w:sz="6" w:space="0" w:color="FFFFFF"/>
            </w:tcBorders>
          </w:tcPr>
          <w:p w:rsidR="00F910B9" w:rsidRDefault="00201C1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10B9" w:rsidRDefault="00F910B9">
            <w:pPr>
              <w:pStyle w:val="ProductList-TableBody"/>
            </w:pPr>
          </w:p>
        </w:tc>
      </w:tr>
      <w:tr w:rsidR="00F910B9">
        <w:tc>
          <w:tcPr>
            <w:tcW w:w="480" w:type="dxa"/>
            <w:tcBorders>
              <w:top w:val="dashed" w:sz="4" w:space="0" w:color="BFBFBF"/>
              <w:left w:val="none" w:sz="24" w:space="0" w:color="808080"/>
              <w:bottom w:val="none" w:sz="4" w:space="0" w:color="6E6E6E"/>
              <w:right w:val="single" w:sz="6" w:space="0" w:color="FFFFFF"/>
            </w:tcBorders>
          </w:tcPr>
          <w:p w:rsidR="00F910B9" w:rsidRDefault="00183A19">
            <w:pPr>
              <w:pStyle w:val="ProductList-TableBody"/>
            </w:pPr>
            <w:hyperlink w:anchor="_Sec802">
              <w:r w:rsidR="00201C1C">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10B9" w:rsidRDefault="00F910B9">
            <w:pPr>
              <w:pStyle w:val="ProductList-TableBody"/>
              <w:jc w:val="center"/>
            </w:pPr>
          </w:p>
        </w:tc>
      </w:tr>
    </w:tbl>
    <w:p w:rsidR="00F910B9" w:rsidRDefault="00201C1C">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F910B9" w:rsidRDefault="00201C1C">
      <w:pPr>
        <w:pStyle w:val="ProductList-SectionHeading"/>
        <w:pageBreakBefore/>
        <w:outlineLvl w:val="0"/>
      </w:pPr>
      <w:bookmarkStart w:id="320" w:name="_Sec564"/>
      <w:bookmarkEnd w:id="318"/>
      <w:r>
        <w:lastRenderedPageBreak/>
        <w:t>Apèndix B: Software Assurance</w:t>
      </w:r>
      <w:r>
        <w:fldChar w:fldCharType="begin"/>
      </w:r>
      <w:r>
        <w:instrText xml:space="preserve"> TC "</w:instrText>
      </w:r>
      <w:bookmarkStart w:id="321" w:name="_Toc465013228"/>
      <w:r>
        <w:instrText>Apèndix B: Software Assurance</w:instrText>
      </w:r>
      <w:bookmarkEnd w:id="321"/>
      <w:r>
        <w:instrText>" \l 1</w:instrText>
      </w:r>
      <w:r>
        <w:fldChar w:fldCharType="end"/>
      </w:r>
    </w:p>
    <w:p w:rsidR="00F910B9" w:rsidRDefault="00201C1C">
      <w:pPr>
        <w:pStyle w:val="ProductList-Offering1Heading"/>
        <w:outlineLvl w:val="1"/>
      </w:pPr>
      <w:bookmarkStart w:id="322" w:name="_Sec573"/>
      <w:r>
        <w:t>Adquisició de Software Assurance</w:t>
      </w:r>
      <w:bookmarkEnd w:id="322"/>
      <w:r>
        <w:fldChar w:fldCharType="begin"/>
      </w:r>
      <w:r>
        <w:instrText xml:space="preserve"> TC "</w:instrText>
      </w:r>
      <w:bookmarkStart w:id="323" w:name="_Toc465013229"/>
      <w:r>
        <w:instrText>Adquisició de Software Assurance</w:instrText>
      </w:r>
      <w:bookmarkEnd w:id="323"/>
      <w:r>
        <w:instrText>" \l 2</w:instrText>
      </w:r>
      <w:r>
        <w:fldChar w:fldCharType="end"/>
      </w:r>
    </w:p>
    <w:p w:rsidR="00F910B9" w:rsidRDefault="00201C1C">
      <w:pPr>
        <w:pStyle w:val="ProductList-Body"/>
      </w:pPr>
      <w:r>
        <w:t xml:space="preserve">Un client pot seleccionar entre tres nivells diferents de compromís a l'hora d'adquirir SA, que poden variar en funció del programa. El client pot: </w:t>
      </w:r>
    </w:p>
    <w:p w:rsidR="00F910B9" w:rsidRDefault="00201C1C" w:rsidP="00120F6D">
      <w:pPr>
        <w:pStyle w:val="ProductList-Bullet"/>
        <w:numPr>
          <w:ilvl w:val="0"/>
          <w:numId w:val="38"/>
        </w:numPr>
      </w:pPr>
      <w:r>
        <w:t>Comprometre's a adjuntar SA a tots els productes de plataforma.</w:t>
      </w:r>
    </w:p>
    <w:p w:rsidR="00F910B9" w:rsidRDefault="00201C1C" w:rsidP="00120F6D">
      <w:pPr>
        <w:pStyle w:val="ProductList-Bullet"/>
        <w:numPr>
          <w:ilvl w:val="0"/>
          <w:numId w:val="38"/>
        </w:numPr>
      </w:pPr>
      <w:r>
        <w:t>Comprometre's a adjuntar SA a totes les adquisicions d'un grup de Productes concret (Aplicacions, Sistemes o Servidors). Això s'anomena Pertinença a Software Assurance (SAM).</w:t>
      </w:r>
    </w:p>
    <w:p w:rsidR="00F910B9" w:rsidRDefault="00201C1C" w:rsidP="00120F6D">
      <w:pPr>
        <w:pStyle w:val="ProductList-Bullet"/>
        <w:numPr>
          <w:ilvl w:val="0"/>
          <w:numId w:val="38"/>
        </w:numPr>
      </w:pPr>
      <w:r>
        <w:t>Adquirir SA per a Productes individuals sense comprometre's a ampliar SA a altres Productes.</w:t>
      </w:r>
    </w:p>
    <w:p w:rsidR="00F910B9" w:rsidRDefault="00F910B9">
      <w:pPr>
        <w:pStyle w:val="ProductList-Body"/>
      </w:pPr>
    </w:p>
    <w:p w:rsidR="00F910B9" w:rsidRDefault="00201C1C">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F910B9" w:rsidRDefault="00F910B9">
      <w:pPr>
        <w:pStyle w:val="ProductList-Body"/>
      </w:pPr>
    </w:p>
    <w:p w:rsidR="00F910B9" w:rsidRDefault="00201C1C">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F910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910B9" w:rsidRDefault="00201C1C">
            <w:pPr>
              <w:pStyle w:val="ProductList-TableBody"/>
              <w:jc w:val="center"/>
            </w:pPr>
            <w:r>
              <w:rPr>
                <w:color w:val="FFFFFF"/>
              </w:rPr>
              <w:t>Programes</w:t>
            </w:r>
          </w:p>
        </w:tc>
      </w:tr>
      <w:tr w:rsidR="00F910B9">
        <w:tc>
          <w:tcPr>
            <w:tcW w:w="24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F910B9" w:rsidRDefault="00201C1C">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F910B9">
        <w:tc>
          <w:tcPr>
            <w:tcW w:w="24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 disponible</w:t>
            </w:r>
          </w:p>
        </w:tc>
        <w:tc>
          <w:tcPr>
            <w:tcW w:w="0" w:type="auto"/>
            <w:vMerge/>
          </w:tcPr>
          <w:p w:rsidR="00F910B9" w:rsidRDefault="00F910B9"/>
        </w:tc>
      </w:tr>
    </w:tbl>
    <w:p w:rsidR="00F910B9" w:rsidRDefault="00F910B9">
      <w:pPr>
        <w:pStyle w:val="ProductList-Body"/>
      </w:pPr>
    </w:p>
    <w:p w:rsidR="00F910B9" w:rsidRDefault="00201C1C">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F910B9" w:rsidRDefault="00F910B9">
      <w:pPr>
        <w:pStyle w:val="ProductList-Body"/>
      </w:pPr>
    </w:p>
    <w:p w:rsidR="00F910B9" w:rsidRDefault="00201C1C">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
        <w:outlineLvl w:val="1"/>
      </w:pPr>
      <w:bookmarkStart w:id="324" w:name="_Sec574"/>
      <w:r>
        <w:t>Pròrroga de Software Assurance</w:t>
      </w:r>
      <w:bookmarkEnd w:id="324"/>
      <w:r>
        <w:fldChar w:fldCharType="begin"/>
      </w:r>
      <w:r>
        <w:instrText xml:space="preserve"> TC "</w:instrText>
      </w:r>
      <w:bookmarkStart w:id="325" w:name="_Toc465013230"/>
      <w:r>
        <w:instrText>Pròrroga de Software Assurance</w:instrText>
      </w:r>
      <w:bookmarkEnd w:id="325"/>
      <w:r>
        <w:instrText>" \l 2</w:instrText>
      </w:r>
      <w:r>
        <w:fldChar w:fldCharType="end"/>
      </w:r>
    </w:p>
    <w:p w:rsidR="00F910B9" w:rsidRDefault="00201C1C">
      <w:pPr>
        <w:pStyle w:val="ProductList-ClauseHeading"/>
        <w:outlineLvl w:val="2"/>
      </w:pPr>
      <w:r>
        <w:t>Pròrroga de la Cobertura en virtut del Mateix Contracte</w:t>
      </w:r>
    </w:p>
    <w:p w:rsidR="00F910B9" w:rsidRDefault="00201C1C">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F910B9" w:rsidRDefault="00F910B9">
      <w:pPr>
        <w:pStyle w:val="ProductList-Body"/>
      </w:pPr>
    </w:p>
    <w:p w:rsidR="00F910B9" w:rsidRDefault="00201C1C">
      <w:pPr>
        <w:pStyle w:val="ProductList-SubClauseHeading"/>
        <w:outlineLvl w:val="3"/>
      </w:pPr>
      <w:r>
        <w:t>Open License</w:t>
      </w:r>
    </w:p>
    <w:p w:rsidR="00F910B9" w:rsidRDefault="00201C1C">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F910B9" w:rsidRDefault="00F910B9">
      <w:pPr>
        <w:pStyle w:val="ProductList-BodyIndented"/>
      </w:pPr>
    </w:p>
    <w:p w:rsidR="00F910B9" w:rsidRDefault="00201C1C">
      <w:pPr>
        <w:pStyle w:val="ProductList-SubClauseHeading"/>
        <w:outlineLvl w:val="3"/>
      </w:pPr>
      <w:r>
        <w:t>Contracte Enterprise</w:t>
      </w:r>
    </w:p>
    <w:p w:rsidR="00F910B9" w:rsidRDefault="00201C1C">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F910B9" w:rsidRDefault="00F910B9">
      <w:pPr>
        <w:pStyle w:val="ProductList-BodyIndented"/>
      </w:pPr>
    </w:p>
    <w:p w:rsidR="00F910B9" w:rsidRDefault="00201C1C">
      <w:pPr>
        <w:pStyle w:val="ProductList-SubClauseHeading"/>
        <w:outlineLvl w:val="3"/>
      </w:pPr>
      <w:r>
        <w:t>Enrollment for Application Platform</w:t>
      </w:r>
    </w:p>
    <w:p w:rsidR="00F910B9" w:rsidRDefault="00201C1C">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F910B9" w:rsidRDefault="00F910B9">
      <w:pPr>
        <w:pStyle w:val="ProductList-BodyIndented"/>
      </w:pPr>
    </w:p>
    <w:p w:rsidR="00F910B9" w:rsidRDefault="00201C1C">
      <w:pPr>
        <w:pStyle w:val="ProductList-ClauseHeading"/>
        <w:outlineLvl w:val="2"/>
      </w:pPr>
      <w:r>
        <w:lastRenderedPageBreak/>
        <w:t>Pròrroga de la Cobertura en virtut d'un Contracte Independent</w:t>
      </w:r>
    </w:p>
    <w:p w:rsidR="00F910B9" w:rsidRDefault="00201C1C">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F910B9" w:rsidRDefault="00F910B9">
      <w:pPr>
        <w:pStyle w:val="ProductList-Body"/>
      </w:pPr>
    </w:p>
    <w:p w:rsidR="00F910B9" w:rsidRDefault="00201C1C">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F910B9" w:rsidRDefault="00F910B9">
      <w:pPr>
        <w:pStyle w:val="ProductList-Body"/>
      </w:pPr>
    </w:p>
    <w:p w:rsidR="00F910B9" w:rsidRDefault="00201C1C">
      <w:pPr>
        <w:pStyle w:val="ProductList-ClauseHeading"/>
        <w:outlineLvl w:val="2"/>
      </w:pPr>
      <w:r>
        <w:t>Pròrroga de la Cobertura de Software Assurance per a Llicències d'Accés Client (CAL) i Llicències de Gestió (ML) de Client</w:t>
      </w:r>
    </w:p>
    <w:p w:rsidR="00F910B9" w:rsidRDefault="00201C1C">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F910B9" w:rsidRDefault="00201C1C">
      <w:pPr>
        <w:pStyle w:val="ProductList-Body"/>
      </w:pPr>
      <w:r>
        <w:rPr>
          <w:b/>
          <w:color w:val="00188F"/>
        </w:rPr>
        <w:t>Transició entre ML de Client d'OSE i Usuari</w:t>
      </w:r>
      <w:r>
        <w:t>: els clients que renovin SA per a ML de client poden canviar entre Usuari i OSE.</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
        <w:outlineLvl w:val="1"/>
      </w:pPr>
      <w:bookmarkStart w:id="326" w:name="_Sec575"/>
      <w:r>
        <w:t>Llicència de Migració per a Productes al Final de la Vida o Interromputs</w:t>
      </w:r>
      <w:bookmarkEnd w:id="326"/>
      <w:r>
        <w:fldChar w:fldCharType="begin"/>
      </w:r>
      <w:r>
        <w:instrText xml:space="preserve"> TC "</w:instrText>
      </w:r>
      <w:bookmarkStart w:id="327" w:name="_Toc465013231"/>
      <w:r>
        <w:instrText>Llicència de Migració per a Productes al Final de la Vida o Interromputs</w:instrText>
      </w:r>
      <w:bookmarkEnd w:id="327"/>
      <w:r>
        <w:instrText>" \l 2</w:instrText>
      </w:r>
      <w:r>
        <w:fldChar w:fldCharType="end"/>
      </w:r>
    </w:p>
    <w:p w:rsidR="00F910B9" w:rsidRDefault="00201C1C">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F910B9" w:rsidRDefault="00201C1C">
      <w:pPr>
        <w:pStyle w:val="ProductList-Body"/>
      </w:pPr>
      <w:r>
        <w:t>Una “</w:t>
      </w:r>
      <w:r>
        <w:rPr>
          <w:b/>
          <w:color w:val="00188F"/>
        </w:rPr>
        <w:t>Llicència de Migració</w:t>
      </w:r>
      <w:r>
        <w:t>”, com s'utilitza aquí, fa referència als drets concedits a l'Entrada del Producte que fa referència a aquesta secció.</w:t>
      </w:r>
    </w:p>
    <w:p w:rsidR="00F910B9" w:rsidRDefault="00F910B9">
      <w:pPr>
        <w:pStyle w:val="ProductList-Body"/>
      </w:pPr>
    </w:p>
    <w:p w:rsidR="00F910B9" w:rsidRDefault="00201C1C">
      <w:pPr>
        <w:pStyle w:val="ProductList-Body"/>
      </w:pPr>
      <w:r>
        <w:t>Excepte si s'especifica el contrari a l'Entrada del Producte:</w:t>
      </w:r>
    </w:p>
    <w:p w:rsidR="00F910B9" w:rsidRDefault="00201C1C" w:rsidP="00120F6D">
      <w:pPr>
        <w:pStyle w:val="ProductList-Bullet"/>
        <w:numPr>
          <w:ilvl w:val="0"/>
          <w:numId w:val="39"/>
        </w:numPr>
      </w:pPr>
      <w:r>
        <w:t>El client pot actualitzar el programari i utilitzar-lo en virtut d'una Llicència de Migració, en lloc del programari que cobreix la Llicència Qualificada. El Client no pot utilitzar el programari en virtut d'ambdues llicències simultàniament.</w:t>
      </w:r>
    </w:p>
    <w:p w:rsidR="00F910B9" w:rsidRDefault="00201C1C" w:rsidP="00120F6D">
      <w:pPr>
        <w:pStyle w:val="ProductList-Bullet"/>
        <w:numPr>
          <w:ilvl w:val="0"/>
          <w:numId w:val="39"/>
        </w:numPr>
      </w:pPr>
      <w:r>
        <w:t>Les Llicències de Migració es concedeixen amb una relació 1:1 per a cada Llicència Qualificada del Client.</w:t>
      </w:r>
    </w:p>
    <w:p w:rsidR="00F910B9" w:rsidRDefault="00201C1C" w:rsidP="00120F6D">
      <w:pPr>
        <w:pStyle w:val="ProductList-Bullet"/>
        <w:numPr>
          <w:ilvl w:val="0"/>
          <w:numId w:val="3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F910B9" w:rsidRDefault="00201C1C" w:rsidP="00120F6D">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F910B9" w:rsidRDefault="00201C1C" w:rsidP="00120F6D">
      <w:pPr>
        <w:pStyle w:val="ProductList-Bullet"/>
        <w:numPr>
          <w:ilvl w:val="0"/>
          <w:numId w:val="39"/>
        </w:numPr>
      </w:pPr>
      <w:r>
        <w:t>El client no pot transmetre Llicències de Migració independentment de les Llicències Qualificades.</w:t>
      </w:r>
    </w:p>
    <w:p w:rsidR="00F910B9" w:rsidRDefault="00201C1C" w:rsidP="00120F6D">
      <w:pPr>
        <w:pStyle w:val="ProductList-Bullet"/>
        <w:numPr>
          <w:ilvl w:val="0"/>
          <w:numId w:val="3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Offering1Heading"/>
        <w:outlineLvl w:val="1"/>
      </w:pPr>
      <w:bookmarkStart w:id="328" w:name="_Sec576"/>
      <w:r>
        <w:t>Beneficis de Software Assurance</w:t>
      </w:r>
      <w:bookmarkEnd w:id="328"/>
      <w:r>
        <w:fldChar w:fldCharType="begin"/>
      </w:r>
      <w:r>
        <w:instrText xml:space="preserve"> TC "</w:instrText>
      </w:r>
      <w:bookmarkStart w:id="329" w:name="_Toc465013232"/>
      <w:r>
        <w:instrText>Beneficis de Software Assurance</w:instrText>
      </w:r>
      <w:bookmarkEnd w:id="329"/>
      <w:r>
        <w:instrText>" \l 2</w:instrText>
      </w:r>
      <w:r>
        <w:fldChar w:fldCharType="end"/>
      </w:r>
    </w:p>
    <w:p w:rsidR="00F910B9" w:rsidRDefault="00201C1C">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Grup de Servidors</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77">
              <w:r w:rsidR="00201C1C">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79">
              <w:r w:rsidR="00201C1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0">
              <w:r w:rsidR="00201C1C">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1">
              <w:r w:rsidR="00201C1C">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755">
              <w:r w:rsidR="00201C1C">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841">
              <w:r w:rsidR="00201C1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651">
              <w:r w:rsidR="00201C1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841">
              <w:r w:rsidR="00201C1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2">
              <w:r w:rsidR="00201C1C">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3">
              <w:r w:rsidR="00201C1C">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4">
              <w:r w:rsidR="00201C1C">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5">
              <w:r w:rsidR="00201C1C">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6">
              <w:r w:rsidR="00201C1C">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818">
              <w:r w:rsidR="00201C1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7">
              <w:r w:rsidR="00201C1C">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838">
              <w:r w:rsidR="00201C1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8">
              <w:r w:rsidR="00201C1C">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89">
              <w:r w:rsidR="00201C1C">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590">
              <w:r w:rsidR="00201C1C">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841">
              <w:r w:rsidR="00201C1C">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841">
              <w:r w:rsidR="00201C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183A19">
            <w:pPr>
              <w:pStyle w:val="ProductList-TableBody"/>
            </w:pPr>
            <w:hyperlink w:anchor="_Sec652">
              <w:r w:rsidR="00201C1C">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jc w:val="center"/>
            </w:pPr>
          </w:p>
        </w:tc>
      </w:tr>
    </w:tbl>
    <w:p w:rsidR="00F910B9" w:rsidRDefault="00F910B9">
      <w:pPr>
        <w:pStyle w:val="ProductList-Body"/>
      </w:pPr>
    </w:p>
    <w:p w:rsidR="00F910B9" w:rsidRDefault="00201C1C">
      <w:pPr>
        <w:pStyle w:val="ProductList-ClauseHeading"/>
        <w:outlineLvl w:val="2"/>
      </w:pPr>
      <w:bookmarkStart w:id="330" w:name="_Sec577"/>
      <w:r>
        <w:t>Drets de la Nova Versió</w:t>
      </w:r>
      <w:bookmarkEnd w:id="330"/>
    </w:p>
    <w:p w:rsidR="00F910B9" w:rsidRDefault="00201C1C">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F910B9" w:rsidRDefault="00F910B9">
      <w:pPr>
        <w:pStyle w:val="ProductList-Body"/>
      </w:pPr>
    </w:p>
    <w:p w:rsidR="00F910B9" w:rsidRDefault="00201C1C">
      <w:pPr>
        <w:pStyle w:val="ProductList-ClauseHeading"/>
        <w:outlineLvl w:val="2"/>
      </w:pPr>
      <w:bookmarkStart w:id="331" w:name="_Sec931"/>
      <w:r>
        <w:t>Càlcul dels Punts del Beneficis de Software Assurance</w:t>
      </w:r>
      <w:bookmarkEnd w:id="331"/>
    </w:p>
    <w:p w:rsidR="00F910B9" w:rsidRDefault="00201C1C">
      <w:pPr>
        <w:pStyle w:val="ProductList-Body"/>
      </w:pPr>
      <w:r>
        <w:t>Els drets es calculen en un sistema basat en punts per als beneficis següents:</w:t>
      </w:r>
    </w:p>
    <w:p w:rsidR="00F910B9" w:rsidRDefault="00201C1C" w:rsidP="00120F6D">
      <w:pPr>
        <w:pStyle w:val="ProductList-Bullet"/>
        <w:numPr>
          <w:ilvl w:val="0"/>
          <w:numId w:val="40"/>
        </w:numPr>
      </w:pPr>
      <w:r>
        <w:t xml:space="preserve">Serveis de planificació </w:t>
      </w:r>
    </w:p>
    <w:p w:rsidR="00F910B9" w:rsidRDefault="00201C1C" w:rsidP="00120F6D">
      <w:pPr>
        <w:pStyle w:val="ProductList-Bullet"/>
        <w:numPr>
          <w:ilvl w:val="0"/>
          <w:numId w:val="40"/>
        </w:numPr>
      </w:pPr>
      <w:r>
        <w:t xml:space="preserve">Vals de Formació </w:t>
      </w:r>
    </w:p>
    <w:p w:rsidR="00F910B9" w:rsidRDefault="00201C1C" w:rsidP="00120F6D">
      <w:pPr>
        <w:pStyle w:val="ProductList-Bullet"/>
        <w:numPr>
          <w:ilvl w:val="0"/>
          <w:numId w:val="40"/>
        </w:numPr>
      </w:pPr>
      <w:r>
        <w:t>Assistència Tècnica Ininterrompuda per a la Resolució de Problemes (Telefònica) només a MPSA</w:t>
      </w:r>
    </w:p>
    <w:p w:rsidR="00F910B9" w:rsidRDefault="00201C1C">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F910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910B9" w:rsidRDefault="00201C1C">
            <w:pPr>
              <w:pStyle w:val="ProductList-TableBody"/>
            </w:pPr>
            <w:r>
              <w:rPr>
                <w:color w:val="FFFFFF"/>
              </w:rPr>
              <w:t>Punts</w:t>
            </w:r>
          </w:p>
        </w:tc>
      </w:tr>
      <w:tr w:rsidR="00F910B9">
        <w:tc>
          <w:tcPr>
            <w:tcW w:w="105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Productes del Grup d'Aplicacions de l'Office (inclosos els conjunts de l'Office, el Project Standard i Professional, i el Visio Standard i Professional), Productes del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1</w:t>
            </w:r>
          </w:p>
        </w:tc>
      </w:tr>
      <w:tr w:rsidR="00F910B9">
        <w:tc>
          <w:tcPr>
            <w:tcW w:w="105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5</w:t>
            </w:r>
          </w:p>
        </w:tc>
      </w:tr>
      <w:tr w:rsidR="00F910B9">
        <w:tc>
          <w:tcPr>
            <w:tcW w:w="105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Windows Server Datacenter (Llicència Core per a 2 paquets), Llicència de Gestió de Servidor del System 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10</w:t>
            </w:r>
          </w:p>
        </w:tc>
      </w:tr>
      <w:tr w:rsidR="00F910B9">
        <w:tc>
          <w:tcPr>
            <w:tcW w:w="105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SQL Server Standard Edition, Windows Server Standard Edition, Microsoft Dynamics CRM Server 2011, Llicència de Gestió de Servidor del System Center Standard (2 processadors), Visual Studio Professional amb MSDN, Visual Studio Test Professional amb MSDN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25</w:t>
            </w:r>
          </w:p>
        </w:tc>
      </w:tr>
      <w:tr w:rsidR="00F910B9">
        <w:tc>
          <w:tcPr>
            <w:tcW w:w="105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SQL Server Enterprise Edition, SQL Server Business Intelligence, Windows Server Enterprise Edition i Visual Studio Enterprise amb MSDN</w:t>
            </w:r>
          </w:p>
        </w:tc>
        <w:tc>
          <w:tcPr>
            <w:tcW w:w="16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50</w:t>
            </w:r>
          </w:p>
        </w:tc>
      </w:tr>
      <w:tr w:rsidR="00F910B9">
        <w:tc>
          <w:tcPr>
            <w:tcW w:w="1052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F910B9" w:rsidRDefault="00201C1C">
            <w:pPr>
              <w:pStyle w:val="ProductList-TableBody"/>
            </w:pPr>
            <w:r>
              <w:t>75</w:t>
            </w:r>
          </w:p>
        </w:tc>
      </w:tr>
    </w:tbl>
    <w:p w:rsidR="00F910B9" w:rsidRDefault="00201C1C">
      <w:pPr>
        <w:pStyle w:val="ProductList-Body"/>
      </w:pPr>
      <w:r>
        <w:rPr>
          <w:b/>
          <w:i/>
        </w:rPr>
        <w:t>Nota:</w:t>
      </w:r>
      <w:r>
        <w:rPr>
          <w:i/>
        </w:rPr>
        <w:t xml:space="preserve"> per a les CAL de l'SQL, vegeu la taula CAL Suites d'aquesta secció</w:t>
      </w:r>
    </w:p>
    <w:p w:rsidR="00F910B9" w:rsidRDefault="00201C1C">
      <w:pPr>
        <w:pStyle w:val="ProductList-Body"/>
      </w:pPr>
      <w:r>
        <w:rPr>
          <w:vertAlign w:val="superscript"/>
        </w:rPr>
        <w:t>1</w:t>
      </w:r>
      <w:r>
        <w:rPr>
          <w:i/>
        </w:rPr>
        <w:t xml:space="preserve"> Per a la CAL del Microsoft Dynamics CRM Professional, es concedeixen 2 punts</w:t>
      </w:r>
    </w:p>
    <w:p w:rsidR="00F910B9" w:rsidRDefault="00F910B9">
      <w:pPr>
        <w:pStyle w:val="ProductList-Body"/>
      </w:pPr>
    </w:p>
    <w:p w:rsidR="00F910B9" w:rsidRDefault="00201C1C">
      <w:pPr>
        <w:pStyle w:val="ProductList-ClauseHeading"/>
        <w:outlineLvl w:val="2"/>
      </w:pPr>
      <w:bookmarkStart w:id="332" w:name="_Sec579"/>
      <w:r>
        <w:t>Serveis de l'Office Online i Office Online Server</w:t>
      </w:r>
      <w:bookmarkEnd w:id="332"/>
    </w:p>
    <w:p w:rsidR="00F910B9" w:rsidRDefault="00201C1C">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F91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Drets de l'Office Online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Standard</w:t>
            </w:r>
            <w:r>
              <w:fldChar w:fldCharType="begin"/>
            </w:r>
            <w:r>
              <w:instrText xml:space="preserve"> XE "Office Standard" </w:instrText>
            </w:r>
            <w:r>
              <w:fldChar w:fldCharType="end"/>
            </w:r>
          </w:p>
          <w:p w:rsidR="00F910B9" w:rsidRDefault="00201C1C">
            <w:pPr>
              <w:pStyle w:val="ProductList-TableBody"/>
            </w:pPr>
            <w:r>
              <w:t>Office Professional Plus</w:t>
            </w:r>
            <w:r>
              <w:fldChar w:fldCharType="begin"/>
            </w:r>
            <w:r>
              <w:instrText xml:space="preserve"> XE "Office Professional Plus" </w:instrText>
            </w:r>
            <w:r>
              <w:fldChar w:fldCharType="end"/>
            </w:r>
          </w:p>
          <w:p w:rsidR="00F910B9" w:rsidRDefault="00201C1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Online per a l'Office 365</w:t>
            </w:r>
            <w:r>
              <w:fldChar w:fldCharType="begin"/>
            </w:r>
            <w:r>
              <w:instrText xml:space="preserve"> XE "Office Online per a l'Office 365" </w:instrText>
            </w:r>
            <w:r>
              <w:fldChar w:fldCharType="end"/>
            </w:r>
          </w:p>
          <w:p w:rsidR="00F910B9" w:rsidRDefault="00201C1C">
            <w:pPr>
              <w:pStyle w:val="ProductList-TableBody"/>
            </w:pPr>
            <w:r>
              <w:t>Office Online Server</w:t>
            </w:r>
          </w:p>
        </w:tc>
      </w:tr>
    </w:tbl>
    <w:p w:rsidR="00F910B9" w:rsidRDefault="00201C1C">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F910B9" w:rsidRDefault="00F910B9">
      <w:pPr>
        <w:pStyle w:val="ProductList-Body"/>
      </w:pPr>
    </w:p>
    <w:p w:rsidR="00F910B9" w:rsidRDefault="00201C1C">
      <w:pPr>
        <w:pStyle w:val="ProductList-ClauseHeading"/>
        <w:outlineLvl w:val="2"/>
      </w:pPr>
      <w:bookmarkStart w:id="333" w:name="_Sec580"/>
      <w:r>
        <w:lastRenderedPageBreak/>
        <w:t>Serveis de planificació</w:t>
      </w:r>
      <w:bookmarkEnd w:id="333"/>
    </w:p>
    <w:p w:rsidR="00F910B9" w:rsidRDefault="00201C1C">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F910B9" w:rsidRDefault="00F910B9">
      <w:pPr>
        <w:pStyle w:val="ProductList-Body"/>
      </w:pPr>
    </w:p>
    <w:p w:rsidR="00F910B9" w:rsidRDefault="00201C1C">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F910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Punts</w:t>
            </w:r>
          </w:p>
        </w:tc>
      </w:tr>
      <w:tr w:rsidR="00F910B9">
        <w:tc>
          <w:tcPr>
            <w:tcW w:w="101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1</w:t>
            </w:r>
          </w:p>
        </w:tc>
      </w:tr>
      <w:tr w:rsidR="00F910B9">
        <w:tc>
          <w:tcPr>
            <w:tcW w:w="101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25</w:t>
            </w:r>
          </w:p>
        </w:tc>
      </w:tr>
      <w:tr w:rsidR="00F910B9">
        <w:tc>
          <w:tcPr>
            <w:tcW w:w="101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50</w:t>
            </w:r>
          </w:p>
        </w:tc>
      </w:tr>
      <w:tr w:rsidR="00F910B9">
        <w:tc>
          <w:tcPr>
            <w:tcW w:w="101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75</w:t>
            </w:r>
          </w:p>
        </w:tc>
      </w:tr>
    </w:tbl>
    <w:p w:rsidR="00F910B9" w:rsidRDefault="00201C1C">
      <w:pPr>
        <w:pStyle w:val="ProductList-Body"/>
      </w:pPr>
      <w:r>
        <w:rPr>
          <w:b/>
          <w:i/>
        </w:rPr>
        <w:t>Nota:</w:t>
      </w:r>
      <w:r>
        <w:rPr>
          <w:i/>
        </w:rPr>
        <w:t xml:space="preserve"> per a les CAL de l'SQL, vegeu la taula CAL Suites d'aquesta secció</w:t>
      </w:r>
    </w:p>
    <w:p w:rsidR="00F910B9" w:rsidRDefault="00201C1C">
      <w:pPr>
        <w:pStyle w:val="ProductList-Body"/>
      </w:pPr>
      <w:r>
        <w:rPr>
          <w:vertAlign w:val="superscript"/>
        </w:rPr>
        <w:t>1</w:t>
      </w:r>
      <w:r>
        <w:rPr>
          <w:i/>
        </w:rPr>
        <w:t xml:space="preserve"> Per a la CAL del Microsoft Dynamics CRM Professional, es concedeixen 2 punts</w:t>
      </w:r>
    </w:p>
    <w:p w:rsidR="00F910B9" w:rsidRDefault="00F910B9">
      <w:pPr>
        <w:pStyle w:val="ProductList-Body"/>
      </w:pPr>
    </w:p>
    <w:p w:rsidR="00F910B9" w:rsidRDefault="00201C1C">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F910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600,000+</w:t>
            </w:r>
          </w:p>
        </w:tc>
      </w:tr>
      <w:tr w:rsidR="00F910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910B9" w:rsidRDefault="00201C1C">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75</w:t>
            </w:r>
          </w:p>
        </w:tc>
      </w:tr>
    </w:tbl>
    <w:p w:rsidR="00F910B9" w:rsidRDefault="00F910B9">
      <w:pPr>
        <w:pStyle w:val="ProductList-Body"/>
      </w:pPr>
    </w:p>
    <w:p w:rsidR="00F910B9" w:rsidRDefault="00201C1C">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F910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910B9" w:rsidRDefault="00201C1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910B9" w:rsidRDefault="00201C1C">
            <w:pPr>
              <w:pStyle w:val="ProductList-TableBody"/>
            </w:pPr>
            <w:r>
              <w:t>→600,000+</w:t>
            </w:r>
          </w:p>
        </w:tc>
      </w:tr>
      <w:tr w:rsidR="00F910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910B9" w:rsidRDefault="00201C1C">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12</w:t>
            </w:r>
          </w:p>
        </w:tc>
      </w:tr>
    </w:tbl>
    <w:p w:rsidR="00F910B9" w:rsidRDefault="00201C1C">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16">
        <w:r>
          <w:rPr>
            <w:color w:val="00467F"/>
            <w:u w:val="single"/>
          </w:rPr>
          <w:t>http://www.microsoft.com/licensing/software-assurance/planning-services-overview.aspx</w:t>
        </w:r>
      </w:hyperlink>
      <w:r>
        <w:t xml:space="preserve">. </w:t>
      </w:r>
    </w:p>
    <w:p w:rsidR="00F910B9" w:rsidRDefault="00F910B9">
      <w:pPr>
        <w:pStyle w:val="ProductList-Body"/>
      </w:pPr>
    </w:p>
    <w:p w:rsidR="00F910B9" w:rsidRDefault="00201C1C">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F910B9" w:rsidRDefault="00201C1C" w:rsidP="00120F6D">
      <w:pPr>
        <w:pStyle w:val="ProductList-Bullet"/>
        <w:numPr>
          <w:ilvl w:val="0"/>
          <w:numId w:val="41"/>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17">
        <w:r>
          <w:rPr>
            <w:color w:val="00467F"/>
            <w:u w:val="single"/>
          </w:rPr>
          <w:t>http://directory.partners.extranet.microsoft.com/psbproviders</w:t>
        </w:r>
      </w:hyperlink>
    </w:p>
    <w:p w:rsidR="00F910B9" w:rsidRDefault="00201C1C" w:rsidP="00120F6D">
      <w:pPr>
        <w:pStyle w:val="ProductList-Bullet"/>
        <w:numPr>
          <w:ilvl w:val="0"/>
          <w:numId w:val="41"/>
        </w:numPr>
      </w:pPr>
      <w:r>
        <w:t>Les participacions als Serveis de Planificació proporcionen serveis que cobreixen un àmbit de treball predeterminat que té com a resultat un pla d'implementació d'alt nivell; no s'inclou la implementació real del programari.</w:t>
      </w:r>
    </w:p>
    <w:p w:rsidR="00F910B9" w:rsidRDefault="00201C1C" w:rsidP="00120F6D">
      <w:pPr>
        <w:pStyle w:val="ProductList-Bullet"/>
        <w:numPr>
          <w:ilvl w:val="0"/>
          <w:numId w:val="41"/>
        </w:numPr>
      </w:pPr>
      <w:r>
        <w:t>Només pot bescanviar els vals dels Serveis de Planificació el client qualificat per al benefici.</w:t>
      </w:r>
    </w:p>
    <w:p w:rsidR="00F910B9" w:rsidRDefault="00201C1C" w:rsidP="00120F6D">
      <w:pPr>
        <w:pStyle w:val="ProductList-Bullet"/>
        <w:numPr>
          <w:ilvl w:val="0"/>
          <w:numId w:val="41"/>
        </w:numPr>
      </w:pPr>
      <w:r>
        <w:t>Els vals dels Serveis de Planificació no es poden intercanviar per efectiu, diners ni altres consideracions valuoses.</w:t>
      </w:r>
    </w:p>
    <w:p w:rsidR="00F910B9" w:rsidRDefault="00201C1C" w:rsidP="00120F6D">
      <w:pPr>
        <w:pStyle w:val="ProductList-Bullet"/>
        <w:numPr>
          <w:ilvl w:val="0"/>
          <w:numId w:val="41"/>
        </w:numPr>
      </w:pPr>
      <w:r>
        <w:t>La reducció de la cobertura d'SA qualificada com a resultat de devolucions i altres ajusts de facturació, si escau, pot reduir els dies de Serveis de Planificació del Client.</w:t>
      </w:r>
    </w:p>
    <w:p w:rsidR="00F910B9" w:rsidRDefault="00201C1C" w:rsidP="00120F6D">
      <w:pPr>
        <w:pStyle w:val="ProductList-Bullet"/>
        <w:numPr>
          <w:ilvl w:val="0"/>
          <w:numId w:val="41"/>
        </w:numPr>
      </w:pPr>
      <w:r>
        <w:t>Els tipus de vals no es poden combinar. Les participacions als Serveis de Planificació no han de superar la durada màxima especificada per al tipus de participació.</w:t>
      </w:r>
    </w:p>
    <w:p w:rsidR="00F910B9" w:rsidRDefault="00201C1C" w:rsidP="00120F6D">
      <w:pPr>
        <w:pStyle w:val="ProductList-Bullet"/>
        <w:numPr>
          <w:ilvl w:val="0"/>
          <w:numId w:val="41"/>
        </w:numPr>
      </w:pPr>
      <w:r>
        <w:t>Els vals només són vàlids amb els Proveïdors qualificats per al tipus de servei específic per al qual es bescanvia el val.</w:t>
      </w:r>
    </w:p>
    <w:p w:rsidR="00F910B9" w:rsidRDefault="00201C1C" w:rsidP="00120F6D">
      <w:pPr>
        <w:pStyle w:val="ProductList-Bullet"/>
        <w:numPr>
          <w:ilvl w:val="0"/>
          <w:numId w:val="41"/>
        </w:numPr>
      </w:pPr>
      <w:r>
        <w:t>Els vals s'han d'assignar durant el període de cobertura d'SA.</w:t>
      </w:r>
    </w:p>
    <w:p w:rsidR="00F910B9" w:rsidRDefault="00201C1C" w:rsidP="00120F6D">
      <w:pPr>
        <w:pStyle w:val="ProductList-Bullet"/>
        <w:numPr>
          <w:ilvl w:val="0"/>
          <w:numId w:val="41"/>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F910B9" w:rsidRDefault="00F910B9">
      <w:pPr>
        <w:pStyle w:val="ProductList-Body"/>
      </w:pPr>
    </w:p>
    <w:p w:rsidR="00F910B9" w:rsidRDefault="00201C1C">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F910B9" w:rsidRDefault="00F910B9">
      <w:pPr>
        <w:pStyle w:val="ProductList-Body"/>
      </w:pPr>
    </w:p>
    <w:p w:rsidR="00F910B9" w:rsidRDefault="00201C1C">
      <w:pPr>
        <w:pStyle w:val="ProductList-ClauseHeading"/>
        <w:outlineLvl w:val="2"/>
      </w:pPr>
      <w:bookmarkStart w:id="334" w:name="_Sec581"/>
      <w:r>
        <w:lastRenderedPageBreak/>
        <w:t>Programa de Llicències de Codi Font Enterprise</w:t>
      </w:r>
      <w:bookmarkEnd w:id="334"/>
    </w:p>
    <w:p w:rsidR="00F910B9" w:rsidRDefault="00201C1C">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F910B9" w:rsidRDefault="00F910B9">
      <w:pPr>
        <w:pStyle w:val="ProductList-Body"/>
      </w:pPr>
    </w:p>
    <w:p w:rsidR="00F910B9" w:rsidRDefault="00201C1C">
      <w:pPr>
        <w:pStyle w:val="ProductList-ClauseHeading"/>
        <w:outlineLvl w:val="2"/>
      </w:pPr>
      <w:bookmarkStart w:id="335" w:name="_Sec582"/>
      <w:r>
        <w:t>Vals de Formació</w:t>
      </w:r>
      <w:bookmarkEnd w:id="335"/>
    </w:p>
    <w:p w:rsidR="00F910B9" w:rsidRDefault="00201C1C">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Grup de Sistemes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 dia per 50 llicències (10 dies com a màxim)</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 dia per 50 llicències o punts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10 dies per inscripció o Compte d'Adquisició aplicable</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15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25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55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80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125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200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300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400 dies*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700 dies*</w:t>
            </w:r>
          </w:p>
        </w:tc>
      </w:tr>
    </w:tbl>
    <w:p w:rsidR="00F910B9" w:rsidRDefault="00201C1C">
      <w:pPr>
        <w:pStyle w:val="ProductList-Body"/>
      </w:pPr>
      <w:r>
        <w:t>*</w:t>
      </w:r>
      <w:r>
        <w:rPr>
          <w:i/>
        </w:rPr>
        <w:t>Nombre de dies per inscripció, contracte o Compte d'Adquisició aplicable.</w:t>
      </w:r>
    </w:p>
    <w:p w:rsidR="00F910B9" w:rsidRDefault="00F910B9">
      <w:pPr>
        <w:pStyle w:val="ProductList-Body"/>
      </w:pPr>
    </w:p>
    <w:p w:rsidR="00F910B9" w:rsidRDefault="00201C1C" w:rsidP="00120F6D">
      <w:pPr>
        <w:pStyle w:val="ProductList-Bullet"/>
        <w:numPr>
          <w:ilvl w:val="0"/>
          <w:numId w:val="42"/>
        </w:numPr>
      </w:pPr>
      <w:r>
        <w:t xml:space="preserve">Els serveis que es proporcionen a través dels vals es proporcionen en virtut d'un contracte entre el Client i el Microsoft Learning Partner qualificat. </w:t>
      </w:r>
    </w:p>
    <w:p w:rsidR="00F910B9" w:rsidRDefault="00201C1C" w:rsidP="00120F6D">
      <w:pPr>
        <w:pStyle w:val="ProductList-Bullet"/>
        <w:numPr>
          <w:ilvl w:val="0"/>
          <w:numId w:val="42"/>
        </w:numPr>
      </w:pPr>
      <w:r>
        <w:t xml:space="preserve">Els cursos que s'imparteixen de manera intensiva necessiten dies de val equivalents al nombre de dies del curs si s'imparteix en el Sistema de Validació i Reserva de Vals SATV. </w:t>
      </w:r>
    </w:p>
    <w:p w:rsidR="00F910B9" w:rsidRDefault="00201C1C" w:rsidP="00120F6D">
      <w:pPr>
        <w:pStyle w:val="ProductList-Bullet"/>
        <w:numPr>
          <w:ilvl w:val="0"/>
          <w:numId w:val="42"/>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F910B9" w:rsidRDefault="00201C1C" w:rsidP="00120F6D">
      <w:pPr>
        <w:pStyle w:val="ProductList-Bullet"/>
        <w:numPr>
          <w:ilvl w:val="0"/>
          <w:numId w:val="42"/>
        </w:numPr>
      </w:pPr>
      <w:r>
        <w:t>Els cursos no es poden utilitzar per cobrir taxes relacionades amb la no presentació d'un client a un curs reservat.</w:t>
      </w:r>
    </w:p>
    <w:p w:rsidR="00F910B9" w:rsidRDefault="00201C1C" w:rsidP="00120F6D">
      <w:pPr>
        <w:pStyle w:val="ProductList-Bullet"/>
        <w:numPr>
          <w:ilvl w:val="0"/>
          <w:numId w:val="42"/>
        </w:numPr>
      </w:pPr>
      <w:r>
        <w:t>Només pot bescanviar els vals la persona que el client ha aprovat per utilitzar-los.</w:t>
      </w:r>
    </w:p>
    <w:p w:rsidR="00F910B9" w:rsidRDefault="00201C1C" w:rsidP="00120F6D">
      <w:pPr>
        <w:pStyle w:val="ProductList-Bullet"/>
        <w:numPr>
          <w:ilvl w:val="0"/>
          <w:numId w:val="42"/>
        </w:numPr>
      </w:pPr>
      <w:r>
        <w:t xml:space="preserve">Els vals no es poden intercanviar per efectiu, diners ni altres consideracions valuoses. </w:t>
      </w:r>
    </w:p>
    <w:p w:rsidR="00F910B9" w:rsidRDefault="00201C1C" w:rsidP="00120F6D">
      <w:pPr>
        <w:pStyle w:val="ProductList-Bullet"/>
        <w:numPr>
          <w:ilvl w:val="0"/>
          <w:numId w:val="42"/>
        </w:numPr>
      </w:pPr>
      <w:r>
        <w:t xml:space="preserve">Els vals s'han d'assignar durant el període de cobertura d'SA. </w:t>
      </w:r>
    </w:p>
    <w:p w:rsidR="00F910B9" w:rsidRDefault="00201C1C" w:rsidP="00120F6D">
      <w:pPr>
        <w:pStyle w:val="ProductList-Bullet"/>
        <w:numPr>
          <w:ilvl w:val="0"/>
          <w:numId w:val="42"/>
        </w:numPr>
      </w:pPr>
      <w:r>
        <w:t xml:space="preserve">Els vals caduquen 180 dies després de la data d'assignació del val. Els vals que caduquin abans que la cobertura d'SA tornaran al grup de dies de Val de Formació disponibles. </w:t>
      </w:r>
    </w:p>
    <w:p w:rsidR="00F910B9" w:rsidRDefault="00201C1C" w:rsidP="00120F6D">
      <w:pPr>
        <w:pStyle w:val="ProductList-Bullet"/>
        <w:numPr>
          <w:ilvl w:val="0"/>
          <w:numId w:val="42"/>
        </w:numPr>
      </w:pPr>
      <w:r>
        <w:t xml:space="preserve">Un dia de Val de Formació equival a un dia de sessió de formació. </w:t>
      </w:r>
    </w:p>
    <w:p w:rsidR="00F910B9" w:rsidRDefault="00201C1C" w:rsidP="00120F6D">
      <w:pPr>
        <w:pStyle w:val="ProductList-Bullet"/>
        <w:numPr>
          <w:ilvl w:val="0"/>
          <w:numId w:val="42"/>
        </w:numPr>
      </w:pPr>
      <w:r>
        <w:t xml:space="preserve">Els Vals es poden utilitzar per reservar la formació només amb un Microsoft Learning Partners qualificat a la vegada. </w:t>
      </w:r>
    </w:p>
    <w:p w:rsidR="00F910B9" w:rsidRDefault="00201C1C" w:rsidP="00120F6D">
      <w:pPr>
        <w:pStyle w:val="ProductList-Bullet"/>
        <w:numPr>
          <w:ilvl w:val="0"/>
          <w:numId w:val="42"/>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F910B9" w:rsidRDefault="00201C1C" w:rsidP="00120F6D">
      <w:pPr>
        <w:pStyle w:val="ProductList-Bullet"/>
        <w:numPr>
          <w:ilvl w:val="0"/>
          <w:numId w:val="42"/>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F910B9" w:rsidRDefault="00F910B9">
      <w:pPr>
        <w:pStyle w:val="ProductList-Body"/>
      </w:pPr>
    </w:p>
    <w:p w:rsidR="00F910B9" w:rsidRDefault="00201C1C">
      <w:pPr>
        <w:pStyle w:val="ProductList-ClauseHeading"/>
        <w:outlineLvl w:val="2"/>
      </w:pPr>
      <w:bookmarkStart w:id="336" w:name="_Sec583"/>
      <w:r>
        <w:t>Aprenentatge Electrònic</w:t>
      </w:r>
      <w:bookmarkEnd w:id="336"/>
    </w:p>
    <w:p w:rsidR="00F910B9" w:rsidRDefault="00201C1C">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F910B9" w:rsidRDefault="00F910B9">
      <w:pPr>
        <w:pStyle w:val="ProductList-Body"/>
      </w:pPr>
    </w:p>
    <w:p w:rsidR="00F910B9" w:rsidRDefault="00201C1C">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F910B9" w:rsidRDefault="00F910B9">
      <w:pPr>
        <w:pStyle w:val="ProductList-Body"/>
      </w:pPr>
    </w:p>
    <w:p w:rsidR="00F910B9" w:rsidRDefault="00201C1C">
      <w:pPr>
        <w:pStyle w:val="ProductList-ClauseHeading"/>
        <w:outlineLvl w:val="2"/>
      </w:pPr>
      <w:bookmarkStart w:id="337" w:name="_Sec584"/>
      <w:r>
        <w:t>Programa d'Ús Domèstic</w:t>
      </w:r>
      <w:bookmarkEnd w:id="337"/>
    </w:p>
    <w:p w:rsidR="00F910B9" w:rsidRDefault="00201C1C">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F910B9" w:rsidRDefault="00F910B9">
      <w:pPr>
        <w:pStyle w:val="ProductList-Body"/>
      </w:pPr>
    </w:p>
    <w:p w:rsidR="00F910B9" w:rsidRDefault="00201C1C">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F910B9" w:rsidRDefault="00F910B9">
      <w:pPr>
        <w:pStyle w:val="ProductList-Body"/>
      </w:pPr>
    </w:p>
    <w:p w:rsidR="00F910B9" w:rsidRDefault="00201C1C">
      <w:pPr>
        <w:pStyle w:val="ProductList-Body"/>
      </w:pPr>
      <w:r>
        <w:t>Els termes d'ús del programari del Programa d'Ús Domèstic s'apliquen a Microsoft i a l'empleat del Client i s'hi pot accedir a través del lloc web del Programa d'Ús Domèstic.</w:t>
      </w:r>
    </w:p>
    <w:p w:rsidR="00F910B9" w:rsidRDefault="00F910B9">
      <w:pPr>
        <w:pStyle w:val="ProductList-Body"/>
      </w:pPr>
    </w:p>
    <w:p w:rsidR="00F910B9" w:rsidRDefault="00201C1C">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F91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Llicència del Programa d'Ús Domèstic corresponent</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Standard 2010/2013/2016</w:t>
            </w:r>
          </w:p>
          <w:p w:rsidR="00F910B9" w:rsidRDefault="00201C1C">
            <w:pPr>
              <w:pStyle w:val="ProductList-TableBody"/>
            </w:pPr>
            <w:r>
              <w:t xml:space="preserve">Office Professional Plus 2010/2013/2016 </w:t>
            </w:r>
          </w:p>
          <w:p w:rsidR="00F910B9" w:rsidRDefault="00201C1C">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HUP de l'Office Professional Plus 2016 o HUP de l'Office 2016 per al Mac Home &amp; Business amb la DL del Lync</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Access 2010/2013/2016</w:t>
            </w:r>
          </w:p>
          <w:p w:rsidR="00F910B9" w:rsidRDefault="00201C1C">
            <w:pPr>
              <w:pStyle w:val="ProductList-TableBody"/>
            </w:pPr>
            <w:r>
              <w:t>Excel 2010/2013/2016</w:t>
            </w:r>
          </w:p>
          <w:p w:rsidR="00F910B9" w:rsidRDefault="00201C1C">
            <w:pPr>
              <w:pStyle w:val="ProductList-TableBody"/>
            </w:pPr>
            <w:r>
              <w:t>PowerPoint 2010/2013/2016</w:t>
            </w:r>
          </w:p>
          <w:p w:rsidR="00F910B9" w:rsidRDefault="00201C1C">
            <w:pPr>
              <w:pStyle w:val="ProductList-TableBody"/>
            </w:pPr>
            <w:r>
              <w:t>InfoPath 2010/2013/2016</w:t>
            </w:r>
          </w:p>
          <w:p w:rsidR="00F910B9" w:rsidRDefault="00201C1C">
            <w:pPr>
              <w:pStyle w:val="ProductList-TableBody"/>
            </w:pPr>
            <w:r>
              <w:t>Lync 2010/2013/2015</w:t>
            </w:r>
          </w:p>
          <w:p w:rsidR="00F910B9" w:rsidRDefault="00201C1C">
            <w:pPr>
              <w:pStyle w:val="ProductList-TableBody"/>
            </w:pPr>
            <w:r>
              <w:t>OneNote 2010/2013/2016</w:t>
            </w:r>
          </w:p>
          <w:p w:rsidR="00F910B9" w:rsidRDefault="00201C1C">
            <w:pPr>
              <w:pStyle w:val="ProductList-TableBody"/>
            </w:pPr>
            <w:r>
              <w:t>Outlook 2010/2013/2016</w:t>
            </w:r>
          </w:p>
          <w:p w:rsidR="00F910B9" w:rsidRDefault="00201C1C">
            <w:pPr>
              <w:pStyle w:val="ProductList-TableBody"/>
            </w:pPr>
            <w:r>
              <w:t>Publisher 2010/2013/2016</w:t>
            </w:r>
          </w:p>
          <w:p w:rsidR="00F910B9" w:rsidRDefault="00201C1C">
            <w:pPr>
              <w:pStyle w:val="ProductList-TableBody"/>
            </w:pPr>
            <w:r>
              <w:t>Skype for Business 2015</w:t>
            </w:r>
          </w:p>
          <w:p w:rsidR="00F910B9" w:rsidRDefault="00201C1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HUP de l'Office Professional Plus 2016 o HUP de l'Office 2016 per al Mac Home &amp; Business amb la DL del Lync </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Visio Standard 2010/2013/2016 </w:t>
            </w:r>
          </w:p>
          <w:p w:rsidR="00F910B9" w:rsidRDefault="00201C1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HUP del Visio Professional 2016</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Project Standard 2010/2013/2016</w:t>
            </w:r>
          </w:p>
          <w:p w:rsidR="00F910B9" w:rsidRDefault="00201C1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HUP del Project Professional 2016</w:t>
            </w:r>
          </w:p>
        </w:tc>
      </w:tr>
    </w:tbl>
    <w:p w:rsidR="00F910B9" w:rsidRDefault="00201C1C">
      <w:pPr>
        <w:pStyle w:val="ProductList-Body"/>
      </w:pPr>
      <w:r>
        <w:rPr>
          <w:i/>
        </w:rPr>
        <w:t xml:space="preserve">Per obtenir més informació, inclosa la relativa a la disponibilitat futura del programari del Programa d'Ús Domèstic addicional, consulteu </w:t>
      </w:r>
      <w:hyperlink r:id="rId118">
        <w:r>
          <w:rPr>
            <w:i/>
            <w:color w:val="00467F"/>
            <w:u w:val="single"/>
          </w:rPr>
          <w:t>http://www.microsoft.com/licensing</w:t>
        </w:r>
      </w:hyperlink>
      <w:r>
        <w:rPr>
          <w:i/>
        </w:rPr>
        <w:t>.</w:t>
      </w:r>
    </w:p>
    <w:p w:rsidR="00F910B9" w:rsidRDefault="00F910B9">
      <w:pPr>
        <w:pStyle w:val="ProductList-Body"/>
      </w:pPr>
    </w:p>
    <w:p w:rsidR="00F910B9" w:rsidRDefault="00201C1C">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F910B9" w:rsidRDefault="00F910B9">
      <w:pPr>
        <w:pStyle w:val="ProductList-Body"/>
        <w:jc w:val="right"/>
      </w:pPr>
    </w:p>
    <w:p w:rsidR="00F910B9" w:rsidRDefault="00201C1C">
      <w:pPr>
        <w:pStyle w:val="ProductList-ClauseHeading"/>
        <w:outlineLvl w:val="2"/>
      </w:pPr>
      <w:bookmarkStart w:id="338" w:name="_Sec585"/>
      <w:r>
        <w:t>Assistència Tècnica Ininterrompuda per a la Resolució de Problemes</w:t>
      </w:r>
      <w:bookmarkEnd w:id="338"/>
    </w:p>
    <w:p w:rsidR="00F910B9" w:rsidRDefault="00201C1C">
      <w:pPr>
        <w:pStyle w:val="ProductList-Body"/>
      </w:pPr>
      <w:r>
        <w:t>Els clients (excepte els que facin adquisicions a través dels Programes Academic) amb cobertura d'SA poden obtenir Assistència Tècnica Ininterrompuda per a la Resolució de Problemes.</w:t>
      </w:r>
    </w:p>
    <w:p w:rsidR="00F910B9" w:rsidRDefault="00F910B9">
      <w:pPr>
        <w:pStyle w:val="ProductList-Body"/>
      </w:pPr>
    </w:p>
    <w:p w:rsidR="00F910B9" w:rsidRDefault="00201C1C">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F910B9" w:rsidRDefault="00F910B9">
      <w:pPr>
        <w:pStyle w:val="ProductList-Body"/>
      </w:pPr>
    </w:p>
    <w:p w:rsidR="00F910B9" w:rsidRDefault="00201C1C">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F910B9" w:rsidRDefault="00F910B9">
      <w:pPr>
        <w:pStyle w:val="ProductList-Body"/>
      </w:pPr>
    </w:p>
    <w:p w:rsidR="00F910B9" w:rsidRDefault="00201C1C">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F910B9" w:rsidRDefault="00F910B9">
      <w:pPr>
        <w:pStyle w:val="ProductList-Body"/>
      </w:pPr>
    </w:p>
    <w:p w:rsidR="00F910B9" w:rsidRDefault="00201C1C">
      <w:pPr>
        <w:pStyle w:val="ProductList-SubClauseHeading"/>
        <w:outlineLvl w:val="3"/>
      </w:pPr>
      <w:r>
        <w:t>Obsequis d'Incidents d'Assistència Tècnica Telefònica per a tots els programes excepte MPSA</w:t>
      </w:r>
    </w:p>
    <w:p w:rsidR="00F910B9" w:rsidRDefault="00201C1C">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F910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IW/Client: Increments d'Obsequis d'Incidents</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270,000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SFr. 330,000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CRC 1.650.000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 1.600.000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215,000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£135,000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JPY 24.000.000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KWD 240.000.000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 1.650.000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350,000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 2.000.000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NTD 7.000.000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INR 10.000.000</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RUB 6.600.000</w:t>
            </w:r>
          </w:p>
        </w:tc>
      </w:tr>
    </w:tbl>
    <w:p w:rsidR="00F910B9" w:rsidRDefault="00F910B9">
      <w:pPr>
        <w:pStyle w:val="ProductList-BodyIndented"/>
        <w:ind w:left="720"/>
      </w:pPr>
    </w:p>
    <w:p w:rsidR="00F910B9" w:rsidRDefault="00201C1C">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F910B9" w:rsidRDefault="00F910B9">
      <w:pPr>
        <w:pStyle w:val="ProductList-BodyIndented"/>
      </w:pPr>
    </w:p>
    <w:p w:rsidR="00F910B9" w:rsidRDefault="00201C1C">
      <w:pPr>
        <w:pStyle w:val="ProductList-BodyIndented"/>
      </w:pPr>
      <w:r>
        <w:t xml:space="preserve">L'accés a l'assistència tècnica telefònica local està disponible en horari comercial des del lloc web </w:t>
      </w:r>
      <w:hyperlink r:id="rId11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F910B9" w:rsidRDefault="00F910B9">
      <w:pPr>
        <w:pStyle w:val="ProductList-BodyIndented"/>
      </w:pPr>
    </w:p>
    <w:p w:rsidR="00F910B9" w:rsidRDefault="00201C1C">
      <w:pPr>
        <w:pStyle w:val="ProductList-SubClauseHeading"/>
        <w:outlineLvl w:val="3"/>
      </w:pPr>
      <w:r>
        <w:t>Obsequis d'Incidents d'Assistència Tècnica Telefònica per a MPSA</w:t>
      </w:r>
    </w:p>
    <w:p w:rsidR="00F910B9" w:rsidRDefault="00201C1C">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F910B9" w:rsidRDefault="00201C1C">
            <w:pPr>
              <w:pStyle w:val="ProductList-TableBody"/>
            </w:pPr>
            <w:r>
              <w:rPr>
                <w:color w:val="FFFFFF"/>
              </w:rPr>
              <w:t>Punts per incident d'assistència tècnica telefònica</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Aplicacions i Sistemes (combinats)</w:t>
            </w:r>
          </w:p>
        </w:tc>
        <w:tc>
          <w:tcPr>
            <w:tcW w:w="6000" w:type="dxa"/>
            <w:tcBorders>
              <w:left w:val="single" w:sz="4" w:space="0" w:color="000000"/>
              <w:right w:val="single" w:sz="4" w:space="0" w:color="000000"/>
            </w:tcBorders>
          </w:tcPr>
          <w:p w:rsidR="00F910B9" w:rsidRDefault="00201C1C">
            <w:pPr>
              <w:pStyle w:val="ProductList-TableBody"/>
            </w:pPr>
            <w:r>
              <w:t>2,000</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Servidor</w:t>
            </w:r>
          </w:p>
        </w:tc>
        <w:tc>
          <w:tcPr>
            <w:tcW w:w="6000" w:type="dxa"/>
            <w:tcBorders>
              <w:left w:val="single" w:sz="4" w:space="0" w:color="000000"/>
              <w:right w:val="single" w:sz="4" w:space="0" w:color="000000"/>
            </w:tcBorders>
          </w:tcPr>
          <w:p w:rsidR="00F910B9" w:rsidRDefault="00201C1C">
            <w:pPr>
              <w:pStyle w:val="ProductList-TableBody"/>
            </w:pPr>
            <w:r>
              <w:t>400</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CAL</w:t>
            </w:r>
          </w:p>
        </w:tc>
        <w:tc>
          <w:tcPr>
            <w:tcW w:w="6000" w:type="dxa"/>
            <w:tcBorders>
              <w:left w:val="single" w:sz="4" w:space="0" w:color="000000"/>
              <w:right w:val="single" w:sz="4" w:space="0" w:color="000000"/>
            </w:tcBorders>
          </w:tcPr>
          <w:p w:rsidR="00F910B9" w:rsidRDefault="00201C1C">
            <w:pPr>
              <w:pStyle w:val="ProductList-TableBody"/>
            </w:pPr>
            <w:r>
              <w:t>400</w:t>
            </w:r>
          </w:p>
        </w:tc>
      </w:tr>
    </w:tbl>
    <w:p w:rsidR="00F910B9" w:rsidRDefault="00F910B9">
      <w:pPr>
        <w:pStyle w:val="ProductList-BodyIndented"/>
      </w:pPr>
    </w:p>
    <w:p w:rsidR="00F910B9" w:rsidRDefault="00201C1C">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F910B9" w:rsidRDefault="00F910B9">
      <w:pPr>
        <w:pStyle w:val="ProductList-BodyIndented"/>
      </w:pPr>
    </w:p>
    <w:p w:rsidR="00F910B9" w:rsidRDefault="00201C1C">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F910B9" w:rsidRDefault="00F910B9">
      <w:pPr>
        <w:pStyle w:val="ProductList-SubClauseHeading"/>
        <w:outlineLvl w:val="3"/>
      </w:pPr>
    </w:p>
    <w:p w:rsidR="00F910B9" w:rsidRDefault="00201C1C">
      <w:pPr>
        <w:pStyle w:val="ProductList-SubClauseHeading"/>
        <w:outlineLvl w:val="3"/>
      </w:pPr>
      <w:r>
        <w:t>Incidents Basats en Web</w:t>
      </w:r>
    </w:p>
    <w:p w:rsidR="00F910B9" w:rsidRDefault="00201C1C">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F910B9" w:rsidRDefault="00F910B9">
      <w:pPr>
        <w:pStyle w:val="ProductList-BodyIndented"/>
      </w:pPr>
    </w:p>
    <w:p w:rsidR="00F910B9" w:rsidRDefault="00201C1C">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F910B9" w:rsidRDefault="00F910B9">
      <w:pPr>
        <w:pStyle w:val="ProductList-BodyIndented"/>
        <w:ind w:left="720"/>
      </w:pPr>
    </w:p>
    <w:p w:rsidR="00F910B9" w:rsidRDefault="00201C1C">
      <w:pPr>
        <w:pStyle w:val="ProductList-SubClauseHeading"/>
        <w:outlineLvl w:val="3"/>
      </w:pPr>
      <w:r>
        <w:t>Contactes per a l'Assistència Tècnica</w:t>
      </w:r>
    </w:p>
    <w:p w:rsidR="00F910B9" w:rsidRDefault="00201C1C">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F910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S/S+: EA Nivell D</w:t>
            </w:r>
          </w:p>
        </w:tc>
      </w:tr>
      <w:tr w:rsidR="00F910B9">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Segons sigui necessari</w:t>
            </w:r>
          </w:p>
        </w:tc>
      </w:tr>
      <w:tr w:rsidR="00F910B9">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16</w:t>
            </w:r>
          </w:p>
        </w:tc>
      </w:tr>
    </w:tbl>
    <w:p w:rsidR="00F910B9" w:rsidRDefault="00F910B9">
      <w:pPr>
        <w:pStyle w:val="ProductList-BodyIndented"/>
      </w:pPr>
    </w:p>
    <w:p w:rsidR="00F910B9" w:rsidRDefault="00201C1C">
      <w:pPr>
        <w:pStyle w:val="ProductList-SubClauseHeading"/>
        <w:outlineLvl w:val="3"/>
      </w:pPr>
      <w:r>
        <w:t>Nivell de Servei per a Clients de Software Assurance</w:t>
      </w:r>
    </w:p>
    <w:p w:rsidR="00F910B9" w:rsidRDefault="00201C1C">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F910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Resposta Prevista del Client</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crític: </w:t>
            </w:r>
          </w:p>
          <w:p w:rsidR="00F910B9" w:rsidRDefault="00201C1C">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Primera resposta a la trucada en un termini de 2 hores o menys segons l'oferta d'assistència tècnica</w:t>
            </w:r>
          </w:p>
          <w:p w:rsidR="00F910B9" w:rsidRDefault="00201C1C">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Assignació de recursos adequats per mantenir un esforç continu de manera ininterrompuda2</w:t>
            </w:r>
          </w:p>
          <w:p w:rsidR="00F910B9" w:rsidRDefault="00201C1C">
            <w:pPr>
              <w:pStyle w:val="ProductList-TableBody"/>
            </w:pPr>
            <w:r>
              <w:t>Accés i resposta ràpids de l'autoritat de control de canvis</w:t>
            </w:r>
          </w:p>
          <w:p w:rsidR="00F910B9" w:rsidRDefault="00201C1C">
            <w:pPr>
              <w:pStyle w:val="ProductList-TableBody"/>
            </w:pPr>
            <w:r>
              <w:t>Notificació de gestió</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moderat: </w:t>
            </w:r>
          </w:p>
          <w:p w:rsidR="00F910B9" w:rsidRDefault="00201C1C">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Primera resposta a la trucada en un termini de 4 hores o menys segons l'oferta d'assistència tècnica</w:t>
            </w:r>
          </w:p>
          <w:p w:rsidR="00F910B9" w:rsidRDefault="00201C1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Assignació de recursos adequats per mantenir l'esforç continu durant l'Horari Comercial</w:t>
            </w:r>
          </w:p>
          <w:p w:rsidR="00F910B9" w:rsidRDefault="00201C1C">
            <w:pPr>
              <w:pStyle w:val="ProductList-TableBody"/>
            </w:pPr>
            <w:r>
              <w:t>Accés i resposta ràpids de l'autoritat de control de canvis en un termini de 4 hores dins de l'Horari Comercial</w:t>
            </w:r>
          </w:p>
        </w:tc>
      </w:tr>
      <w:tr w:rsidR="00F910B9">
        <w:tc>
          <w:tcPr>
            <w:tcW w:w="29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mínim: </w:t>
            </w:r>
          </w:p>
          <w:p w:rsidR="00F910B9" w:rsidRDefault="00201C1C">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Primera resposta en un termini d'un dia laborable o menys segons l'oferta d'assistència tècnica</w:t>
            </w:r>
          </w:p>
          <w:p w:rsidR="00F910B9" w:rsidRDefault="00201C1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Informació de contacte precisa sobre el propietari del cas</w:t>
            </w:r>
          </w:p>
          <w:p w:rsidR="00F910B9" w:rsidRDefault="00201C1C">
            <w:pPr>
              <w:pStyle w:val="ProductList-TableBody"/>
            </w:pPr>
            <w:r>
              <w:t>Capacitat de resposta en un termini d'un dia laboral.</w:t>
            </w:r>
          </w:p>
        </w:tc>
      </w:tr>
    </w:tbl>
    <w:p w:rsidR="00F910B9" w:rsidRDefault="00201C1C">
      <w:pPr>
        <w:pStyle w:val="ProductList-BodyIndented"/>
      </w:pPr>
      <w:r>
        <w:rPr>
          <w:i/>
        </w:rPr>
        <w:t>1 Poseu-vos en contacte amb un representant de Microsoft per conèixer l'horari comercial local.</w:t>
      </w:r>
    </w:p>
    <w:p w:rsidR="00F910B9" w:rsidRDefault="00201C1C">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F910B9" w:rsidRDefault="00F910B9">
      <w:pPr>
        <w:pStyle w:val="ProductList-BodyIndented"/>
        <w:ind w:left="720"/>
      </w:pPr>
    </w:p>
    <w:p w:rsidR="00F910B9" w:rsidRDefault="00201C1C">
      <w:pPr>
        <w:pStyle w:val="ProductList-SubClauseHeading"/>
        <w:outlineLvl w:val="3"/>
      </w:pPr>
      <w:r>
        <w:t>Conversió d'Incidents d'Assistència Tècnica Ininterrompuda per a la Resolució de Problemes de Software Assurance en Serveis d'Assistència Tècnica Premier</w:t>
      </w:r>
    </w:p>
    <w:p w:rsidR="00F910B9" w:rsidRDefault="00201C1C">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F910B9" w:rsidRDefault="00F910B9">
      <w:pPr>
        <w:pStyle w:val="ProductList-BodyIndented"/>
      </w:pPr>
    </w:p>
    <w:p w:rsidR="00F910B9" w:rsidRDefault="00201C1C">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F910B9" w:rsidRDefault="00F910B9">
      <w:pPr>
        <w:pStyle w:val="ProductList-BodyIndented"/>
        <w:ind w:left="720"/>
      </w:pPr>
    </w:p>
    <w:p w:rsidR="00F910B9" w:rsidRDefault="00201C1C">
      <w:pPr>
        <w:pStyle w:val="ProductList-SubClauseHeading"/>
        <w:outlineLvl w:val="3"/>
      </w:pPr>
      <w:r>
        <w:t>Disposicions Empresarials Addicionals</w:t>
      </w:r>
    </w:p>
    <w:p w:rsidR="00F910B9" w:rsidRDefault="00201C1C">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F910B9" w:rsidRDefault="00F910B9">
      <w:pPr>
        <w:pStyle w:val="ProductList-BodyIndented"/>
      </w:pPr>
    </w:p>
    <w:p w:rsidR="00F910B9" w:rsidRDefault="00201C1C">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F910B9" w:rsidRDefault="00F910B9">
      <w:pPr>
        <w:pStyle w:val="ProductList-BodyIndented"/>
      </w:pPr>
    </w:p>
    <w:p w:rsidR="00F910B9" w:rsidRDefault="00201C1C">
      <w:pPr>
        <w:pStyle w:val="ProductList-SubClauseHeading"/>
        <w:outlineLvl w:val="3"/>
      </w:pPr>
      <w:r>
        <w:t>Elegibilitat d'SCE</w:t>
      </w:r>
    </w:p>
    <w:p w:rsidR="00F910B9" w:rsidRDefault="00201C1C">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F910B9" w:rsidRDefault="00F910B9">
      <w:pPr>
        <w:pStyle w:val="ProductList-BodyIndented"/>
      </w:pPr>
    </w:p>
    <w:p w:rsidR="00F910B9" w:rsidRDefault="00201C1C">
      <w:pPr>
        <w:pStyle w:val="ProductList-BodyIndented"/>
      </w:pPr>
      <w:r>
        <w:t>Els Productes de Plataforma d'Aplicacions qualificats són:</w:t>
      </w:r>
    </w:p>
    <w:p w:rsidR="00F910B9" w:rsidRDefault="00201C1C" w:rsidP="00120F6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F910B9" w:rsidRDefault="00201C1C" w:rsidP="00120F6D">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F910B9" w:rsidRDefault="00201C1C" w:rsidP="00120F6D">
      <w:pPr>
        <w:pStyle w:val="ProductList-Bullet"/>
        <w:numPr>
          <w:ilvl w:val="1"/>
          <w:numId w:val="43"/>
        </w:numPr>
      </w:pPr>
      <w:r>
        <w:t>Office SharePoint Server</w:t>
      </w:r>
      <w:r>
        <w:fldChar w:fldCharType="begin"/>
      </w:r>
      <w:r>
        <w:instrText xml:space="preserve"> XE "SharePoint Server" </w:instrText>
      </w:r>
      <w:r>
        <w:fldChar w:fldCharType="end"/>
      </w:r>
    </w:p>
    <w:p w:rsidR="00F910B9" w:rsidRDefault="00201C1C">
      <w:pPr>
        <w:pStyle w:val="ProductList-BodyIndented"/>
      </w:pPr>
      <w:r>
        <w:t>Els productes qualificats del Component Core Infrastructure són:</w:t>
      </w:r>
    </w:p>
    <w:p w:rsidR="00F910B9" w:rsidRDefault="00201C1C" w:rsidP="00120F6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F910B9" w:rsidRDefault="00201C1C" w:rsidP="00120F6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910B9" w:rsidRDefault="00F910B9">
      <w:pPr>
        <w:pStyle w:val="ProductList-BodyIndented"/>
      </w:pPr>
    </w:p>
    <w:p w:rsidR="00F910B9" w:rsidRDefault="00201C1C">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Despesa d'SA Anual Mínima Mitjana per optar al benefici PRS Ininterromput i Il·limitat</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250,000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375,000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337,500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412,500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2,062,500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2,000,000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268,750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168,750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30,000,000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300,000,000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2,062,500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437,500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2,500,000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8,750,000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12,500,000</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8,250,000</w:t>
            </w:r>
          </w:p>
        </w:tc>
      </w:tr>
    </w:tbl>
    <w:p w:rsidR="00F910B9" w:rsidRDefault="00F910B9">
      <w:pPr>
        <w:pStyle w:val="ProductList-BodyIndented"/>
        <w:ind w:left="720"/>
      </w:pPr>
    </w:p>
    <w:p w:rsidR="00F910B9" w:rsidRDefault="00201C1C">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F910B9" w:rsidRDefault="00F910B9">
      <w:pPr>
        <w:pStyle w:val="ProductList-BodyIndented"/>
        <w:ind w:left="720"/>
      </w:pPr>
    </w:p>
    <w:p w:rsidR="00F910B9" w:rsidRDefault="00201C1C">
      <w:pPr>
        <w:pStyle w:val="ProductList-SubClauseHeading"/>
        <w:outlineLvl w:val="3"/>
      </w:pPr>
      <w:r>
        <w:t>Elegibilitat de l'Emmagatzematge de Dades Paral·leles</w:t>
      </w:r>
    </w:p>
    <w:p w:rsidR="00F910B9" w:rsidRDefault="00201C1C">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F910B9" w:rsidRDefault="00F910B9">
      <w:pPr>
        <w:pStyle w:val="ProductList-BodyIndented"/>
      </w:pPr>
    </w:p>
    <w:p w:rsidR="00F910B9" w:rsidRDefault="00201C1C">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F910B9" w:rsidRDefault="00F910B9">
      <w:pPr>
        <w:pStyle w:val="ProductList-BodyIndented"/>
      </w:pPr>
    </w:p>
    <w:p w:rsidR="00F910B9" w:rsidRDefault="00201C1C">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Contactes d'Assistència Tècnica permesos</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6</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7</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w:t>
            </w:r>
          </w:p>
        </w:tc>
      </w:tr>
    </w:tbl>
    <w:p w:rsidR="00F910B9" w:rsidRDefault="00F910B9">
      <w:pPr>
        <w:pStyle w:val="ProductList-BodyIndented"/>
      </w:pPr>
    </w:p>
    <w:p w:rsidR="00F910B9" w:rsidRDefault="00201C1C">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F910B9" w:rsidRDefault="00201C1C">
      <w:pPr>
        <w:pStyle w:val="ProductList-BodyIndented"/>
      </w:pPr>
      <w:r>
        <w:lastRenderedPageBreak/>
        <w:t xml:space="preserve">Nota: Els clients que tinguin actualment una llicència per a PDW mantenen aquest benefici segons es detalla als </w:t>
      </w:r>
      <w:hyperlink r:id="rId120">
        <w:r>
          <w:rPr>
            <w:color w:val="00467F"/>
            <w:u w:val="single"/>
          </w:rPr>
          <w:t>Termes dels Productes de juny de 2016</w:t>
        </w:r>
      </w:hyperlink>
      <w:r>
        <w:t>.</w:t>
      </w:r>
    </w:p>
    <w:p w:rsidR="00F910B9" w:rsidRDefault="00F910B9">
      <w:pPr>
        <w:pStyle w:val="ProductList-BodyIndented"/>
      </w:pPr>
    </w:p>
    <w:p w:rsidR="00F910B9" w:rsidRDefault="00201C1C">
      <w:pPr>
        <w:pStyle w:val="ProductList-ClauseHeading"/>
        <w:outlineLvl w:val="2"/>
      </w:pPr>
      <w:bookmarkStart w:id="339" w:name="_Sec586"/>
      <w:r>
        <w:t>Assistència Tècnica de Revisions Ampliada</w:t>
      </w:r>
      <w:bookmarkEnd w:id="339"/>
    </w:p>
    <w:p w:rsidR="00F910B9" w:rsidRDefault="00201C1C">
      <w:pPr>
        <w:pStyle w:val="ProductList-Body"/>
      </w:pPr>
      <w:r>
        <w:t>L'Assistència Tècnica de Revisions Ampliada està disponible per als clients que han signat un contracte d'Assistència Tècnica Premier o Essential i han adquirit SA en virtut dels programes següents:</w:t>
      </w:r>
    </w:p>
    <w:p w:rsidR="00F910B9" w:rsidRDefault="00201C1C" w:rsidP="00120F6D">
      <w:pPr>
        <w:pStyle w:val="ProductList-Bullet"/>
        <w:numPr>
          <w:ilvl w:val="0"/>
          <w:numId w:val="45"/>
        </w:numPr>
      </w:pPr>
      <w:r>
        <w:t xml:space="preserve">Els clients (excepte els que facin adquisicions a través dels Programes Academic) amb cobertura de SAM per al Grup d'Aplicacions poden optar a l'Assistència Tècnica de Revisions Ampliada per als productes del grup d'Aplicacions. </w:t>
      </w:r>
    </w:p>
    <w:p w:rsidR="00F910B9" w:rsidRDefault="00201C1C" w:rsidP="00120F6D">
      <w:pPr>
        <w:pStyle w:val="ProductList-Bullet"/>
        <w:numPr>
          <w:ilvl w:val="0"/>
          <w:numId w:val="45"/>
        </w:numPr>
      </w:pPr>
      <w:r>
        <w:t xml:space="preserve">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 </w:t>
      </w:r>
    </w:p>
    <w:p w:rsidR="00F910B9" w:rsidRDefault="00201C1C" w:rsidP="00120F6D">
      <w:pPr>
        <w:pStyle w:val="ProductList-Bullet"/>
        <w:numPr>
          <w:ilvl w:val="0"/>
          <w:numId w:val="45"/>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F910B9" w:rsidRDefault="00F910B9">
      <w:pPr>
        <w:pStyle w:val="ProductList-Body"/>
      </w:pPr>
    </w:p>
    <w:p w:rsidR="00F910B9" w:rsidRDefault="00201C1C">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F910B9" w:rsidRDefault="00F910B9">
      <w:pPr>
        <w:pStyle w:val="PURBreadcrumb"/>
      </w:pPr>
    </w:p>
    <w:p w:rsidR="00F910B9" w:rsidRDefault="00201C1C">
      <w:pPr>
        <w:pStyle w:val="ProductList-ClauseHeading"/>
        <w:outlineLvl w:val="2"/>
      </w:pPr>
      <w:bookmarkStart w:id="340" w:name="_Sec587"/>
      <w:r>
        <w:t>Disponibilitat de Llicències de Migració a una Edició Superior</w:t>
      </w:r>
      <w:bookmarkEnd w:id="340"/>
    </w:p>
    <w:p w:rsidR="00F910B9" w:rsidRDefault="00201C1C">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F91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Migració a</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BizTalk Server Standard</w:t>
            </w:r>
            <w:r>
              <w:fldChar w:fldCharType="begin"/>
            </w:r>
            <w:r>
              <w:instrText xml:space="preserve"> XE "BizTalk Server Standard"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BizTalk Server Enterprise</w:t>
            </w:r>
            <w:r>
              <w:fldChar w:fldCharType="begin"/>
            </w:r>
            <w:r>
              <w:instrText xml:space="preserve"> XE "BizTalk Server Enterprise"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BizTalk Server Enterprise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CAL</w:t>
            </w:r>
            <w:r>
              <w:fldChar w:fldCharType="begin"/>
            </w:r>
            <w:r>
              <w:instrText xml:space="preserve"> XE "Enterprise CAL" </w:instrText>
            </w:r>
            <w:r>
              <w:fldChar w:fldCharType="end"/>
            </w:r>
            <w:r>
              <w:t xml:space="preserve"> Suite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Core Infrastructure Server Suite Datacenter</w:t>
            </w:r>
            <w:r>
              <w:fldChar w:fldCharType="begin"/>
            </w:r>
            <w:r>
              <w:instrText xml:space="preserve"> XE "Core Infrastructure Server Suite Datacenter"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Desktop Education amb Enterprise CAL Suite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Desktop School amb Enterprise CAL Suite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Exchange Server Enterprise</w:t>
            </w:r>
            <w:r>
              <w:fldChar w:fldCharType="begin"/>
            </w:r>
            <w:r>
              <w:instrText xml:space="preserve"> XE "Exchange Server Enterprise"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Forefront TMG Enterprise</w:t>
            </w:r>
            <w:r>
              <w:fldChar w:fldCharType="begin"/>
            </w:r>
            <w:r>
              <w:instrText xml:space="preserve"> XE "Forefront TMG Enterprise"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Dynamics CRM Server</w:t>
            </w:r>
            <w:r>
              <w:fldChar w:fldCharType="begin"/>
            </w:r>
            <w:r>
              <w:instrText xml:space="preserve"> XE "Microsoft Dynamics CRM Server"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Office Professional Plus</w:t>
            </w:r>
            <w:r>
              <w:fldChar w:fldCharType="begin"/>
            </w:r>
            <w:r>
              <w:instrText xml:space="preserve"> XE "Office Professional Plus"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Enterprise Desktop</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Project Professional</w:t>
            </w:r>
            <w:r>
              <w:fldChar w:fldCharType="begin"/>
            </w:r>
            <w:r>
              <w:instrText xml:space="preserve"> XE "Project Professional"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Enterprise Core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Enterprise</w:t>
            </w:r>
            <w:r>
              <w:fldChar w:fldCharType="begin"/>
            </w:r>
            <w:r>
              <w:instrText xml:space="preserve"> XE "SQL Server Enterprise" </w:instrText>
            </w:r>
            <w:r>
              <w:fldChar w:fldCharType="end"/>
            </w:r>
            <w:r>
              <w:t xml:space="preserve"> Core</w:t>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 Business Intelligence</w:t>
            </w:r>
            <w:r>
              <w:fldChar w:fldCharType="begin"/>
            </w:r>
            <w:r>
              <w:instrText xml:space="preserve"> XE "SQL Server Business Intelligence"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System Center Datacenter</w:t>
            </w:r>
            <w:r>
              <w:fldChar w:fldCharType="begin"/>
            </w:r>
            <w:r>
              <w:instrText xml:space="preserve"> XE "System Center Datacenter"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Visio Professional</w:t>
            </w:r>
            <w:r>
              <w:fldChar w:fldCharType="begin"/>
            </w:r>
            <w:r>
              <w:instrText xml:space="preserve"> XE "Visio Professional"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Visual Studio Enterprise amb MSDN</w:t>
            </w:r>
            <w:r>
              <w:fldChar w:fldCharType="begin"/>
            </w:r>
            <w:r>
              <w:instrText xml:space="preserve"> XE "Visual Studio Enterprise amb MSDN"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Visual Studio Enterprise amb MSDN</w:t>
            </w:r>
            <w:r>
              <w:fldChar w:fldCharType="begin"/>
            </w:r>
            <w:r>
              <w:instrText xml:space="preserve"> XE "Visual Studio Enterprise amb MSDN" </w:instrText>
            </w:r>
            <w:r>
              <w:fldChar w:fldCharType="end"/>
            </w:r>
          </w:p>
        </w:tc>
      </w:tr>
      <w:tr w:rsidR="00F910B9">
        <w:tc>
          <w:tcPr>
            <w:tcW w:w="600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Windows Server Datacenter</w:t>
            </w:r>
            <w:r>
              <w:fldChar w:fldCharType="begin"/>
            </w:r>
            <w:r>
              <w:instrText xml:space="preserve"> XE "Windows Server Datacenter" </w:instrText>
            </w:r>
            <w:r>
              <w:fldChar w:fldCharType="end"/>
            </w:r>
          </w:p>
        </w:tc>
      </w:tr>
    </w:tbl>
    <w:p w:rsidR="00F910B9" w:rsidRDefault="00F910B9">
      <w:pPr>
        <w:pStyle w:val="ProductList-Body"/>
      </w:pPr>
    </w:p>
    <w:p w:rsidR="00F910B9" w:rsidRDefault="00201C1C">
      <w:pPr>
        <w:pStyle w:val="ProductList-ClauseHeading"/>
        <w:outlineLvl w:val="2"/>
      </w:pPr>
      <w:bookmarkStart w:id="341" w:name="_Sec588"/>
      <w:r>
        <w:t>Servidors: Drets de Recuperació de Desastres</w:t>
      </w:r>
      <w:bookmarkEnd w:id="341"/>
    </w:p>
    <w:p w:rsidR="00F910B9" w:rsidRDefault="00201C1C">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F910B9" w:rsidRDefault="00F910B9">
      <w:pPr>
        <w:pStyle w:val="ProductList-Body"/>
      </w:pPr>
    </w:p>
    <w:p w:rsidR="00F910B9" w:rsidRDefault="00201C1C">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F910B9" w:rsidRDefault="00201C1C" w:rsidP="00120F6D">
      <w:pPr>
        <w:pStyle w:val="ProductList-Bullet"/>
        <w:numPr>
          <w:ilvl w:val="0"/>
          <w:numId w:val="46"/>
        </w:numPr>
      </w:pPr>
      <w:r>
        <w:t>En períodes breus de proves de recuperació de desastres durant una setmana cada 90 dies.</w:t>
      </w:r>
    </w:p>
    <w:p w:rsidR="00F910B9" w:rsidRDefault="00201C1C" w:rsidP="00120F6D">
      <w:pPr>
        <w:pStyle w:val="ProductList-Bullet"/>
        <w:numPr>
          <w:ilvl w:val="0"/>
          <w:numId w:val="46"/>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F910B9" w:rsidRDefault="00201C1C" w:rsidP="00120F6D">
      <w:pPr>
        <w:pStyle w:val="ProductList-Bullet"/>
        <w:numPr>
          <w:ilvl w:val="0"/>
          <w:numId w:val="46"/>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F910B9" w:rsidRDefault="00F910B9">
      <w:pPr>
        <w:pStyle w:val="ProductList-Body"/>
      </w:pPr>
    </w:p>
    <w:p w:rsidR="00F910B9" w:rsidRDefault="00201C1C">
      <w:pPr>
        <w:pStyle w:val="ProductList-Body"/>
      </w:pPr>
      <w:r>
        <w:lastRenderedPageBreak/>
        <w:t>Per poder utilitzar el programari en virtut dels drets de recuperació de desastres, el Client ha de complir els termes següents:</w:t>
      </w:r>
    </w:p>
    <w:p w:rsidR="00F910B9" w:rsidRDefault="00201C1C" w:rsidP="00120F6D">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F910B9" w:rsidRDefault="00201C1C" w:rsidP="00120F6D">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F910B9" w:rsidRDefault="00201C1C" w:rsidP="00120F6D">
      <w:pPr>
        <w:pStyle w:val="ProductList-Bullet"/>
        <w:numPr>
          <w:ilvl w:val="0"/>
          <w:numId w:val="47"/>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F910B9" w:rsidRDefault="00201C1C" w:rsidP="00120F6D">
      <w:pPr>
        <w:pStyle w:val="ProductList-Bullet"/>
        <w:numPr>
          <w:ilvl w:val="1"/>
          <w:numId w:val="47"/>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F910B9" w:rsidRDefault="00201C1C" w:rsidP="00120F6D">
      <w:pPr>
        <w:pStyle w:val="ProductList-Bullet"/>
        <w:numPr>
          <w:ilvl w:val="1"/>
          <w:numId w:val="47"/>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F910B9" w:rsidRDefault="00201C1C">
      <w:pPr>
        <w:pStyle w:val="ProductList-Body"/>
        <w:ind w:left="1080"/>
      </w:pPr>
      <w:r>
        <w:t>- executar programari de virtualització de maquinari, como ara el Hyper-V,</w:t>
      </w:r>
    </w:p>
    <w:p w:rsidR="00F910B9" w:rsidRDefault="00201C1C">
      <w:pPr>
        <w:pStyle w:val="ProductList-Body"/>
        <w:ind w:left="1080"/>
      </w:pPr>
      <w:r>
        <w:t>- oferir serveis de virtualització de maquinari,</w:t>
      </w:r>
    </w:p>
    <w:p w:rsidR="00F910B9" w:rsidRDefault="00201C1C">
      <w:pPr>
        <w:pStyle w:val="ProductList-Body"/>
        <w:ind w:left="1080"/>
      </w:pPr>
      <w:r>
        <w:t>- executar agents de programari per gestionar el programari de virtualització de maquinari,</w:t>
      </w:r>
    </w:p>
    <w:p w:rsidR="00F910B9" w:rsidRDefault="00201C1C">
      <w:pPr>
        <w:pStyle w:val="ProductList-Body"/>
        <w:ind w:left="1080"/>
      </w:pPr>
      <w:r>
        <w:t>- servir de destinació de replicació,</w:t>
      </w:r>
    </w:p>
    <w:p w:rsidR="00F910B9" w:rsidRDefault="00201C1C">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F910B9" w:rsidRDefault="00201C1C">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F910B9" w:rsidRDefault="00201C1C">
      <w:pPr>
        <w:pStyle w:val="ProductList-Body"/>
        <w:ind w:left="1080"/>
      </w:pPr>
      <w:r>
        <w:t xml:space="preserve">- executar les càrregues de treball de recuperació de desastres com s'ha descrit abans. </w:t>
      </w:r>
    </w:p>
    <w:p w:rsidR="00F910B9" w:rsidRDefault="00201C1C" w:rsidP="00120F6D">
      <w:pPr>
        <w:pStyle w:val="ProductList-Bullet"/>
        <w:numPr>
          <w:ilvl w:val="1"/>
          <w:numId w:val="48"/>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F910B9" w:rsidRDefault="00201C1C" w:rsidP="00120F6D">
      <w:pPr>
        <w:pStyle w:val="ProductList-Bullet"/>
        <w:numPr>
          <w:ilvl w:val="0"/>
          <w:numId w:val="48"/>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F910B9" w:rsidRDefault="00201C1C" w:rsidP="00120F6D">
      <w:pPr>
        <w:pStyle w:val="ProductList-Bullet"/>
        <w:numPr>
          <w:ilvl w:val="0"/>
          <w:numId w:val="48"/>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F910B9" w:rsidRDefault="00201C1C" w:rsidP="00120F6D">
      <w:pPr>
        <w:pStyle w:val="ProductList-Bullet"/>
        <w:numPr>
          <w:ilvl w:val="0"/>
          <w:numId w:val="48"/>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F910B9" w:rsidRDefault="00201C1C" w:rsidP="00120F6D">
      <w:pPr>
        <w:pStyle w:val="ProductList-Bullet"/>
        <w:numPr>
          <w:ilvl w:val="0"/>
          <w:numId w:val="48"/>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F910B9" w:rsidRDefault="00F910B9">
      <w:pPr>
        <w:pStyle w:val="ProductList-Body"/>
      </w:pPr>
    </w:p>
    <w:p w:rsidR="00F910B9" w:rsidRDefault="00201C1C">
      <w:pPr>
        <w:pStyle w:val="ProductList-ClauseHeading"/>
        <w:outlineLvl w:val="2"/>
      </w:pPr>
      <w:bookmarkStart w:id="342" w:name="_Sec589"/>
      <w:r>
        <w:t>Mobilitat de Llicències</w:t>
      </w:r>
      <w:bookmarkEnd w:id="342"/>
    </w:p>
    <w:p w:rsidR="00F910B9" w:rsidRDefault="00201C1C">
      <w:pPr>
        <w:pStyle w:val="ProductList-SubClauseHeading"/>
        <w:outlineLvl w:val="3"/>
      </w:pPr>
      <w:r>
        <w:t>Mobilitat de Llicències en Conjunts de Servidors</w:t>
      </w:r>
    </w:p>
    <w:p w:rsidR="00F910B9" w:rsidRDefault="00201C1C">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F910B9" w:rsidRDefault="00F910B9">
      <w:pPr>
        <w:pStyle w:val="ProductList-BodyIndented"/>
      </w:pPr>
    </w:p>
    <w:p w:rsidR="00F910B9" w:rsidRDefault="00201C1C">
      <w:pPr>
        <w:pStyle w:val="ProductList-SubClauseHeading"/>
        <w:outlineLvl w:val="3"/>
      </w:pPr>
      <w:r>
        <w:t>Mobilitat de Llicències a través de Software Assurance</w:t>
      </w:r>
    </w:p>
    <w:p w:rsidR="00F910B9" w:rsidRDefault="00201C1C">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F910B9" w:rsidRDefault="00F910B9">
      <w:pPr>
        <w:pStyle w:val="ProductList-BodyIndented"/>
      </w:pPr>
    </w:p>
    <w:p w:rsidR="00F910B9" w:rsidRDefault="00201C1C">
      <w:pPr>
        <w:pStyle w:val="ProductList-SubSubClauseHeading"/>
        <w:outlineLvl w:val="4"/>
      </w:pPr>
      <w:r>
        <w:t>Ús permès:</w:t>
      </w:r>
    </w:p>
    <w:p w:rsidR="00F910B9" w:rsidRDefault="00201C1C">
      <w:pPr>
        <w:pStyle w:val="ProductList-BodyIndented2"/>
      </w:pPr>
      <w:r>
        <w:t>Amb Mobilitat de Llicències a través d'SA, el Client pot:</w:t>
      </w:r>
    </w:p>
    <w:p w:rsidR="00F910B9" w:rsidRDefault="00201C1C" w:rsidP="00120F6D">
      <w:pPr>
        <w:pStyle w:val="ProductList-Bullet"/>
        <w:numPr>
          <w:ilvl w:val="2"/>
          <w:numId w:val="49"/>
        </w:numPr>
      </w:pPr>
      <w:r>
        <w:t xml:space="preserve">executar el seu programari llicenciat als servidors compartits; </w:t>
      </w:r>
    </w:p>
    <w:p w:rsidR="00F910B9" w:rsidRDefault="00201C1C" w:rsidP="00120F6D">
      <w:pPr>
        <w:pStyle w:val="ProductList-Bullet"/>
        <w:numPr>
          <w:ilvl w:val="2"/>
          <w:numId w:val="49"/>
        </w:numPr>
      </w:pPr>
      <w:r>
        <w:t xml:space="preserve">accedir a aquest programari amb les llicències d'accés per a les quals tingui SA i en virtut de les SL d'Usuari i de Dispositiu que permeten accés als Productes; </w:t>
      </w:r>
    </w:p>
    <w:p w:rsidR="00F910B9" w:rsidRDefault="00201C1C" w:rsidP="00120F6D">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F910B9" w:rsidRDefault="00201C1C" w:rsidP="00120F6D">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F910B9" w:rsidRDefault="00F910B9">
      <w:pPr>
        <w:pStyle w:val="ProductList-BodyIndented2"/>
      </w:pPr>
    </w:p>
    <w:p w:rsidR="00F910B9" w:rsidRDefault="00201C1C">
      <w:pPr>
        <w:pStyle w:val="ProductList-SubSubClauseHeading"/>
        <w:outlineLvl w:val="4"/>
      </w:pPr>
      <w:r>
        <w:t>Requisits:</w:t>
      </w:r>
    </w:p>
    <w:p w:rsidR="00F910B9" w:rsidRDefault="00201C1C">
      <w:pPr>
        <w:pStyle w:val="ProductList-BodyIndented2"/>
      </w:pPr>
      <w:r>
        <w:t>Per utilitzar la Mobilitat de Llicències a través d'SA, el Client ha de:</w:t>
      </w:r>
    </w:p>
    <w:p w:rsidR="00F910B9" w:rsidRDefault="00201C1C" w:rsidP="00120F6D">
      <w:pPr>
        <w:pStyle w:val="ProductList-Bullet"/>
        <w:numPr>
          <w:ilvl w:val="2"/>
          <w:numId w:val="5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F910B9" w:rsidRDefault="00201C1C" w:rsidP="00120F6D">
      <w:pPr>
        <w:pStyle w:val="ProductList-Bullet"/>
        <w:numPr>
          <w:ilvl w:val="2"/>
          <w:numId w:val="5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F910B9" w:rsidRDefault="00201C1C" w:rsidP="00120F6D">
      <w:pPr>
        <w:pStyle w:val="ProductList-Bullet"/>
        <w:numPr>
          <w:ilvl w:val="2"/>
          <w:numId w:val="5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F910B9" w:rsidRDefault="00F910B9">
      <w:pPr>
        <w:pStyle w:val="ProductList-BodyIndented2"/>
      </w:pPr>
    </w:p>
    <w:p w:rsidR="00F910B9" w:rsidRDefault="00201C1C">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w:t>
      </w:r>
      <w:r>
        <w:lastRenderedPageBreak/>
        <w:t>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F910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Nombre permès de:</w:t>
            </w:r>
          </w:p>
          <w:p w:rsidR="00F910B9" w:rsidRDefault="00201C1C">
            <w:pPr>
              <w:pStyle w:val="ProductList-TableBody"/>
            </w:pPr>
            <w:r>
              <w:rPr>
                <w:color w:val="FFFFFF"/>
              </w:rPr>
              <w:t>OSE o Nuclis per Llicència</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 OSE per llicència</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 OSE per llicència</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Un nucli virtual (subjecte als drets d'ús dels productes inclòs el requisit d'un mínim de 4 nuclis per OSE)</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 OSE Gestionats per Servidor Llicenciat</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10 OSE Gestionats per Servidor Llicenciat</w:t>
            </w:r>
          </w:p>
        </w:tc>
      </w:tr>
    </w:tbl>
    <w:p w:rsidR="00F910B9" w:rsidRDefault="00F910B9">
      <w:pPr>
        <w:pStyle w:val="ProductList-BodyIndented2"/>
      </w:pPr>
    </w:p>
    <w:p w:rsidR="00F910B9" w:rsidRDefault="00201C1C">
      <w:pPr>
        <w:pStyle w:val="ProductList-SubSubClauseHeading"/>
        <w:outlineLvl w:val="4"/>
      </w:pPr>
      <w:r>
        <w:t>Drets de Commutació per Error:</w:t>
      </w:r>
    </w:p>
    <w:p w:rsidR="00F910B9" w:rsidRDefault="00201C1C">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F910B9" w:rsidRDefault="00F910B9">
      <w:pPr>
        <w:pStyle w:val="ProductList-BodyIndented2"/>
      </w:pPr>
    </w:p>
    <w:p w:rsidR="00F910B9" w:rsidRDefault="00201C1C">
      <w:pPr>
        <w:pStyle w:val="ProductList-ClauseHeading"/>
        <w:outlineLvl w:val="2"/>
      </w:pPr>
      <w:bookmarkStart w:id="343" w:name="_Sec590"/>
      <w:r>
        <w:t>Servidors: Aplicacions amb Autoallotjament</w:t>
      </w:r>
      <w:bookmarkEnd w:id="343"/>
    </w:p>
    <w:p w:rsidR="00F910B9" w:rsidRDefault="00201C1C">
      <w:pPr>
        <w:pStyle w:val="ProductList-Body"/>
      </w:pPr>
      <w:r>
        <w:t>Per Aplicacions amb Autoallotjament s'entenen els Productes als quals s'apliquen drets d'Autoallotjament.</w:t>
      </w:r>
    </w:p>
    <w:p w:rsidR="00F910B9" w:rsidRDefault="00F910B9">
      <w:pPr>
        <w:pStyle w:val="ProductList-Body"/>
      </w:pPr>
    </w:p>
    <w:p w:rsidR="00F910B9" w:rsidRDefault="00201C1C">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F910B9" w:rsidRDefault="00F910B9">
      <w:pPr>
        <w:pStyle w:val="ProductList-Body"/>
      </w:pPr>
    </w:p>
    <w:p w:rsidR="00F910B9" w:rsidRDefault="00201C1C">
      <w:pPr>
        <w:pStyle w:val="ProductList-SubClauseHeading"/>
        <w:outlineLvl w:val="3"/>
      </w:pPr>
      <w:r>
        <w:t>Requisits</w:t>
      </w:r>
    </w:p>
    <w:p w:rsidR="00F910B9" w:rsidRDefault="00201C1C">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F910B9" w:rsidRDefault="00201C1C" w:rsidP="00120F6D">
      <w:pPr>
        <w:pStyle w:val="ProductList-Bullet"/>
        <w:numPr>
          <w:ilvl w:val="1"/>
          <w:numId w:val="51"/>
        </w:numPr>
      </w:pPr>
      <w:r>
        <w:t>les Aplicacions amb Autoallotjament que s'executen com un component de la Solució Unificada i</w:t>
      </w:r>
    </w:p>
    <w:p w:rsidR="00F910B9" w:rsidRDefault="00201C1C" w:rsidP="00120F6D">
      <w:pPr>
        <w:pStyle w:val="ProductList-Bullet"/>
        <w:numPr>
          <w:ilvl w:val="1"/>
          <w:numId w:val="5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F910B9" w:rsidRDefault="00201C1C">
      <w:pPr>
        <w:pStyle w:val="ProductList-BodyIndented"/>
      </w:pPr>
      <w:r>
        <w:t xml:space="preserve">Tot el programari de Microsoft utilitzat per crear i lliurar la Solució Unificada ha de complir les condicions següents: </w:t>
      </w:r>
    </w:p>
    <w:p w:rsidR="00F910B9" w:rsidRDefault="00201C1C" w:rsidP="00120F6D">
      <w:pPr>
        <w:pStyle w:val="ProductList-Bullet"/>
        <w:numPr>
          <w:ilvl w:val="1"/>
          <w:numId w:val="52"/>
        </w:numPr>
      </w:pPr>
      <w:r>
        <w:t>estar llicenciat a través d'un programa de Llicències per Volum; i</w:t>
      </w:r>
    </w:p>
    <w:p w:rsidR="00F910B9" w:rsidRDefault="00201C1C" w:rsidP="00120F6D">
      <w:pPr>
        <w:pStyle w:val="ProductList-Bullet"/>
        <w:numPr>
          <w:ilvl w:val="1"/>
          <w:numId w:val="52"/>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F910B9" w:rsidRDefault="00F910B9">
      <w:pPr>
        <w:pStyle w:val="ProductList-BodyIndented"/>
      </w:pPr>
    </w:p>
    <w:p w:rsidR="00F910B9" w:rsidRDefault="00201C1C">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F910B9" w:rsidRDefault="00F910B9">
      <w:pPr>
        <w:pStyle w:val="ProductList-BodyIndented"/>
      </w:pPr>
    </w:p>
    <w:p w:rsidR="00F910B9" w:rsidRDefault="00201C1C">
      <w:pPr>
        <w:pStyle w:val="ProductList-BodyIndented"/>
      </w:pPr>
      <w:r>
        <w:t>El programari del client ha de complir les condicions següents:</w:t>
      </w:r>
    </w:p>
    <w:p w:rsidR="00F910B9" w:rsidRDefault="00201C1C" w:rsidP="00120F6D">
      <w:pPr>
        <w:pStyle w:val="ProductList-Bullet"/>
        <w:numPr>
          <w:ilvl w:val="1"/>
          <w:numId w:val="53"/>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F910B9" w:rsidRDefault="00201C1C" w:rsidP="00120F6D">
      <w:pPr>
        <w:pStyle w:val="ProductList-Bullet"/>
        <w:numPr>
          <w:ilvl w:val="1"/>
          <w:numId w:val="53"/>
        </w:numPr>
      </w:pPr>
      <w:r>
        <w:t>ser el servei i/o l'aplicació principal de la Solució Unificada, i no permetre l'accés directe a les Aplicacions amb Autoallotjament al cap usuari final de la Solució Unificada;</w:t>
      </w:r>
    </w:p>
    <w:p w:rsidR="00F910B9" w:rsidRDefault="00201C1C" w:rsidP="00120F6D">
      <w:pPr>
        <w:pStyle w:val="ProductList-Bullet"/>
        <w:numPr>
          <w:ilvl w:val="1"/>
          <w:numId w:val="53"/>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F910B9" w:rsidRDefault="00201C1C" w:rsidP="00120F6D">
      <w:pPr>
        <w:pStyle w:val="ProductList-Bullet"/>
        <w:numPr>
          <w:ilvl w:val="1"/>
          <w:numId w:val="53"/>
        </w:numPr>
      </w:pPr>
      <w:r>
        <w:t>ser-ne de propietat, no llicenciat, llevat que el seu programari pugui incloure programari de tercers no substantiu que estigui incrustat al seu programari, o bé per complementar-lo.</w:t>
      </w:r>
    </w:p>
    <w:p w:rsidR="00F910B9" w:rsidRDefault="00F910B9">
      <w:pPr>
        <w:pStyle w:val="ProductList-BodyIndented"/>
      </w:pPr>
    </w:p>
    <w:p w:rsidR="00F910B9" w:rsidRDefault="00201C1C">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F910B9" w:rsidRDefault="00F910B9">
      <w:pPr>
        <w:pStyle w:val="ProductList-BodyIndented"/>
        <w:jc w:val="right"/>
      </w:pPr>
    </w:p>
    <w:tbl>
      <w:tblPr>
        <w:tblStyle w:val="PURTable0"/>
        <w:tblW w:w="0" w:type="dxa"/>
        <w:tblLook w:val="04A0" w:firstRow="1" w:lastRow="0" w:firstColumn="1" w:lastColumn="0" w:noHBand="0" w:noVBand="1"/>
      </w:tblPr>
      <w:tblGrid>
        <w:gridCol w:w="1044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Indented"/>
      </w:pPr>
    </w:p>
    <w:p w:rsidR="00F910B9" w:rsidRDefault="00F910B9">
      <w:pPr>
        <w:pStyle w:val="PURBreadcrumb"/>
      </w:pPr>
    </w:p>
    <w:p w:rsidR="00F910B9" w:rsidRDefault="00201C1C">
      <w:pPr>
        <w:pStyle w:val="ProductList-SectionHeading"/>
        <w:pageBreakBefore/>
        <w:outlineLvl w:val="0"/>
      </w:pPr>
      <w:bookmarkStart w:id="344" w:name="_Sec562"/>
      <w:bookmarkEnd w:id="320"/>
      <w:r>
        <w:lastRenderedPageBreak/>
        <w:t>Apèndix C: Serveis Professionals</w:t>
      </w:r>
      <w:r>
        <w:fldChar w:fldCharType="begin"/>
      </w:r>
      <w:r>
        <w:instrText xml:space="preserve"> TC "</w:instrText>
      </w:r>
      <w:bookmarkStart w:id="345" w:name="_Toc465013233"/>
      <w:r>
        <w:instrText>Apèndix C: Serveis Professionals</w:instrText>
      </w:r>
      <w:bookmarkEnd w:id="345"/>
      <w:r>
        <w:instrText>" \l 1</w:instrText>
      </w:r>
      <w:r>
        <w:fldChar w:fldCharType="end"/>
      </w:r>
    </w:p>
    <w:p w:rsidR="00F910B9" w:rsidRDefault="00201C1C">
      <w:pPr>
        <w:pStyle w:val="ProductList-Body"/>
      </w:pPr>
      <w:r>
        <w:t>Els Serveis Professionals disponibles a través del programa de Llicències per Volum de Microsoft es descriuen a continuació.</w:t>
      </w:r>
    </w:p>
    <w:p w:rsidR="00F910B9" w:rsidRDefault="00201C1C">
      <w:pPr>
        <w:pStyle w:val="ProductList-Offering1Heading"/>
        <w:outlineLvl w:val="1"/>
      </w:pPr>
      <w:bookmarkStart w:id="346" w:name="_Sec565"/>
      <w:r>
        <w:t>Ofertes d'Assistència Tècnica Premier de Microsoft</w:t>
      </w:r>
      <w:bookmarkEnd w:id="346"/>
      <w:r>
        <w:fldChar w:fldCharType="begin"/>
      </w:r>
      <w:r>
        <w:instrText xml:space="preserve"> TC "</w:instrText>
      </w:r>
      <w:bookmarkStart w:id="347" w:name="_Toc465013234"/>
      <w:r>
        <w:instrText>Ofertes d'Assistència Tècnica Premier de Microsoft</w:instrText>
      </w:r>
      <w:bookmarkEnd w:id="347"/>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F91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jc w:val="center"/>
            </w:pPr>
            <w:r>
              <w:rPr>
                <w:color w:val="FFFFFF"/>
              </w:rPr>
              <w:t>Premier Plus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Mensual</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10 hores</w:t>
            </w:r>
          </w:p>
          <w:p w:rsidR="00F910B9" w:rsidRDefault="00201C1C">
            <w:pPr>
              <w:pStyle w:val="ProductList-TableBody"/>
            </w:pPr>
            <w:r>
              <w:t>+1 Comprovació d'Estat</w:t>
            </w:r>
          </w:p>
          <w:p w:rsidR="00F910B9" w:rsidRDefault="00201C1C">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160 hores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140 hores</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jc w:val="center"/>
            </w:pPr>
            <w:r>
              <w:t>X</w:t>
            </w:r>
          </w:p>
        </w:tc>
      </w:tr>
      <w:tr w:rsidR="00F910B9">
        <w:tc>
          <w:tcPr>
            <w:tcW w:w="404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Paquets de 20</w:t>
            </w:r>
          </w:p>
        </w:tc>
      </w:tr>
    </w:tbl>
    <w:p w:rsidR="00F910B9" w:rsidRDefault="00201C1C">
      <w:pPr>
        <w:pStyle w:val="ProductList-Body"/>
      </w:pPr>
      <w:r>
        <w:rPr>
          <w:vertAlign w:val="superscript"/>
        </w:rPr>
        <w:t xml:space="preserve">1 </w:t>
      </w:r>
      <w:r>
        <w:rPr>
          <w:i/>
        </w:rPr>
        <w:t>L'Horari Comercial es defineix de manera local.</w:t>
      </w:r>
    </w:p>
    <w:p w:rsidR="00F910B9" w:rsidRDefault="00F910B9">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F910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Resposta Prevista del Client</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catastròfic: </w:t>
            </w:r>
          </w:p>
          <w:p w:rsidR="00F910B9" w:rsidRDefault="00201C1C">
            <w:pPr>
              <w:pStyle w:val="ProductList-TableBody"/>
            </w:pPr>
            <w:r>
              <w:t>Pèrdua completa d'un procés empresarial bàsic (fonamental) i impossibilitat de continuar el treball de manera raonable</w:t>
            </w:r>
          </w:p>
          <w:p w:rsidR="00F910B9" w:rsidRDefault="00201C1C">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Resposta a la primera trucada en un termini d'1 hora o menys</w:t>
            </w:r>
          </w:p>
          <w:p w:rsidR="00F910B9" w:rsidRDefault="00201C1C">
            <w:pPr>
              <w:pStyle w:val="ProductList-TableBody"/>
            </w:pPr>
            <w:r>
              <w:t>Recursos de Microsoft al lloc del client el més ràpid possible.</w:t>
            </w:r>
          </w:p>
          <w:p w:rsidR="00F910B9" w:rsidRDefault="00201C1C">
            <w:pPr>
              <w:pStyle w:val="ProductList-TableBody"/>
            </w:pPr>
            <w:r>
              <w:t>Esforç continu i ininterromput</w:t>
            </w:r>
          </w:p>
          <w:p w:rsidR="00F910B9" w:rsidRDefault="00201C1C">
            <w:pPr>
              <w:pStyle w:val="ProductList-TableBody"/>
            </w:pPr>
            <w:r>
              <w:t>Escalat ràpid dins de Microsoft als equips de Productes</w:t>
            </w:r>
          </w:p>
          <w:p w:rsidR="00F910B9" w:rsidRDefault="00201C1C">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Notificació dels executius Principals del Client </w:t>
            </w:r>
          </w:p>
          <w:p w:rsidR="00F910B9" w:rsidRDefault="00201C1C">
            <w:pPr>
              <w:pStyle w:val="ProductList-TableBody"/>
            </w:pPr>
            <w:r>
              <w:t>Assignació de recursos adequats per mantenir un esforç continu de manera ininterrompuda</w:t>
            </w:r>
            <w:r>
              <w:rPr>
                <w:vertAlign w:val="superscript"/>
              </w:rPr>
              <w:t>2</w:t>
            </w:r>
          </w:p>
          <w:p w:rsidR="00F910B9" w:rsidRDefault="00201C1C">
            <w:pPr>
              <w:pStyle w:val="ProductList-TableBody"/>
            </w:pPr>
            <w:r>
              <w:t>Accés i resposta ràpids de l'autoritat de control de canvis</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crític: </w:t>
            </w:r>
          </w:p>
          <w:p w:rsidR="00F910B9" w:rsidRDefault="00201C1C">
            <w:pPr>
              <w:pStyle w:val="ProductList-TableBody"/>
            </w:pPr>
            <w:r>
              <w:t>Pèrdua o degradació dels serveis significativa</w:t>
            </w:r>
          </w:p>
          <w:p w:rsidR="00F910B9" w:rsidRDefault="00201C1C">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Resposta a la primera trucada en un termini d'1 hora o menys</w:t>
            </w:r>
          </w:p>
          <w:p w:rsidR="00F910B9" w:rsidRDefault="00201C1C">
            <w:pPr>
              <w:pStyle w:val="ProductList-TableBody"/>
            </w:pPr>
            <w:r>
              <w:t>Recursos de Microsoft al lloc del Client segon necessitats.</w:t>
            </w:r>
          </w:p>
          <w:p w:rsidR="00F910B9" w:rsidRDefault="00201C1C">
            <w:pPr>
              <w:pStyle w:val="ProductList-TableBody"/>
            </w:pPr>
            <w:r>
              <w:t>Esforç continu i ininterromput</w:t>
            </w:r>
          </w:p>
          <w:p w:rsidR="00F910B9" w:rsidRDefault="00201C1C">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Assignació de recursos adequats per mantenir un esforç continu de manera ininterrompuda</w:t>
            </w:r>
            <w:r>
              <w:rPr>
                <w:vertAlign w:val="superscript"/>
              </w:rPr>
              <w:t>2</w:t>
            </w:r>
          </w:p>
          <w:p w:rsidR="00F910B9" w:rsidRDefault="00201C1C">
            <w:pPr>
              <w:pStyle w:val="ProductList-TableBody"/>
            </w:pPr>
            <w:r>
              <w:t>Accés i resposta ràpids de l'autoritat de control de canvis</w:t>
            </w:r>
          </w:p>
          <w:p w:rsidR="00F910B9" w:rsidRDefault="00201C1C">
            <w:pPr>
              <w:pStyle w:val="ProductList-TableBody"/>
            </w:pPr>
            <w:r>
              <w:t>Notificació de gestió</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moderat: </w:t>
            </w:r>
          </w:p>
          <w:p w:rsidR="00F910B9" w:rsidRDefault="00201C1C">
            <w:pPr>
              <w:pStyle w:val="ProductList-TableBody"/>
            </w:pPr>
            <w:r>
              <w:t>Pèrdua o degradació dels serveis moderada, però es pot continuar treballant amb algun impediment.</w:t>
            </w:r>
          </w:p>
          <w:p w:rsidR="00F910B9" w:rsidRDefault="00201C1C">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Resposta a la primera trucada en 2 hores o menys</w:t>
            </w:r>
          </w:p>
          <w:p w:rsidR="00F910B9" w:rsidRDefault="00201C1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Assignació de recursos adequats per mantenir l'esforç continu durant l'Horari Comercial1</w:t>
            </w:r>
          </w:p>
          <w:p w:rsidR="00F910B9" w:rsidRDefault="00201C1C">
            <w:pPr>
              <w:pStyle w:val="ProductList-TableBody"/>
            </w:pPr>
            <w:r>
              <w:t>Accés i resposta ràpids de l'autoritat de control de canvis en un termini de 4 hores dins de l'Horari Comercial</w:t>
            </w:r>
            <w:r>
              <w:rPr>
                <w:vertAlign w:val="superscript"/>
              </w:rPr>
              <w:t>1</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Impacte empresarial mínim: </w:t>
            </w:r>
          </w:p>
          <w:p w:rsidR="00F910B9" w:rsidRDefault="00201C1C">
            <w:pPr>
              <w:pStyle w:val="ProductList-TableBody"/>
            </w:pPr>
            <w:r>
              <w:t>Funcionament substancial amb impediments mínims o inexistents per als serveis.</w:t>
            </w:r>
          </w:p>
          <w:p w:rsidR="00F910B9" w:rsidRDefault="00201C1C">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Resposta a la primera trucada en 4 hores o menys</w:t>
            </w:r>
          </w:p>
          <w:p w:rsidR="00F910B9" w:rsidRDefault="00201C1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Informació de contacte precisa sobre el propietari del cas</w:t>
            </w:r>
          </w:p>
          <w:p w:rsidR="00F910B9" w:rsidRDefault="00201C1C">
            <w:pPr>
              <w:pStyle w:val="ProductList-TableBody"/>
            </w:pPr>
            <w:r>
              <w:t>Capacitat de resposta en un termini de 24 hores</w:t>
            </w:r>
          </w:p>
        </w:tc>
      </w:tr>
    </w:tbl>
    <w:p w:rsidR="00F910B9" w:rsidRDefault="00201C1C">
      <w:pPr>
        <w:pStyle w:val="ProductList-Body"/>
      </w:pPr>
      <w:r>
        <w:rPr>
          <w:vertAlign w:val="superscript"/>
        </w:rPr>
        <w:t>1</w:t>
      </w:r>
      <w:r>
        <w:rPr>
          <w:i/>
        </w:rPr>
        <w:t>L'Horari Comercial es defineix de manera local.</w:t>
      </w:r>
    </w:p>
    <w:p w:rsidR="00F910B9" w:rsidRDefault="00201C1C">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F910B9" w:rsidRDefault="00F910B9">
      <w:pPr>
        <w:pStyle w:val="ProductList-Body"/>
      </w:pPr>
    </w:p>
    <w:p w:rsidR="00F910B9" w:rsidRDefault="00201C1C">
      <w:pPr>
        <w:pStyle w:val="ProductList-ClauseHeading"/>
        <w:outlineLvl w:val="2"/>
      </w:pPr>
      <w:r>
        <w:t>Regles Empresarials Associades</w:t>
      </w:r>
    </w:p>
    <w:p w:rsidR="00F910B9" w:rsidRDefault="00201C1C">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F910B9" w:rsidRDefault="00201C1C">
      <w:pPr>
        <w:pStyle w:val="ProductList-Offering1Heading"/>
        <w:outlineLvl w:val="1"/>
      </w:pPr>
      <w:bookmarkStart w:id="348" w:name="_Sec566"/>
      <w:r>
        <w:lastRenderedPageBreak/>
        <w:t>Ofertes de Serveis d'Assessorament Digital de Microsoft</w:t>
      </w:r>
      <w:bookmarkEnd w:id="348"/>
      <w:r>
        <w:fldChar w:fldCharType="begin"/>
      </w:r>
      <w:r>
        <w:instrText xml:space="preserve"> TC "</w:instrText>
      </w:r>
      <w:bookmarkStart w:id="349" w:name="_Toc465013235"/>
      <w:r>
        <w:instrText>Ofertes de Serveis d'Assessorament Digital de Microsoft</w:instrText>
      </w:r>
      <w:bookmarkEnd w:id="349"/>
      <w:r>
        <w:instrText>" \l 2</w:instrText>
      </w:r>
      <w:r>
        <w:fldChar w:fldCharType="end"/>
      </w:r>
    </w:p>
    <w:p w:rsidR="00F910B9" w:rsidRDefault="00201C1C">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F910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Cartera de l'Enterprise Strategy</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9RO-xxxx</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Fins a 1.600 hores en total d'un Assessor Digital de Microsoft i l'Equip de Serveis Enterprise</w:t>
            </w: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10B9" w:rsidRDefault="00F910B9">
            <w:pPr>
              <w:pStyle w:val="ProductList-TableBody"/>
            </w:pPr>
          </w:p>
        </w:tc>
      </w:tr>
      <w:tr w:rsidR="00F910B9">
        <w:tc>
          <w:tcPr>
            <w:tcW w:w="306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910B9" w:rsidRDefault="00201C1C">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F910B9" w:rsidRDefault="00F910B9">
            <w:pPr>
              <w:pStyle w:val="ProductList-TableBody"/>
            </w:pPr>
          </w:p>
        </w:tc>
      </w:tr>
    </w:tbl>
    <w:p w:rsidR="00F910B9" w:rsidRDefault="00F910B9">
      <w:pPr>
        <w:pStyle w:val="ProductList-Body"/>
      </w:pPr>
    </w:p>
    <w:p w:rsidR="00F910B9" w:rsidRDefault="00201C1C">
      <w:pPr>
        <w:pStyle w:val="ProductList-ClauseHeading"/>
        <w:outlineLvl w:val="2"/>
      </w:pPr>
      <w:r>
        <w:t>Mòduls de Servei d'Assessorament Digital</w:t>
      </w:r>
    </w:p>
    <w:p w:rsidR="00F910B9" w:rsidRDefault="00201C1C">
      <w:pPr>
        <w:pStyle w:val="ProductList-Body"/>
      </w:pPr>
      <w:r>
        <w:t>La participació a l'Assessorament Digital inclou un o més d'aquests mòduls de servei d'Assessorament Digital, com es reflecteix al Pla de Lliurament de Serveis.</w:t>
      </w:r>
    </w:p>
    <w:p w:rsidR="00F910B9" w:rsidRDefault="00F910B9">
      <w:pPr>
        <w:pStyle w:val="ProductList-Body"/>
      </w:pPr>
    </w:p>
    <w:p w:rsidR="00F910B9" w:rsidRDefault="00201C1C">
      <w:pPr>
        <w:pStyle w:val="ProductList-ClauseHeading"/>
        <w:outlineLvl w:val="2"/>
      </w:pPr>
      <w:r>
        <w:t>Serveis Fora de l'Àmbit</w:t>
      </w:r>
    </w:p>
    <w:p w:rsidR="00F910B9" w:rsidRDefault="00201C1C">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F910B9" w:rsidRDefault="00F910B9">
      <w:pPr>
        <w:pStyle w:val="ProductList-Body"/>
      </w:pPr>
    </w:p>
    <w:p w:rsidR="00F910B9" w:rsidRDefault="00201C1C">
      <w:pPr>
        <w:pStyle w:val="ProductList-ClauseHeading"/>
        <w:outlineLvl w:val="2"/>
      </w:pPr>
      <w:r>
        <w:t>Responsabilitats del Client</w:t>
      </w:r>
    </w:p>
    <w:p w:rsidR="00F910B9" w:rsidRDefault="00201C1C">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F910B9" w:rsidRDefault="00201C1C">
      <w:pPr>
        <w:pStyle w:val="ProductList-Offering1Heading"/>
        <w:outlineLvl w:val="1"/>
      </w:pPr>
      <w:bookmarkStart w:id="350" w:name="_Sec567"/>
      <w:r>
        <w:t>Ofertes del Sales Productivity Accelerator</w:t>
      </w:r>
      <w:bookmarkEnd w:id="350"/>
      <w:r>
        <w:fldChar w:fldCharType="begin"/>
      </w:r>
      <w:r>
        <w:instrText xml:space="preserve"> TC "</w:instrText>
      </w:r>
      <w:bookmarkStart w:id="351" w:name="_Toc465013236"/>
      <w:r>
        <w:instrText>Ofertes del Sales Productivity Accelerator</w:instrText>
      </w:r>
      <w:bookmarkEnd w:id="351"/>
      <w:r>
        <w:instrText>" \l 2</w:instrText>
      </w:r>
      <w:r>
        <w:fldChar w:fldCharType="end"/>
      </w:r>
    </w:p>
    <w:p w:rsidR="00F910B9" w:rsidRDefault="00201C1C">
      <w:pPr>
        <w:pStyle w:val="ProductList-ClauseHeading"/>
        <w:outlineLvl w:val="2"/>
      </w:pPr>
      <w:r>
        <w:t>Informació General sobre el Sales Productivity Accelerator</w:t>
      </w:r>
    </w:p>
    <w:p w:rsidR="00F910B9" w:rsidRDefault="00201C1C">
      <w:pPr>
        <w:pStyle w:val="ProductList-Body"/>
      </w:pPr>
      <w:r>
        <w:t>El Sales Productivity Accelerator és un servei que proporcionen els Serveis de Microsoft en el transcurs d'un termini de quatre (4) setmanes per oferir una implementació d'àmbit fixat del Microsoft Dynamics 365.</w:t>
      </w:r>
    </w:p>
    <w:p w:rsidR="00F910B9" w:rsidRDefault="00F910B9">
      <w:pPr>
        <w:pStyle w:val="ProductList-Body"/>
      </w:pPr>
    </w:p>
    <w:p w:rsidR="00F910B9" w:rsidRDefault="00201C1C">
      <w:pPr>
        <w:pStyle w:val="ProductList-Body"/>
      </w:pPr>
      <w:r>
        <w:t>El Sales Productivity Accelerator inclou els següents lliuraments:</w:t>
      </w:r>
    </w:p>
    <w:p w:rsidR="00F910B9" w:rsidRDefault="00201C1C" w:rsidP="00120F6D">
      <w:pPr>
        <w:pStyle w:val="ProductList-Bullet"/>
        <w:numPr>
          <w:ilvl w:val="0"/>
          <w:numId w:val="54"/>
        </w:numPr>
      </w:pPr>
      <w:r>
        <w:rPr>
          <w:b/>
          <w:color w:val="00188F"/>
        </w:rPr>
        <w:t>Pla de Lliurament de Serveis</w:t>
      </w:r>
      <w:r>
        <w:t>: creat per un Consultor de Microsoft per satisfer els objectius empresarials del client.</w:t>
      </w:r>
    </w:p>
    <w:p w:rsidR="00F910B9" w:rsidRDefault="00201C1C" w:rsidP="00120F6D">
      <w:pPr>
        <w:pStyle w:val="ProductList-Bullet"/>
        <w:numPr>
          <w:ilvl w:val="0"/>
          <w:numId w:val="54"/>
        </w:numPr>
      </w:pPr>
      <w:r>
        <w:rPr>
          <w:b/>
          <w:color w:val="00188F"/>
        </w:rPr>
        <w:t>Tallers</w:t>
      </w:r>
      <w:r>
        <w:t>: es dedicaran fins a un total de setze (16) hores als tallers com es detalla a continuació.</w:t>
      </w:r>
    </w:p>
    <w:p w:rsidR="00F910B9" w:rsidRDefault="00201C1C" w:rsidP="00120F6D">
      <w:pPr>
        <w:pStyle w:val="ProductList-Bullet"/>
        <w:numPr>
          <w:ilvl w:val="1"/>
          <w:numId w:val="54"/>
        </w:numPr>
      </w:pPr>
      <w:r>
        <w:t>Fins a dos (2) tallers de descobriment, per explorar i definir els casos pràctics i requisits empresarials clau, segons indiqui el Client, per a la configuració.</w:t>
      </w:r>
    </w:p>
    <w:p w:rsidR="00F910B9" w:rsidRDefault="00201C1C" w:rsidP="00120F6D">
      <w:pPr>
        <w:pStyle w:val="ProductList-Bullet"/>
        <w:numPr>
          <w:ilvl w:val="1"/>
          <w:numId w:val="54"/>
        </w:numPr>
      </w:pPr>
      <w:r>
        <w:t>Fins a quatre (4) tallers de revisió del disseny durant la fase de Compilació.</w:t>
      </w:r>
    </w:p>
    <w:p w:rsidR="00F910B9" w:rsidRDefault="00201C1C" w:rsidP="00120F6D">
      <w:pPr>
        <w:pStyle w:val="ProductList-Bullet"/>
        <w:numPr>
          <w:ilvl w:val="0"/>
          <w:numId w:val="5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F910B9" w:rsidRDefault="00201C1C" w:rsidP="00120F6D">
      <w:pPr>
        <w:pStyle w:val="ProductList-Bullet"/>
        <w:numPr>
          <w:ilvl w:val="0"/>
          <w:numId w:val="5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F910B9" w:rsidRDefault="00201C1C" w:rsidP="00120F6D">
      <w:pPr>
        <w:pStyle w:val="ProductList-Bullet"/>
        <w:numPr>
          <w:ilvl w:val="0"/>
          <w:numId w:val="54"/>
        </w:numPr>
      </w:pPr>
      <w:r>
        <w:rPr>
          <w:b/>
          <w:color w:val="00188F"/>
        </w:rPr>
        <w:t>Proves</w:t>
      </w:r>
      <w:r>
        <w:t>: es dedicaran fins a vint-i-sis (26) hores a un màxim de dues (2) proves (per exemple, la Prova del Sistema i la Prova d'Acceptació de l'Usuari).</w:t>
      </w:r>
    </w:p>
    <w:p w:rsidR="00F910B9" w:rsidRDefault="00201C1C" w:rsidP="00120F6D">
      <w:pPr>
        <w:pStyle w:val="ProductList-Bullet"/>
        <w:numPr>
          <w:ilvl w:val="0"/>
          <w:numId w:val="54"/>
        </w:numPr>
      </w:pPr>
      <w:r>
        <w:rPr>
          <w:b/>
          <w:color w:val="00188F"/>
        </w:rPr>
        <w:t>Formació i Transmissió de Coneixements</w:t>
      </w:r>
      <w:r>
        <w:t>: es proporciona una (1) formació orientada al producte per als usuaris del Client de fins a quatre (4) hores en total.</w:t>
      </w:r>
    </w:p>
    <w:p w:rsidR="00F910B9" w:rsidRDefault="00201C1C" w:rsidP="00120F6D">
      <w:pPr>
        <w:pStyle w:val="ProductList-Bullet"/>
        <w:numPr>
          <w:ilvl w:val="0"/>
          <w:numId w:val="5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F910B9" w:rsidRDefault="00F910B9">
      <w:pPr>
        <w:pStyle w:val="ProductList-Body"/>
      </w:pPr>
    </w:p>
    <w:p w:rsidR="00F910B9" w:rsidRDefault="00201C1C">
      <w:pPr>
        <w:pStyle w:val="ProductList-ClauseHeading"/>
        <w:outlineLvl w:val="2"/>
      </w:pPr>
      <w:r>
        <w:t>Responsabilitats del Client</w:t>
      </w:r>
    </w:p>
    <w:p w:rsidR="00F910B9" w:rsidRDefault="00201C1C">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SectionHeading"/>
        <w:pageBreakBefore/>
        <w:outlineLvl w:val="0"/>
      </w:pPr>
      <w:bookmarkStart w:id="352" w:name="_Sec563"/>
      <w:bookmarkEnd w:id="344"/>
      <w:r>
        <w:lastRenderedPageBreak/>
        <w:t>Apèndix D: Termes Complementaris del Contracte del Programa</w:t>
      </w:r>
      <w:r>
        <w:fldChar w:fldCharType="begin"/>
      </w:r>
      <w:r>
        <w:instrText xml:space="preserve"> TC "</w:instrText>
      </w:r>
      <w:bookmarkStart w:id="353" w:name="_Toc465013237"/>
      <w:r>
        <w:instrText>Apèndix D: Termes Complementaris del Contracte del Programa</w:instrText>
      </w:r>
      <w:bookmarkEnd w:id="353"/>
      <w:r>
        <w:instrText>" \l 1</w:instrText>
      </w:r>
      <w:r>
        <w:fldChar w:fldCharType="end"/>
      </w:r>
    </w:p>
    <w:p w:rsidR="00F910B9" w:rsidRDefault="00201C1C">
      <w:pPr>
        <w:pStyle w:val="ProductList-Body"/>
      </w:pPr>
      <w:r>
        <w:t>Els termes i condicions següents s'apliquen al contracte de llicències per volum de Client, tal com s'indica.</w:t>
      </w:r>
    </w:p>
    <w:p w:rsidR="00F910B9" w:rsidRDefault="00201C1C">
      <w:pPr>
        <w:pStyle w:val="ProductList-Offering1Heading"/>
        <w:outlineLvl w:val="1"/>
      </w:pPr>
      <w:bookmarkStart w:id="354" w:name="_Sec568"/>
      <w:r>
        <w:t>Termes Complementaris del Programa Select Plus</w:t>
      </w:r>
      <w:bookmarkEnd w:id="354"/>
      <w:r>
        <w:fldChar w:fldCharType="begin"/>
      </w:r>
      <w:r>
        <w:instrText xml:space="preserve"> TC "</w:instrText>
      </w:r>
      <w:bookmarkStart w:id="355" w:name="_Toc465013238"/>
      <w:r>
        <w:instrText>Termes Complementaris del Programa Select Plus</w:instrText>
      </w:r>
      <w:bookmarkEnd w:id="355"/>
      <w:r>
        <w:instrText>" \l 2</w:instrText>
      </w:r>
      <w:r>
        <w:fldChar w:fldCharType="end"/>
      </w:r>
    </w:p>
    <w:p w:rsidR="00F910B9" w:rsidRDefault="00201C1C">
      <w:pPr>
        <w:pStyle w:val="ProductList-Body"/>
      </w:pPr>
      <w:r>
        <w:t>Select Plus requereix una quantitat de comanda mínima de 500 punts per grup durant el primer any. Aquest requisit de quantitat de comanda es pot anul·lar si es proporciona un Contracte Qualificat.</w:t>
      </w:r>
    </w:p>
    <w:p w:rsidR="00F910B9" w:rsidRDefault="00F910B9">
      <w:pPr>
        <w:pStyle w:val="ProductList-Body"/>
      </w:pPr>
    </w:p>
    <w:p w:rsidR="00F910B9" w:rsidRDefault="00201C1C">
      <w:pPr>
        <w:pStyle w:val="ProductList-ClauseHeading"/>
        <w:outlineLvl w:val="2"/>
      </w:pPr>
      <w:r>
        <w:t>Nivells de Preus de Select Plus</w:t>
      </w:r>
    </w:p>
    <w:p w:rsidR="00F910B9" w:rsidRDefault="00201C1C">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F91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10B9" w:rsidRDefault="00201C1C">
            <w:pPr>
              <w:pStyle w:val="ProductList-TableBody"/>
            </w:pPr>
            <w:r>
              <w:rPr>
                <w:color w:val="FFFFFF"/>
              </w:rPr>
              <w:t>Mínims de Punts Anuals per Grup</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500</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4,000</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10,000</w:t>
            </w:r>
          </w:p>
        </w:tc>
      </w:tr>
      <w:tr w:rsidR="00F910B9">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910B9" w:rsidRDefault="00201C1C">
            <w:pPr>
              <w:pStyle w:val="ProductList-TableBody"/>
            </w:pPr>
            <w:r>
              <w:t>25,000</w:t>
            </w:r>
          </w:p>
        </w:tc>
      </w:tr>
    </w:tbl>
    <w:p w:rsidR="00F910B9" w:rsidRDefault="00201C1C">
      <w:pPr>
        <w:pStyle w:val="ProductList-Offering1Heading"/>
        <w:outlineLvl w:val="1"/>
      </w:pPr>
      <w:bookmarkStart w:id="356" w:name="_Sec569"/>
      <w:r>
        <w:t>Definició de Gestió per a Dispositius Qualificats</w:t>
      </w:r>
      <w:bookmarkEnd w:id="356"/>
      <w:r>
        <w:fldChar w:fldCharType="begin"/>
      </w:r>
      <w:r>
        <w:instrText xml:space="preserve"> TC "</w:instrText>
      </w:r>
      <w:bookmarkStart w:id="357" w:name="_Toc465013239"/>
      <w:r>
        <w:instrText>Definició de Gestió per a Dispositius Qualificats</w:instrText>
      </w:r>
      <w:bookmarkEnd w:id="357"/>
      <w:r>
        <w:instrText>" \l 2</w:instrText>
      </w:r>
      <w:r>
        <w:fldChar w:fldCharType="end"/>
      </w:r>
    </w:p>
    <w:p w:rsidR="00F910B9" w:rsidRDefault="00201C1C">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F910B9" w:rsidRDefault="00201C1C" w:rsidP="00120F6D">
      <w:pPr>
        <w:pStyle w:val="ProductList-Bullet"/>
        <w:numPr>
          <w:ilvl w:val="0"/>
          <w:numId w:val="55"/>
        </w:numPr>
      </w:pPr>
      <w:r>
        <w:t>al qual permet unir-se al seu domini, o</w:t>
      </w:r>
    </w:p>
    <w:p w:rsidR="00F910B9" w:rsidRDefault="00201C1C" w:rsidP="00120F6D">
      <w:pPr>
        <w:pStyle w:val="ProductList-Bullet"/>
        <w:numPr>
          <w:ilvl w:val="0"/>
          <w:numId w:val="55"/>
        </w:numPr>
      </w:pPr>
      <w:r>
        <w:t>que autentica com a requisit per utilitzar aplicacions en instal·lacions locals, o</w:t>
      </w:r>
    </w:p>
    <w:p w:rsidR="00F910B9" w:rsidRDefault="00201C1C" w:rsidP="00120F6D">
      <w:pPr>
        <w:pStyle w:val="ProductList-Bullet"/>
        <w:numPr>
          <w:ilvl w:val="0"/>
          <w:numId w:val="55"/>
        </w:numPr>
      </w:pPr>
      <w:r>
        <w:t>on instal·la agents (per exemple, antivirus, antimalware o altres agents subjectes a la directiva del Client), o</w:t>
      </w:r>
    </w:p>
    <w:p w:rsidR="00F910B9" w:rsidRDefault="00201C1C" w:rsidP="00120F6D">
      <w:pPr>
        <w:pStyle w:val="ProductList-Bullet"/>
        <w:numPr>
          <w:ilvl w:val="0"/>
          <w:numId w:val="55"/>
        </w:numPr>
      </w:pPr>
      <w:r>
        <w:t>on s'apliquin directament o indirectament directives de grup, o</w:t>
      </w:r>
    </w:p>
    <w:p w:rsidR="00F910B9" w:rsidRDefault="00201C1C" w:rsidP="00120F6D">
      <w:pPr>
        <w:pStyle w:val="ProductList-Bullet"/>
        <w:numPr>
          <w:ilvl w:val="0"/>
          <w:numId w:val="55"/>
        </w:numPr>
      </w:pPr>
      <w:r>
        <w:t>en què es sol·licitin o rebin dades, s'apliquin configuracions o es proporcionin instruccions respecte al maquinari o programari directament o indirectament associat a un entorn de sistema operatiu, o</w:t>
      </w:r>
    </w:p>
    <w:p w:rsidR="00F910B9" w:rsidRDefault="00201C1C" w:rsidP="00120F6D">
      <w:pPr>
        <w:pStyle w:val="ProductList-Bullet"/>
        <w:numPr>
          <w:ilvl w:val="0"/>
          <w:numId w:val="55"/>
        </w:numPr>
      </w:pPr>
      <w:r>
        <w:t>al qual permeti accedir a una infraestructura d'escriptori virtual (VDI) fora dels Drets d'Itinerància del Windows SA, el Microsoft Intune (Dispositiu) o el Windows Virtual Desktop Access.</w:t>
      </w:r>
    </w:p>
    <w:p w:rsidR="00F910B9" w:rsidRDefault="00F910B9">
      <w:pPr>
        <w:pStyle w:val="ProductList-Body"/>
      </w:pPr>
    </w:p>
    <w:p w:rsidR="00F910B9" w:rsidRDefault="00201C1C">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F910B9" w:rsidRDefault="00201C1C">
      <w:pPr>
        <w:pStyle w:val="ProductList-Offering1Heading"/>
        <w:outlineLvl w:val="1"/>
      </w:pPr>
      <w:bookmarkStart w:id="358" w:name="_Sec570"/>
      <w:r>
        <w:t>Serveis Online dels Programes Open</w:t>
      </w:r>
      <w:bookmarkEnd w:id="358"/>
      <w:r>
        <w:fldChar w:fldCharType="begin"/>
      </w:r>
      <w:r>
        <w:instrText xml:space="preserve"> TC "</w:instrText>
      </w:r>
      <w:bookmarkStart w:id="359" w:name="_Toc465013240"/>
      <w:r>
        <w:instrText>Serveis Online dels Programes Open</w:instrText>
      </w:r>
      <w:bookmarkEnd w:id="359"/>
      <w:r>
        <w:instrText>" \l 2</w:instrText>
      </w:r>
      <w:r>
        <w:fldChar w:fldCharType="end"/>
      </w:r>
    </w:p>
    <w:p w:rsidR="00F910B9" w:rsidRDefault="00201C1C">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F910B9" w:rsidRDefault="00F910B9">
      <w:pPr>
        <w:pStyle w:val="ProductList-Body"/>
      </w:pPr>
    </w:p>
    <w:p w:rsidR="00F910B9" w:rsidRDefault="00201C1C">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F910B9" w:rsidRDefault="00201C1C">
      <w:pPr>
        <w:pStyle w:val="ProductList-Offering1Heading"/>
        <w:outlineLvl w:val="1"/>
      </w:pPr>
      <w:bookmarkStart w:id="360" w:name="_Sec571"/>
      <w:r>
        <w:t>Termes Complementaris per als Serveis Professionals: Contractes Anteriors</w:t>
      </w:r>
      <w:bookmarkEnd w:id="360"/>
      <w:r>
        <w:fldChar w:fldCharType="begin"/>
      </w:r>
      <w:r>
        <w:instrText xml:space="preserve"> TC "</w:instrText>
      </w:r>
      <w:bookmarkStart w:id="361" w:name="_Toc465013241"/>
      <w:r>
        <w:instrText>Termes Complementaris per als Serveis Professionals: Contractes Anteriors</w:instrText>
      </w:r>
      <w:bookmarkEnd w:id="361"/>
      <w:r>
        <w:instrText>" \l 2</w:instrText>
      </w:r>
      <w:r>
        <w:fldChar w:fldCharType="end"/>
      </w:r>
    </w:p>
    <w:p w:rsidR="00F910B9" w:rsidRDefault="00201C1C">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F910B9" w:rsidRDefault="00F910B9">
      <w:pPr>
        <w:pStyle w:val="ProductList-Body"/>
      </w:pPr>
    </w:p>
    <w:p w:rsidR="00F910B9" w:rsidRDefault="00201C1C">
      <w:pPr>
        <w:pStyle w:val="ProductList-ClauseHeading"/>
        <w:outlineLvl w:val="2"/>
      </w:pPr>
      <w:r>
        <w:t>Ús, Propietat i Drets de Llicència</w:t>
      </w:r>
    </w:p>
    <w:p w:rsidR="00F910B9" w:rsidRDefault="00201C1C">
      <w:pPr>
        <w:pStyle w:val="ProductList-SubClauseHeading"/>
        <w:outlineLvl w:val="3"/>
      </w:pPr>
      <w:r>
        <w:t>Revisions</w:t>
      </w:r>
    </w:p>
    <w:p w:rsidR="00F910B9" w:rsidRDefault="00201C1C">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F910B9" w:rsidRDefault="00F910B9">
      <w:pPr>
        <w:pStyle w:val="ProductList-BodyIndented"/>
      </w:pPr>
    </w:p>
    <w:p w:rsidR="00F910B9" w:rsidRDefault="00201C1C">
      <w:pPr>
        <w:pStyle w:val="ProductList-SubClauseHeading"/>
        <w:outlineLvl w:val="3"/>
      </w:pPr>
      <w:r>
        <w:t>Treball Preexistent</w:t>
      </w:r>
    </w:p>
    <w:p w:rsidR="00F910B9" w:rsidRDefault="00201C1C">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F910B9" w:rsidRDefault="00201C1C">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F910B9" w:rsidRDefault="00F910B9">
      <w:pPr>
        <w:pStyle w:val="ProductList-BodyIndented"/>
      </w:pPr>
    </w:p>
    <w:p w:rsidR="00F910B9" w:rsidRDefault="00201C1C">
      <w:pPr>
        <w:pStyle w:val="ProductList-SubClauseHeading"/>
        <w:outlineLvl w:val="3"/>
      </w:pPr>
      <w:r>
        <w:t>Lliuraments de Serveis</w:t>
      </w:r>
    </w:p>
    <w:p w:rsidR="00F910B9" w:rsidRDefault="00201C1C">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F910B9" w:rsidRDefault="00F910B9">
      <w:pPr>
        <w:pStyle w:val="ProductList-BodyIndented"/>
      </w:pPr>
    </w:p>
    <w:p w:rsidR="00F910B9" w:rsidRDefault="00201C1C">
      <w:pPr>
        <w:pStyle w:val="ProductList-SubClauseHeading"/>
        <w:outlineLvl w:val="3"/>
      </w:pPr>
      <w:r>
        <w:t>Ús de la informació tècnica dels Serveis Professionals</w:t>
      </w:r>
    </w:p>
    <w:p w:rsidR="00F910B9" w:rsidRDefault="00201C1C">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F910B9" w:rsidRDefault="00F910B9">
      <w:pPr>
        <w:pStyle w:val="ProductList-BodyIndented"/>
      </w:pPr>
    </w:p>
    <w:p w:rsidR="00F910B9" w:rsidRDefault="00201C1C">
      <w:pPr>
        <w:pStyle w:val="ProductList-SubClauseHeading"/>
        <w:outlineLvl w:val="3"/>
      </w:pPr>
      <w:r>
        <w:t>Restriccions de Llicència de Codi Obert</w:t>
      </w:r>
    </w:p>
    <w:p w:rsidR="00F910B9" w:rsidRDefault="00201C1C">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F910B9" w:rsidRDefault="00F910B9">
      <w:pPr>
        <w:pStyle w:val="ProductList-BodyIndented"/>
      </w:pPr>
    </w:p>
    <w:p w:rsidR="00F910B9" w:rsidRDefault="00201C1C">
      <w:pPr>
        <w:pStyle w:val="ProductList-SubClauseHeading"/>
        <w:outlineLvl w:val="3"/>
      </w:pPr>
      <w:r>
        <w:t>Drets de les Filials</w:t>
      </w:r>
    </w:p>
    <w:p w:rsidR="00F910B9" w:rsidRDefault="00201C1C">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F910B9" w:rsidRDefault="00F910B9">
      <w:pPr>
        <w:pStyle w:val="ProductList-BodyIndented"/>
      </w:pPr>
    </w:p>
    <w:p w:rsidR="00F910B9" w:rsidRDefault="00201C1C">
      <w:pPr>
        <w:pStyle w:val="ProductList-ClauseHeading"/>
        <w:outlineLvl w:val="2"/>
      </w:pPr>
      <w:r>
        <w:t>Garanties i Limitacions de Responsabilitat</w:t>
      </w:r>
    </w:p>
    <w:p w:rsidR="00F910B9" w:rsidRDefault="00201C1C">
      <w:pPr>
        <w:pStyle w:val="ProductList-SubClauseHeading"/>
        <w:outlineLvl w:val="3"/>
      </w:pPr>
      <w:r>
        <w:t>Garantia dels Serveis Professionals</w:t>
      </w:r>
    </w:p>
    <w:p w:rsidR="00F910B9" w:rsidRDefault="00201C1C">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F910B9" w:rsidRDefault="00F910B9">
      <w:pPr>
        <w:pStyle w:val="ProductList-BodyIndented"/>
      </w:pPr>
    </w:p>
    <w:p w:rsidR="00F910B9" w:rsidRDefault="00201C1C">
      <w:pPr>
        <w:pStyle w:val="ProductList-SubClauseHeading"/>
        <w:outlineLvl w:val="3"/>
      </w:pPr>
      <w:r>
        <w:t>Limitació de Responsabilitat</w:t>
      </w:r>
    </w:p>
    <w:p w:rsidR="00F910B9" w:rsidRDefault="00201C1C">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F910B9" w:rsidRDefault="00F910B9">
      <w:pPr>
        <w:pStyle w:val="ProductList-BodyIndented"/>
        <w:jc w:val="right"/>
      </w:pPr>
    </w:p>
    <w:tbl>
      <w:tblPr>
        <w:tblStyle w:val="PURTable0"/>
        <w:tblW w:w="0" w:type="dxa"/>
        <w:tblLook w:val="04A0" w:firstRow="1" w:lastRow="0" w:firstColumn="1" w:lastColumn="0" w:noHBand="0" w:noVBand="1"/>
      </w:tblPr>
      <w:tblGrid>
        <w:gridCol w:w="1044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Indented"/>
      </w:pPr>
    </w:p>
    <w:p w:rsidR="00F910B9" w:rsidRDefault="00201C1C">
      <w:pPr>
        <w:pStyle w:val="ProductList-SectionHeading"/>
        <w:pageBreakBefore/>
        <w:outlineLvl w:val="0"/>
      </w:pPr>
      <w:bookmarkStart w:id="362" w:name="_Sec572"/>
      <w:bookmarkEnd w:id="352"/>
      <w:r>
        <w:lastRenderedPageBreak/>
        <w:t>Apèndix E: Promocions</w:t>
      </w:r>
      <w:r>
        <w:fldChar w:fldCharType="begin"/>
      </w:r>
      <w:r>
        <w:instrText xml:space="preserve"> TC "</w:instrText>
      </w:r>
      <w:bookmarkStart w:id="363" w:name="_Toc465013242"/>
      <w:r>
        <w:instrText>Apèndix E: Promocions</w:instrText>
      </w:r>
      <w:bookmarkEnd w:id="363"/>
      <w:r>
        <w:instrText>" \l 1</w:instrText>
      </w:r>
      <w:r>
        <w:fldChar w:fldCharType="end"/>
      </w:r>
    </w:p>
    <w:p w:rsidR="00F910B9" w:rsidRDefault="00201C1C">
      <w:pPr>
        <w:pStyle w:val="ProductList-OfferingGroupHeading"/>
        <w:outlineLvl w:val="1"/>
      </w:pPr>
      <w:bookmarkStart w:id="364" w:name="_Sec867"/>
      <w:r>
        <w:t>Promoció del System Center Client Management Suite</w:t>
      </w:r>
      <w:bookmarkEnd w:id="364"/>
      <w:r>
        <w:fldChar w:fldCharType="begin"/>
      </w:r>
      <w:r>
        <w:instrText xml:space="preserve"> TC "</w:instrText>
      </w:r>
      <w:bookmarkStart w:id="365" w:name="_Toc465013243"/>
      <w:r>
        <w:instrText>Promoció del System Center Client Management Suite</w:instrText>
      </w:r>
      <w:bookmarkEnd w:id="365"/>
      <w:r>
        <w:instrText>" \l 2</w:instrText>
      </w:r>
      <w:r>
        <w:fldChar w:fldCharType="end"/>
      </w:r>
    </w:p>
    <w:p w:rsidR="00F910B9" w:rsidRDefault="00201C1C">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F910B9" w:rsidRDefault="00201C1C">
      <w:pPr>
        <w:pStyle w:val="ProductList-OfferingGroupHeading"/>
        <w:outlineLvl w:val="1"/>
      </w:pPr>
      <w:bookmarkStart w:id="366" w:name="_Sec871"/>
      <w:r>
        <w:t>Promoció de Capacitat de Càlcul de l'Azure</w:t>
      </w:r>
      <w:bookmarkEnd w:id="366"/>
      <w:r>
        <w:fldChar w:fldCharType="begin"/>
      </w:r>
      <w:r>
        <w:instrText xml:space="preserve"> TC "</w:instrText>
      </w:r>
      <w:bookmarkStart w:id="367" w:name="_Toc465013244"/>
      <w:r>
        <w:instrText>Promoció de Capacitat de Càlcul de l'Azure</w:instrText>
      </w:r>
      <w:bookmarkEnd w:id="367"/>
      <w:r>
        <w:instrText>" \l 2</w:instrText>
      </w:r>
      <w:r>
        <w:fldChar w:fldCharType="end"/>
      </w:r>
    </w:p>
    <w:p w:rsidR="00F910B9" w:rsidRDefault="00201C1C">
      <w:pPr>
        <w:pStyle w:val="ProductList-Body"/>
      </w:pPr>
      <w:r>
        <w:t>De l'1 de novembre de 2015 al 31 de desembre de 2016, la promoció de Capacitat de Càlcul de l'Azure ofereix descomptes per a les instàncies de Càlcul de les sèries A, D y G com a subscripcions de 12 mesos no consecutives.</w:t>
      </w:r>
    </w:p>
    <w:p w:rsidR="00F910B9" w:rsidRDefault="00201C1C">
      <w:pPr>
        <w:pStyle w:val="ProductList-OfferingGroupHeading"/>
        <w:outlineLvl w:val="1"/>
      </w:pPr>
      <w:bookmarkStart w:id="368" w:name="_Sec1154"/>
      <w:r>
        <w:t>Oferta de Compromís Monetari de l'Azure per a Nous Clients</w:t>
      </w:r>
      <w:bookmarkEnd w:id="368"/>
      <w:r>
        <w:fldChar w:fldCharType="begin"/>
      </w:r>
      <w:r>
        <w:instrText xml:space="preserve"> TC "</w:instrText>
      </w:r>
      <w:bookmarkStart w:id="369" w:name="_Toc465013245"/>
      <w:r>
        <w:instrText>Oferta de Compromís Monetari de l'Azure per a Nous Clients</w:instrText>
      </w:r>
      <w:bookmarkEnd w:id="369"/>
      <w:r>
        <w:instrText>" \l 2</w:instrText>
      </w:r>
      <w:r>
        <w:fldChar w:fldCharType="end"/>
      </w:r>
    </w:p>
    <w:p w:rsidR="00F910B9" w:rsidRDefault="00201C1C">
      <w:pPr>
        <w:pStyle w:val="ProductList-Body"/>
      </w:pPr>
      <w:r>
        <w:t>Un client del Contracte Enterprise o el Contracte Campus i School nou o que renovi i que adquireixi com a mínim 21 unitats de Compromís Monetari de l'Azure mensuals entre l'1 novembre de 2016 i el 30 de juny de 2017 podrà optar a rebre un crèdit de Compromís Monetari de l'Azure únic, equivalent al 25% del Compromís Monetari de l'Azure que el client consumeixi durant els 3 primers mesos del període del contracte. El crèdit del Compromís Monetari s'afegirà al saldo del Compromís Monetari del client 4 mesos naturals després de la data d'entrada en vigor del contracte nou o renovat. Qualsevol part del crèdit del Compromís Monetari que no s'hagi consumit el següent aniversari de la Inscripció caducarà i es perdrà.</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201C1C">
      <w:pPr>
        <w:pStyle w:val="ProductList-SectionHeading"/>
        <w:pageBreakBefore/>
        <w:outlineLvl w:val="0"/>
      </w:pPr>
      <w:bookmarkStart w:id="370" w:name="_Sec899"/>
      <w:bookmarkEnd w:id="362"/>
      <w:r>
        <w:lastRenderedPageBreak/>
        <w:t>Apèndix F: Termes de la Matriu d'Emmagatzematge</w:t>
      </w:r>
      <w:r>
        <w:fldChar w:fldCharType="begin"/>
      </w:r>
      <w:r>
        <w:instrText xml:space="preserve"> TC "</w:instrText>
      </w:r>
      <w:bookmarkStart w:id="371" w:name="_Toc465013246"/>
      <w:r>
        <w:instrText>Apèndix F: Termes de la Matriu d'Emmagatzematge</w:instrText>
      </w:r>
      <w:bookmarkEnd w:id="371"/>
      <w:r>
        <w:instrText>" \l 1</w:instrText>
      </w:r>
      <w:r>
        <w:fldChar w:fldCharType="end"/>
      </w:r>
    </w:p>
    <w:p w:rsidR="00F910B9" w:rsidRDefault="00201C1C">
      <w:pPr>
        <w:pStyle w:val="ProductList-Offering1Heading"/>
        <w:outlineLvl w:val="1"/>
      </w:pPr>
      <w:bookmarkStart w:id="372" w:name="_Sec900"/>
      <w:r>
        <w:t>Disponibilitat</w:t>
      </w:r>
      <w:bookmarkEnd w:id="372"/>
      <w:r>
        <w:fldChar w:fldCharType="begin"/>
      </w:r>
      <w:r>
        <w:instrText xml:space="preserve"> TC "</w:instrText>
      </w:r>
      <w:bookmarkStart w:id="373" w:name="_Toc465013247"/>
      <w:r>
        <w:instrText>Disponibilitat</w:instrText>
      </w:r>
      <w:bookmarkEnd w:id="373"/>
      <w:r>
        <w:instrText>" \l 2</w:instrText>
      </w:r>
      <w:r>
        <w:fldChar w:fldCharType="end"/>
      </w:r>
    </w:p>
    <w:p w:rsidR="00F910B9" w:rsidRDefault="00201C1C">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F910B9" w:rsidRDefault="00201C1C">
      <w:pPr>
        <w:pStyle w:val="ProductList-Offering1Heading"/>
        <w:outlineLvl w:val="1"/>
      </w:pPr>
      <w:bookmarkStart w:id="374" w:name="_Sec901"/>
      <w:r>
        <w:t>Enviament i Titularitat</w:t>
      </w:r>
      <w:bookmarkEnd w:id="374"/>
      <w:r>
        <w:fldChar w:fldCharType="begin"/>
      </w:r>
      <w:r>
        <w:instrText xml:space="preserve"> TC "</w:instrText>
      </w:r>
      <w:bookmarkStart w:id="375" w:name="_Toc465013248"/>
      <w:r>
        <w:instrText>Enviament i Titularitat</w:instrText>
      </w:r>
      <w:bookmarkEnd w:id="375"/>
      <w:r>
        <w:instrText>" \l 2</w:instrText>
      </w:r>
      <w:r>
        <w:fldChar w:fldCharType="end"/>
      </w:r>
    </w:p>
    <w:p w:rsidR="00F910B9" w:rsidRDefault="00201C1C">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F910B9" w:rsidRDefault="00201C1C">
      <w:pPr>
        <w:pStyle w:val="ProductList-Offering1Heading"/>
        <w:outlineLvl w:val="1"/>
      </w:pPr>
      <w:bookmarkStart w:id="376" w:name="_Sec902"/>
      <w:r>
        <w:t>Programari de la Matriu d'Emmagatzematge:</w:t>
      </w:r>
      <w:bookmarkEnd w:id="376"/>
      <w:r>
        <w:fldChar w:fldCharType="begin"/>
      </w:r>
      <w:r>
        <w:instrText xml:space="preserve"> TC "</w:instrText>
      </w:r>
      <w:bookmarkStart w:id="377" w:name="_Toc465013249"/>
      <w:r>
        <w:instrText>Programari de la Matriu d'Emmagatzematge:</w:instrText>
      </w:r>
      <w:bookmarkEnd w:id="377"/>
      <w:r>
        <w:instrText>" \l 2</w:instrText>
      </w:r>
      <w:r>
        <w:fldChar w:fldCharType="end"/>
      </w:r>
    </w:p>
    <w:p w:rsidR="00F910B9" w:rsidRDefault="00201C1C">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F910B9" w:rsidRDefault="00F910B9">
      <w:pPr>
        <w:pStyle w:val="ProductList-Body"/>
      </w:pPr>
    </w:p>
    <w:p w:rsidR="00F910B9" w:rsidRDefault="00201C1C">
      <w:pPr>
        <w:pStyle w:val="ProductList-ClauseHeading"/>
        <w:outlineLvl w:val="2"/>
      </w:pPr>
      <w:r>
        <w:t>Restriccions</w:t>
      </w:r>
    </w:p>
    <w:p w:rsidR="00F910B9" w:rsidRDefault="00201C1C">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F910B9" w:rsidRDefault="00F910B9">
      <w:pPr>
        <w:pStyle w:val="ProductList-Body"/>
      </w:pPr>
    </w:p>
    <w:p w:rsidR="00F910B9" w:rsidRDefault="00201C1C">
      <w:pPr>
        <w:pStyle w:val="ProductList-ClauseHeading"/>
        <w:outlineLvl w:val="2"/>
      </w:pPr>
      <w:r>
        <w:t>Determinat Programari de Codi Obert de Tercers</w:t>
      </w:r>
    </w:p>
    <w:p w:rsidR="00F910B9" w:rsidRDefault="00201C1C">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22">
        <w:r>
          <w:rPr>
            <w:color w:val="00467F"/>
            <w:u w:val="single"/>
          </w:rPr>
          <w:t>http://go.microsoft.com/fwlink/?LinkId=627000</w:t>
        </w:r>
      </w:hyperlink>
      <w:r>
        <w:t>, i es llicencia al Client d'acord amb les llicències de codi obert aplicables.</w:t>
      </w:r>
    </w:p>
    <w:p w:rsidR="00F910B9" w:rsidRDefault="00F910B9">
      <w:pPr>
        <w:pStyle w:val="ProductList-Body"/>
      </w:pPr>
    </w:p>
    <w:p w:rsidR="00F910B9" w:rsidRDefault="00201C1C">
      <w:pPr>
        <w:pStyle w:val="ProductList-ClauseHeading"/>
        <w:outlineLvl w:val="2"/>
      </w:pPr>
      <w:r>
        <w:t>Activació/Consentiment per a Serveis Basats en Internet</w:t>
      </w:r>
    </w:p>
    <w:p w:rsidR="00F910B9" w:rsidRDefault="00201C1C">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F910B9" w:rsidRDefault="00F910B9">
      <w:pPr>
        <w:pStyle w:val="ProductList-Body"/>
      </w:pPr>
    </w:p>
    <w:p w:rsidR="00F910B9" w:rsidRDefault="00201C1C">
      <w:pPr>
        <w:pStyle w:val="ProductList-ClauseHeading"/>
        <w:outlineLvl w:val="2"/>
      </w:pPr>
      <w:r>
        <w:t>Actualitzacions del Programari de la Matriu d'Emmagatzematge</w:t>
      </w:r>
    </w:p>
    <w:p w:rsidR="00F910B9" w:rsidRDefault="00201C1C">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F910B9" w:rsidRDefault="00201C1C">
      <w:pPr>
        <w:pStyle w:val="ProductList-Offering1Heading"/>
        <w:outlineLvl w:val="1"/>
      </w:pPr>
      <w:bookmarkStart w:id="378" w:name="_Sec903"/>
      <w:r>
        <w:t>Garantia de Maquinari Limitada</w:t>
      </w:r>
      <w:bookmarkEnd w:id="378"/>
      <w:r>
        <w:fldChar w:fldCharType="begin"/>
      </w:r>
      <w:r>
        <w:instrText xml:space="preserve"> TC "</w:instrText>
      </w:r>
      <w:bookmarkStart w:id="379" w:name="_Toc465013250"/>
      <w:r>
        <w:instrText>Garantia de Maquinari Limitada</w:instrText>
      </w:r>
      <w:bookmarkEnd w:id="379"/>
      <w:r>
        <w:instrText>" \l 2</w:instrText>
      </w:r>
      <w:r>
        <w:fldChar w:fldCharType="end"/>
      </w:r>
    </w:p>
    <w:p w:rsidR="00F910B9" w:rsidRDefault="00201C1C">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w:t>
      </w:r>
      <w:r>
        <w:lastRenderedPageBreak/>
        <w:t xml:space="preserve">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F910B9" w:rsidRDefault="00201C1C">
      <w:pPr>
        <w:pStyle w:val="ProductList-Offering1Heading"/>
        <w:outlineLvl w:val="1"/>
      </w:pPr>
      <w:bookmarkStart w:id="380" w:name="_Sec904"/>
      <w:r>
        <w:t>Indemnització. Defensa de reclamacions de tercers</w:t>
      </w:r>
      <w:bookmarkEnd w:id="380"/>
      <w:r>
        <w:fldChar w:fldCharType="begin"/>
      </w:r>
      <w:r>
        <w:instrText xml:space="preserve"> TC "</w:instrText>
      </w:r>
      <w:bookmarkStart w:id="381" w:name="_Toc465013251"/>
      <w:r>
        <w:instrText>Indemnització. Defensa de reclamacions de tercers</w:instrText>
      </w:r>
      <w:bookmarkEnd w:id="381"/>
      <w:r>
        <w:instrText>" \l 2</w:instrText>
      </w:r>
      <w:r>
        <w:fldChar w:fldCharType="end"/>
      </w:r>
    </w:p>
    <w:p w:rsidR="00F910B9" w:rsidRDefault="00201C1C">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F910B9" w:rsidRDefault="00201C1C">
      <w:pPr>
        <w:pStyle w:val="ProductList-Offering1Heading"/>
        <w:outlineLvl w:val="1"/>
      </w:pPr>
      <w:bookmarkStart w:id="382" w:name="_Sec905"/>
      <w:r>
        <w:t>Limitació de Responsabilitat</w:t>
      </w:r>
      <w:bookmarkEnd w:id="382"/>
      <w:r>
        <w:fldChar w:fldCharType="begin"/>
      </w:r>
      <w:r>
        <w:instrText xml:space="preserve"> TC "</w:instrText>
      </w:r>
      <w:bookmarkStart w:id="383" w:name="_Toc465013252"/>
      <w:r>
        <w:instrText>Limitació de Responsabilitat</w:instrText>
      </w:r>
      <w:bookmarkEnd w:id="383"/>
      <w:r>
        <w:instrText>" \l 2</w:instrText>
      </w:r>
      <w:r>
        <w:fldChar w:fldCharType="end"/>
      </w:r>
    </w:p>
    <w:p w:rsidR="00F910B9" w:rsidRDefault="00201C1C">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F910B9" w:rsidRDefault="00201C1C">
      <w:pPr>
        <w:pStyle w:val="ProductList-Offering1Heading"/>
        <w:outlineLvl w:val="1"/>
      </w:pPr>
      <w:bookmarkStart w:id="384" w:name="_Sec906"/>
      <w:r>
        <w:t>Lleis de Control d'Exportacions dels EUA</w:t>
      </w:r>
      <w:bookmarkEnd w:id="384"/>
      <w:r>
        <w:fldChar w:fldCharType="begin"/>
      </w:r>
      <w:r>
        <w:instrText xml:space="preserve"> TC "</w:instrText>
      </w:r>
      <w:bookmarkStart w:id="385" w:name="_Toc465013253"/>
      <w:r>
        <w:instrText>Lleis de Control d'Exportacions dels EUA</w:instrText>
      </w:r>
      <w:bookmarkEnd w:id="385"/>
      <w:r>
        <w:instrText>" \l 2</w:instrText>
      </w:r>
      <w:r>
        <w:fldChar w:fldCharType="end"/>
      </w:r>
    </w:p>
    <w:p w:rsidR="00F910B9" w:rsidRDefault="00201C1C">
      <w:pPr>
        <w:pStyle w:val="ProductList-Body"/>
      </w:pPr>
      <w:r>
        <w:t>Les Matrius d'Emmagatzematge estan subjectes a les disposicions dels contracte de llicències per volum del Client quant a la jurisdicció en matèria d'exportacions dels EUA.</w:t>
      </w:r>
    </w:p>
    <w:p w:rsidR="00F910B9" w:rsidRDefault="00201C1C">
      <w:pPr>
        <w:pStyle w:val="ProductList-Offering1Heading"/>
        <w:outlineLvl w:val="1"/>
      </w:pPr>
      <w:bookmarkStart w:id="386" w:name="_Sec907"/>
      <w:r>
        <w:t>Recopilació d'Informació de Diagnòstic</w:t>
      </w:r>
      <w:bookmarkEnd w:id="386"/>
      <w:r>
        <w:fldChar w:fldCharType="begin"/>
      </w:r>
      <w:r>
        <w:instrText xml:space="preserve"> TC "</w:instrText>
      </w:r>
      <w:bookmarkStart w:id="387" w:name="_Toc465013254"/>
      <w:r>
        <w:instrText>Recopilació d'Informació de Diagnòstic</w:instrText>
      </w:r>
      <w:bookmarkEnd w:id="387"/>
      <w:r>
        <w:instrText>" \l 2</w:instrText>
      </w:r>
      <w:r>
        <w:fldChar w:fldCharType="end"/>
      </w:r>
    </w:p>
    <w:p w:rsidR="00F910B9" w:rsidRDefault="00201C1C">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23">
        <w:r>
          <w:rPr>
            <w:color w:val="00467F"/>
            <w:u w:val="single"/>
          </w:rPr>
          <w:t>https://www.microsoft.com/ca-es/privacystatement</w:t>
        </w:r>
      </w:hyperlink>
      <w:r>
        <w:t>.</w:t>
      </w:r>
    </w:p>
    <w:p w:rsidR="00F910B9" w:rsidRDefault="00201C1C">
      <w:pPr>
        <w:pStyle w:val="ProductList-Offering1Heading"/>
        <w:outlineLvl w:val="1"/>
      </w:pPr>
      <w:bookmarkStart w:id="388" w:name="_Sec908"/>
      <w:r>
        <w:t>Ús governamental</w:t>
      </w:r>
      <w:bookmarkEnd w:id="388"/>
      <w:r>
        <w:fldChar w:fldCharType="begin"/>
      </w:r>
      <w:r>
        <w:instrText xml:space="preserve"> TC "</w:instrText>
      </w:r>
      <w:bookmarkStart w:id="389" w:name="_Toc465013255"/>
      <w:r>
        <w:instrText>Ús governamental</w:instrText>
      </w:r>
      <w:bookmarkEnd w:id="389"/>
      <w:r>
        <w:instrText>" \l 2</w:instrText>
      </w:r>
      <w:r>
        <w:fldChar w:fldCharType="end"/>
      </w:r>
    </w:p>
    <w:p w:rsidR="00F910B9" w:rsidRDefault="00201C1C">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F910B9" w:rsidRDefault="00F910B9">
      <w:pPr>
        <w:pStyle w:val="ProductList-Body"/>
        <w:jc w:val="right"/>
      </w:pPr>
    </w:p>
    <w:tbl>
      <w:tblPr>
        <w:tblStyle w:val="PURTable"/>
        <w:tblW w:w="0" w:type="dxa"/>
        <w:tblLook w:val="04A0" w:firstRow="1" w:lastRow="0" w:firstColumn="1" w:lastColumn="0" w:noHBand="0" w:noVBand="1"/>
      </w:tblPr>
      <w:tblGrid>
        <w:gridCol w:w="10800"/>
      </w:tblGrid>
      <w:tr w:rsidR="00F91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10B9" w:rsidRDefault="00183A19">
            <w:pPr>
              <w:pStyle w:val="ProductList-TableBody"/>
              <w:jc w:val="right"/>
            </w:pPr>
            <w:hyperlink w:anchor="_Sec842">
              <w:r w:rsidR="00201C1C">
                <w:rPr>
                  <w:color w:val="00467F"/>
                  <w:sz w:val="14"/>
                  <w:u w:val="single"/>
                </w:rPr>
                <w:t>Índex de Continguts</w:t>
              </w:r>
            </w:hyperlink>
            <w:r w:rsidR="00201C1C">
              <w:rPr>
                <w:sz w:val="14"/>
              </w:rPr>
              <w:t>/</w:t>
            </w:r>
            <w:hyperlink w:anchor="_Sec549">
              <w:r w:rsidR="00201C1C">
                <w:rPr>
                  <w:color w:val="00467F"/>
                  <w:sz w:val="14"/>
                  <w:u w:val="single"/>
                </w:rPr>
                <w:t>Glossari</w:t>
              </w:r>
            </w:hyperlink>
            <w:r w:rsidR="00201C1C">
              <w:rPr>
                <w:sz w:val="14"/>
              </w:rPr>
              <w:t>/</w:t>
            </w:r>
            <w:hyperlink w:anchor="_Sec844">
              <w:r w:rsidR="00201C1C">
                <w:rPr>
                  <w:color w:val="00467F"/>
                  <w:sz w:val="14"/>
                  <w:u w:val="single"/>
                </w:rPr>
                <w:t>Índex</w:t>
              </w:r>
            </w:hyperlink>
          </w:p>
        </w:tc>
      </w:tr>
    </w:tbl>
    <w:p w:rsidR="00F910B9" w:rsidRDefault="00F910B9">
      <w:pPr>
        <w:pStyle w:val="ProductList-Body"/>
      </w:pPr>
    </w:p>
    <w:p w:rsidR="00F910B9" w:rsidRDefault="00F910B9">
      <w:pPr>
        <w:sectPr w:rsidR="00F910B9">
          <w:headerReference w:type="default" r:id="rId124"/>
          <w:footerReference w:type="default" r:id="rId125"/>
          <w:type w:val="continuous"/>
          <w:pgSz w:w="12240" w:h="15840" w:code="1"/>
          <w:pgMar w:top="1170" w:right="720" w:bottom="720" w:left="720" w:header="432" w:footer="288" w:gutter="0"/>
          <w:cols w:space="360"/>
        </w:sectPr>
      </w:pPr>
    </w:p>
    <w:bookmarkEnd w:id="370"/>
    <w:p w:rsidR="00F910B9" w:rsidRDefault="00201C1C">
      <w:pPr>
        <w:pStyle w:val="ProductList-SectionHeading"/>
        <w:pageBreakBefore/>
        <w:outlineLvl w:val="0"/>
      </w:pPr>
      <w:r>
        <w:lastRenderedPageBreak/>
        <w:t>Índex</w:t>
      </w:r>
      <w:r>
        <w:fldChar w:fldCharType="begin"/>
      </w:r>
      <w:r>
        <w:instrText xml:space="preserve"> TC "</w:instrText>
      </w:r>
      <w:bookmarkStart w:id="390" w:name="_Toc465013256"/>
      <w:r>
        <w:instrText>Índex</w:instrText>
      </w:r>
      <w:bookmarkEnd w:id="390"/>
      <w:r>
        <w:instrText>" \l 1</w:instrText>
      </w:r>
      <w:r>
        <w:fldChar w:fldCharType="end"/>
      </w:r>
    </w:p>
    <w:p w:rsidR="00F910B9" w:rsidRDefault="00F910B9">
      <w:pPr>
        <w:pStyle w:val="ProductList-Body"/>
      </w:pPr>
    </w:p>
    <w:p w:rsidR="00F910B9" w:rsidRDefault="00F910B9">
      <w:pPr>
        <w:sectPr w:rsidR="00F910B9">
          <w:headerReference w:type="default" r:id="rId126"/>
          <w:footerReference w:type="default" r:id="rId127"/>
          <w:type w:val="continuous"/>
          <w:pgSz w:w="12240" w:h="15840" w:code="1"/>
          <w:pgMar w:top="1170" w:right="720" w:bottom="720" w:left="720" w:header="432" w:footer="288" w:gutter="0"/>
          <w:cols w:space="360"/>
        </w:sectPr>
      </w:pPr>
    </w:p>
    <w:p w:rsidR="00120F6D" w:rsidRDefault="00201C1C">
      <w:pPr>
        <w:pStyle w:val="ProductList-Body"/>
        <w:rPr>
          <w:noProof/>
        </w:rPr>
        <w:sectPr w:rsidR="00120F6D" w:rsidSect="00120F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20F6D" w:rsidRDefault="00120F6D">
      <w:pPr>
        <w:pStyle w:val="Index1"/>
        <w:tabs>
          <w:tab w:val="right" w:pos="5030"/>
        </w:tabs>
        <w:rPr>
          <w:noProof/>
        </w:rPr>
      </w:pPr>
      <w:r>
        <w:rPr>
          <w:noProof/>
        </w:rPr>
        <w:t>Access 2016, 25</w:t>
      </w:r>
    </w:p>
    <w:p w:rsidR="00120F6D" w:rsidRDefault="00120F6D">
      <w:pPr>
        <w:pStyle w:val="Index1"/>
        <w:tabs>
          <w:tab w:val="right" w:pos="5030"/>
        </w:tabs>
        <w:rPr>
          <w:noProof/>
        </w:rPr>
      </w:pPr>
      <w:r>
        <w:rPr>
          <w:noProof/>
        </w:rPr>
        <w:t>Actualització del Windows 10 Education (Per Dispositiu), 40</w:t>
      </w:r>
    </w:p>
    <w:p w:rsidR="00120F6D" w:rsidRDefault="00120F6D">
      <w:pPr>
        <w:pStyle w:val="Index1"/>
        <w:tabs>
          <w:tab w:val="right" w:pos="5030"/>
        </w:tabs>
        <w:rPr>
          <w:noProof/>
        </w:rPr>
      </w:pPr>
      <w:r>
        <w:rPr>
          <w:noProof/>
        </w:rPr>
        <w:t>Actualització del Windows 10 Enterprise E3 i LTSB 2016 (Per Dispositiu), 40</w:t>
      </w:r>
    </w:p>
    <w:p w:rsidR="00120F6D" w:rsidRDefault="00120F6D">
      <w:pPr>
        <w:pStyle w:val="Index1"/>
        <w:tabs>
          <w:tab w:val="right" w:pos="5030"/>
        </w:tabs>
        <w:rPr>
          <w:noProof/>
        </w:rPr>
      </w:pPr>
      <w:r>
        <w:rPr>
          <w:noProof/>
        </w:rPr>
        <w:t>Actualització del Windows 10 LTSB 2016 (Per Dispositiu), 40</w:t>
      </w:r>
    </w:p>
    <w:p w:rsidR="00120F6D" w:rsidRDefault="00120F6D">
      <w:pPr>
        <w:pStyle w:val="Index1"/>
        <w:tabs>
          <w:tab w:val="right" w:pos="5030"/>
        </w:tabs>
        <w:rPr>
          <w:noProof/>
        </w:rPr>
      </w:pPr>
      <w:r>
        <w:rPr>
          <w:noProof/>
        </w:rPr>
        <w:t>Actualització del Windows 10 Pro, 40</w:t>
      </w:r>
    </w:p>
    <w:p w:rsidR="00120F6D" w:rsidRDefault="00120F6D">
      <w:pPr>
        <w:pStyle w:val="Index1"/>
        <w:tabs>
          <w:tab w:val="right" w:pos="5030"/>
        </w:tabs>
        <w:rPr>
          <w:noProof/>
        </w:rPr>
      </w:pPr>
      <w:r>
        <w:rPr>
          <w:noProof/>
        </w:rPr>
        <w:t>Administració de Seguretat Avançada de l'Office 365 (SL d'Usuari), 62</w:t>
      </w:r>
    </w:p>
    <w:p w:rsidR="00120F6D" w:rsidRDefault="00120F6D">
      <w:pPr>
        <w:pStyle w:val="Index1"/>
        <w:tabs>
          <w:tab w:val="right" w:pos="5030"/>
        </w:tabs>
        <w:rPr>
          <w:noProof/>
        </w:rPr>
      </w:pPr>
      <w:r>
        <w:rPr>
          <w:noProof/>
        </w:rPr>
        <w:t>API de Microsoft Translator, 69</w:t>
      </w:r>
    </w:p>
    <w:p w:rsidR="00120F6D" w:rsidRDefault="00120F6D">
      <w:pPr>
        <w:pStyle w:val="Index1"/>
        <w:tabs>
          <w:tab w:val="right" w:pos="5030"/>
        </w:tabs>
        <w:rPr>
          <w:noProof/>
        </w:rPr>
      </w:pPr>
      <w:r>
        <w:rPr>
          <w:noProof/>
        </w:rPr>
        <w:t>Apple Macintosh, 41</w:t>
      </w:r>
    </w:p>
    <w:p w:rsidR="00120F6D" w:rsidRDefault="00120F6D">
      <w:pPr>
        <w:pStyle w:val="Index1"/>
        <w:tabs>
          <w:tab w:val="right" w:pos="5030"/>
        </w:tabs>
        <w:rPr>
          <w:noProof/>
        </w:rPr>
      </w:pPr>
      <w:r>
        <w:rPr>
          <w:noProof/>
        </w:rPr>
        <w:t>Assistència Tècnica Directa Professional Activa de l'Azure, 52</w:t>
      </w:r>
    </w:p>
    <w:p w:rsidR="00120F6D" w:rsidRDefault="00120F6D">
      <w:pPr>
        <w:pStyle w:val="Index1"/>
        <w:tabs>
          <w:tab w:val="right" w:pos="5030"/>
        </w:tabs>
        <w:rPr>
          <w:noProof/>
        </w:rPr>
      </w:pPr>
      <w:r>
        <w:rPr>
          <w:noProof/>
        </w:rPr>
        <w:t>Assistència Tècnica Directa Professional del Microsoft Dynamics 365, 57</w:t>
      </w:r>
    </w:p>
    <w:p w:rsidR="00120F6D" w:rsidRDefault="00120F6D">
      <w:pPr>
        <w:pStyle w:val="Index1"/>
        <w:tabs>
          <w:tab w:val="right" w:pos="5030"/>
        </w:tabs>
        <w:rPr>
          <w:noProof/>
        </w:rPr>
      </w:pPr>
      <w:r>
        <w:rPr>
          <w:noProof/>
        </w:rPr>
        <w:t>Assistència Tècnica Estàndard Activa de l'Azure, 52</w:t>
      </w:r>
    </w:p>
    <w:p w:rsidR="00120F6D" w:rsidRDefault="00120F6D">
      <w:pPr>
        <w:pStyle w:val="Index1"/>
        <w:tabs>
          <w:tab w:val="right" w:pos="5030"/>
        </w:tabs>
        <w:rPr>
          <w:noProof/>
        </w:rPr>
      </w:pPr>
      <w:r>
        <w:rPr>
          <w:noProof/>
        </w:rPr>
        <w:t>Assistència Tècnica Estàndard del Microsoft Azure StorSimple, 53</w:t>
      </w:r>
    </w:p>
    <w:p w:rsidR="00120F6D" w:rsidRDefault="00120F6D">
      <w:pPr>
        <w:pStyle w:val="Index1"/>
        <w:tabs>
          <w:tab w:val="right" w:pos="5030"/>
        </w:tabs>
        <w:rPr>
          <w:noProof/>
        </w:rPr>
      </w:pPr>
      <w:r>
        <w:rPr>
          <w:noProof/>
        </w:rPr>
        <w:t>Assistència Tècnica Millorada del Microsoft Dynamics 365, 57</w:t>
      </w:r>
    </w:p>
    <w:p w:rsidR="00120F6D" w:rsidRDefault="00120F6D">
      <w:pPr>
        <w:pStyle w:val="Index1"/>
        <w:tabs>
          <w:tab w:val="right" w:pos="5030"/>
        </w:tabs>
        <w:rPr>
          <w:noProof/>
        </w:rPr>
      </w:pPr>
      <w:r>
        <w:rPr>
          <w:noProof/>
        </w:rPr>
        <w:t>Assistència Tècnica Premium del Microsoft Azure StorSimple, 53</w:t>
      </w:r>
    </w:p>
    <w:p w:rsidR="00120F6D" w:rsidRDefault="00120F6D">
      <w:pPr>
        <w:pStyle w:val="Index1"/>
        <w:tabs>
          <w:tab w:val="right" w:pos="5030"/>
        </w:tabs>
        <w:rPr>
          <w:noProof/>
        </w:rPr>
      </w:pPr>
      <w:r>
        <w:rPr>
          <w:noProof/>
        </w:rPr>
        <w:t>Autenticació Multifactorial de Microsoft, 53</w:t>
      </w:r>
    </w:p>
    <w:p w:rsidR="00120F6D" w:rsidRDefault="00120F6D">
      <w:pPr>
        <w:pStyle w:val="Index1"/>
        <w:tabs>
          <w:tab w:val="right" w:pos="5030"/>
        </w:tabs>
        <w:rPr>
          <w:noProof/>
        </w:rPr>
      </w:pPr>
      <w:r>
        <w:rPr>
          <w:noProof/>
        </w:rPr>
        <w:t>Automatització de Servei de Projecte del Microsoft Dynamics 365, Enterprise Edition (SL d'Usuari), 57</w:t>
      </w:r>
    </w:p>
    <w:p w:rsidR="00120F6D" w:rsidRDefault="00120F6D">
      <w:pPr>
        <w:pStyle w:val="Index1"/>
        <w:tabs>
          <w:tab w:val="right" w:pos="5030"/>
        </w:tabs>
        <w:rPr>
          <w:noProof/>
        </w:rPr>
      </w:pPr>
      <w:r>
        <w:rPr>
          <w:noProof/>
        </w:rPr>
        <w:t>Azure Active Directory Basic (SL d'Usuari), 52</w:t>
      </w:r>
    </w:p>
    <w:p w:rsidR="00120F6D" w:rsidRDefault="00120F6D">
      <w:pPr>
        <w:pStyle w:val="Index1"/>
        <w:tabs>
          <w:tab w:val="right" w:pos="5030"/>
        </w:tabs>
        <w:rPr>
          <w:noProof/>
        </w:rPr>
      </w:pPr>
      <w:r>
        <w:rPr>
          <w:noProof/>
        </w:rPr>
        <w:t>Biblioteca de Referència Electrònica del Microsoft Learning, 68</w:t>
      </w:r>
    </w:p>
    <w:p w:rsidR="00120F6D" w:rsidRDefault="00120F6D">
      <w:pPr>
        <w:pStyle w:val="Index1"/>
        <w:tabs>
          <w:tab w:val="right" w:pos="5030"/>
        </w:tabs>
        <w:rPr>
          <w:noProof/>
        </w:rPr>
      </w:pPr>
      <w:r>
        <w:rPr>
          <w:noProof/>
        </w:rPr>
        <w:t>BizTalk Server, 84</w:t>
      </w:r>
    </w:p>
    <w:p w:rsidR="00120F6D" w:rsidRDefault="00120F6D">
      <w:pPr>
        <w:pStyle w:val="Index1"/>
        <w:tabs>
          <w:tab w:val="right" w:pos="5030"/>
        </w:tabs>
        <w:rPr>
          <w:noProof/>
        </w:rPr>
      </w:pPr>
      <w:r>
        <w:rPr>
          <w:noProof/>
        </w:rPr>
        <w:t>BizTalk Server 2013, 16</w:t>
      </w:r>
    </w:p>
    <w:p w:rsidR="00120F6D" w:rsidRDefault="00120F6D">
      <w:pPr>
        <w:pStyle w:val="Index1"/>
        <w:tabs>
          <w:tab w:val="right" w:pos="5030"/>
        </w:tabs>
        <w:rPr>
          <w:noProof/>
        </w:rPr>
      </w:pPr>
      <w:r>
        <w:rPr>
          <w:noProof/>
        </w:rPr>
        <w:t>BizTalk Server 2013 R2 Branch Edition, 15</w:t>
      </w:r>
    </w:p>
    <w:p w:rsidR="00120F6D" w:rsidRDefault="00120F6D">
      <w:pPr>
        <w:pStyle w:val="Index1"/>
        <w:tabs>
          <w:tab w:val="right" w:pos="5030"/>
        </w:tabs>
        <w:rPr>
          <w:noProof/>
        </w:rPr>
      </w:pPr>
      <w:r>
        <w:rPr>
          <w:noProof/>
        </w:rPr>
        <w:t>BizTalk Server 2013 R2 Branch IDC, 15</w:t>
      </w:r>
    </w:p>
    <w:p w:rsidR="00120F6D" w:rsidRDefault="00120F6D">
      <w:pPr>
        <w:pStyle w:val="Index1"/>
        <w:tabs>
          <w:tab w:val="right" w:pos="5030"/>
        </w:tabs>
        <w:rPr>
          <w:noProof/>
        </w:rPr>
      </w:pPr>
      <w:r>
        <w:rPr>
          <w:noProof/>
        </w:rPr>
        <w:t>BizTalk Server 2013 R2 Developer, 15</w:t>
      </w:r>
    </w:p>
    <w:p w:rsidR="00120F6D" w:rsidRDefault="00120F6D">
      <w:pPr>
        <w:pStyle w:val="Index1"/>
        <w:tabs>
          <w:tab w:val="right" w:pos="5030"/>
        </w:tabs>
        <w:rPr>
          <w:noProof/>
        </w:rPr>
      </w:pPr>
      <w:r>
        <w:rPr>
          <w:noProof/>
        </w:rPr>
        <w:t>BizTalk Server 2013 R2 Enterprise Edition, 15</w:t>
      </w:r>
    </w:p>
    <w:p w:rsidR="00120F6D" w:rsidRDefault="00120F6D">
      <w:pPr>
        <w:pStyle w:val="Index1"/>
        <w:tabs>
          <w:tab w:val="right" w:pos="5030"/>
        </w:tabs>
        <w:rPr>
          <w:noProof/>
        </w:rPr>
      </w:pPr>
      <w:r>
        <w:rPr>
          <w:noProof/>
        </w:rPr>
        <w:t>BizTalk Server 2013 R2 Standard Edition, 16</w:t>
      </w:r>
    </w:p>
    <w:p w:rsidR="00120F6D" w:rsidRDefault="00120F6D">
      <w:pPr>
        <w:pStyle w:val="Index1"/>
        <w:tabs>
          <w:tab w:val="right" w:pos="5030"/>
        </w:tabs>
        <w:rPr>
          <w:noProof/>
        </w:rPr>
      </w:pPr>
      <w:r>
        <w:rPr>
          <w:noProof/>
        </w:rPr>
        <w:t>BizTalk Server 2013 R2 Standard Edition IDC, 16</w:t>
      </w:r>
    </w:p>
    <w:p w:rsidR="00120F6D" w:rsidRDefault="00120F6D">
      <w:pPr>
        <w:pStyle w:val="Index1"/>
        <w:tabs>
          <w:tab w:val="right" w:pos="5030"/>
        </w:tabs>
        <w:rPr>
          <w:noProof/>
        </w:rPr>
      </w:pPr>
      <w:r>
        <w:rPr>
          <w:noProof/>
        </w:rPr>
        <w:t>BizTalk Server Branch, 85</w:t>
      </w:r>
    </w:p>
    <w:p w:rsidR="00120F6D" w:rsidRDefault="00120F6D">
      <w:pPr>
        <w:pStyle w:val="Index1"/>
        <w:tabs>
          <w:tab w:val="right" w:pos="5030"/>
        </w:tabs>
        <w:rPr>
          <w:noProof/>
        </w:rPr>
      </w:pPr>
      <w:r>
        <w:rPr>
          <w:noProof/>
        </w:rPr>
        <w:t>BizTalk Server Enterprise, 85</w:t>
      </w:r>
    </w:p>
    <w:p w:rsidR="00120F6D" w:rsidRDefault="00120F6D">
      <w:pPr>
        <w:pStyle w:val="Index1"/>
        <w:tabs>
          <w:tab w:val="right" w:pos="5030"/>
        </w:tabs>
        <w:rPr>
          <w:noProof/>
        </w:rPr>
      </w:pPr>
      <w:r>
        <w:rPr>
          <w:noProof/>
        </w:rPr>
        <w:t>BizTalk Server Standard, 85</w:t>
      </w:r>
    </w:p>
    <w:p w:rsidR="00120F6D" w:rsidRDefault="00120F6D">
      <w:pPr>
        <w:pStyle w:val="Index1"/>
        <w:tabs>
          <w:tab w:val="right" w:pos="5030"/>
        </w:tabs>
        <w:rPr>
          <w:noProof/>
        </w:rPr>
      </w:pPr>
      <w:r>
        <w:rPr>
          <w:noProof/>
        </w:rPr>
        <w:t>Business Productivity Online Deskless Suite, 62</w:t>
      </w:r>
    </w:p>
    <w:p w:rsidR="00120F6D" w:rsidRDefault="00120F6D">
      <w:pPr>
        <w:pStyle w:val="Index1"/>
        <w:tabs>
          <w:tab w:val="right" w:pos="5030"/>
        </w:tabs>
        <w:rPr>
          <w:noProof/>
        </w:rPr>
      </w:pPr>
      <w:r>
        <w:rPr>
          <w:noProof/>
        </w:rPr>
        <w:t>CAL Additiva de Tasca del Microsoft Dynamics AX 2012 R3, 21</w:t>
      </w:r>
    </w:p>
    <w:p w:rsidR="00120F6D" w:rsidRDefault="00120F6D">
      <w:pPr>
        <w:pStyle w:val="Index1"/>
        <w:tabs>
          <w:tab w:val="right" w:pos="5030"/>
        </w:tabs>
        <w:rPr>
          <w:noProof/>
        </w:rPr>
      </w:pPr>
      <w:r>
        <w:rPr>
          <w:noProof/>
        </w:rPr>
        <w:t>CAL Additiva del Microsoft Dynamics CRM 2016 Basic, 22</w:t>
      </w:r>
    </w:p>
    <w:p w:rsidR="00120F6D" w:rsidRDefault="00120F6D">
      <w:pPr>
        <w:pStyle w:val="Index1"/>
        <w:tabs>
          <w:tab w:val="right" w:pos="5030"/>
        </w:tabs>
        <w:rPr>
          <w:noProof/>
        </w:rPr>
      </w:pPr>
      <w:r>
        <w:rPr>
          <w:noProof/>
        </w:rPr>
        <w:t>CAL Additiva del Microsoft Dynamics CRM 2016 Professional, 22</w:t>
      </w:r>
    </w:p>
    <w:p w:rsidR="00120F6D" w:rsidRDefault="00120F6D">
      <w:pPr>
        <w:pStyle w:val="Index1"/>
        <w:tabs>
          <w:tab w:val="right" w:pos="5030"/>
        </w:tabs>
        <w:rPr>
          <w:noProof/>
        </w:rPr>
      </w:pPr>
      <w:r>
        <w:rPr>
          <w:noProof/>
        </w:rPr>
        <w:t>CAL Additiva Funcional del Microsoft Dynamics AX 2012 R3, 21</w:t>
      </w:r>
    </w:p>
    <w:p w:rsidR="00120F6D" w:rsidRDefault="00120F6D">
      <w:pPr>
        <w:pStyle w:val="Index1"/>
        <w:tabs>
          <w:tab w:val="right" w:pos="5030"/>
        </w:tabs>
        <w:rPr>
          <w:noProof/>
        </w:rPr>
      </w:pPr>
      <w:r>
        <w:rPr>
          <w:noProof/>
        </w:rPr>
        <w:t>CAL de Dispositiu del Project Server 2016, 25</w:t>
      </w:r>
    </w:p>
    <w:p w:rsidR="00120F6D" w:rsidRDefault="00120F6D">
      <w:pPr>
        <w:pStyle w:val="Index1"/>
        <w:tabs>
          <w:tab w:val="right" w:pos="5030"/>
        </w:tabs>
        <w:rPr>
          <w:noProof/>
        </w:rPr>
      </w:pPr>
      <w:r>
        <w:rPr>
          <w:noProof/>
        </w:rPr>
        <w:t>CAL de l’SQL Server 2016, 32</w:t>
      </w:r>
    </w:p>
    <w:p w:rsidR="00120F6D" w:rsidRDefault="00120F6D">
      <w:pPr>
        <w:pStyle w:val="Index1"/>
        <w:tabs>
          <w:tab w:val="right" w:pos="5030"/>
        </w:tabs>
        <w:rPr>
          <w:noProof/>
        </w:rPr>
      </w:pPr>
      <w:r>
        <w:rPr>
          <w:noProof/>
        </w:rPr>
        <w:t>CAL de l'Exchange Server Enterprise 2016, 27</w:t>
      </w:r>
    </w:p>
    <w:p w:rsidR="00120F6D" w:rsidRDefault="00120F6D">
      <w:pPr>
        <w:pStyle w:val="Index1"/>
        <w:tabs>
          <w:tab w:val="right" w:pos="5030"/>
        </w:tabs>
        <w:rPr>
          <w:noProof/>
        </w:rPr>
      </w:pPr>
      <w:r>
        <w:rPr>
          <w:noProof/>
        </w:rPr>
        <w:t>CAL de l'Exchange Server Standard 2016, 27</w:t>
      </w:r>
    </w:p>
    <w:p w:rsidR="00120F6D" w:rsidRDefault="00120F6D">
      <w:pPr>
        <w:pStyle w:val="Index1"/>
        <w:tabs>
          <w:tab w:val="right" w:pos="5030"/>
        </w:tabs>
        <w:rPr>
          <w:noProof/>
        </w:rPr>
      </w:pPr>
      <w:r>
        <w:rPr>
          <w:noProof/>
        </w:rPr>
        <w:t>CAL de l'Skype for Business Plus, 30</w:t>
      </w:r>
    </w:p>
    <w:p w:rsidR="00120F6D" w:rsidRDefault="00120F6D">
      <w:pPr>
        <w:pStyle w:val="Index1"/>
        <w:tabs>
          <w:tab w:val="right" w:pos="5030"/>
        </w:tabs>
        <w:rPr>
          <w:noProof/>
        </w:rPr>
      </w:pPr>
      <w:r>
        <w:rPr>
          <w:noProof/>
        </w:rPr>
        <w:t>CAL de Tasca del Microsoft Dynamics AX, 79</w:t>
      </w:r>
    </w:p>
    <w:p w:rsidR="00120F6D" w:rsidRDefault="00120F6D">
      <w:pPr>
        <w:pStyle w:val="Index1"/>
        <w:tabs>
          <w:tab w:val="right" w:pos="5030"/>
        </w:tabs>
        <w:rPr>
          <w:noProof/>
        </w:rPr>
      </w:pPr>
      <w:r>
        <w:rPr>
          <w:noProof/>
        </w:rPr>
        <w:t>CAL de Tasca del Microsoft Dynamics AX (Dispositiu), 58</w:t>
      </w:r>
    </w:p>
    <w:p w:rsidR="00120F6D" w:rsidRDefault="00120F6D">
      <w:pPr>
        <w:pStyle w:val="Index1"/>
        <w:tabs>
          <w:tab w:val="right" w:pos="5030"/>
        </w:tabs>
        <w:rPr>
          <w:noProof/>
        </w:rPr>
      </w:pPr>
      <w:r>
        <w:rPr>
          <w:noProof/>
        </w:rPr>
        <w:t>CAL de Tasca del Microsoft Dynamics AX 2012 R3, 21</w:t>
      </w:r>
    </w:p>
    <w:p w:rsidR="00120F6D" w:rsidRDefault="00120F6D">
      <w:pPr>
        <w:pStyle w:val="Index1"/>
        <w:tabs>
          <w:tab w:val="right" w:pos="5030"/>
        </w:tabs>
        <w:rPr>
          <w:noProof/>
        </w:rPr>
      </w:pPr>
      <w:r>
        <w:rPr>
          <w:noProof/>
        </w:rPr>
        <w:t>CAL del Microsoft Dynamics AX, o, 58</w:t>
      </w:r>
    </w:p>
    <w:p w:rsidR="00120F6D" w:rsidRDefault="00120F6D">
      <w:pPr>
        <w:pStyle w:val="Index1"/>
        <w:tabs>
          <w:tab w:val="right" w:pos="5030"/>
        </w:tabs>
        <w:rPr>
          <w:noProof/>
        </w:rPr>
      </w:pPr>
      <w:r>
        <w:rPr>
          <w:noProof/>
        </w:rPr>
        <w:t>CAL del Microsoft Dynamics CRM, 79</w:t>
      </w:r>
    </w:p>
    <w:p w:rsidR="00120F6D" w:rsidRDefault="00120F6D">
      <w:pPr>
        <w:pStyle w:val="Index1"/>
        <w:tabs>
          <w:tab w:val="right" w:pos="5030"/>
        </w:tabs>
        <w:rPr>
          <w:noProof/>
        </w:rPr>
      </w:pPr>
      <w:r>
        <w:rPr>
          <w:noProof/>
        </w:rPr>
        <w:t>CAL del Microsoft Dynamics CRM 2016 Basic, 22</w:t>
      </w:r>
    </w:p>
    <w:p w:rsidR="00120F6D" w:rsidRDefault="00120F6D">
      <w:pPr>
        <w:pStyle w:val="Index1"/>
        <w:tabs>
          <w:tab w:val="right" w:pos="5030"/>
        </w:tabs>
        <w:rPr>
          <w:noProof/>
        </w:rPr>
      </w:pPr>
      <w:r>
        <w:rPr>
          <w:noProof/>
        </w:rPr>
        <w:t>CAL del Microsoft Dynamics CRM 2016 Essentials, 22</w:t>
      </w:r>
    </w:p>
    <w:p w:rsidR="00120F6D" w:rsidRDefault="00120F6D">
      <w:pPr>
        <w:pStyle w:val="Index1"/>
        <w:tabs>
          <w:tab w:val="right" w:pos="5030"/>
        </w:tabs>
        <w:rPr>
          <w:noProof/>
        </w:rPr>
      </w:pPr>
      <w:r>
        <w:rPr>
          <w:noProof/>
        </w:rPr>
        <w:t>CAL del Microsoft Dynamics CRM 2016 Professional, 22</w:t>
      </w:r>
    </w:p>
    <w:p w:rsidR="00120F6D" w:rsidRDefault="00120F6D">
      <w:pPr>
        <w:pStyle w:val="Index1"/>
        <w:tabs>
          <w:tab w:val="right" w:pos="5030"/>
        </w:tabs>
        <w:rPr>
          <w:noProof/>
        </w:rPr>
      </w:pPr>
      <w:r>
        <w:rPr>
          <w:noProof/>
        </w:rPr>
        <w:t>CAL del Microsoft Identity Manager 2016, 24</w:t>
      </w:r>
    </w:p>
    <w:p w:rsidR="00120F6D" w:rsidRDefault="00120F6D">
      <w:pPr>
        <w:pStyle w:val="Index1"/>
        <w:tabs>
          <w:tab w:val="right" w:pos="5030"/>
        </w:tabs>
        <w:rPr>
          <w:noProof/>
        </w:rPr>
      </w:pPr>
      <w:r>
        <w:rPr>
          <w:noProof/>
        </w:rPr>
        <w:t>CAL del Project Server 2016, 28</w:t>
      </w:r>
    </w:p>
    <w:p w:rsidR="00120F6D" w:rsidRDefault="00120F6D">
      <w:pPr>
        <w:pStyle w:val="Index1"/>
        <w:tabs>
          <w:tab w:val="right" w:pos="5030"/>
        </w:tabs>
        <w:rPr>
          <w:noProof/>
        </w:rPr>
      </w:pPr>
      <w:r>
        <w:rPr>
          <w:noProof/>
        </w:rPr>
        <w:t>CAL del SharePoint Server 2016 Standard, 29</w:t>
      </w:r>
    </w:p>
    <w:p w:rsidR="00120F6D" w:rsidRDefault="00120F6D">
      <w:pPr>
        <w:pStyle w:val="Index1"/>
        <w:tabs>
          <w:tab w:val="right" w:pos="5030"/>
        </w:tabs>
        <w:rPr>
          <w:noProof/>
        </w:rPr>
      </w:pPr>
      <w:r>
        <w:rPr>
          <w:noProof/>
        </w:rPr>
        <w:t>CAL del Visual Studio Team Foundation Server 2015, 39</w:t>
      </w:r>
    </w:p>
    <w:p w:rsidR="00120F6D" w:rsidRDefault="00120F6D">
      <w:pPr>
        <w:pStyle w:val="Index1"/>
        <w:tabs>
          <w:tab w:val="right" w:pos="5030"/>
        </w:tabs>
        <w:rPr>
          <w:noProof/>
        </w:rPr>
      </w:pPr>
      <w:r>
        <w:rPr>
          <w:noProof/>
        </w:rPr>
        <w:t>CAL del Windows Server 2016, 46, 47</w:t>
      </w:r>
    </w:p>
    <w:p w:rsidR="00120F6D" w:rsidRDefault="00120F6D">
      <w:pPr>
        <w:pStyle w:val="Index1"/>
        <w:tabs>
          <w:tab w:val="right" w:pos="5030"/>
        </w:tabs>
        <w:rPr>
          <w:noProof/>
        </w:rPr>
      </w:pPr>
      <w:r>
        <w:rPr>
          <w:noProof/>
        </w:rPr>
        <w:t>CAL del Windows Server 2016 Active Directory Rights Management Services, 47</w:t>
      </w:r>
    </w:p>
    <w:p w:rsidR="00120F6D" w:rsidRDefault="00120F6D">
      <w:pPr>
        <w:pStyle w:val="Index1"/>
        <w:tabs>
          <w:tab w:val="right" w:pos="5030"/>
        </w:tabs>
        <w:rPr>
          <w:noProof/>
        </w:rPr>
      </w:pPr>
      <w:r>
        <w:rPr>
          <w:noProof/>
        </w:rPr>
        <w:t>CAL dels Serveis de l'Escriptori Remot del Windows Server 2016, 47</w:t>
      </w:r>
    </w:p>
    <w:p w:rsidR="00120F6D" w:rsidRDefault="00120F6D">
      <w:pPr>
        <w:pStyle w:val="Index1"/>
        <w:tabs>
          <w:tab w:val="right" w:pos="5030"/>
        </w:tabs>
        <w:rPr>
          <w:noProof/>
        </w:rPr>
      </w:pPr>
      <w:r>
        <w:rPr>
          <w:noProof/>
        </w:rPr>
        <w:t>CAL d'Skype for Business Server 2015 Plus, 30</w:t>
      </w:r>
    </w:p>
    <w:p w:rsidR="00120F6D" w:rsidRDefault="00120F6D">
      <w:pPr>
        <w:pStyle w:val="Index1"/>
        <w:tabs>
          <w:tab w:val="right" w:pos="5030"/>
        </w:tabs>
        <w:rPr>
          <w:noProof/>
        </w:rPr>
      </w:pPr>
      <w:r>
        <w:rPr>
          <w:noProof/>
        </w:rPr>
        <w:t>CAL d'Skype for Business Server 2015 Standard, 30</w:t>
      </w:r>
    </w:p>
    <w:p w:rsidR="00120F6D" w:rsidRDefault="00120F6D">
      <w:pPr>
        <w:pStyle w:val="Index1"/>
        <w:tabs>
          <w:tab w:val="right" w:pos="5030"/>
        </w:tabs>
        <w:rPr>
          <w:noProof/>
        </w:rPr>
      </w:pPr>
      <w:r>
        <w:rPr>
          <w:noProof/>
        </w:rPr>
        <w:t>CAL Funcional del Microsoft Dynamics AX, 79</w:t>
      </w:r>
    </w:p>
    <w:p w:rsidR="00120F6D" w:rsidRDefault="00120F6D">
      <w:pPr>
        <w:pStyle w:val="Index1"/>
        <w:tabs>
          <w:tab w:val="right" w:pos="5030"/>
        </w:tabs>
        <w:rPr>
          <w:noProof/>
        </w:rPr>
      </w:pPr>
      <w:r>
        <w:rPr>
          <w:noProof/>
        </w:rPr>
        <w:t>CAL Funcional del Microsoft Dynamics AX 2012 R3, 21</w:t>
      </w:r>
    </w:p>
    <w:p w:rsidR="00120F6D" w:rsidRDefault="00120F6D">
      <w:pPr>
        <w:pStyle w:val="Index1"/>
        <w:tabs>
          <w:tab w:val="right" w:pos="5030"/>
        </w:tabs>
        <w:rPr>
          <w:noProof/>
        </w:rPr>
      </w:pPr>
      <w:r>
        <w:rPr>
          <w:noProof/>
        </w:rPr>
        <w:t>CAL Funcional del Microsoft Dynamics AX, o, 58</w:t>
      </w:r>
    </w:p>
    <w:p w:rsidR="00120F6D" w:rsidRDefault="00120F6D">
      <w:pPr>
        <w:pStyle w:val="Index1"/>
        <w:tabs>
          <w:tab w:val="right" w:pos="5030"/>
        </w:tabs>
        <w:rPr>
          <w:noProof/>
        </w:rPr>
      </w:pPr>
      <w:r>
        <w:rPr>
          <w:noProof/>
        </w:rPr>
        <w:t>CAL Sense Intervenció de l'administrador del Microsoft Dynamics AX 2012 R3, 21</w:t>
      </w:r>
    </w:p>
    <w:p w:rsidR="00120F6D" w:rsidRDefault="00120F6D">
      <w:pPr>
        <w:pStyle w:val="Index1"/>
        <w:tabs>
          <w:tab w:val="right" w:pos="5030"/>
        </w:tabs>
        <w:rPr>
          <w:noProof/>
        </w:rPr>
      </w:pPr>
      <w:r>
        <w:rPr>
          <w:noProof/>
        </w:rPr>
        <w:t>CAL Sense Intervenció del Microsoft Dynamics AX, 58</w:t>
      </w:r>
    </w:p>
    <w:p w:rsidR="00120F6D" w:rsidRDefault="00120F6D">
      <w:pPr>
        <w:pStyle w:val="Index1"/>
        <w:tabs>
          <w:tab w:val="right" w:pos="5030"/>
        </w:tabs>
        <w:rPr>
          <w:noProof/>
        </w:rPr>
      </w:pPr>
      <w:r>
        <w:rPr>
          <w:noProof/>
        </w:rPr>
        <w:t>Canvi d'Assistència Tècnica Estàndard a Assistència Tècnica Premium del Microsoft Azure StorSimple, 53</w:t>
      </w:r>
    </w:p>
    <w:p w:rsidR="00120F6D" w:rsidRDefault="00120F6D">
      <w:pPr>
        <w:pStyle w:val="Index1"/>
        <w:tabs>
          <w:tab w:val="right" w:pos="5030"/>
        </w:tabs>
        <w:rPr>
          <w:noProof/>
        </w:rPr>
      </w:pPr>
      <w:r>
        <w:rPr>
          <w:noProof/>
        </w:rPr>
        <w:t>Càrrega en paral·lel del Windows 8.1 Enterprise, 40</w:t>
      </w:r>
    </w:p>
    <w:p w:rsidR="00120F6D" w:rsidRDefault="00120F6D">
      <w:pPr>
        <w:pStyle w:val="Index1"/>
        <w:tabs>
          <w:tab w:val="right" w:pos="5030"/>
        </w:tabs>
        <w:rPr>
          <w:noProof/>
        </w:rPr>
      </w:pPr>
      <w:r>
        <w:rPr>
          <w:noProof/>
        </w:rPr>
        <w:t>CIS Suite Datacenter, 84</w:t>
      </w:r>
    </w:p>
    <w:p w:rsidR="00120F6D" w:rsidRDefault="00120F6D">
      <w:pPr>
        <w:pStyle w:val="Index1"/>
        <w:tabs>
          <w:tab w:val="right" w:pos="5030"/>
        </w:tabs>
        <w:rPr>
          <w:noProof/>
        </w:rPr>
      </w:pPr>
      <w:r>
        <w:rPr>
          <w:noProof/>
        </w:rPr>
        <w:t>CIS Suite Standard, 84</w:t>
      </w:r>
    </w:p>
    <w:p w:rsidR="00120F6D" w:rsidRDefault="00120F6D">
      <w:pPr>
        <w:pStyle w:val="Index1"/>
        <w:tabs>
          <w:tab w:val="right" w:pos="5030"/>
        </w:tabs>
        <w:rPr>
          <w:noProof/>
        </w:rPr>
      </w:pPr>
      <w:r>
        <w:rPr>
          <w:noProof/>
        </w:rPr>
        <w:t>clients de l'SQL Server 2016 Enterprise, 32</w:t>
      </w:r>
    </w:p>
    <w:p w:rsidR="00120F6D" w:rsidRDefault="00120F6D">
      <w:pPr>
        <w:pStyle w:val="Index1"/>
        <w:tabs>
          <w:tab w:val="right" w:pos="5030"/>
        </w:tabs>
        <w:rPr>
          <w:noProof/>
        </w:rPr>
      </w:pPr>
      <w:r>
        <w:rPr>
          <w:noProof/>
        </w:rPr>
        <w:t>Communicator per al Mac 2011, 26</w:t>
      </w:r>
    </w:p>
    <w:p w:rsidR="00120F6D" w:rsidRDefault="00120F6D">
      <w:pPr>
        <w:pStyle w:val="Index1"/>
        <w:tabs>
          <w:tab w:val="right" w:pos="5030"/>
        </w:tabs>
        <w:rPr>
          <w:noProof/>
        </w:rPr>
      </w:pPr>
      <w:r>
        <w:rPr>
          <w:noProof/>
        </w:rPr>
        <w:t>Complement de l'Azure Information Protection Premium, 61</w:t>
      </w:r>
    </w:p>
    <w:p w:rsidR="00120F6D" w:rsidRDefault="00120F6D">
      <w:pPr>
        <w:pStyle w:val="Index1"/>
        <w:tabs>
          <w:tab w:val="right" w:pos="5030"/>
        </w:tabs>
        <w:rPr>
          <w:noProof/>
        </w:rPr>
      </w:pPr>
      <w:r>
        <w:rPr>
          <w:noProof/>
        </w:rPr>
        <w:t>Complement de l'Enterprise Mobility + Security E3, 55</w:t>
      </w:r>
    </w:p>
    <w:p w:rsidR="00120F6D" w:rsidRDefault="00120F6D">
      <w:pPr>
        <w:pStyle w:val="Index1"/>
        <w:tabs>
          <w:tab w:val="right" w:pos="5030"/>
        </w:tabs>
        <w:rPr>
          <w:noProof/>
        </w:rPr>
      </w:pPr>
      <w:r>
        <w:rPr>
          <w:noProof/>
        </w:rPr>
        <w:t>Complement de l'Enterprise Mobility + Security E5, 55</w:t>
      </w:r>
    </w:p>
    <w:p w:rsidR="00120F6D" w:rsidRDefault="00120F6D">
      <w:pPr>
        <w:pStyle w:val="Index1"/>
        <w:tabs>
          <w:tab w:val="right" w:pos="5030"/>
        </w:tabs>
        <w:rPr>
          <w:noProof/>
        </w:rPr>
      </w:pPr>
      <w:r>
        <w:rPr>
          <w:noProof/>
        </w:rPr>
        <w:t>Complement de l'Office 365 Education E5, 60</w:t>
      </w:r>
    </w:p>
    <w:p w:rsidR="00120F6D" w:rsidRDefault="00120F6D">
      <w:pPr>
        <w:pStyle w:val="Index1"/>
        <w:tabs>
          <w:tab w:val="right" w:pos="5030"/>
        </w:tabs>
        <w:rPr>
          <w:noProof/>
        </w:rPr>
      </w:pPr>
      <w:r>
        <w:rPr>
          <w:noProof/>
        </w:rPr>
        <w:t>Complement de l'Office 365 Enterprise E1, E3, 60</w:t>
      </w:r>
    </w:p>
    <w:p w:rsidR="00120F6D" w:rsidRDefault="00120F6D">
      <w:pPr>
        <w:pStyle w:val="Index1"/>
        <w:tabs>
          <w:tab w:val="right" w:pos="5030"/>
        </w:tabs>
        <w:rPr>
          <w:noProof/>
        </w:rPr>
      </w:pPr>
      <w:r>
        <w:rPr>
          <w:noProof/>
        </w:rPr>
        <w:t>Complement de l'Office 365 Enterprise E3 sense ProPlus, 60</w:t>
      </w:r>
    </w:p>
    <w:p w:rsidR="00120F6D" w:rsidRDefault="00120F6D">
      <w:pPr>
        <w:pStyle w:val="Index1"/>
        <w:tabs>
          <w:tab w:val="right" w:pos="5030"/>
        </w:tabs>
        <w:rPr>
          <w:noProof/>
        </w:rPr>
      </w:pPr>
      <w:r>
        <w:rPr>
          <w:noProof/>
        </w:rPr>
        <w:t>Complement de l'Office 365 Enterprise E4, 60</w:t>
      </w:r>
    </w:p>
    <w:p w:rsidR="00120F6D" w:rsidRDefault="00120F6D">
      <w:pPr>
        <w:pStyle w:val="Index1"/>
        <w:tabs>
          <w:tab w:val="right" w:pos="5030"/>
        </w:tabs>
        <w:rPr>
          <w:noProof/>
        </w:rPr>
      </w:pPr>
      <w:r>
        <w:rPr>
          <w:noProof/>
        </w:rPr>
        <w:t>Complement de l'Office 365 Enterprise E4 sense ProPlus, 60</w:t>
      </w:r>
    </w:p>
    <w:p w:rsidR="00120F6D" w:rsidRDefault="00120F6D">
      <w:pPr>
        <w:pStyle w:val="Index1"/>
        <w:tabs>
          <w:tab w:val="right" w:pos="5030"/>
        </w:tabs>
        <w:rPr>
          <w:noProof/>
        </w:rPr>
      </w:pPr>
      <w:r>
        <w:rPr>
          <w:noProof/>
        </w:rPr>
        <w:t>Complement de l'Office 365 Enterprise E5, 60</w:t>
      </w:r>
    </w:p>
    <w:p w:rsidR="00120F6D" w:rsidRDefault="00120F6D">
      <w:pPr>
        <w:pStyle w:val="Index1"/>
        <w:tabs>
          <w:tab w:val="right" w:pos="5030"/>
        </w:tabs>
        <w:rPr>
          <w:noProof/>
        </w:rPr>
      </w:pPr>
      <w:r>
        <w:rPr>
          <w:noProof/>
        </w:rPr>
        <w:t>Complement de l'Office 365 Midsize Business, 61</w:t>
      </w:r>
    </w:p>
    <w:p w:rsidR="00120F6D" w:rsidRDefault="00120F6D">
      <w:pPr>
        <w:pStyle w:val="Index1"/>
        <w:tabs>
          <w:tab w:val="right" w:pos="5030"/>
        </w:tabs>
        <w:rPr>
          <w:noProof/>
        </w:rPr>
      </w:pPr>
      <w:r>
        <w:rPr>
          <w:noProof/>
        </w:rPr>
        <w:t>Complement de l'Operations Management Suite E1, 53</w:t>
      </w:r>
    </w:p>
    <w:p w:rsidR="00120F6D" w:rsidRDefault="00120F6D">
      <w:pPr>
        <w:pStyle w:val="Index1"/>
        <w:tabs>
          <w:tab w:val="right" w:pos="5030"/>
        </w:tabs>
        <w:rPr>
          <w:noProof/>
        </w:rPr>
      </w:pPr>
      <w:r>
        <w:rPr>
          <w:noProof/>
        </w:rPr>
        <w:t>Complement de l'Operations Management Suite E2, 53</w:t>
      </w:r>
    </w:p>
    <w:p w:rsidR="00120F6D" w:rsidRDefault="00120F6D">
      <w:pPr>
        <w:pStyle w:val="Index1"/>
        <w:tabs>
          <w:tab w:val="right" w:pos="5030"/>
        </w:tabs>
        <w:rPr>
          <w:noProof/>
        </w:rPr>
      </w:pPr>
      <w:r>
        <w:rPr>
          <w:noProof/>
        </w:rPr>
        <w:t>Complement del Lync Voice per al Secure Productive Enterprise, 54</w:t>
      </w:r>
    </w:p>
    <w:p w:rsidR="00120F6D" w:rsidRDefault="00120F6D">
      <w:pPr>
        <w:pStyle w:val="Index1"/>
        <w:tabs>
          <w:tab w:val="right" w:pos="5030"/>
        </w:tabs>
        <w:rPr>
          <w:noProof/>
        </w:rPr>
      </w:pPr>
      <w:r>
        <w:rPr>
          <w:noProof/>
        </w:rPr>
        <w:t>Complement del Microsoft Dynamics 365 per a Membres de l'Equip, Enterprise Edition (SL d'Usuari), 57</w:t>
      </w:r>
    </w:p>
    <w:p w:rsidR="00120F6D" w:rsidRDefault="00120F6D">
      <w:pPr>
        <w:pStyle w:val="Index1"/>
        <w:tabs>
          <w:tab w:val="right" w:pos="5030"/>
        </w:tabs>
        <w:rPr>
          <w:noProof/>
        </w:rPr>
      </w:pPr>
      <w:r>
        <w:rPr>
          <w:noProof/>
        </w:rPr>
        <w:t>Complement del Microsoft Dynamics 365 per a Operacions, Enterprise Edition (SL de Dispositiu i Usuari), 57</w:t>
      </w:r>
    </w:p>
    <w:p w:rsidR="00120F6D" w:rsidRDefault="00120F6D">
      <w:pPr>
        <w:pStyle w:val="Index1"/>
        <w:tabs>
          <w:tab w:val="right" w:pos="5030"/>
        </w:tabs>
        <w:rPr>
          <w:noProof/>
        </w:rPr>
      </w:pPr>
      <w:r>
        <w:rPr>
          <w:noProof/>
        </w:rPr>
        <w:t>Complement del Microsoft Intune, 68</w:t>
      </w:r>
    </w:p>
    <w:p w:rsidR="00120F6D" w:rsidRDefault="00120F6D">
      <w:pPr>
        <w:pStyle w:val="Index1"/>
        <w:tabs>
          <w:tab w:val="right" w:pos="5030"/>
        </w:tabs>
        <w:rPr>
          <w:noProof/>
        </w:rPr>
      </w:pPr>
      <w:r>
        <w:rPr>
          <w:noProof/>
        </w:rPr>
        <w:t>Complement del Pla 1 de l'Azure Information Protection Premium (SL d'Usuari), 52</w:t>
      </w:r>
    </w:p>
    <w:p w:rsidR="00120F6D" w:rsidRDefault="00120F6D">
      <w:pPr>
        <w:pStyle w:val="Index1"/>
        <w:tabs>
          <w:tab w:val="right" w:pos="5030"/>
        </w:tabs>
        <w:rPr>
          <w:noProof/>
        </w:rPr>
      </w:pPr>
      <w:r>
        <w:rPr>
          <w:noProof/>
        </w:rPr>
        <w:t>Complement del Pla 1 de l'Exchange Online, 61, 64</w:t>
      </w:r>
    </w:p>
    <w:p w:rsidR="00120F6D" w:rsidRDefault="00120F6D">
      <w:pPr>
        <w:pStyle w:val="Index1"/>
        <w:tabs>
          <w:tab w:val="right" w:pos="5030"/>
        </w:tabs>
        <w:rPr>
          <w:noProof/>
        </w:rPr>
      </w:pPr>
      <w:r>
        <w:rPr>
          <w:noProof/>
        </w:rPr>
        <w:t>Complement del Pla 1 de l'Skype for Business Online, 61</w:t>
      </w:r>
    </w:p>
    <w:p w:rsidR="00120F6D" w:rsidRDefault="00120F6D">
      <w:pPr>
        <w:pStyle w:val="Index1"/>
        <w:tabs>
          <w:tab w:val="right" w:pos="5030"/>
        </w:tabs>
        <w:rPr>
          <w:noProof/>
        </w:rPr>
      </w:pPr>
      <w:r>
        <w:rPr>
          <w:noProof/>
        </w:rPr>
        <w:t>Complement del Pla 1 del SharePoint Online, 66</w:t>
      </w:r>
    </w:p>
    <w:p w:rsidR="00120F6D" w:rsidRDefault="00120F6D">
      <w:pPr>
        <w:pStyle w:val="Index1"/>
        <w:tabs>
          <w:tab w:val="right" w:pos="5030"/>
        </w:tabs>
        <w:rPr>
          <w:noProof/>
        </w:rPr>
      </w:pPr>
      <w:r>
        <w:rPr>
          <w:noProof/>
        </w:rPr>
        <w:t>Complement del Pla 1 d'Skype for Business Online, 66</w:t>
      </w:r>
    </w:p>
    <w:p w:rsidR="00120F6D" w:rsidRDefault="00120F6D">
      <w:pPr>
        <w:pStyle w:val="Index1"/>
        <w:tabs>
          <w:tab w:val="right" w:pos="5030"/>
        </w:tabs>
        <w:rPr>
          <w:noProof/>
        </w:rPr>
      </w:pPr>
      <w:r>
        <w:rPr>
          <w:noProof/>
        </w:rPr>
        <w:t>Complement del Pla 2 de l'Azure Information Protection Premium, 52</w:t>
      </w:r>
    </w:p>
    <w:p w:rsidR="00120F6D" w:rsidRDefault="00120F6D">
      <w:pPr>
        <w:pStyle w:val="Index1"/>
        <w:tabs>
          <w:tab w:val="right" w:pos="5030"/>
        </w:tabs>
        <w:rPr>
          <w:noProof/>
        </w:rPr>
      </w:pPr>
      <w:r>
        <w:rPr>
          <w:noProof/>
        </w:rPr>
        <w:t>Complement del Pla 2 del Microsoft Dynamics 365, Enterprise Edition (SL d'Usuari), 56</w:t>
      </w:r>
    </w:p>
    <w:p w:rsidR="00120F6D" w:rsidRDefault="00120F6D">
      <w:pPr>
        <w:pStyle w:val="Index1"/>
        <w:tabs>
          <w:tab w:val="right" w:pos="5030"/>
        </w:tabs>
        <w:rPr>
          <w:noProof/>
        </w:rPr>
      </w:pPr>
      <w:r>
        <w:rPr>
          <w:noProof/>
        </w:rPr>
        <w:lastRenderedPageBreak/>
        <w:t>Complement del Secure Productive Enterprise E3, 54</w:t>
      </w:r>
    </w:p>
    <w:p w:rsidR="00120F6D" w:rsidRDefault="00120F6D">
      <w:pPr>
        <w:pStyle w:val="Index1"/>
        <w:tabs>
          <w:tab w:val="right" w:pos="5030"/>
        </w:tabs>
        <w:rPr>
          <w:noProof/>
        </w:rPr>
      </w:pPr>
      <w:r>
        <w:rPr>
          <w:noProof/>
        </w:rPr>
        <w:t>Complement del Secure Productive Enterprise E5, 54</w:t>
      </w:r>
    </w:p>
    <w:p w:rsidR="00120F6D" w:rsidRDefault="00120F6D">
      <w:pPr>
        <w:pStyle w:val="Index1"/>
        <w:tabs>
          <w:tab w:val="right" w:pos="5030"/>
        </w:tabs>
        <w:rPr>
          <w:noProof/>
        </w:rPr>
      </w:pPr>
      <w:r>
        <w:rPr>
          <w:noProof/>
        </w:rPr>
        <w:t>Complement del Visio Pro for Office 365, 59</w:t>
      </w:r>
    </w:p>
    <w:p w:rsidR="00120F6D" w:rsidRDefault="00120F6D">
      <w:pPr>
        <w:pStyle w:val="Index1"/>
        <w:tabs>
          <w:tab w:val="right" w:pos="5030"/>
        </w:tabs>
        <w:rPr>
          <w:noProof/>
        </w:rPr>
      </w:pPr>
      <w:r>
        <w:rPr>
          <w:noProof/>
        </w:rPr>
        <w:t>Complement Project Online Essentials, 65</w:t>
      </w:r>
    </w:p>
    <w:p w:rsidR="00120F6D" w:rsidRDefault="00120F6D">
      <w:pPr>
        <w:pStyle w:val="Index1"/>
        <w:tabs>
          <w:tab w:val="right" w:pos="5030"/>
        </w:tabs>
        <w:rPr>
          <w:noProof/>
        </w:rPr>
      </w:pPr>
      <w:r>
        <w:rPr>
          <w:noProof/>
        </w:rPr>
        <w:t>Complement Project Online Premium, 65</w:t>
      </w:r>
    </w:p>
    <w:p w:rsidR="00120F6D" w:rsidRDefault="00120F6D">
      <w:pPr>
        <w:pStyle w:val="Index1"/>
        <w:tabs>
          <w:tab w:val="right" w:pos="5030"/>
        </w:tabs>
        <w:rPr>
          <w:noProof/>
        </w:rPr>
      </w:pPr>
      <w:r>
        <w:rPr>
          <w:noProof/>
        </w:rPr>
        <w:t>Complement Project Online Professional, 65</w:t>
      </w:r>
    </w:p>
    <w:p w:rsidR="00120F6D" w:rsidRDefault="00120F6D">
      <w:pPr>
        <w:pStyle w:val="Index1"/>
        <w:tabs>
          <w:tab w:val="right" w:pos="5030"/>
        </w:tabs>
        <w:rPr>
          <w:noProof/>
        </w:rPr>
      </w:pPr>
      <w:r>
        <w:rPr>
          <w:noProof/>
        </w:rPr>
        <w:t>Complement Windows 10 Education E5 Per Dispositiu (per a E3 per dispositiu), 40</w:t>
      </w:r>
    </w:p>
    <w:p w:rsidR="00120F6D" w:rsidRDefault="00120F6D">
      <w:pPr>
        <w:pStyle w:val="Index1"/>
        <w:tabs>
          <w:tab w:val="right" w:pos="5030"/>
        </w:tabs>
        <w:rPr>
          <w:noProof/>
        </w:rPr>
      </w:pPr>
      <w:r>
        <w:rPr>
          <w:noProof/>
        </w:rPr>
        <w:t>Complement Windows 10 Enterprise E3 Per Usuari (per a E3 per dispositiu), 40</w:t>
      </w:r>
    </w:p>
    <w:p w:rsidR="00120F6D" w:rsidRDefault="00120F6D">
      <w:pPr>
        <w:pStyle w:val="Index1"/>
        <w:tabs>
          <w:tab w:val="right" w:pos="5030"/>
        </w:tabs>
        <w:rPr>
          <w:noProof/>
        </w:rPr>
      </w:pPr>
      <w:r>
        <w:rPr>
          <w:noProof/>
        </w:rPr>
        <w:t>Complement Windows 10 Enterprise E5 Per Dispositiu o Usuari (per a E3 per dispositiu) (SL), 40</w:t>
      </w:r>
    </w:p>
    <w:p w:rsidR="00120F6D" w:rsidRDefault="00120F6D">
      <w:pPr>
        <w:pStyle w:val="Index1"/>
        <w:tabs>
          <w:tab w:val="right" w:pos="5030"/>
        </w:tabs>
        <w:rPr>
          <w:noProof/>
        </w:rPr>
      </w:pPr>
      <w:r>
        <w:rPr>
          <w:noProof/>
        </w:rPr>
        <w:t>Conferències PSTN de l'Skype Business Online, 66</w:t>
      </w:r>
    </w:p>
    <w:p w:rsidR="00120F6D" w:rsidRDefault="00120F6D">
      <w:pPr>
        <w:pStyle w:val="Index1"/>
        <w:tabs>
          <w:tab w:val="right" w:pos="5030"/>
        </w:tabs>
        <w:rPr>
          <w:noProof/>
        </w:rPr>
      </w:pPr>
      <w:r>
        <w:rPr>
          <w:noProof/>
        </w:rPr>
        <w:t>Consum XTC de Skype for Business, 66</w:t>
      </w:r>
    </w:p>
    <w:p w:rsidR="00120F6D" w:rsidRDefault="00120F6D">
      <w:pPr>
        <w:pStyle w:val="Index1"/>
        <w:tabs>
          <w:tab w:val="right" w:pos="5030"/>
        </w:tabs>
        <w:rPr>
          <w:noProof/>
        </w:rPr>
      </w:pPr>
      <w:r>
        <w:rPr>
          <w:noProof/>
        </w:rPr>
        <w:t>Core CAL, 36, 56, 61, 79, 85</w:t>
      </w:r>
    </w:p>
    <w:p w:rsidR="00120F6D" w:rsidRDefault="00120F6D">
      <w:pPr>
        <w:pStyle w:val="Index1"/>
        <w:tabs>
          <w:tab w:val="right" w:pos="5030"/>
        </w:tabs>
        <w:rPr>
          <w:noProof/>
        </w:rPr>
      </w:pPr>
      <w:r>
        <w:rPr>
          <w:noProof/>
        </w:rPr>
        <w:t>Core CAL Bridge per a l'Office 365, 62</w:t>
      </w:r>
    </w:p>
    <w:p w:rsidR="00120F6D" w:rsidRDefault="00120F6D">
      <w:pPr>
        <w:pStyle w:val="Index1"/>
        <w:tabs>
          <w:tab w:val="right" w:pos="5030"/>
        </w:tabs>
        <w:rPr>
          <w:noProof/>
        </w:rPr>
      </w:pPr>
      <w:r>
        <w:rPr>
          <w:noProof/>
        </w:rPr>
        <w:t>Core CAL Suite, 17</w:t>
      </w:r>
    </w:p>
    <w:p w:rsidR="00120F6D" w:rsidRDefault="00120F6D">
      <w:pPr>
        <w:pStyle w:val="Index1"/>
        <w:tabs>
          <w:tab w:val="right" w:pos="5030"/>
        </w:tabs>
        <w:rPr>
          <w:noProof/>
        </w:rPr>
      </w:pPr>
      <w:r>
        <w:rPr>
          <w:noProof/>
        </w:rPr>
        <w:t>Core CAL Suite Bridge per a l'Enterprise Mobility + Security, 17</w:t>
      </w:r>
    </w:p>
    <w:p w:rsidR="00120F6D" w:rsidRDefault="00120F6D">
      <w:pPr>
        <w:pStyle w:val="Index1"/>
        <w:tabs>
          <w:tab w:val="right" w:pos="5030"/>
        </w:tabs>
        <w:rPr>
          <w:noProof/>
        </w:rPr>
      </w:pPr>
      <w:r>
        <w:rPr>
          <w:noProof/>
        </w:rPr>
        <w:t>Core CAL Suite Bridge per a l'Office 365, 17, 56</w:t>
      </w:r>
    </w:p>
    <w:p w:rsidR="00120F6D" w:rsidRDefault="00120F6D">
      <w:pPr>
        <w:pStyle w:val="Index1"/>
        <w:tabs>
          <w:tab w:val="right" w:pos="5030"/>
        </w:tabs>
        <w:rPr>
          <w:noProof/>
        </w:rPr>
      </w:pPr>
      <w:r>
        <w:rPr>
          <w:noProof/>
        </w:rPr>
        <w:t>Core CAL Suite Bridge per a l'Office 365 i el Microsoft Intune, 17, 56</w:t>
      </w:r>
    </w:p>
    <w:p w:rsidR="00120F6D" w:rsidRDefault="00120F6D">
      <w:pPr>
        <w:pStyle w:val="Index1"/>
        <w:tabs>
          <w:tab w:val="right" w:pos="5030"/>
        </w:tabs>
        <w:rPr>
          <w:noProof/>
        </w:rPr>
      </w:pPr>
      <w:r>
        <w:rPr>
          <w:noProof/>
        </w:rPr>
        <w:t>Core CAL Suite Bridge per al Microsoft Intune, 17</w:t>
      </w:r>
    </w:p>
    <w:p w:rsidR="00120F6D" w:rsidRDefault="00120F6D">
      <w:pPr>
        <w:pStyle w:val="Index1"/>
        <w:tabs>
          <w:tab w:val="right" w:pos="5030"/>
        </w:tabs>
        <w:rPr>
          <w:noProof/>
        </w:rPr>
      </w:pPr>
      <w:r>
        <w:rPr>
          <w:noProof/>
        </w:rPr>
        <w:t>Core Infrastructure Server Suite Datacenter, 18, 85</w:t>
      </w:r>
    </w:p>
    <w:p w:rsidR="00120F6D" w:rsidRDefault="00120F6D">
      <w:pPr>
        <w:pStyle w:val="Index1"/>
        <w:tabs>
          <w:tab w:val="right" w:pos="5030"/>
        </w:tabs>
        <w:rPr>
          <w:noProof/>
        </w:rPr>
      </w:pPr>
      <w:r>
        <w:rPr>
          <w:noProof/>
        </w:rPr>
        <w:t>Core Infrastructure Server Suite Standard, 18, 85</w:t>
      </w:r>
    </w:p>
    <w:p w:rsidR="00120F6D" w:rsidRDefault="00120F6D">
      <w:pPr>
        <w:pStyle w:val="Index1"/>
        <w:tabs>
          <w:tab w:val="right" w:pos="5030"/>
        </w:tabs>
        <w:rPr>
          <w:noProof/>
        </w:rPr>
      </w:pPr>
      <w:r>
        <w:rPr>
          <w:noProof/>
        </w:rPr>
        <w:t>Emmagatzematge Addicional d'1 GB per al Complement de l'SL d'Usuari del Microsoft Intune, 68</w:t>
      </w:r>
    </w:p>
    <w:p w:rsidR="00120F6D" w:rsidRDefault="00120F6D">
      <w:pPr>
        <w:pStyle w:val="Index1"/>
        <w:tabs>
          <w:tab w:val="right" w:pos="5030"/>
        </w:tabs>
        <w:rPr>
          <w:noProof/>
        </w:rPr>
      </w:pPr>
      <w:r>
        <w:rPr>
          <w:noProof/>
        </w:rPr>
        <w:t>Emmagatzematge de Dades Paral·leles de l’SQL, 85</w:t>
      </w:r>
    </w:p>
    <w:p w:rsidR="00120F6D" w:rsidRDefault="00120F6D">
      <w:pPr>
        <w:pStyle w:val="Index1"/>
        <w:tabs>
          <w:tab w:val="right" w:pos="5030"/>
        </w:tabs>
        <w:rPr>
          <w:noProof/>
        </w:rPr>
      </w:pPr>
      <w:r>
        <w:rPr>
          <w:noProof/>
        </w:rPr>
        <w:t>Emmagatzematge de Dades Paral·leles de l'SQL, 79</w:t>
      </w:r>
    </w:p>
    <w:p w:rsidR="00120F6D" w:rsidRDefault="00120F6D">
      <w:pPr>
        <w:pStyle w:val="Index1"/>
        <w:tabs>
          <w:tab w:val="right" w:pos="5030"/>
        </w:tabs>
        <w:rPr>
          <w:noProof/>
        </w:rPr>
      </w:pPr>
      <w:r>
        <w:rPr>
          <w:noProof/>
        </w:rPr>
        <w:t>Enterprise CAL, 36, 56, 61, 64, 79, 85</w:t>
      </w:r>
    </w:p>
    <w:p w:rsidR="00120F6D" w:rsidRDefault="00120F6D">
      <w:pPr>
        <w:pStyle w:val="Index1"/>
        <w:tabs>
          <w:tab w:val="right" w:pos="5030"/>
        </w:tabs>
        <w:rPr>
          <w:noProof/>
        </w:rPr>
      </w:pPr>
      <w:r>
        <w:rPr>
          <w:noProof/>
        </w:rPr>
        <w:t>Enterprise CAL Additiva del Microsoft Dynamics AX 2012 R3, 21</w:t>
      </w:r>
    </w:p>
    <w:p w:rsidR="00120F6D" w:rsidRDefault="00120F6D">
      <w:pPr>
        <w:pStyle w:val="Index1"/>
        <w:tabs>
          <w:tab w:val="right" w:pos="5030"/>
        </w:tabs>
        <w:rPr>
          <w:noProof/>
        </w:rPr>
      </w:pPr>
      <w:r>
        <w:rPr>
          <w:noProof/>
        </w:rPr>
        <w:t>Enterprise CAL Bridge per a l'Enterprise Mobility + Security, 17</w:t>
      </w:r>
    </w:p>
    <w:p w:rsidR="00120F6D" w:rsidRDefault="00120F6D">
      <w:pPr>
        <w:pStyle w:val="Index1"/>
        <w:tabs>
          <w:tab w:val="right" w:pos="5030"/>
        </w:tabs>
        <w:rPr>
          <w:noProof/>
        </w:rPr>
      </w:pPr>
      <w:r>
        <w:rPr>
          <w:noProof/>
        </w:rPr>
        <w:t>Enterprise CAL Bridge per a l'Enterprise Mobility + Security Basat en SA, 17</w:t>
      </w:r>
    </w:p>
    <w:p w:rsidR="00120F6D" w:rsidRDefault="00120F6D">
      <w:pPr>
        <w:pStyle w:val="Index1"/>
        <w:tabs>
          <w:tab w:val="right" w:pos="5030"/>
        </w:tabs>
        <w:rPr>
          <w:noProof/>
        </w:rPr>
      </w:pPr>
      <w:r>
        <w:rPr>
          <w:noProof/>
        </w:rPr>
        <w:t>Enterprise CAL Bridge per a l'Office 365, 62</w:t>
      </w:r>
    </w:p>
    <w:p w:rsidR="00120F6D" w:rsidRDefault="00120F6D">
      <w:pPr>
        <w:pStyle w:val="Index1"/>
        <w:tabs>
          <w:tab w:val="right" w:pos="5030"/>
        </w:tabs>
        <w:rPr>
          <w:noProof/>
        </w:rPr>
      </w:pPr>
      <w:r>
        <w:rPr>
          <w:noProof/>
        </w:rPr>
        <w:t>Enterprise CAL del Microsoft Dynamics AX, 58, 79</w:t>
      </w:r>
    </w:p>
    <w:p w:rsidR="00120F6D" w:rsidRDefault="00120F6D">
      <w:pPr>
        <w:pStyle w:val="Index1"/>
        <w:tabs>
          <w:tab w:val="right" w:pos="5030"/>
        </w:tabs>
        <w:rPr>
          <w:noProof/>
        </w:rPr>
      </w:pPr>
      <w:r>
        <w:rPr>
          <w:noProof/>
        </w:rPr>
        <w:t>Enterprise CAL del Microsoft Dynamics AX 2012 R3, 21</w:t>
      </w:r>
    </w:p>
    <w:p w:rsidR="00120F6D" w:rsidRDefault="00120F6D">
      <w:pPr>
        <w:pStyle w:val="Index1"/>
        <w:tabs>
          <w:tab w:val="right" w:pos="5030"/>
        </w:tabs>
        <w:rPr>
          <w:noProof/>
        </w:rPr>
      </w:pPr>
      <w:r>
        <w:rPr>
          <w:noProof/>
        </w:rPr>
        <w:t>Enterprise CAL del SharePoint Server 2016, 29</w:t>
      </w:r>
    </w:p>
    <w:p w:rsidR="00120F6D" w:rsidRDefault="00120F6D">
      <w:pPr>
        <w:pStyle w:val="Index1"/>
        <w:tabs>
          <w:tab w:val="right" w:pos="5030"/>
        </w:tabs>
        <w:rPr>
          <w:noProof/>
        </w:rPr>
      </w:pPr>
      <w:r>
        <w:rPr>
          <w:noProof/>
        </w:rPr>
        <w:t>Enterprise CAL d'Skype for Business Server 2015, 30</w:t>
      </w:r>
    </w:p>
    <w:p w:rsidR="00120F6D" w:rsidRDefault="00120F6D">
      <w:pPr>
        <w:pStyle w:val="Index1"/>
        <w:tabs>
          <w:tab w:val="right" w:pos="5030"/>
        </w:tabs>
        <w:rPr>
          <w:noProof/>
        </w:rPr>
      </w:pPr>
      <w:r>
        <w:rPr>
          <w:noProof/>
        </w:rPr>
        <w:t>Enterprise CAL Suite, 17</w:t>
      </w:r>
    </w:p>
    <w:p w:rsidR="00120F6D" w:rsidRDefault="00120F6D">
      <w:pPr>
        <w:pStyle w:val="Index1"/>
        <w:tabs>
          <w:tab w:val="right" w:pos="5030"/>
        </w:tabs>
        <w:rPr>
          <w:noProof/>
        </w:rPr>
      </w:pPr>
      <w:r>
        <w:rPr>
          <w:noProof/>
        </w:rPr>
        <w:t>Enterprise CAL Suite Bridge per a l'Office 365, 56</w:t>
      </w:r>
    </w:p>
    <w:p w:rsidR="00120F6D" w:rsidRDefault="00120F6D">
      <w:pPr>
        <w:pStyle w:val="Index1"/>
        <w:tabs>
          <w:tab w:val="right" w:pos="5030"/>
        </w:tabs>
        <w:rPr>
          <w:noProof/>
        </w:rPr>
      </w:pPr>
      <w:r>
        <w:rPr>
          <w:noProof/>
        </w:rPr>
        <w:t>Enterprise CAL Suite Bridge per a l'Office 365, 17</w:t>
      </w:r>
    </w:p>
    <w:p w:rsidR="00120F6D" w:rsidRDefault="00120F6D">
      <w:pPr>
        <w:pStyle w:val="Index1"/>
        <w:tabs>
          <w:tab w:val="right" w:pos="5030"/>
        </w:tabs>
        <w:rPr>
          <w:noProof/>
        </w:rPr>
      </w:pPr>
      <w:r>
        <w:rPr>
          <w:noProof/>
        </w:rPr>
        <w:t>Enterprise CAL Suite Bridge per a l'Office 365 Basat en SA, 17</w:t>
      </w:r>
    </w:p>
    <w:p w:rsidR="00120F6D" w:rsidRDefault="00120F6D">
      <w:pPr>
        <w:pStyle w:val="Index1"/>
        <w:tabs>
          <w:tab w:val="right" w:pos="5030"/>
        </w:tabs>
        <w:rPr>
          <w:noProof/>
        </w:rPr>
      </w:pPr>
      <w:r>
        <w:rPr>
          <w:noProof/>
        </w:rPr>
        <w:t>Enterprise CAL Suite Bridge per a l'Office 365 i el Microsoft Intune, 56</w:t>
      </w:r>
    </w:p>
    <w:p w:rsidR="00120F6D" w:rsidRDefault="00120F6D">
      <w:pPr>
        <w:pStyle w:val="Index1"/>
        <w:tabs>
          <w:tab w:val="right" w:pos="5030"/>
        </w:tabs>
        <w:rPr>
          <w:noProof/>
        </w:rPr>
      </w:pPr>
      <w:r>
        <w:rPr>
          <w:noProof/>
        </w:rPr>
        <w:t>Enterprise CAL Suite Bridge per a l'Office 365 i el Microsoft Intune, 17</w:t>
      </w:r>
    </w:p>
    <w:p w:rsidR="00120F6D" w:rsidRDefault="00120F6D">
      <w:pPr>
        <w:pStyle w:val="Index1"/>
        <w:tabs>
          <w:tab w:val="right" w:pos="5030"/>
        </w:tabs>
        <w:rPr>
          <w:noProof/>
        </w:rPr>
      </w:pPr>
      <w:r>
        <w:rPr>
          <w:noProof/>
        </w:rPr>
        <w:t>Enterprise CAL Suite Bridge per al Microsoft Intune, 17</w:t>
      </w:r>
    </w:p>
    <w:p w:rsidR="00120F6D" w:rsidRDefault="00120F6D">
      <w:pPr>
        <w:pStyle w:val="Index1"/>
        <w:tabs>
          <w:tab w:val="right" w:pos="5030"/>
        </w:tabs>
        <w:rPr>
          <w:noProof/>
        </w:rPr>
      </w:pPr>
      <w:r>
        <w:rPr>
          <w:noProof/>
        </w:rPr>
        <w:t>Enterprise Mobility + Security, 55, 62</w:t>
      </w:r>
    </w:p>
    <w:p w:rsidR="00120F6D" w:rsidRDefault="00120F6D">
      <w:pPr>
        <w:pStyle w:val="Index1"/>
        <w:tabs>
          <w:tab w:val="right" w:pos="5030"/>
        </w:tabs>
        <w:rPr>
          <w:noProof/>
        </w:rPr>
      </w:pPr>
      <w:r>
        <w:rPr>
          <w:noProof/>
        </w:rPr>
        <w:t>Enterprise Mobility + Security Basat en SA, 55</w:t>
      </w:r>
    </w:p>
    <w:p w:rsidR="00120F6D" w:rsidRDefault="00120F6D">
      <w:pPr>
        <w:pStyle w:val="Index1"/>
        <w:tabs>
          <w:tab w:val="right" w:pos="5030"/>
        </w:tabs>
        <w:rPr>
          <w:noProof/>
        </w:rPr>
      </w:pPr>
      <w:r>
        <w:rPr>
          <w:noProof/>
        </w:rPr>
        <w:t>Enterprise Mobility + Security E3, 18, 55</w:t>
      </w:r>
    </w:p>
    <w:p w:rsidR="00120F6D" w:rsidRDefault="00120F6D">
      <w:pPr>
        <w:pStyle w:val="Index1"/>
        <w:tabs>
          <w:tab w:val="right" w:pos="5030"/>
        </w:tabs>
        <w:rPr>
          <w:noProof/>
        </w:rPr>
      </w:pPr>
      <w:r>
        <w:rPr>
          <w:noProof/>
        </w:rPr>
        <w:t>Enterprise Mobility + Security E3 Basat en SA, 55</w:t>
      </w:r>
    </w:p>
    <w:p w:rsidR="00120F6D" w:rsidRDefault="00120F6D">
      <w:pPr>
        <w:pStyle w:val="Index1"/>
        <w:tabs>
          <w:tab w:val="right" w:pos="5030"/>
        </w:tabs>
        <w:rPr>
          <w:noProof/>
        </w:rPr>
      </w:pPr>
      <w:r>
        <w:rPr>
          <w:noProof/>
        </w:rPr>
        <w:t>Enterprise Mobility + Security E5, 18, 55</w:t>
      </w:r>
    </w:p>
    <w:p w:rsidR="00120F6D" w:rsidRDefault="00120F6D">
      <w:pPr>
        <w:pStyle w:val="Index1"/>
        <w:tabs>
          <w:tab w:val="right" w:pos="5030"/>
        </w:tabs>
        <w:rPr>
          <w:noProof/>
        </w:rPr>
      </w:pPr>
      <w:r>
        <w:rPr>
          <w:noProof/>
        </w:rPr>
        <w:t>Enterprise Mobility + Security E5 Basat en SA, 55</w:t>
      </w:r>
    </w:p>
    <w:p w:rsidR="00120F6D" w:rsidRDefault="00120F6D">
      <w:pPr>
        <w:pStyle w:val="Index1"/>
        <w:tabs>
          <w:tab w:val="right" w:pos="5030"/>
        </w:tabs>
        <w:rPr>
          <w:noProof/>
        </w:rPr>
      </w:pPr>
      <w:r>
        <w:rPr>
          <w:noProof/>
        </w:rPr>
        <w:t>Excel 2016, 25</w:t>
      </w:r>
    </w:p>
    <w:p w:rsidR="00120F6D" w:rsidRDefault="00120F6D">
      <w:pPr>
        <w:pStyle w:val="Index1"/>
        <w:tabs>
          <w:tab w:val="right" w:pos="5030"/>
        </w:tabs>
        <w:rPr>
          <w:noProof/>
        </w:rPr>
      </w:pPr>
      <w:r>
        <w:rPr>
          <w:noProof/>
        </w:rPr>
        <w:t>Excel 2016 per al Mac, 26</w:t>
      </w:r>
    </w:p>
    <w:p w:rsidR="00120F6D" w:rsidRDefault="00120F6D">
      <w:pPr>
        <w:pStyle w:val="Index1"/>
        <w:tabs>
          <w:tab w:val="right" w:pos="5030"/>
        </w:tabs>
        <w:rPr>
          <w:noProof/>
        </w:rPr>
      </w:pPr>
      <w:r>
        <w:rPr>
          <w:noProof/>
        </w:rPr>
        <w:t>Exchange Hosted Archive, 64</w:t>
      </w:r>
    </w:p>
    <w:p w:rsidR="00120F6D" w:rsidRDefault="00120F6D">
      <w:pPr>
        <w:pStyle w:val="Index1"/>
        <w:tabs>
          <w:tab w:val="right" w:pos="5030"/>
        </w:tabs>
        <w:rPr>
          <w:noProof/>
        </w:rPr>
      </w:pPr>
      <w:r>
        <w:rPr>
          <w:noProof/>
        </w:rPr>
        <w:t>Exchange Online Archiving per a l'Exchange Online, 64</w:t>
      </w:r>
    </w:p>
    <w:p w:rsidR="00120F6D" w:rsidRDefault="00120F6D">
      <w:pPr>
        <w:pStyle w:val="Index1"/>
        <w:tabs>
          <w:tab w:val="right" w:pos="5030"/>
        </w:tabs>
        <w:rPr>
          <w:noProof/>
        </w:rPr>
      </w:pPr>
      <w:r>
        <w:rPr>
          <w:noProof/>
        </w:rPr>
        <w:t>Exchange Online Archiving per a l'Exchange Server, 17, 64</w:t>
      </w:r>
    </w:p>
    <w:p w:rsidR="00120F6D" w:rsidRDefault="00120F6D">
      <w:pPr>
        <w:pStyle w:val="Index1"/>
        <w:tabs>
          <w:tab w:val="right" w:pos="5030"/>
        </w:tabs>
        <w:rPr>
          <w:noProof/>
        </w:rPr>
      </w:pPr>
      <w:r>
        <w:rPr>
          <w:noProof/>
        </w:rPr>
        <w:t>Exchange Online Protection, 17, 64</w:t>
      </w:r>
    </w:p>
    <w:p w:rsidR="00120F6D" w:rsidRDefault="00120F6D">
      <w:pPr>
        <w:pStyle w:val="Index1"/>
        <w:tabs>
          <w:tab w:val="right" w:pos="5030"/>
        </w:tabs>
        <w:rPr>
          <w:noProof/>
        </w:rPr>
      </w:pPr>
      <w:r>
        <w:rPr>
          <w:noProof/>
        </w:rPr>
        <w:t>Exchange Server, 55</w:t>
      </w:r>
    </w:p>
    <w:p w:rsidR="00120F6D" w:rsidRDefault="00120F6D">
      <w:pPr>
        <w:pStyle w:val="Index1"/>
        <w:tabs>
          <w:tab w:val="right" w:pos="5030"/>
        </w:tabs>
        <w:rPr>
          <w:noProof/>
        </w:rPr>
      </w:pPr>
      <w:r>
        <w:rPr>
          <w:noProof/>
        </w:rPr>
        <w:t>Exchange Server 2013, 27</w:t>
      </w:r>
    </w:p>
    <w:p w:rsidR="00120F6D" w:rsidRDefault="00120F6D">
      <w:pPr>
        <w:pStyle w:val="Index1"/>
        <w:tabs>
          <w:tab w:val="right" w:pos="5030"/>
        </w:tabs>
        <w:rPr>
          <w:noProof/>
        </w:rPr>
      </w:pPr>
      <w:r>
        <w:rPr>
          <w:noProof/>
        </w:rPr>
        <w:t>Exchange Server Enterprise, 85</w:t>
      </w:r>
    </w:p>
    <w:p w:rsidR="00120F6D" w:rsidRDefault="00120F6D">
      <w:pPr>
        <w:pStyle w:val="Index1"/>
        <w:tabs>
          <w:tab w:val="right" w:pos="5030"/>
        </w:tabs>
        <w:rPr>
          <w:noProof/>
        </w:rPr>
      </w:pPr>
      <w:r>
        <w:rPr>
          <w:noProof/>
        </w:rPr>
        <w:t>Exchange Server Enterprise 2016, 27</w:t>
      </w:r>
    </w:p>
    <w:p w:rsidR="00120F6D" w:rsidRDefault="00120F6D">
      <w:pPr>
        <w:pStyle w:val="Index1"/>
        <w:tabs>
          <w:tab w:val="right" w:pos="5030"/>
        </w:tabs>
        <w:rPr>
          <w:noProof/>
        </w:rPr>
      </w:pPr>
      <w:r>
        <w:rPr>
          <w:noProof/>
        </w:rPr>
        <w:t>Exchange Server Standard, 85</w:t>
      </w:r>
    </w:p>
    <w:p w:rsidR="00120F6D" w:rsidRDefault="00120F6D">
      <w:pPr>
        <w:pStyle w:val="Index1"/>
        <w:tabs>
          <w:tab w:val="right" w:pos="5030"/>
        </w:tabs>
        <w:rPr>
          <w:noProof/>
        </w:rPr>
      </w:pPr>
      <w:r>
        <w:rPr>
          <w:noProof/>
        </w:rPr>
        <w:t>Exchange Server Standard 2016, 27</w:t>
      </w:r>
    </w:p>
    <w:p w:rsidR="00120F6D" w:rsidRDefault="00120F6D">
      <w:pPr>
        <w:pStyle w:val="Index1"/>
        <w:tabs>
          <w:tab w:val="right" w:pos="5030"/>
        </w:tabs>
        <w:rPr>
          <w:noProof/>
        </w:rPr>
      </w:pPr>
      <w:r>
        <w:rPr>
          <w:noProof/>
        </w:rPr>
        <w:t>External Connector del Microsoft Identity Manager 2016, 24</w:t>
      </w:r>
    </w:p>
    <w:p w:rsidR="00120F6D" w:rsidRDefault="00120F6D">
      <w:pPr>
        <w:pStyle w:val="Index1"/>
        <w:tabs>
          <w:tab w:val="right" w:pos="5030"/>
        </w:tabs>
        <w:rPr>
          <w:noProof/>
        </w:rPr>
      </w:pPr>
      <w:r>
        <w:rPr>
          <w:noProof/>
        </w:rPr>
        <w:t>External Connector del Windows Server 2016 Active Directory Rights Management Services, 47</w:t>
      </w:r>
    </w:p>
    <w:p w:rsidR="00120F6D" w:rsidRDefault="00120F6D">
      <w:pPr>
        <w:pStyle w:val="Index1"/>
        <w:tabs>
          <w:tab w:val="right" w:pos="5030"/>
        </w:tabs>
        <w:rPr>
          <w:noProof/>
        </w:rPr>
      </w:pPr>
      <w:r>
        <w:rPr>
          <w:noProof/>
        </w:rPr>
        <w:t>External Connector dels Serveis de l'Escriptori Remot del Windows Server 2016, 47</w:t>
      </w:r>
    </w:p>
    <w:p w:rsidR="00120F6D" w:rsidRDefault="00120F6D">
      <w:pPr>
        <w:pStyle w:val="Index1"/>
        <w:tabs>
          <w:tab w:val="right" w:pos="5030"/>
        </w:tabs>
        <w:rPr>
          <w:noProof/>
        </w:rPr>
      </w:pPr>
      <w:r>
        <w:rPr>
          <w:noProof/>
        </w:rPr>
        <w:t>Forefront Identity Manager 2010 - Windows Live Edition, 20</w:t>
      </w:r>
    </w:p>
    <w:p w:rsidR="00120F6D" w:rsidRDefault="00120F6D">
      <w:pPr>
        <w:pStyle w:val="Index1"/>
        <w:tabs>
          <w:tab w:val="right" w:pos="5030"/>
        </w:tabs>
        <w:rPr>
          <w:noProof/>
        </w:rPr>
      </w:pPr>
      <w:r>
        <w:rPr>
          <w:noProof/>
        </w:rPr>
        <w:t>Forefront Identity Manager 2010 R2, 24</w:t>
      </w:r>
    </w:p>
    <w:p w:rsidR="00120F6D" w:rsidRDefault="00120F6D">
      <w:pPr>
        <w:pStyle w:val="Index1"/>
        <w:tabs>
          <w:tab w:val="right" w:pos="5030"/>
        </w:tabs>
        <w:rPr>
          <w:noProof/>
        </w:rPr>
      </w:pPr>
      <w:r>
        <w:rPr>
          <w:noProof/>
        </w:rPr>
        <w:t>Forefront Identity Manager 2010 R2 - Windows Live Edition, 20</w:t>
      </w:r>
    </w:p>
    <w:p w:rsidR="00120F6D" w:rsidRDefault="00120F6D">
      <w:pPr>
        <w:pStyle w:val="Index1"/>
        <w:tabs>
          <w:tab w:val="right" w:pos="5030"/>
        </w:tabs>
        <w:rPr>
          <w:noProof/>
        </w:rPr>
      </w:pPr>
      <w:r>
        <w:rPr>
          <w:noProof/>
        </w:rPr>
        <w:t>Forefront TMG Enterprise, 85</w:t>
      </w:r>
    </w:p>
    <w:p w:rsidR="00120F6D" w:rsidRDefault="00120F6D">
      <w:pPr>
        <w:pStyle w:val="Index1"/>
        <w:tabs>
          <w:tab w:val="right" w:pos="5030"/>
        </w:tabs>
        <w:rPr>
          <w:noProof/>
        </w:rPr>
      </w:pPr>
      <w:r>
        <w:rPr>
          <w:noProof/>
        </w:rPr>
        <w:t>Forefront TMG Standard, 85</w:t>
      </w:r>
    </w:p>
    <w:p w:rsidR="00120F6D" w:rsidRDefault="00120F6D">
      <w:pPr>
        <w:pStyle w:val="Index1"/>
        <w:tabs>
          <w:tab w:val="right" w:pos="5030"/>
        </w:tabs>
        <w:rPr>
          <w:noProof/>
        </w:rPr>
      </w:pPr>
      <w:r>
        <w:rPr>
          <w:noProof/>
        </w:rPr>
        <w:t>Forefront Unified Access Gateway 2010, 18</w:t>
      </w:r>
    </w:p>
    <w:p w:rsidR="00120F6D" w:rsidRDefault="00120F6D">
      <w:pPr>
        <w:pStyle w:val="Index1"/>
        <w:tabs>
          <w:tab w:val="right" w:pos="5030"/>
        </w:tabs>
        <w:rPr>
          <w:noProof/>
        </w:rPr>
      </w:pPr>
      <w:r>
        <w:rPr>
          <w:noProof/>
        </w:rPr>
        <w:t>Gestió d'Actius dels Mapes del Bing per Windows Europa o Amèrica del Nord, 67</w:t>
      </w:r>
    </w:p>
    <w:p w:rsidR="00120F6D" w:rsidRDefault="00120F6D">
      <w:pPr>
        <w:pStyle w:val="Index1"/>
        <w:tabs>
          <w:tab w:val="right" w:pos="5030"/>
        </w:tabs>
        <w:rPr>
          <w:noProof/>
        </w:rPr>
      </w:pPr>
      <w:r>
        <w:rPr>
          <w:noProof/>
        </w:rPr>
        <w:t>HPC Pack, 49</w:t>
      </w:r>
    </w:p>
    <w:p w:rsidR="00120F6D" w:rsidRDefault="00120F6D">
      <w:pPr>
        <w:pStyle w:val="Index1"/>
        <w:tabs>
          <w:tab w:val="right" w:pos="5030"/>
        </w:tabs>
        <w:rPr>
          <w:noProof/>
        </w:rPr>
      </w:pPr>
      <w:r>
        <w:rPr>
          <w:noProof/>
        </w:rPr>
        <w:t>Live Meeting Professional, 30</w:t>
      </w:r>
    </w:p>
    <w:p w:rsidR="00120F6D" w:rsidRDefault="00120F6D">
      <w:pPr>
        <w:pStyle w:val="Index1"/>
        <w:tabs>
          <w:tab w:val="right" w:pos="5030"/>
        </w:tabs>
        <w:rPr>
          <w:noProof/>
        </w:rPr>
      </w:pPr>
      <w:r>
        <w:rPr>
          <w:noProof/>
        </w:rPr>
        <w:t>Live Meeting Standard, 30</w:t>
      </w:r>
    </w:p>
    <w:p w:rsidR="00120F6D" w:rsidRDefault="00120F6D">
      <w:pPr>
        <w:pStyle w:val="Index1"/>
        <w:tabs>
          <w:tab w:val="right" w:pos="5030"/>
        </w:tabs>
        <w:rPr>
          <w:noProof/>
        </w:rPr>
      </w:pPr>
      <w:r>
        <w:rPr>
          <w:noProof/>
        </w:rPr>
        <w:t>Llicència de Gestió de Client de l'Advanced Threat Analytics 2016 per OSE, 15</w:t>
      </w:r>
    </w:p>
    <w:p w:rsidR="00120F6D" w:rsidRDefault="00120F6D">
      <w:pPr>
        <w:pStyle w:val="Index1"/>
        <w:tabs>
          <w:tab w:val="right" w:pos="5030"/>
        </w:tabs>
        <w:rPr>
          <w:noProof/>
        </w:rPr>
      </w:pPr>
      <w:r>
        <w:rPr>
          <w:noProof/>
        </w:rPr>
        <w:t>Llicència de Gestió de Client de l'Advanced Threat Analytics 2016 per Usuari, 15</w:t>
      </w:r>
    </w:p>
    <w:p w:rsidR="00120F6D" w:rsidRDefault="00120F6D">
      <w:pPr>
        <w:pStyle w:val="Index1"/>
        <w:tabs>
          <w:tab w:val="right" w:pos="5030"/>
        </w:tabs>
        <w:rPr>
          <w:noProof/>
        </w:rPr>
      </w:pPr>
      <w:r>
        <w:rPr>
          <w:noProof/>
        </w:rPr>
        <w:t>Llicència de Gestió de Client del System Center Configuration Manager 1606, 35</w:t>
      </w:r>
    </w:p>
    <w:p w:rsidR="00120F6D" w:rsidRDefault="00120F6D">
      <w:pPr>
        <w:pStyle w:val="Index1"/>
        <w:tabs>
          <w:tab w:val="right" w:pos="5030"/>
        </w:tabs>
        <w:rPr>
          <w:noProof/>
        </w:rPr>
      </w:pPr>
      <w:r>
        <w:rPr>
          <w:noProof/>
        </w:rPr>
        <w:t>Llicència de Gestió de Servidor del System Center 2012 Datacenter, 79</w:t>
      </w:r>
    </w:p>
    <w:p w:rsidR="00120F6D" w:rsidRDefault="00120F6D">
      <w:pPr>
        <w:pStyle w:val="Index1"/>
        <w:tabs>
          <w:tab w:val="right" w:pos="5030"/>
        </w:tabs>
        <w:rPr>
          <w:noProof/>
        </w:rPr>
      </w:pPr>
      <w:r>
        <w:rPr>
          <w:noProof/>
        </w:rPr>
        <w:t>Llicència de Gestió de Servidor del System Center 2012 Standard, 79</w:t>
      </w:r>
    </w:p>
    <w:p w:rsidR="00120F6D" w:rsidRDefault="00120F6D">
      <w:pPr>
        <w:pStyle w:val="Index1"/>
        <w:tabs>
          <w:tab w:val="right" w:pos="5030"/>
        </w:tabs>
        <w:rPr>
          <w:noProof/>
        </w:rPr>
      </w:pPr>
      <w:r>
        <w:rPr>
          <w:noProof/>
        </w:rPr>
        <w:t>Llicència de Gestió de Servidor del System Center 2016 Datacenter, 33</w:t>
      </w:r>
    </w:p>
    <w:p w:rsidR="00120F6D" w:rsidRDefault="00120F6D">
      <w:pPr>
        <w:pStyle w:val="Index1"/>
        <w:tabs>
          <w:tab w:val="right" w:pos="5030"/>
        </w:tabs>
        <w:rPr>
          <w:noProof/>
        </w:rPr>
      </w:pPr>
      <w:r>
        <w:rPr>
          <w:noProof/>
        </w:rPr>
        <w:t>Llicència de Gestió de Servidor del System Center 2016 Standard, 33</w:t>
      </w:r>
    </w:p>
    <w:p w:rsidR="00120F6D" w:rsidRDefault="00120F6D">
      <w:pPr>
        <w:pStyle w:val="Index1"/>
        <w:tabs>
          <w:tab w:val="right" w:pos="5030"/>
        </w:tabs>
        <w:rPr>
          <w:noProof/>
        </w:rPr>
      </w:pPr>
      <w:r>
        <w:rPr>
          <w:noProof/>
        </w:rPr>
        <w:t>Llicència de Lloc d'Examen MOS 500 del Microsoft Learning, 68</w:t>
      </w:r>
    </w:p>
    <w:p w:rsidR="00120F6D" w:rsidRDefault="00120F6D">
      <w:pPr>
        <w:pStyle w:val="Index1"/>
        <w:tabs>
          <w:tab w:val="right" w:pos="5030"/>
        </w:tabs>
        <w:rPr>
          <w:noProof/>
        </w:rPr>
      </w:pPr>
      <w:r>
        <w:rPr>
          <w:noProof/>
        </w:rPr>
        <w:t>Llicència de Lloc d'Examen MTA 250 del Microsoft Learning, 68</w:t>
      </w:r>
    </w:p>
    <w:p w:rsidR="00120F6D" w:rsidRDefault="00120F6D">
      <w:pPr>
        <w:pStyle w:val="Index1"/>
        <w:tabs>
          <w:tab w:val="right" w:pos="5030"/>
        </w:tabs>
        <w:rPr>
          <w:noProof/>
        </w:rPr>
      </w:pPr>
      <w:r>
        <w:rPr>
          <w:noProof/>
        </w:rPr>
        <w:t>Lync 2013, 25</w:t>
      </w:r>
    </w:p>
    <w:p w:rsidR="00120F6D" w:rsidRDefault="00120F6D">
      <w:pPr>
        <w:pStyle w:val="Index1"/>
        <w:tabs>
          <w:tab w:val="right" w:pos="5030"/>
        </w:tabs>
        <w:rPr>
          <w:noProof/>
        </w:rPr>
      </w:pPr>
      <w:r>
        <w:rPr>
          <w:noProof/>
        </w:rPr>
        <w:t>Lync per a Mac 2011, 26</w:t>
      </w:r>
    </w:p>
    <w:p w:rsidR="00120F6D" w:rsidRDefault="00120F6D">
      <w:pPr>
        <w:pStyle w:val="Index1"/>
        <w:tabs>
          <w:tab w:val="right" w:pos="5030"/>
        </w:tabs>
        <w:rPr>
          <w:noProof/>
        </w:rPr>
      </w:pPr>
      <w:r>
        <w:rPr>
          <w:noProof/>
        </w:rPr>
        <w:t>Lync per al Mac 2011, 66</w:t>
      </w:r>
    </w:p>
    <w:p w:rsidR="00120F6D" w:rsidRDefault="00120F6D">
      <w:pPr>
        <w:pStyle w:val="Index1"/>
        <w:tabs>
          <w:tab w:val="right" w:pos="5030"/>
        </w:tabs>
        <w:rPr>
          <w:noProof/>
        </w:rPr>
      </w:pPr>
      <w:r>
        <w:rPr>
          <w:noProof/>
        </w:rPr>
        <w:t>Lync Server 2010, 30</w:t>
      </w:r>
    </w:p>
    <w:p w:rsidR="00120F6D" w:rsidRDefault="00120F6D">
      <w:pPr>
        <w:pStyle w:val="Index1"/>
        <w:tabs>
          <w:tab w:val="right" w:pos="5030"/>
        </w:tabs>
        <w:rPr>
          <w:noProof/>
        </w:rPr>
      </w:pPr>
      <w:r>
        <w:rPr>
          <w:noProof/>
        </w:rPr>
        <w:t>Lync Server 2013, 30</w:t>
      </w:r>
    </w:p>
    <w:p w:rsidR="00120F6D" w:rsidRDefault="00120F6D">
      <w:pPr>
        <w:pStyle w:val="Index1"/>
        <w:tabs>
          <w:tab w:val="right" w:pos="5030"/>
        </w:tabs>
        <w:rPr>
          <w:noProof/>
        </w:rPr>
      </w:pPr>
      <w:r>
        <w:rPr>
          <w:noProof/>
        </w:rPr>
        <w:t>Microsoft Azure StorSimple Monetary Commitment-1 (8100 device), 53</w:t>
      </w:r>
    </w:p>
    <w:p w:rsidR="00120F6D" w:rsidRDefault="00120F6D">
      <w:pPr>
        <w:pStyle w:val="Index1"/>
        <w:tabs>
          <w:tab w:val="right" w:pos="5030"/>
        </w:tabs>
        <w:rPr>
          <w:noProof/>
        </w:rPr>
      </w:pPr>
      <w:r>
        <w:rPr>
          <w:noProof/>
        </w:rPr>
        <w:t>Microsoft Azure StorSimple Monetary Commitment-2 (8600 device), 53</w:t>
      </w:r>
    </w:p>
    <w:p w:rsidR="00120F6D" w:rsidRDefault="00120F6D">
      <w:pPr>
        <w:pStyle w:val="Index1"/>
        <w:tabs>
          <w:tab w:val="right" w:pos="5030"/>
        </w:tabs>
        <w:rPr>
          <w:noProof/>
        </w:rPr>
      </w:pPr>
      <w:r>
        <w:rPr>
          <w:noProof/>
        </w:rPr>
        <w:t>Microsoft Cloud App Security (SL d'Usuari), 53</w:t>
      </w:r>
    </w:p>
    <w:p w:rsidR="00120F6D" w:rsidRDefault="00120F6D">
      <w:pPr>
        <w:pStyle w:val="Index1"/>
        <w:tabs>
          <w:tab w:val="right" w:pos="5030"/>
        </w:tabs>
        <w:rPr>
          <w:noProof/>
        </w:rPr>
      </w:pPr>
      <w:r>
        <w:rPr>
          <w:noProof/>
        </w:rPr>
        <w:t>Microsoft Cloud App Security K (SL d'Usuari), 53</w:t>
      </w:r>
    </w:p>
    <w:p w:rsidR="00120F6D" w:rsidRDefault="00120F6D">
      <w:pPr>
        <w:pStyle w:val="Index1"/>
        <w:tabs>
          <w:tab w:val="right" w:pos="5030"/>
        </w:tabs>
        <w:rPr>
          <w:noProof/>
        </w:rPr>
      </w:pPr>
      <w:r>
        <w:rPr>
          <w:noProof/>
        </w:rPr>
        <w:t>Microsoft Dynamics 365 Enterprise Edition</w:t>
      </w:r>
    </w:p>
    <w:p w:rsidR="00120F6D" w:rsidRDefault="00120F6D">
      <w:pPr>
        <w:pStyle w:val="Index2"/>
        <w:tabs>
          <w:tab w:val="right" w:pos="5030"/>
        </w:tabs>
        <w:rPr>
          <w:noProof/>
        </w:rPr>
      </w:pPr>
      <w:r>
        <w:rPr>
          <w:noProof/>
        </w:rPr>
        <w:t>Emmagatzematge de Base de Dades de Fidelització de Clients Addicionals, 57</w:t>
      </w:r>
    </w:p>
    <w:p w:rsidR="00120F6D" w:rsidRDefault="00120F6D">
      <w:pPr>
        <w:pStyle w:val="Index2"/>
        <w:tabs>
          <w:tab w:val="right" w:pos="5030"/>
        </w:tabs>
        <w:rPr>
          <w:noProof/>
        </w:rPr>
      </w:pPr>
      <w:r>
        <w:rPr>
          <w:noProof/>
        </w:rPr>
        <w:t>Instància de No Producció de Fidelització de Clients Addicionals, 57</w:t>
      </w:r>
    </w:p>
    <w:p w:rsidR="00120F6D" w:rsidRDefault="00120F6D">
      <w:pPr>
        <w:pStyle w:val="Index2"/>
        <w:tabs>
          <w:tab w:val="right" w:pos="5030"/>
        </w:tabs>
        <w:rPr>
          <w:noProof/>
        </w:rPr>
      </w:pPr>
      <w:r>
        <w:rPr>
          <w:noProof/>
        </w:rPr>
        <w:t>Instància de Producció de Fidelització de Clients Addicionals, 57</w:t>
      </w:r>
    </w:p>
    <w:p w:rsidR="00120F6D" w:rsidRDefault="00120F6D">
      <w:pPr>
        <w:pStyle w:val="Index2"/>
        <w:tabs>
          <w:tab w:val="right" w:pos="5030"/>
        </w:tabs>
        <w:rPr>
          <w:noProof/>
        </w:rPr>
      </w:pPr>
      <w:r>
        <w:rPr>
          <w:noProof/>
        </w:rPr>
        <w:lastRenderedPageBreak/>
        <w:t>Portal de Fidelització de Clients Addicionals, 57</w:t>
      </w:r>
    </w:p>
    <w:p w:rsidR="00120F6D" w:rsidRDefault="00120F6D">
      <w:pPr>
        <w:pStyle w:val="Index2"/>
        <w:tabs>
          <w:tab w:val="right" w:pos="5030"/>
        </w:tabs>
        <w:rPr>
          <w:noProof/>
        </w:rPr>
      </w:pPr>
      <w:r>
        <w:rPr>
          <w:noProof/>
        </w:rPr>
        <w:t>Publicacions Socials de Fidelització de Clients Addicionals, 57</w:t>
      </w:r>
    </w:p>
    <w:p w:rsidR="00120F6D" w:rsidRDefault="00120F6D">
      <w:pPr>
        <w:pStyle w:val="Index2"/>
        <w:tabs>
          <w:tab w:val="right" w:pos="5030"/>
        </w:tabs>
        <w:rPr>
          <w:noProof/>
        </w:rPr>
      </w:pPr>
      <w:r>
        <w:rPr>
          <w:noProof/>
        </w:rPr>
        <w:t>Visualitzacions de Pàgina del Portal de Fidelització de Clients Addicionals, 57</w:t>
      </w:r>
    </w:p>
    <w:p w:rsidR="00120F6D" w:rsidRDefault="00120F6D">
      <w:pPr>
        <w:pStyle w:val="Index1"/>
        <w:tabs>
          <w:tab w:val="right" w:pos="5030"/>
        </w:tabs>
        <w:rPr>
          <w:noProof/>
        </w:rPr>
      </w:pPr>
      <w:r>
        <w:rPr>
          <w:noProof/>
        </w:rPr>
        <w:t>Microsoft Dynamics 365 per a Membres de l'Equip, Enterprise Edition (SL d'Usuari), 57</w:t>
      </w:r>
    </w:p>
    <w:p w:rsidR="00120F6D" w:rsidRDefault="00120F6D">
      <w:pPr>
        <w:pStyle w:val="Index1"/>
        <w:tabs>
          <w:tab w:val="right" w:pos="5030"/>
        </w:tabs>
        <w:rPr>
          <w:noProof/>
        </w:rPr>
      </w:pPr>
      <w:r>
        <w:rPr>
          <w:noProof/>
        </w:rPr>
        <w:t>Microsoft Dynamics 365 per a Membres de l'Equip, Enterprise Edition Basat en SA (SL d'Usuari), 57</w:t>
      </w:r>
    </w:p>
    <w:p w:rsidR="00120F6D" w:rsidRDefault="00120F6D">
      <w:pPr>
        <w:pStyle w:val="Index1"/>
        <w:tabs>
          <w:tab w:val="right" w:pos="5030"/>
        </w:tabs>
        <w:rPr>
          <w:noProof/>
        </w:rPr>
      </w:pPr>
      <w:r>
        <w:rPr>
          <w:noProof/>
        </w:rPr>
        <w:t>Microsoft Dynamics 365 per a Operacions, Enterprise Edition, 57</w:t>
      </w:r>
    </w:p>
    <w:p w:rsidR="00120F6D" w:rsidRDefault="00120F6D">
      <w:pPr>
        <w:pStyle w:val="Index2"/>
        <w:tabs>
          <w:tab w:val="right" w:pos="5030"/>
        </w:tabs>
        <w:rPr>
          <w:noProof/>
        </w:rPr>
      </w:pPr>
      <w:r>
        <w:rPr>
          <w:noProof/>
        </w:rPr>
        <w:t>Emmagatzematge de Base de Dades Addicional, 57</w:t>
      </w:r>
    </w:p>
    <w:p w:rsidR="00120F6D" w:rsidRDefault="00120F6D">
      <w:pPr>
        <w:pStyle w:val="Index2"/>
        <w:tabs>
          <w:tab w:val="right" w:pos="5030"/>
        </w:tabs>
        <w:rPr>
          <w:noProof/>
        </w:rPr>
      </w:pPr>
      <w:r>
        <w:rPr>
          <w:noProof/>
        </w:rPr>
        <w:t>Emmagatzematge de Fitxers Addicional, 57</w:t>
      </w:r>
    </w:p>
    <w:p w:rsidR="00120F6D" w:rsidRDefault="00120F6D">
      <w:pPr>
        <w:pStyle w:val="Index1"/>
        <w:tabs>
          <w:tab w:val="right" w:pos="5030"/>
        </w:tabs>
        <w:rPr>
          <w:noProof/>
        </w:rPr>
      </w:pPr>
      <w:r>
        <w:rPr>
          <w:noProof/>
        </w:rPr>
        <w:t>Microsoft Dynamics 365 per a Operacions, Enterprise Edition (Espai Aïllat de Nivell 1)</w:t>
      </w:r>
    </w:p>
    <w:p w:rsidR="00120F6D" w:rsidRDefault="00120F6D">
      <w:pPr>
        <w:pStyle w:val="Index2"/>
        <w:tabs>
          <w:tab w:val="right" w:pos="5030"/>
        </w:tabs>
        <w:rPr>
          <w:noProof/>
        </w:rPr>
      </w:pPr>
      <w:r>
        <w:rPr>
          <w:noProof/>
        </w:rPr>
        <w:t>Instància de Desenvolupador i de Prova, 57</w:t>
      </w:r>
    </w:p>
    <w:p w:rsidR="00120F6D" w:rsidRDefault="00120F6D">
      <w:pPr>
        <w:pStyle w:val="Index1"/>
        <w:tabs>
          <w:tab w:val="right" w:pos="5030"/>
        </w:tabs>
        <w:rPr>
          <w:noProof/>
        </w:rPr>
      </w:pPr>
      <w:r>
        <w:rPr>
          <w:noProof/>
        </w:rPr>
        <w:t>Microsoft Dynamics 365 per a Operacions, Enterprise Edition (Espai Aïllat de Nivell 2)</w:t>
      </w:r>
    </w:p>
    <w:p w:rsidR="00120F6D" w:rsidRDefault="00120F6D">
      <w:pPr>
        <w:pStyle w:val="Index2"/>
        <w:tabs>
          <w:tab w:val="right" w:pos="5030"/>
        </w:tabs>
        <w:rPr>
          <w:noProof/>
        </w:rPr>
      </w:pPr>
      <w:r>
        <w:rPr>
          <w:noProof/>
        </w:rPr>
        <w:t>Proves d'Acceptació Estàndard, 57</w:t>
      </w:r>
    </w:p>
    <w:p w:rsidR="00120F6D" w:rsidRDefault="00120F6D">
      <w:pPr>
        <w:pStyle w:val="Index1"/>
        <w:tabs>
          <w:tab w:val="right" w:pos="5030"/>
        </w:tabs>
        <w:rPr>
          <w:noProof/>
        </w:rPr>
      </w:pPr>
      <w:r>
        <w:rPr>
          <w:noProof/>
        </w:rPr>
        <w:t>Microsoft Dynamics 365 per a Operacions, Enterprise Edition (Espai Aïllat de Nivell 3)</w:t>
      </w:r>
    </w:p>
    <w:p w:rsidR="00120F6D" w:rsidRDefault="00120F6D">
      <w:pPr>
        <w:pStyle w:val="Index2"/>
        <w:tabs>
          <w:tab w:val="right" w:pos="5030"/>
        </w:tabs>
        <w:rPr>
          <w:noProof/>
        </w:rPr>
      </w:pPr>
      <w:r>
        <w:rPr>
          <w:noProof/>
        </w:rPr>
        <w:t>Proves d'Acceptació Premier, 57</w:t>
      </w:r>
    </w:p>
    <w:p w:rsidR="00120F6D" w:rsidRDefault="00120F6D">
      <w:pPr>
        <w:pStyle w:val="Index1"/>
        <w:tabs>
          <w:tab w:val="right" w:pos="5030"/>
        </w:tabs>
        <w:rPr>
          <w:noProof/>
        </w:rPr>
      </w:pPr>
      <w:r>
        <w:rPr>
          <w:noProof/>
        </w:rPr>
        <w:t>Microsoft Dynamics 365 per a Operacions, Enterprise Edition (Espai Aïllat de Nivell 4)</w:t>
      </w:r>
    </w:p>
    <w:p w:rsidR="00120F6D" w:rsidRDefault="00120F6D">
      <w:pPr>
        <w:pStyle w:val="Index2"/>
        <w:tabs>
          <w:tab w:val="right" w:pos="5030"/>
        </w:tabs>
        <w:rPr>
          <w:noProof/>
        </w:rPr>
      </w:pPr>
      <w:r>
        <w:rPr>
          <w:noProof/>
        </w:rPr>
        <w:t>Proves de Rendiment Estàndard, 57</w:t>
      </w:r>
    </w:p>
    <w:p w:rsidR="00120F6D" w:rsidRDefault="00120F6D">
      <w:pPr>
        <w:pStyle w:val="Index1"/>
        <w:tabs>
          <w:tab w:val="right" w:pos="5030"/>
        </w:tabs>
        <w:rPr>
          <w:noProof/>
        </w:rPr>
      </w:pPr>
      <w:r>
        <w:rPr>
          <w:noProof/>
        </w:rPr>
        <w:t>Microsoft Dynamics 365 per a Operacions, Enterprise Edition (Espai Aïllat de Nivell 5)</w:t>
      </w:r>
    </w:p>
    <w:p w:rsidR="00120F6D" w:rsidRDefault="00120F6D">
      <w:pPr>
        <w:pStyle w:val="Index2"/>
        <w:tabs>
          <w:tab w:val="right" w:pos="5030"/>
        </w:tabs>
        <w:rPr>
          <w:noProof/>
        </w:rPr>
      </w:pPr>
      <w:r>
        <w:rPr>
          <w:noProof/>
        </w:rPr>
        <w:t>Proves de Rendiment Premier, 57</w:t>
      </w:r>
    </w:p>
    <w:p w:rsidR="00120F6D" w:rsidRDefault="00120F6D">
      <w:pPr>
        <w:pStyle w:val="Index1"/>
        <w:tabs>
          <w:tab w:val="right" w:pos="5030"/>
        </w:tabs>
        <w:rPr>
          <w:noProof/>
        </w:rPr>
      </w:pPr>
      <w:r>
        <w:rPr>
          <w:noProof/>
        </w:rPr>
        <w:t>Microsoft Dynamics 365 per a Operacions, Enterprise Edition (SL d'Usuari), 57</w:t>
      </w:r>
    </w:p>
    <w:p w:rsidR="00120F6D" w:rsidRDefault="00120F6D">
      <w:pPr>
        <w:pStyle w:val="Index1"/>
        <w:tabs>
          <w:tab w:val="right" w:pos="5030"/>
        </w:tabs>
        <w:rPr>
          <w:noProof/>
        </w:rPr>
      </w:pPr>
      <w:r>
        <w:rPr>
          <w:noProof/>
        </w:rPr>
        <w:t>Microsoft Dynamics 365 per a Operacions, Enterprise Edition Basat en SA (SL de Dispositiu i Usuari), 57</w:t>
      </w:r>
    </w:p>
    <w:p w:rsidR="00120F6D" w:rsidRDefault="00120F6D">
      <w:pPr>
        <w:pStyle w:val="Index1"/>
        <w:tabs>
          <w:tab w:val="right" w:pos="5030"/>
        </w:tabs>
        <w:rPr>
          <w:noProof/>
        </w:rPr>
      </w:pPr>
      <w:r>
        <w:rPr>
          <w:noProof/>
        </w:rPr>
        <w:t>Microsoft Dynamics 365 per a Vendes, Enterprise Edition, 57</w:t>
      </w:r>
    </w:p>
    <w:p w:rsidR="00120F6D" w:rsidRDefault="00120F6D">
      <w:pPr>
        <w:pStyle w:val="Index1"/>
        <w:tabs>
          <w:tab w:val="right" w:pos="5030"/>
        </w:tabs>
        <w:rPr>
          <w:noProof/>
        </w:rPr>
      </w:pPr>
      <w:r>
        <w:rPr>
          <w:noProof/>
        </w:rPr>
        <w:t>Microsoft Dynamics 365 per a Vendes, Enterprise Edition (SL d'Usuari), 57</w:t>
      </w:r>
    </w:p>
    <w:p w:rsidR="00120F6D" w:rsidRDefault="00120F6D">
      <w:pPr>
        <w:pStyle w:val="Index1"/>
        <w:tabs>
          <w:tab w:val="right" w:pos="5030"/>
        </w:tabs>
        <w:rPr>
          <w:noProof/>
        </w:rPr>
      </w:pPr>
      <w:r>
        <w:rPr>
          <w:noProof/>
        </w:rPr>
        <w:t>Microsoft Dynamics 365 per al Servei d'Atenció al Client, Enterprise Edition (SL de Dispositiu), 57</w:t>
      </w:r>
    </w:p>
    <w:p w:rsidR="00120F6D" w:rsidRDefault="00120F6D">
      <w:pPr>
        <w:pStyle w:val="Index1"/>
        <w:tabs>
          <w:tab w:val="right" w:pos="5030"/>
        </w:tabs>
        <w:rPr>
          <w:noProof/>
        </w:rPr>
      </w:pPr>
      <w:r>
        <w:rPr>
          <w:noProof/>
        </w:rPr>
        <w:t>Microsoft Dynamics 365 per al Servei d'Atenció al Client, Enterprise Edition (SL d'Usuari), 57</w:t>
      </w:r>
    </w:p>
    <w:p w:rsidR="00120F6D" w:rsidRDefault="00120F6D">
      <w:pPr>
        <w:pStyle w:val="Index1"/>
        <w:tabs>
          <w:tab w:val="right" w:pos="5030"/>
        </w:tabs>
        <w:rPr>
          <w:noProof/>
        </w:rPr>
      </w:pPr>
      <w:r>
        <w:rPr>
          <w:noProof/>
        </w:rPr>
        <w:t>Microsoft Dynamics 365 per al Servei de Camp, Enterprise Edition</w:t>
      </w:r>
    </w:p>
    <w:p w:rsidR="00120F6D" w:rsidRDefault="00120F6D">
      <w:pPr>
        <w:pStyle w:val="Index2"/>
        <w:tabs>
          <w:tab w:val="right" w:pos="5030"/>
        </w:tabs>
        <w:rPr>
          <w:noProof/>
        </w:rPr>
      </w:pPr>
      <w:r>
        <w:rPr>
          <w:noProof/>
        </w:rPr>
        <w:t>Optimització de la Planificació de Recursos, 57</w:t>
      </w:r>
    </w:p>
    <w:p w:rsidR="00120F6D" w:rsidRDefault="00120F6D">
      <w:pPr>
        <w:pStyle w:val="Index1"/>
        <w:tabs>
          <w:tab w:val="right" w:pos="5030"/>
        </w:tabs>
        <w:rPr>
          <w:noProof/>
        </w:rPr>
      </w:pPr>
      <w:r>
        <w:rPr>
          <w:noProof/>
        </w:rPr>
        <w:t>Microsoft Dynamics 365 per al Servei de Camp, Enterprise Edition (SL de Dispositiu), 57</w:t>
      </w:r>
    </w:p>
    <w:p w:rsidR="00120F6D" w:rsidRDefault="00120F6D">
      <w:pPr>
        <w:pStyle w:val="Index1"/>
        <w:tabs>
          <w:tab w:val="right" w:pos="5030"/>
        </w:tabs>
        <w:rPr>
          <w:noProof/>
        </w:rPr>
      </w:pPr>
      <w:r>
        <w:rPr>
          <w:noProof/>
        </w:rPr>
        <w:t>Microsoft Dynamics 365 per al Servei de Camp, Enterprise Edition (SL d'Usuari), 57</w:t>
      </w:r>
    </w:p>
    <w:p w:rsidR="00120F6D" w:rsidRDefault="00120F6D">
      <w:pPr>
        <w:pStyle w:val="Index1"/>
        <w:tabs>
          <w:tab w:val="right" w:pos="5030"/>
        </w:tabs>
        <w:rPr>
          <w:noProof/>
        </w:rPr>
      </w:pPr>
      <w:r>
        <w:rPr>
          <w:noProof/>
        </w:rPr>
        <w:t>Microsoft Dynamics AX 2012 R2, 21</w:t>
      </w:r>
    </w:p>
    <w:p w:rsidR="00120F6D" w:rsidRDefault="00120F6D">
      <w:pPr>
        <w:pStyle w:val="Index1"/>
        <w:tabs>
          <w:tab w:val="right" w:pos="5030"/>
        </w:tabs>
        <w:rPr>
          <w:noProof/>
        </w:rPr>
      </w:pPr>
      <w:r>
        <w:rPr>
          <w:noProof/>
        </w:rPr>
        <w:t>Microsoft Dynamics AX 2012 R3 Server, 21</w:t>
      </w:r>
    </w:p>
    <w:p w:rsidR="00120F6D" w:rsidRDefault="00120F6D">
      <w:pPr>
        <w:pStyle w:val="Index1"/>
        <w:tabs>
          <w:tab w:val="right" w:pos="5030"/>
        </w:tabs>
        <w:rPr>
          <w:noProof/>
        </w:rPr>
      </w:pPr>
      <w:r>
        <w:rPr>
          <w:noProof/>
        </w:rPr>
        <w:t>Microsoft Dynamics AX 2012 R3 Standard Commerce Server Core, 21</w:t>
      </w:r>
    </w:p>
    <w:p w:rsidR="00120F6D" w:rsidRDefault="00120F6D">
      <w:pPr>
        <w:pStyle w:val="Index1"/>
        <w:tabs>
          <w:tab w:val="right" w:pos="5030"/>
        </w:tabs>
        <w:rPr>
          <w:noProof/>
        </w:rPr>
      </w:pPr>
      <w:r>
        <w:rPr>
          <w:noProof/>
        </w:rPr>
        <w:t>Microsoft Dynamics AX 2012 R3 Store Server, 21</w:t>
      </w:r>
    </w:p>
    <w:p w:rsidR="00120F6D" w:rsidRDefault="00120F6D">
      <w:pPr>
        <w:pStyle w:val="Index1"/>
        <w:tabs>
          <w:tab w:val="right" w:pos="5030"/>
        </w:tabs>
        <w:rPr>
          <w:noProof/>
        </w:rPr>
      </w:pPr>
      <w:r>
        <w:rPr>
          <w:noProof/>
        </w:rPr>
        <w:t>Microsoft Dynamics AX Standard Commerce Core Server, 79</w:t>
      </w:r>
    </w:p>
    <w:p w:rsidR="00120F6D" w:rsidRDefault="00120F6D">
      <w:pPr>
        <w:pStyle w:val="Index1"/>
        <w:tabs>
          <w:tab w:val="right" w:pos="5030"/>
        </w:tabs>
        <w:rPr>
          <w:noProof/>
        </w:rPr>
      </w:pPr>
      <w:r>
        <w:rPr>
          <w:noProof/>
        </w:rPr>
        <w:t>Microsoft Dynamics AX Store Server, 79</w:t>
      </w:r>
    </w:p>
    <w:p w:rsidR="00120F6D" w:rsidRDefault="00120F6D">
      <w:pPr>
        <w:pStyle w:val="Index1"/>
        <w:tabs>
          <w:tab w:val="right" w:pos="5030"/>
        </w:tabs>
        <w:rPr>
          <w:noProof/>
        </w:rPr>
      </w:pPr>
      <w:r>
        <w:rPr>
          <w:noProof/>
        </w:rPr>
        <w:t>Microsoft Dynamics CRM 2013, 23</w:t>
      </w:r>
    </w:p>
    <w:p w:rsidR="00120F6D" w:rsidRDefault="00120F6D">
      <w:pPr>
        <w:pStyle w:val="Index1"/>
        <w:tabs>
          <w:tab w:val="right" w:pos="5030"/>
        </w:tabs>
        <w:rPr>
          <w:noProof/>
        </w:rPr>
      </w:pPr>
      <w:r>
        <w:rPr>
          <w:noProof/>
        </w:rPr>
        <w:t>Microsoft Dynamics CRM 2015, 23</w:t>
      </w:r>
    </w:p>
    <w:p w:rsidR="00120F6D" w:rsidRDefault="00120F6D">
      <w:pPr>
        <w:pStyle w:val="Index1"/>
        <w:tabs>
          <w:tab w:val="right" w:pos="5030"/>
        </w:tabs>
        <w:rPr>
          <w:noProof/>
        </w:rPr>
      </w:pPr>
      <w:r>
        <w:rPr>
          <w:noProof/>
        </w:rPr>
        <w:t>Microsoft Dynamics CRM Server, 85</w:t>
      </w:r>
    </w:p>
    <w:p w:rsidR="00120F6D" w:rsidRDefault="00120F6D">
      <w:pPr>
        <w:pStyle w:val="Index1"/>
        <w:tabs>
          <w:tab w:val="right" w:pos="5030"/>
        </w:tabs>
        <w:rPr>
          <w:noProof/>
        </w:rPr>
      </w:pPr>
      <w:r>
        <w:rPr>
          <w:noProof/>
        </w:rPr>
        <w:t>Microsoft Dynamics CRM Server 2011, 79</w:t>
      </w:r>
    </w:p>
    <w:p w:rsidR="00120F6D" w:rsidRDefault="00120F6D">
      <w:pPr>
        <w:pStyle w:val="Index1"/>
        <w:tabs>
          <w:tab w:val="right" w:pos="5030"/>
        </w:tabs>
        <w:rPr>
          <w:noProof/>
        </w:rPr>
      </w:pPr>
      <w:r>
        <w:rPr>
          <w:noProof/>
        </w:rPr>
        <w:t>Microsoft Dynamics CRM Server 2013, 79</w:t>
      </w:r>
    </w:p>
    <w:p w:rsidR="00120F6D" w:rsidRDefault="00120F6D">
      <w:pPr>
        <w:pStyle w:val="Index1"/>
        <w:tabs>
          <w:tab w:val="right" w:pos="5030"/>
        </w:tabs>
        <w:rPr>
          <w:noProof/>
        </w:rPr>
      </w:pPr>
      <w:r>
        <w:rPr>
          <w:noProof/>
        </w:rPr>
        <w:t>Microsoft Dynamics CRM Server 2015, 79</w:t>
      </w:r>
    </w:p>
    <w:p w:rsidR="00120F6D" w:rsidRDefault="00120F6D">
      <w:pPr>
        <w:pStyle w:val="Index1"/>
        <w:tabs>
          <w:tab w:val="right" w:pos="5030"/>
        </w:tabs>
        <w:rPr>
          <w:noProof/>
        </w:rPr>
      </w:pPr>
      <w:r>
        <w:rPr>
          <w:noProof/>
        </w:rPr>
        <w:t>Microsoft Dynamics CRM Server 2016, 22</w:t>
      </w:r>
    </w:p>
    <w:p w:rsidR="00120F6D" w:rsidRDefault="00120F6D">
      <w:pPr>
        <w:pStyle w:val="Index1"/>
        <w:tabs>
          <w:tab w:val="right" w:pos="5030"/>
        </w:tabs>
        <w:rPr>
          <w:noProof/>
        </w:rPr>
      </w:pPr>
      <w:r>
        <w:rPr>
          <w:noProof/>
        </w:rPr>
        <w:t>Microsoft Dynamics CRM Workgroup Server, 85</w:t>
      </w:r>
    </w:p>
    <w:p w:rsidR="00120F6D" w:rsidRDefault="00120F6D">
      <w:pPr>
        <w:pStyle w:val="Index1"/>
        <w:tabs>
          <w:tab w:val="right" w:pos="5030"/>
        </w:tabs>
        <w:rPr>
          <w:noProof/>
        </w:rPr>
      </w:pPr>
      <w:r>
        <w:rPr>
          <w:noProof/>
        </w:rPr>
        <w:t>Microsoft Dynamics CRM Workgroup Server 2016, 22</w:t>
      </w:r>
    </w:p>
    <w:p w:rsidR="00120F6D" w:rsidRDefault="00120F6D">
      <w:pPr>
        <w:pStyle w:val="Index1"/>
        <w:tabs>
          <w:tab w:val="right" w:pos="5030"/>
        </w:tabs>
        <w:rPr>
          <w:noProof/>
        </w:rPr>
      </w:pPr>
      <w:r>
        <w:rPr>
          <w:noProof/>
        </w:rPr>
        <w:t>Microsoft Exchange Server, 85</w:t>
      </w:r>
    </w:p>
    <w:p w:rsidR="00120F6D" w:rsidRDefault="00120F6D">
      <w:pPr>
        <w:pStyle w:val="Index1"/>
        <w:tabs>
          <w:tab w:val="right" w:pos="5030"/>
        </w:tabs>
        <w:rPr>
          <w:noProof/>
        </w:rPr>
      </w:pPr>
      <w:r>
        <w:rPr>
          <w:noProof/>
        </w:rPr>
        <w:t>Microsoft Intune, 18, 36, 68</w:t>
      </w:r>
    </w:p>
    <w:p w:rsidR="00120F6D" w:rsidRDefault="00120F6D">
      <w:pPr>
        <w:pStyle w:val="Index1"/>
        <w:tabs>
          <w:tab w:val="right" w:pos="5030"/>
        </w:tabs>
        <w:rPr>
          <w:noProof/>
        </w:rPr>
      </w:pPr>
      <w:r>
        <w:rPr>
          <w:noProof/>
        </w:rPr>
        <w:t>Microsoft Learning Imagine Academy, 68</w:t>
      </w:r>
    </w:p>
    <w:p w:rsidR="00120F6D" w:rsidRDefault="00120F6D">
      <w:pPr>
        <w:pStyle w:val="Index1"/>
        <w:tabs>
          <w:tab w:val="right" w:pos="5030"/>
        </w:tabs>
        <w:rPr>
          <w:noProof/>
        </w:rPr>
      </w:pPr>
      <w:r>
        <w:rPr>
          <w:noProof/>
        </w:rPr>
        <w:t>Microsoft Office Audit and Control Management Server 2013, 29</w:t>
      </w:r>
    </w:p>
    <w:p w:rsidR="00120F6D" w:rsidRDefault="00120F6D">
      <w:pPr>
        <w:pStyle w:val="Index1"/>
        <w:tabs>
          <w:tab w:val="right" w:pos="5030"/>
        </w:tabs>
        <w:rPr>
          <w:noProof/>
        </w:rPr>
      </w:pPr>
      <w:r>
        <w:rPr>
          <w:noProof/>
        </w:rPr>
        <w:t>Microsoft SQL Server, 85</w:t>
      </w:r>
    </w:p>
    <w:p w:rsidR="00120F6D" w:rsidRDefault="00120F6D">
      <w:pPr>
        <w:pStyle w:val="Index1"/>
        <w:tabs>
          <w:tab w:val="right" w:pos="5030"/>
        </w:tabs>
        <w:rPr>
          <w:noProof/>
        </w:rPr>
      </w:pPr>
      <w:r>
        <w:rPr>
          <w:noProof/>
        </w:rPr>
        <w:t>Minecraft</w:t>
      </w:r>
    </w:p>
    <w:p w:rsidR="00120F6D" w:rsidRDefault="00120F6D">
      <w:pPr>
        <w:pStyle w:val="Index2"/>
        <w:tabs>
          <w:tab w:val="right" w:pos="5030"/>
        </w:tabs>
        <w:rPr>
          <w:noProof/>
        </w:rPr>
      </w:pPr>
      <w:r>
        <w:rPr>
          <w:noProof/>
        </w:rPr>
        <w:t>Education Edition, 69</w:t>
      </w:r>
    </w:p>
    <w:p w:rsidR="00120F6D" w:rsidRDefault="00120F6D">
      <w:pPr>
        <w:pStyle w:val="Index1"/>
        <w:tabs>
          <w:tab w:val="right" w:pos="5030"/>
        </w:tabs>
        <w:rPr>
          <w:noProof/>
        </w:rPr>
      </w:pPr>
      <w:r>
        <w:rPr>
          <w:noProof/>
        </w:rPr>
        <w:t>Office 2013, 25</w:t>
      </w:r>
    </w:p>
    <w:p w:rsidR="00120F6D" w:rsidRDefault="00120F6D">
      <w:pPr>
        <w:pStyle w:val="Index1"/>
        <w:tabs>
          <w:tab w:val="right" w:pos="5030"/>
        </w:tabs>
        <w:rPr>
          <w:noProof/>
        </w:rPr>
      </w:pPr>
      <w:r>
        <w:rPr>
          <w:noProof/>
        </w:rPr>
        <w:t>Office 2016 per al Mac Standard, 26</w:t>
      </w:r>
    </w:p>
    <w:p w:rsidR="00120F6D" w:rsidRDefault="00120F6D">
      <w:pPr>
        <w:pStyle w:val="Index1"/>
        <w:tabs>
          <w:tab w:val="right" w:pos="5030"/>
        </w:tabs>
        <w:rPr>
          <w:noProof/>
        </w:rPr>
      </w:pPr>
      <w:r>
        <w:rPr>
          <w:noProof/>
        </w:rPr>
        <w:t>Office 365 Advanced eDiscovery, 63</w:t>
      </w:r>
    </w:p>
    <w:p w:rsidR="00120F6D" w:rsidRDefault="00120F6D">
      <w:pPr>
        <w:pStyle w:val="Index1"/>
        <w:tabs>
          <w:tab w:val="right" w:pos="5030"/>
        </w:tabs>
        <w:rPr>
          <w:noProof/>
        </w:rPr>
      </w:pPr>
      <w:r>
        <w:rPr>
          <w:noProof/>
        </w:rPr>
        <w:t>Office 365 Business, 58</w:t>
      </w:r>
    </w:p>
    <w:p w:rsidR="00120F6D" w:rsidRDefault="00120F6D">
      <w:pPr>
        <w:pStyle w:val="Index1"/>
        <w:tabs>
          <w:tab w:val="right" w:pos="5030"/>
        </w:tabs>
        <w:rPr>
          <w:noProof/>
        </w:rPr>
      </w:pPr>
      <w:r>
        <w:rPr>
          <w:noProof/>
        </w:rPr>
        <w:t>Office 365 Business Essentials, 60</w:t>
      </w:r>
    </w:p>
    <w:p w:rsidR="00120F6D" w:rsidRDefault="00120F6D">
      <w:pPr>
        <w:pStyle w:val="Index1"/>
        <w:tabs>
          <w:tab w:val="right" w:pos="5030"/>
        </w:tabs>
        <w:rPr>
          <w:noProof/>
        </w:rPr>
      </w:pPr>
      <w:r>
        <w:rPr>
          <w:noProof/>
        </w:rPr>
        <w:t>Office 365 Business Premium, 60</w:t>
      </w:r>
    </w:p>
    <w:p w:rsidR="00120F6D" w:rsidRDefault="00120F6D">
      <w:pPr>
        <w:pStyle w:val="Index1"/>
        <w:tabs>
          <w:tab w:val="right" w:pos="5030"/>
        </w:tabs>
        <w:rPr>
          <w:noProof/>
        </w:rPr>
      </w:pPr>
      <w:r>
        <w:rPr>
          <w:noProof/>
        </w:rPr>
        <w:t>Office 365 Customer Lockbox, 63</w:t>
      </w:r>
    </w:p>
    <w:p w:rsidR="00120F6D" w:rsidRDefault="00120F6D">
      <w:pPr>
        <w:pStyle w:val="Index1"/>
        <w:tabs>
          <w:tab w:val="right" w:pos="5030"/>
        </w:tabs>
        <w:rPr>
          <w:noProof/>
        </w:rPr>
      </w:pPr>
      <w:r>
        <w:rPr>
          <w:noProof/>
        </w:rPr>
        <w:t>Office 365 Delve Analytics, 63</w:t>
      </w:r>
    </w:p>
    <w:p w:rsidR="00120F6D" w:rsidRDefault="00120F6D">
      <w:pPr>
        <w:pStyle w:val="Index1"/>
        <w:tabs>
          <w:tab w:val="right" w:pos="5030"/>
        </w:tabs>
        <w:rPr>
          <w:noProof/>
        </w:rPr>
      </w:pPr>
      <w:r>
        <w:rPr>
          <w:noProof/>
        </w:rPr>
        <w:t>Office 365 Education, 60</w:t>
      </w:r>
    </w:p>
    <w:p w:rsidR="00120F6D" w:rsidRDefault="00120F6D">
      <w:pPr>
        <w:pStyle w:val="Index1"/>
        <w:tabs>
          <w:tab w:val="right" w:pos="5030"/>
        </w:tabs>
        <w:rPr>
          <w:noProof/>
        </w:rPr>
      </w:pPr>
      <w:r>
        <w:rPr>
          <w:noProof/>
        </w:rPr>
        <w:t>Office 365 Education E5, 60</w:t>
      </w:r>
    </w:p>
    <w:p w:rsidR="00120F6D" w:rsidRDefault="00120F6D">
      <w:pPr>
        <w:pStyle w:val="Index1"/>
        <w:tabs>
          <w:tab w:val="right" w:pos="5030"/>
        </w:tabs>
        <w:rPr>
          <w:noProof/>
        </w:rPr>
      </w:pPr>
      <w:r>
        <w:rPr>
          <w:noProof/>
        </w:rPr>
        <w:t>Office 365 Enterprise, 55</w:t>
      </w:r>
    </w:p>
    <w:p w:rsidR="00120F6D" w:rsidRDefault="00120F6D">
      <w:pPr>
        <w:pStyle w:val="Index1"/>
        <w:tabs>
          <w:tab w:val="right" w:pos="5030"/>
        </w:tabs>
        <w:rPr>
          <w:noProof/>
        </w:rPr>
      </w:pPr>
      <w:r>
        <w:rPr>
          <w:noProof/>
        </w:rPr>
        <w:t>Office 365 Enterprise, 55</w:t>
      </w:r>
    </w:p>
    <w:p w:rsidR="00120F6D" w:rsidRDefault="00120F6D">
      <w:pPr>
        <w:pStyle w:val="Index1"/>
        <w:tabs>
          <w:tab w:val="right" w:pos="5030"/>
        </w:tabs>
        <w:rPr>
          <w:noProof/>
        </w:rPr>
      </w:pPr>
      <w:r>
        <w:rPr>
          <w:noProof/>
        </w:rPr>
        <w:t>Office 365 Enterprise E1, 17, 60</w:t>
      </w:r>
    </w:p>
    <w:p w:rsidR="00120F6D" w:rsidRDefault="00120F6D">
      <w:pPr>
        <w:pStyle w:val="Index1"/>
        <w:tabs>
          <w:tab w:val="right" w:pos="5030"/>
        </w:tabs>
        <w:rPr>
          <w:noProof/>
        </w:rPr>
      </w:pPr>
      <w:r>
        <w:rPr>
          <w:noProof/>
        </w:rPr>
        <w:t>Office 365 Enterprise E1 basat en SA, 60</w:t>
      </w:r>
    </w:p>
    <w:p w:rsidR="00120F6D" w:rsidRDefault="00120F6D">
      <w:pPr>
        <w:pStyle w:val="Index1"/>
        <w:tabs>
          <w:tab w:val="right" w:pos="5030"/>
        </w:tabs>
        <w:rPr>
          <w:noProof/>
        </w:rPr>
      </w:pPr>
      <w:r>
        <w:rPr>
          <w:noProof/>
        </w:rPr>
        <w:t>Office 365 Enterprise E1 i Microsoft Intune, 18</w:t>
      </w:r>
    </w:p>
    <w:p w:rsidR="00120F6D" w:rsidRDefault="00120F6D">
      <w:pPr>
        <w:pStyle w:val="Index1"/>
        <w:tabs>
          <w:tab w:val="right" w:pos="5030"/>
        </w:tabs>
        <w:rPr>
          <w:noProof/>
        </w:rPr>
      </w:pPr>
      <w:r>
        <w:rPr>
          <w:noProof/>
        </w:rPr>
        <w:t>Office 365 Enterprise E3, 17, 18, 60</w:t>
      </w:r>
    </w:p>
    <w:p w:rsidR="00120F6D" w:rsidRDefault="00120F6D">
      <w:pPr>
        <w:pStyle w:val="Index1"/>
        <w:tabs>
          <w:tab w:val="right" w:pos="5030"/>
        </w:tabs>
        <w:rPr>
          <w:noProof/>
        </w:rPr>
      </w:pPr>
      <w:r>
        <w:rPr>
          <w:noProof/>
        </w:rPr>
        <w:t>Office 365 Enterprise E3 basat en SA, 60</w:t>
      </w:r>
    </w:p>
    <w:p w:rsidR="00120F6D" w:rsidRDefault="00120F6D">
      <w:pPr>
        <w:pStyle w:val="Index1"/>
        <w:tabs>
          <w:tab w:val="right" w:pos="5030"/>
        </w:tabs>
        <w:rPr>
          <w:noProof/>
        </w:rPr>
      </w:pPr>
      <w:r>
        <w:rPr>
          <w:noProof/>
        </w:rPr>
        <w:t>Office 365 Enterprise E3 i Microsoft Intune, 18</w:t>
      </w:r>
    </w:p>
    <w:p w:rsidR="00120F6D" w:rsidRDefault="00120F6D">
      <w:pPr>
        <w:pStyle w:val="Index1"/>
        <w:tabs>
          <w:tab w:val="right" w:pos="5030"/>
        </w:tabs>
        <w:rPr>
          <w:noProof/>
        </w:rPr>
      </w:pPr>
      <w:r>
        <w:rPr>
          <w:noProof/>
        </w:rPr>
        <w:t>Office 365 Enterprise E4, 60</w:t>
      </w:r>
    </w:p>
    <w:p w:rsidR="00120F6D" w:rsidRDefault="00120F6D">
      <w:pPr>
        <w:pStyle w:val="Index1"/>
        <w:tabs>
          <w:tab w:val="right" w:pos="5030"/>
        </w:tabs>
        <w:rPr>
          <w:noProof/>
        </w:rPr>
      </w:pPr>
      <w:r>
        <w:rPr>
          <w:noProof/>
        </w:rPr>
        <w:t>Office 365 Enterprise E4 Basat en SA, 60</w:t>
      </w:r>
    </w:p>
    <w:p w:rsidR="00120F6D" w:rsidRDefault="00120F6D">
      <w:pPr>
        <w:pStyle w:val="Index1"/>
        <w:tabs>
          <w:tab w:val="right" w:pos="5030"/>
        </w:tabs>
        <w:rPr>
          <w:noProof/>
        </w:rPr>
      </w:pPr>
      <w:r>
        <w:rPr>
          <w:noProof/>
        </w:rPr>
        <w:t>Office 365 Enterprise E5, 17, 18</w:t>
      </w:r>
    </w:p>
    <w:p w:rsidR="00120F6D" w:rsidRDefault="00120F6D">
      <w:pPr>
        <w:pStyle w:val="Index1"/>
        <w:tabs>
          <w:tab w:val="right" w:pos="5030"/>
        </w:tabs>
        <w:rPr>
          <w:noProof/>
        </w:rPr>
      </w:pPr>
      <w:r>
        <w:rPr>
          <w:noProof/>
        </w:rPr>
        <w:t>Office 365 Enterprise E5 (SL d'Usuari), 60</w:t>
      </w:r>
    </w:p>
    <w:p w:rsidR="00120F6D" w:rsidRDefault="00120F6D">
      <w:pPr>
        <w:pStyle w:val="Index1"/>
        <w:tabs>
          <w:tab w:val="right" w:pos="5030"/>
        </w:tabs>
        <w:rPr>
          <w:noProof/>
        </w:rPr>
      </w:pPr>
      <w:r>
        <w:rPr>
          <w:noProof/>
        </w:rPr>
        <w:t>Office 365 Enterprise E5 basat en SA, 60</w:t>
      </w:r>
    </w:p>
    <w:p w:rsidR="00120F6D" w:rsidRDefault="00120F6D">
      <w:pPr>
        <w:pStyle w:val="Index1"/>
        <w:tabs>
          <w:tab w:val="right" w:pos="5030"/>
        </w:tabs>
        <w:rPr>
          <w:noProof/>
        </w:rPr>
      </w:pPr>
      <w:r>
        <w:rPr>
          <w:noProof/>
        </w:rPr>
        <w:t>Office 365 Enterprise E5 i Microsoft Intune, 18</w:t>
      </w:r>
    </w:p>
    <w:p w:rsidR="00120F6D" w:rsidRDefault="00120F6D">
      <w:pPr>
        <w:pStyle w:val="Index1"/>
        <w:tabs>
          <w:tab w:val="right" w:pos="5030"/>
        </w:tabs>
        <w:rPr>
          <w:noProof/>
        </w:rPr>
      </w:pPr>
      <w:r>
        <w:rPr>
          <w:noProof/>
        </w:rPr>
        <w:t>Office 365 Enterprise K1, 60</w:t>
      </w:r>
    </w:p>
    <w:p w:rsidR="00120F6D" w:rsidRDefault="00120F6D">
      <w:pPr>
        <w:pStyle w:val="Index1"/>
        <w:tabs>
          <w:tab w:val="right" w:pos="5030"/>
        </w:tabs>
        <w:rPr>
          <w:noProof/>
        </w:rPr>
      </w:pPr>
      <w:r>
        <w:rPr>
          <w:noProof/>
        </w:rPr>
        <w:t>Office 365 Extra File Storage d'1 GB, 66</w:t>
      </w:r>
    </w:p>
    <w:p w:rsidR="00120F6D" w:rsidRDefault="00120F6D">
      <w:pPr>
        <w:pStyle w:val="Index1"/>
        <w:tabs>
          <w:tab w:val="right" w:pos="5030"/>
        </w:tabs>
        <w:rPr>
          <w:noProof/>
        </w:rPr>
      </w:pPr>
      <w:r>
        <w:rPr>
          <w:noProof/>
        </w:rPr>
        <w:t>Office 365 Midsize Business, 60, 62</w:t>
      </w:r>
    </w:p>
    <w:p w:rsidR="00120F6D" w:rsidRDefault="00120F6D">
      <w:pPr>
        <w:pStyle w:val="Index1"/>
        <w:tabs>
          <w:tab w:val="right" w:pos="5030"/>
        </w:tabs>
        <w:rPr>
          <w:noProof/>
        </w:rPr>
      </w:pPr>
      <w:r>
        <w:rPr>
          <w:noProof/>
        </w:rPr>
        <w:t>Office 365 Pro Plus, 80</w:t>
      </w:r>
    </w:p>
    <w:p w:rsidR="00120F6D" w:rsidRDefault="00120F6D">
      <w:pPr>
        <w:pStyle w:val="Index1"/>
        <w:tabs>
          <w:tab w:val="right" w:pos="5030"/>
        </w:tabs>
        <w:rPr>
          <w:noProof/>
        </w:rPr>
      </w:pPr>
      <w:r>
        <w:rPr>
          <w:noProof/>
        </w:rPr>
        <w:t>Office 365 ProPlus, 58</w:t>
      </w:r>
    </w:p>
    <w:p w:rsidR="00120F6D" w:rsidRDefault="00120F6D">
      <w:pPr>
        <w:pStyle w:val="Index1"/>
        <w:tabs>
          <w:tab w:val="right" w:pos="5030"/>
        </w:tabs>
        <w:rPr>
          <w:noProof/>
        </w:rPr>
      </w:pPr>
      <w:r>
        <w:rPr>
          <w:noProof/>
        </w:rPr>
        <w:t>Office 365 ProPlus basat en SA, 58</w:t>
      </w:r>
    </w:p>
    <w:p w:rsidR="00120F6D" w:rsidRDefault="00120F6D">
      <w:pPr>
        <w:pStyle w:val="Index1"/>
        <w:tabs>
          <w:tab w:val="right" w:pos="5030"/>
        </w:tabs>
        <w:rPr>
          <w:noProof/>
        </w:rPr>
      </w:pPr>
      <w:r>
        <w:rPr>
          <w:noProof/>
        </w:rPr>
        <w:t>Office for Mac Standard, 78</w:t>
      </w:r>
    </w:p>
    <w:p w:rsidR="00120F6D" w:rsidRDefault="00120F6D">
      <w:pPr>
        <w:pStyle w:val="Index1"/>
        <w:tabs>
          <w:tab w:val="right" w:pos="5030"/>
        </w:tabs>
        <w:rPr>
          <w:noProof/>
        </w:rPr>
      </w:pPr>
      <w:r>
        <w:rPr>
          <w:noProof/>
        </w:rPr>
        <w:t>Office Online, 60</w:t>
      </w:r>
    </w:p>
    <w:p w:rsidR="00120F6D" w:rsidRDefault="00120F6D">
      <w:pPr>
        <w:pStyle w:val="Index1"/>
        <w:tabs>
          <w:tab w:val="right" w:pos="5030"/>
        </w:tabs>
        <w:rPr>
          <w:noProof/>
        </w:rPr>
      </w:pPr>
      <w:r>
        <w:rPr>
          <w:noProof/>
        </w:rPr>
        <w:t>Office Online per a l'Office 365, 78</w:t>
      </w:r>
    </w:p>
    <w:p w:rsidR="00120F6D" w:rsidRDefault="00120F6D">
      <w:pPr>
        <w:pStyle w:val="Index1"/>
        <w:tabs>
          <w:tab w:val="right" w:pos="5030"/>
        </w:tabs>
        <w:rPr>
          <w:noProof/>
        </w:rPr>
      </w:pPr>
      <w:r>
        <w:rPr>
          <w:noProof/>
        </w:rPr>
        <w:t>Office per al Mac 2011, 26</w:t>
      </w:r>
    </w:p>
    <w:p w:rsidR="00120F6D" w:rsidRDefault="00120F6D">
      <w:pPr>
        <w:pStyle w:val="Index1"/>
        <w:tabs>
          <w:tab w:val="right" w:pos="5030"/>
        </w:tabs>
        <w:rPr>
          <w:noProof/>
        </w:rPr>
      </w:pPr>
      <w:r>
        <w:rPr>
          <w:noProof/>
        </w:rPr>
        <w:t>Office Professional Plus, 59, 60, 61, 62, 78, 85</w:t>
      </w:r>
    </w:p>
    <w:p w:rsidR="00120F6D" w:rsidRDefault="00120F6D">
      <w:pPr>
        <w:pStyle w:val="Index1"/>
        <w:tabs>
          <w:tab w:val="right" w:pos="5030"/>
        </w:tabs>
        <w:rPr>
          <w:noProof/>
        </w:rPr>
      </w:pPr>
      <w:r>
        <w:rPr>
          <w:noProof/>
        </w:rPr>
        <w:t>Office Professional Plus 2013, 59</w:t>
      </w:r>
    </w:p>
    <w:p w:rsidR="00120F6D" w:rsidRDefault="00120F6D">
      <w:pPr>
        <w:pStyle w:val="Index1"/>
        <w:tabs>
          <w:tab w:val="right" w:pos="5030"/>
        </w:tabs>
        <w:rPr>
          <w:noProof/>
        </w:rPr>
      </w:pPr>
      <w:r>
        <w:rPr>
          <w:noProof/>
        </w:rPr>
        <w:t>Office Professional Plus 2016, 25, 38, 61</w:t>
      </w:r>
    </w:p>
    <w:p w:rsidR="00120F6D" w:rsidRDefault="00120F6D">
      <w:pPr>
        <w:pStyle w:val="Index1"/>
        <w:tabs>
          <w:tab w:val="right" w:pos="5030"/>
        </w:tabs>
        <w:rPr>
          <w:noProof/>
        </w:rPr>
      </w:pPr>
      <w:r>
        <w:rPr>
          <w:noProof/>
        </w:rPr>
        <w:t>Office Standard, 60, 78, 85</w:t>
      </w:r>
    </w:p>
    <w:p w:rsidR="00120F6D" w:rsidRDefault="00120F6D">
      <w:pPr>
        <w:pStyle w:val="Index1"/>
        <w:tabs>
          <w:tab w:val="right" w:pos="5030"/>
        </w:tabs>
        <w:rPr>
          <w:noProof/>
        </w:rPr>
      </w:pPr>
      <w:r>
        <w:rPr>
          <w:noProof/>
        </w:rPr>
        <w:t>Office Standard 2016, 25</w:t>
      </w:r>
    </w:p>
    <w:p w:rsidR="00120F6D" w:rsidRDefault="00120F6D">
      <w:pPr>
        <w:pStyle w:val="Index1"/>
        <w:tabs>
          <w:tab w:val="right" w:pos="5030"/>
        </w:tabs>
        <w:rPr>
          <w:noProof/>
        </w:rPr>
      </w:pPr>
      <w:r>
        <w:rPr>
          <w:noProof/>
        </w:rPr>
        <w:t>Operations Management Suite</w:t>
      </w:r>
    </w:p>
    <w:p w:rsidR="00120F6D" w:rsidRDefault="00120F6D">
      <w:pPr>
        <w:pStyle w:val="Index2"/>
        <w:tabs>
          <w:tab w:val="right" w:pos="5030"/>
        </w:tabs>
        <w:rPr>
          <w:noProof/>
        </w:rPr>
      </w:pPr>
      <w:r>
        <w:rPr>
          <w:noProof/>
        </w:rPr>
        <w:t>Automatització i Control, 53</w:t>
      </w:r>
    </w:p>
    <w:p w:rsidR="00120F6D" w:rsidRDefault="00120F6D">
      <w:pPr>
        <w:pStyle w:val="Index2"/>
        <w:tabs>
          <w:tab w:val="right" w:pos="5030"/>
        </w:tabs>
        <w:rPr>
          <w:noProof/>
        </w:rPr>
      </w:pPr>
      <w:r>
        <w:rPr>
          <w:noProof/>
        </w:rPr>
        <w:t>Còpia de seguretat i Recuperació de Desastres, 53</w:t>
      </w:r>
    </w:p>
    <w:p w:rsidR="00120F6D" w:rsidRDefault="00120F6D">
      <w:pPr>
        <w:pStyle w:val="Index2"/>
        <w:tabs>
          <w:tab w:val="right" w:pos="5030"/>
        </w:tabs>
        <w:rPr>
          <w:noProof/>
        </w:rPr>
      </w:pPr>
      <w:r>
        <w:rPr>
          <w:noProof/>
        </w:rPr>
        <w:t>Informació i Anàlisi, 53</w:t>
      </w:r>
    </w:p>
    <w:p w:rsidR="00120F6D" w:rsidRDefault="00120F6D">
      <w:pPr>
        <w:pStyle w:val="Index2"/>
        <w:tabs>
          <w:tab w:val="right" w:pos="5030"/>
        </w:tabs>
        <w:rPr>
          <w:noProof/>
        </w:rPr>
      </w:pPr>
      <w:r>
        <w:rPr>
          <w:noProof/>
        </w:rPr>
        <w:t>Seguretat i Compliment, 53</w:t>
      </w:r>
    </w:p>
    <w:p w:rsidR="00120F6D" w:rsidRDefault="00120F6D">
      <w:pPr>
        <w:pStyle w:val="Index1"/>
        <w:tabs>
          <w:tab w:val="right" w:pos="5030"/>
        </w:tabs>
        <w:rPr>
          <w:noProof/>
        </w:rPr>
      </w:pPr>
      <w:r>
        <w:rPr>
          <w:noProof/>
        </w:rPr>
        <w:t>Operations Management Suite E1, 53</w:t>
      </w:r>
    </w:p>
    <w:p w:rsidR="00120F6D" w:rsidRDefault="00120F6D">
      <w:pPr>
        <w:pStyle w:val="Index1"/>
        <w:tabs>
          <w:tab w:val="right" w:pos="5030"/>
        </w:tabs>
        <w:rPr>
          <w:noProof/>
        </w:rPr>
      </w:pPr>
      <w:r>
        <w:rPr>
          <w:noProof/>
        </w:rPr>
        <w:t>Operations Management Suite E1 Basat en SA, 53</w:t>
      </w:r>
    </w:p>
    <w:p w:rsidR="00120F6D" w:rsidRDefault="00120F6D">
      <w:pPr>
        <w:pStyle w:val="Index1"/>
        <w:tabs>
          <w:tab w:val="right" w:pos="5030"/>
        </w:tabs>
        <w:rPr>
          <w:noProof/>
        </w:rPr>
      </w:pPr>
      <w:r>
        <w:rPr>
          <w:noProof/>
        </w:rPr>
        <w:lastRenderedPageBreak/>
        <w:t>Operations Management Suite E2, 53</w:t>
      </w:r>
    </w:p>
    <w:p w:rsidR="00120F6D" w:rsidRDefault="00120F6D">
      <w:pPr>
        <w:pStyle w:val="Index1"/>
        <w:tabs>
          <w:tab w:val="right" w:pos="5030"/>
        </w:tabs>
        <w:rPr>
          <w:noProof/>
        </w:rPr>
      </w:pPr>
      <w:r>
        <w:rPr>
          <w:noProof/>
        </w:rPr>
        <w:t>Operations Management Suite E2 Basat en SA, 53</w:t>
      </w:r>
    </w:p>
    <w:p w:rsidR="00120F6D" w:rsidRDefault="00120F6D">
      <w:pPr>
        <w:pStyle w:val="Index1"/>
        <w:tabs>
          <w:tab w:val="right" w:pos="5030"/>
        </w:tabs>
        <w:rPr>
          <w:noProof/>
        </w:rPr>
      </w:pPr>
      <w:r>
        <w:rPr>
          <w:noProof/>
        </w:rPr>
        <w:t>Outlook 2016, 25</w:t>
      </w:r>
    </w:p>
    <w:p w:rsidR="00120F6D" w:rsidRDefault="00120F6D">
      <w:pPr>
        <w:pStyle w:val="Index1"/>
        <w:tabs>
          <w:tab w:val="right" w:pos="5030"/>
        </w:tabs>
        <w:rPr>
          <w:noProof/>
        </w:rPr>
      </w:pPr>
      <w:r>
        <w:rPr>
          <w:noProof/>
        </w:rPr>
        <w:t>Outlook 2016 per al Mac, 26</w:t>
      </w:r>
    </w:p>
    <w:p w:rsidR="00120F6D" w:rsidRDefault="00120F6D">
      <w:pPr>
        <w:pStyle w:val="Index1"/>
        <w:tabs>
          <w:tab w:val="right" w:pos="5030"/>
        </w:tabs>
        <w:rPr>
          <w:noProof/>
        </w:rPr>
      </w:pPr>
      <w:r>
        <w:rPr>
          <w:noProof/>
        </w:rPr>
        <w:t>Paquet Multilingüe de l'Office, 59, 62</w:t>
      </w:r>
    </w:p>
    <w:p w:rsidR="00120F6D" w:rsidRDefault="00120F6D">
      <w:pPr>
        <w:pStyle w:val="Index1"/>
        <w:tabs>
          <w:tab w:val="right" w:pos="5030"/>
        </w:tabs>
        <w:rPr>
          <w:noProof/>
        </w:rPr>
      </w:pPr>
      <w:r>
        <w:rPr>
          <w:noProof/>
        </w:rPr>
        <w:t>Paquet Multilingüe de l'Office 2013, 25</w:t>
      </w:r>
    </w:p>
    <w:p w:rsidR="00120F6D" w:rsidRDefault="00120F6D">
      <w:pPr>
        <w:pStyle w:val="Index1"/>
        <w:tabs>
          <w:tab w:val="right" w:pos="5030"/>
        </w:tabs>
        <w:rPr>
          <w:noProof/>
        </w:rPr>
      </w:pPr>
      <w:r>
        <w:rPr>
          <w:noProof/>
        </w:rPr>
        <w:t>PBX al Núvol de l'Skype for Business Online, 66</w:t>
      </w:r>
    </w:p>
    <w:p w:rsidR="00120F6D" w:rsidRDefault="00120F6D">
      <w:pPr>
        <w:pStyle w:val="Index1"/>
        <w:tabs>
          <w:tab w:val="right" w:pos="5030"/>
        </w:tabs>
        <w:rPr>
          <w:noProof/>
        </w:rPr>
      </w:pPr>
      <w:r>
        <w:rPr>
          <w:noProof/>
        </w:rPr>
        <w:t>Pla 1 de l'Azure Active Directory Premium (SL d'Usuari), 52</w:t>
      </w:r>
    </w:p>
    <w:p w:rsidR="00120F6D" w:rsidRDefault="00120F6D">
      <w:pPr>
        <w:pStyle w:val="Index1"/>
        <w:tabs>
          <w:tab w:val="right" w:pos="5030"/>
        </w:tabs>
        <w:rPr>
          <w:noProof/>
        </w:rPr>
      </w:pPr>
      <w:r>
        <w:rPr>
          <w:noProof/>
        </w:rPr>
        <w:t>Pla 1 de l'Azure Information Protection Premium (SL d'Usuari), 52</w:t>
      </w:r>
    </w:p>
    <w:p w:rsidR="00120F6D" w:rsidRDefault="00120F6D">
      <w:pPr>
        <w:pStyle w:val="Index1"/>
        <w:tabs>
          <w:tab w:val="right" w:pos="5030"/>
        </w:tabs>
        <w:rPr>
          <w:noProof/>
        </w:rPr>
      </w:pPr>
      <w:r>
        <w:rPr>
          <w:noProof/>
        </w:rPr>
        <w:t>Pla 1 de l'Exchange Online, 64</w:t>
      </w:r>
    </w:p>
    <w:p w:rsidR="00120F6D" w:rsidRDefault="00120F6D">
      <w:pPr>
        <w:pStyle w:val="Index1"/>
        <w:tabs>
          <w:tab w:val="right" w:pos="5030"/>
        </w:tabs>
        <w:rPr>
          <w:noProof/>
        </w:rPr>
      </w:pPr>
      <w:r>
        <w:rPr>
          <w:noProof/>
        </w:rPr>
        <w:t>Pla 1 de l'Skype for Business Online, 66</w:t>
      </w:r>
    </w:p>
    <w:p w:rsidR="00120F6D" w:rsidRDefault="00120F6D">
      <w:pPr>
        <w:pStyle w:val="Index1"/>
        <w:tabs>
          <w:tab w:val="right" w:pos="5030"/>
        </w:tabs>
        <w:rPr>
          <w:noProof/>
        </w:rPr>
      </w:pPr>
      <w:r>
        <w:rPr>
          <w:noProof/>
        </w:rPr>
        <w:t>Pla 1 del Microsoft Dynamics 365, Enterprise Edition (SL d'Usuari), 56</w:t>
      </w:r>
    </w:p>
    <w:p w:rsidR="00120F6D" w:rsidRDefault="00120F6D">
      <w:pPr>
        <w:pStyle w:val="Index1"/>
        <w:tabs>
          <w:tab w:val="right" w:pos="5030"/>
        </w:tabs>
        <w:rPr>
          <w:noProof/>
        </w:rPr>
      </w:pPr>
      <w:r>
        <w:rPr>
          <w:noProof/>
        </w:rPr>
        <w:t>Pla 1 del Microsoft Flow, 67</w:t>
      </w:r>
    </w:p>
    <w:p w:rsidR="00120F6D" w:rsidRDefault="00120F6D">
      <w:pPr>
        <w:pStyle w:val="Index1"/>
        <w:tabs>
          <w:tab w:val="right" w:pos="5030"/>
        </w:tabs>
        <w:rPr>
          <w:noProof/>
        </w:rPr>
      </w:pPr>
      <w:r>
        <w:rPr>
          <w:noProof/>
        </w:rPr>
        <w:t>Pla 1 del Microsoft PowerApps, 67</w:t>
      </w:r>
    </w:p>
    <w:p w:rsidR="00120F6D" w:rsidRDefault="00120F6D">
      <w:pPr>
        <w:pStyle w:val="Index1"/>
        <w:tabs>
          <w:tab w:val="right" w:pos="5030"/>
        </w:tabs>
        <w:rPr>
          <w:noProof/>
        </w:rPr>
      </w:pPr>
      <w:r>
        <w:rPr>
          <w:noProof/>
        </w:rPr>
        <w:t>Pla 1 del OneDrive for Business, 64</w:t>
      </w:r>
    </w:p>
    <w:p w:rsidR="00120F6D" w:rsidRDefault="00120F6D">
      <w:pPr>
        <w:pStyle w:val="Index1"/>
        <w:tabs>
          <w:tab w:val="right" w:pos="5030"/>
        </w:tabs>
        <w:rPr>
          <w:noProof/>
        </w:rPr>
      </w:pPr>
      <w:r>
        <w:rPr>
          <w:noProof/>
        </w:rPr>
        <w:t>Pla 1 del SharePoint Online, 65</w:t>
      </w:r>
    </w:p>
    <w:p w:rsidR="00120F6D" w:rsidRDefault="00120F6D">
      <w:pPr>
        <w:pStyle w:val="Index1"/>
        <w:tabs>
          <w:tab w:val="right" w:pos="5030"/>
        </w:tabs>
        <w:rPr>
          <w:noProof/>
        </w:rPr>
      </w:pPr>
      <w:r>
        <w:rPr>
          <w:noProof/>
        </w:rPr>
        <w:t>Pla 1 o 2 del SharePoint Online, 29</w:t>
      </w:r>
    </w:p>
    <w:p w:rsidR="00120F6D" w:rsidRDefault="00120F6D">
      <w:pPr>
        <w:pStyle w:val="Index1"/>
        <w:tabs>
          <w:tab w:val="right" w:pos="5030"/>
        </w:tabs>
        <w:rPr>
          <w:noProof/>
        </w:rPr>
      </w:pPr>
      <w:r>
        <w:rPr>
          <w:noProof/>
        </w:rPr>
        <w:t>Pla 1A de l'Exchange Online per a Alumnes, 64</w:t>
      </w:r>
    </w:p>
    <w:p w:rsidR="00120F6D" w:rsidRDefault="00120F6D">
      <w:pPr>
        <w:pStyle w:val="Index1"/>
        <w:tabs>
          <w:tab w:val="right" w:pos="5030"/>
        </w:tabs>
        <w:rPr>
          <w:noProof/>
        </w:rPr>
      </w:pPr>
      <w:r>
        <w:rPr>
          <w:noProof/>
        </w:rPr>
        <w:t>Pla 1G de l'Exchange Online, 28</w:t>
      </w:r>
    </w:p>
    <w:p w:rsidR="00120F6D" w:rsidRDefault="00120F6D">
      <w:pPr>
        <w:pStyle w:val="Index1"/>
        <w:tabs>
          <w:tab w:val="right" w:pos="5030"/>
        </w:tabs>
        <w:rPr>
          <w:noProof/>
        </w:rPr>
      </w:pPr>
      <w:r>
        <w:rPr>
          <w:noProof/>
        </w:rPr>
        <w:t>Pla 1G de l'Skype for Business Online, 30</w:t>
      </w:r>
    </w:p>
    <w:p w:rsidR="00120F6D" w:rsidRDefault="00120F6D">
      <w:pPr>
        <w:pStyle w:val="Index1"/>
        <w:tabs>
          <w:tab w:val="right" w:pos="5030"/>
        </w:tabs>
        <w:rPr>
          <w:noProof/>
        </w:rPr>
      </w:pPr>
      <w:r>
        <w:rPr>
          <w:noProof/>
        </w:rPr>
        <w:t>Pla 2 de l'Azure Active Directory Premium (SL d'Usuari), 52</w:t>
      </w:r>
    </w:p>
    <w:p w:rsidR="00120F6D" w:rsidRDefault="00120F6D">
      <w:pPr>
        <w:pStyle w:val="Index1"/>
        <w:tabs>
          <w:tab w:val="right" w:pos="5030"/>
        </w:tabs>
        <w:rPr>
          <w:noProof/>
        </w:rPr>
      </w:pPr>
      <w:r>
        <w:rPr>
          <w:noProof/>
        </w:rPr>
        <w:t>Pla 2 de l'Azure Information Protection Premium (SL d'Usuari), 52</w:t>
      </w:r>
    </w:p>
    <w:p w:rsidR="00120F6D" w:rsidRDefault="00120F6D">
      <w:pPr>
        <w:pStyle w:val="Index1"/>
        <w:tabs>
          <w:tab w:val="right" w:pos="5030"/>
        </w:tabs>
        <w:rPr>
          <w:noProof/>
        </w:rPr>
      </w:pPr>
      <w:r>
        <w:rPr>
          <w:noProof/>
        </w:rPr>
        <w:t>Pla 2 de l'Exchange Online, 64</w:t>
      </w:r>
    </w:p>
    <w:p w:rsidR="00120F6D" w:rsidRDefault="00120F6D">
      <w:pPr>
        <w:pStyle w:val="Index1"/>
        <w:tabs>
          <w:tab w:val="right" w:pos="5030"/>
        </w:tabs>
        <w:rPr>
          <w:noProof/>
        </w:rPr>
      </w:pPr>
      <w:r>
        <w:rPr>
          <w:noProof/>
        </w:rPr>
        <w:t>Pla 2 del Microsoft Dynamics 365, Enterprise Edition (SL d'Usuari), 56</w:t>
      </w:r>
    </w:p>
    <w:p w:rsidR="00120F6D" w:rsidRDefault="00120F6D">
      <w:pPr>
        <w:pStyle w:val="Index1"/>
        <w:tabs>
          <w:tab w:val="right" w:pos="5030"/>
        </w:tabs>
        <w:rPr>
          <w:noProof/>
        </w:rPr>
      </w:pPr>
      <w:r>
        <w:rPr>
          <w:noProof/>
        </w:rPr>
        <w:t>Pla 2 del Microsoft Dynamics 365, Enterprise Edition Basat en SA (SL d'Usuari), 57</w:t>
      </w:r>
    </w:p>
    <w:p w:rsidR="00120F6D" w:rsidRDefault="00120F6D">
      <w:pPr>
        <w:pStyle w:val="Index1"/>
        <w:tabs>
          <w:tab w:val="right" w:pos="5030"/>
        </w:tabs>
        <w:rPr>
          <w:noProof/>
        </w:rPr>
      </w:pPr>
      <w:r>
        <w:rPr>
          <w:noProof/>
        </w:rPr>
        <w:t>Pla 2 del Microsoft Flow, 67</w:t>
      </w:r>
    </w:p>
    <w:p w:rsidR="00120F6D" w:rsidRDefault="00120F6D">
      <w:pPr>
        <w:pStyle w:val="Index1"/>
        <w:tabs>
          <w:tab w:val="right" w:pos="5030"/>
        </w:tabs>
        <w:rPr>
          <w:noProof/>
        </w:rPr>
      </w:pPr>
      <w:r>
        <w:rPr>
          <w:noProof/>
        </w:rPr>
        <w:t>Pla 2 del Microsoft PowerApps, 68</w:t>
      </w:r>
    </w:p>
    <w:p w:rsidR="00120F6D" w:rsidRDefault="00120F6D">
      <w:pPr>
        <w:pStyle w:val="Index1"/>
        <w:tabs>
          <w:tab w:val="right" w:pos="5030"/>
        </w:tabs>
        <w:rPr>
          <w:noProof/>
        </w:rPr>
      </w:pPr>
      <w:r>
        <w:rPr>
          <w:noProof/>
        </w:rPr>
        <w:t>Pla 2 del OneDrive for Business, 64</w:t>
      </w:r>
    </w:p>
    <w:p w:rsidR="00120F6D" w:rsidRDefault="00120F6D">
      <w:pPr>
        <w:pStyle w:val="Index1"/>
        <w:tabs>
          <w:tab w:val="right" w:pos="5030"/>
        </w:tabs>
        <w:rPr>
          <w:noProof/>
        </w:rPr>
      </w:pPr>
      <w:r>
        <w:rPr>
          <w:noProof/>
        </w:rPr>
        <w:t>Pla 2 del SharePoint Online, 29, 66</w:t>
      </w:r>
    </w:p>
    <w:p w:rsidR="00120F6D" w:rsidRDefault="00120F6D">
      <w:pPr>
        <w:pStyle w:val="Index1"/>
        <w:tabs>
          <w:tab w:val="right" w:pos="5030"/>
        </w:tabs>
        <w:rPr>
          <w:noProof/>
        </w:rPr>
      </w:pPr>
      <w:r>
        <w:rPr>
          <w:noProof/>
        </w:rPr>
        <w:t>Pla 2 d'Skype for Business Online, 66</w:t>
      </w:r>
    </w:p>
    <w:p w:rsidR="00120F6D" w:rsidRDefault="00120F6D">
      <w:pPr>
        <w:pStyle w:val="Index1"/>
        <w:tabs>
          <w:tab w:val="right" w:pos="5030"/>
        </w:tabs>
        <w:rPr>
          <w:noProof/>
        </w:rPr>
      </w:pPr>
      <w:r>
        <w:rPr>
          <w:noProof/>
        </w:rPr>
        <w:t>Pla 2A de l'Exchange Online, 28</w:t>
      </w:r>
    </w:p>
    <w:p w:rsidR="00120F6D" w:rsidRDefault="00120F6D">
      <w:pPr>
        <w:pStyle w:val="Index1"/>
        <w:tabs>
          <w:tab w:val="right" w:pos="5030"/>
        </w:tabs>
        <w:rPr>
          <w:noProof/>
        </w:rPr>
      </w:pPr>
      <w:r>
        <w:rPr>
          <w:noProof/>
        </w:rPr>
        <w:t>Pla 2A de l'Skype for Business Online, 30</w:t>
      </w:r>
    </w:p>
    <w:p w:rsidR="00120F6D" w:rsidRDefault="00120F6D">
      <w:pPr>
        <w:pStyle w:val="Index1"/>
        <w:tabs>
          <w:tab w:val="right" w:pos="5030"/>
        </w:tabs>
        <w:rPr>
          <w:noProof/>
        </w:rPr>
      </w:pPr>
      <w:r>
        <w:rPr>
          <w:noProof/>
        </w:rPr>
        <w:t>Pla de Manteniment Predictiu del Conjunt d'Aplicacions d'IoT, 52</w:t>
      </w:r>
    </w:p>
    <w:p w:rsidR="00120F6D" w:rsidRDefault="00120F6D">
      <w:pPr>
        <w:pStyle w:val="Index1"/>
        <w:tabs>
          <w:tab w:val="right" w:pos="5030"/>
        </w:tabs>
        <w:rPr>
          <w:noProof/>
        </w:rPr>
      </w:pPr>
      <w:r>
        <w:rPr>
          <w:noProof/>
        </w:rPr>
        <w:t>Pla de Manteniment Predictiu del Conjunt d'Aplicacions d'IoT 2, 52</w:t>
      </w:r>
    </w:p>
    <w:p w:rsidR="00120F6D" w:rsidRDefault="00120F6D">
      <w:pPr>
        <w:pStyle w:val="Index1"/>
        <w:tabs>
          <w:tab w:val="right" w:pos="5030"/>
        </w:tabs>
        <w:rPr>
          <w:noProof/>
        </w:rPr>
      </w:pPr>
      <w:r>
        <w:rPr>
          <w:noProof/>
        </w:rPr>
        <w:t>Pla de Supervisió Remota del Conjunt d'Aplicacions d'IoT 1, 52</w:t>
      </w:r>
    </w:p>
    <w:p w:rsidR="00120F6D" w:rsidRDefault="00120F6D">
      <w:pPr>
        <w:pStyle w:val="Index1"/>
        <w:tabs>
          <w:tab w:val="right" w:pos="5030"/>
        </w:tabs>
        <w:rPr>
          <w:noProof/>
        </w:rPr>
      </w:pPr>
      <w:r>
        <w:rPr>
          <w:noProof/>
        </w:rPr>
        <w:t>Pla de Supervisió Remota del Conjunt d'Aplicacions d'IoT 2, 52</w:t>
      </w:r>
    </w:p>
    <w:p w:rsidR="00120F6D" w:rsidRDefault="00120F6D">
      <w:pPr>
        <w:pStyle w:val="Index1"/>
        <w:tabs>
          <w:tab w:val="right" w:pos="5030"/>
        </w:tabs>
        <w:rPr>
          <w:noProof/>
        </w:rPr>
      </w:pPr>
      <w:r>
        <w:rPr>
          <w:noProof/>
        </w:rPr>
        <w:t>Pla del Servei d'Aplicacions de l'Azure, 52</w:t>
      </w:r>
    </w:p>
    <w:p w:rsidR="00120F6D" w:rsidRDefault="00120F6D">
      <w:pPr>
        <w:pStyle w:val="Index1"/>
        <w:tabs>
          <w:tab w:val="right" w:pos="5030"/>
        </w:tabs>
        <w:rPr>
          <w:noProof/>
        </w:rPr>
      </w:pPr>
      <w:r>
        <w:rPr>
          <w:noProof/>
        </w:rPr>
        <w:t>Plataformes MSDN, 37</w:t>
      </w:r>
    </w:p>
    <w:p w:rsidR="00120F6D" w:rsidRDefault="00120F6D">
      <w:pPr>
        <w:pStyle w:val="Index1"/>
        <w:tabs>
          <w:tab w:val="right" w:pos="5030"/>
        </w:tabs>
        <w:rPr>
          <w:noProof/>
        </w:rPr>
      </w:pPr>
      <w:r>
        <w:rPr>
          <w:noProof/>
        </w:rPr>
        <w:t>Power BI Pro, 68</w:t>
      </w:r>
    </w:p>
    <w:p w:rsidR="00120F6D" w:rsidRDefault="00120F6D">
      <w:pPr>
        <w:pStyle w:val="Index1"/>
        <w:tabs>
          <w:tab w:val="right" w:pos="5030"/>
        </w:tabs>
        <w:rPr>
          <w:noProof/>
        </w:rPr>
      </w:pPr>
      <w:r>
        <w:rPr>
          <w:noProof/>
        </w:rPr>
        <w:t>Power BI Pro A, 68</w:t>
      </w:r>
    </w:p>
    <w:p w:rsidR="00120F6D" w:rsidRDefault="00120F6D">
      <w:pPr>
        <w:pStyle w:val="Index1"/>
        <w:tabs>
          <w:tab w:val="right" w:pos="5030"/>
        </w:tabs>
        <w:rPr>
          <w:noProof/>
        </w:rPr>
      </w:pPr>
      <w:r>
        <w:rPr>
          <w:noProof/>
        </w:rPr>
        <w:t>PowerPoint 2016, 25</w:t>
      </w:r>
    </w:p>
    <w:p w:rsidR="00120F6D" w:rsidRDefault="00120F6D">
      <w:pPr>
        <w:pStyle w:val="Index1"/>
        <w:tabs>
          <w:tab w:val="right" w:pos="5030"/>
        </w:tabs>
        <w:rPr>
          <w:noProof/>
        </w:rPr>
      </w:pPr>
      <w:r>
        <w:rPr>
          <w:noProof/>
        </w:rPr>
        <w:t>PowerPoint 2016 per al Mac, 26</w:t>
      </w:r>
    </w:p>
    <w:p w:rsidR="00120F6D" w:rsidRDefault="00120F6D">
      <w:pPr>
        <w:pStyle w:val="Index1"/>
        <w:tabs>
          <w:tab w:val="right" w:pos="5030"/>
        </w:tabs>
        <w:rPr>
          <w:noProof/>
        </w:rPr>
      </w:pPr>
      <w:r>
        <w:rPr>
          <w:noProof/>
        </w:rPr>
        <w:t>Project 2013, 28</w:t>
      </w:r>
    </w:p>
    <w:p w:rsidR="00120F6D" w:rsidRDefault="00120F6D">
      <w:pPr>
        <w:pStyle w:val="Index1"/>
        <w:tabs>
          <w:tab w:val="right" w:pos="5030"/>
        </w:tabs>
        <w:rPr>
          <w:noProof/>
        </w:rPr>
      </w:pPr>
      <w:r>
        <w:rPr>
          <w:noProof/>
        </w:rPr>
        <w:t>Project Online Essentials, 65</w:t>
      </w:r>
    </w:p>
    <w:p w:rsidR="00120F6D" w:rsidRDefault="00120F6D">
      <w:pPr>
        <w:pStyle w:val="Index1"/>
        <w:tabs>
          <w:tab w:val="right" w:pos="5030"/>
        </w:tabs>
        <w:rPr>
          <w:noProof/>
        </w:rPr>
      </w:pPr>
      <w:r>
        <w:rPr>
          <w:noProof/>
        </w:rPr>
        <w:t>Project Online Premium, 65</w:t>
      </w:r>
    </w:p>
    <w:p w:rsidR="00120F6D" w:rsidRDefault="00120F6D">
      <w:pPr>
        <w:pStyle w:val="Index1"/>
        <w:tabs>
          <w:tab w:val="right" w:pos="5030"/>
        </w:tabs>
        <w:rPr>
          <w:noProof/>
        </w:rPr>
      </w:pPr>
      <w:r>
        <w:rPr>
          <w:noProof/>
        </w:rPr>
        <w:t>Project Online Premium Basat en SA, 65</w:t>
      </w:r>
    </w:p>
    <w:p w:rsidR="00120F6D" w:rsidRDefault="00120F6D">
      <w:pPr>
        <w:pStyle w:val="Index1"/>
        <w:tabs>
          <w:tab w:val="right" w:pos="5030"/>
        </w:tabs>
        <w:rPr>
          <w:noProof/>
        </w:rPr>
      </w:pPr>
      <w:r>
        <w:rPr>
          <w:noProof/>
        </w:rPr>
        <w:t>Project Online Professional, 65</w:t>
      </w:r>
    </w:p>
    <w:p w:rsidR="00120F6D" w:rsidRDefault="00120F6D">
      <w:pPr>
        <w:pStyle w:val="Index1"/>
        <w:tabs>
          <w:tab w:val="right" w:pos="5030"/>
        </w:tabs>
        <w:rPr>
          <w:noProof/>
        </w:rPr>
      </w:pPr>
      <w:r>
        <w:rPr>
          <w:noProof/>
        </w:rPr>
        <w:t>Project Online Professional Basat en SA, 65</w:t>
      </w:r>
    </w:p>
    <w:p w:rsidR="00120F6D" w:rsidRDefault="00120F6D">
      <w:pPr>
        <w:pStyle w:val="Index1"/>
        <w:tabs>
          <w:tab w:val="right" w:pos="5030"/>
        </w:tabs>
        <w:rPr>
          <w:noProof/>
        </w:rPr>
      </w:pPr>
      <w:r>
        <w:rPr>
          <w:noProof/>
        </w:rPr>
        <w:t>Project Professional, 85</w:t>
      </w:r>
    </w:p>
    <w:p w:rsidR="00120F6D" w:rsidRDefault="00120F6D">
      <w:pPr>
        <w:pStyle w:val="Index1"/>
        <w:tabs>
          <w:tab w:val="right" w:pos="5030"/>
        </w:tabs>
        <w:rPr>
          <w:noProof/>
        </w:rPr>
      </w:pPr>
      <w:r>
        <w:rPr>
          <w:noProof/>
        </w:rPr>
        <w:t>Project Professional 2016, 25</w:t>
      </w:r>
    </w:p>
    <w:p w:rsidR="00120F6D" w:rsidRDefault="00120F6D">
      <w:pPr>
        <w:pStyle w:val="Index1"/>
        <w:tabs>
          <w:tab w:val="right" w:pos="5030"/>
        </w:tabs>
        <w:rPr>
          <w:noProof/>
        </w:rPr>
      </w:pPr>
      <w:r>
        <w:rPr>
          <w:noProof/>
        </w:rPr>
        <w:t>Project Server 2016, 25, 28</w:t>
      </w:r>
    </w:p>
    <w:p w:rsidR="00120F6D" w:rsidRDefault="00120F6D">
      <w:pPr>
        <w:pStyle w:val="Index1"/>
        <w:tabs>
          <w:tab w:val="right" w:pos="5030"/>
        </w:tabs>
        <w:rPr>
          <w:noProof/>
        </w:rPr>
      </w:pPr>
      <w:r>
        <w:rPr>
          <w:noProof/>
        </w:rPr>
        <w:t>Project Standard, 79, 85</w:t>
      </w:r>
    </w:p>
    <w:p w:rsidR="00120F6D" w:rsidRDefault="00120F6D">
      <w:pPr>
        <w:pStyle w:val="Index1"/>
        <w:tabs>
          <w:tab w:val="right" w:pos="5030"/>
        </w:tabs>
        <w:rPr>
          <w:noProof/>
        </w:rPr>
      </w:pPr>
      <w:r>
        <w:rPr>
          <w:noProof/>
        </w:rPr>
        <w:t>Project Standard 2016, 25</w:t>
      </w:r>
    </w:p>
    <w:p w:rsidR="00120F6D" w:rsidRDefault="00120F6D">
      <w:pPr>
        <w:pStyle w:val="Index1"/>
        <w:tabs>
          <w:tab w:val="right" w:pos="5030"/>
        </w:tabs>
        <w:rPr>
          <w:noProof/>
        </w:rPr>
      </w:pPr>
      <w:r>
        <w:rPr>
          <w:noProof/>
        </w:rPr>
        <w:t>Protecció contra amenaces avançada de l'Office 365, 64</w:t>
      </w:r>
    </w:p>
    <w:p w:rsidR="00120F6D" w:rsidRDefault="00120F6D">
      <w:pPr>
        <w:pStyle w:val="Index1"/>
        <w:tabs>
          <w:tab w:val="right" w:pos="5030"/>
        </w:tabs>
        <w:rPr>
          <w:noProof/>
        </w:rPr>
      </w:pPr>
      <w:r>
        <w:rPr>
          <w:noProof/>
        </w:rPr>
        <w:t>Publisher 2016, 25</w:t>
      </w:r>
    </w:p>
    <w:p w:rsidR="00120F6D" w:rsidRDefault="00120F6D">
      <w:pPr>
        <w:pStyle w:val="Index1"/>
        <w:tabs>
          <w:tab w:val="right" w:pos="5030"/>
        </w:tabs>
        <w:rPr>
          <w:noProof/>
        </w:rPr>
      </w:pPr>
      <w:r>
        <w:rPr>
          <w:noProof/>
        </w:rPr>
        <w:t>Quiosc de l'Exchange Online, 64</w:t>
      </w:r>
    </w:p>
    <w:p w:rsidR="00120F6D" w:rsidRDefault="00120F6D">
      <w:pPr>
        <w:pStyle w:val="Index1"/>
        <w:tabs>
          <w:tab w:val="right" w:pos="5030"/>
        </w:tabs>
        <w:rPr>
          <w:noProof/>
        </w:rPr>
      </w:pPr>
      <w:r>
        <w:rPr>
          <w:noProof/>
        </w:rPr>
        <w:t>R Server 2016 per al Hadoop, 31</w:t>
      </w:r>
    </w:p>
    <w:p w:rsidR="00120F6D" w:rsidRDefault="00120F6D">
      <w:pPr>
        <w:pStyle w:val="Index1"/>
        <w:tabs>
          <w:tab w:val="right" w:pos="5030"/>
        </w:tabs>
        <w:rPr>
          <w:noProof/>
        </w:rPr>
      </w:pPr>
      <w:r>
        <w:rPr>
          <w:noProof/>
        </w:rPr>
        <w:t>R Server 2016 per al Linux, 31</w:t>
      </w:r>
    </w:p>
    <w:p w:rsidR="00120F6D" w:rsidRDefault="00120F6D">
      <w:pPr>
        <w:pStyle w:val="Index1"/>
        <w:tabs>
          <w:tab w:val="right" w:pos="5030"/>
        </w:tabs>
        <w:rPr>
          <w:noProof/>
        </w:rPr>
      </w:pPr>
      <w:r>
        <w:rPr>
          <w:noProof/>
        </w:rPr>
        <w:t>R Server 2016 per al Teradata DB, 31</w:t>
      </w:r>
    </w:p>
    <w:p w:rsidR="00120F6D" w:rsidRDefault="00120F6D">
      <w:pPr>
        <w:pStyle w:val="Index1"/>
        <w:tabs>
          <w:tab w:val="right" w:pos="5030"/>
        </w:tabs>
        <w:rPr>
          <w:noProof/>
        </w:rPr>
      </w:pPr>
      <w:r>
        <w:rPr>
          <w:noProof/>
        </w:rPr>
        <w:t>Recuperació de Llocs de l'Azure, 85</w:t>
      </w:r>
    </w:p>
    <w:p w:rsidR="00120F6D" w:rsidRDefault="00120F6D">
      <w:pPr>
        <w:pStyle w:val="Index1"/>
        <w:tabs>
          <w:tab w:val="right" w:pos="5030"/>
        </w:tabs>
        <w:rPr>
          <w:noProof/>
        </w:rPr>
      </w:pPr>
      <w:r>
        <w:rPr>
          <w:noProof/>
        </w:rPr>
        <w:t>Recuperació de Llocs de l'Azure (al Lloc Propietat del Client), 53</w:t>
      </w:r>
    </w:p>
    <w:p w:rsidR="00120F6D" w:rsidRDefault="00120F6D">
      <w:pPr>
        <w:pStyle w:val="Index1"/>
        <w:tabs>
          <w:tab w:val="right" w:pos="5030"/>
        </w:tabs>
        <w:rPr>
          <w:noProof/>
        </w:rPr>
      </w:pPr>
      <w:r>
        <w:rPr>
          <w:noProof/>
        </w:rPr>
        <w:t>Secure Productive Enterprise E3, 54</w:t>
      </w:r>
    </w:p>
    <w:p w:rsidR="00120F6D" w:rsidRDefault="00120F6D">
      <w:pPr>
        <w:pStyle w:val="Index1"/>
        <w:tabs>
          <w:tab w:val="right" w:pos="5030"/>
        </w:tabs>
        <w:rPr>
          <w:noProof/>
        </w:rPr>
      </w:pPr>
      <w:r>
        <w:rPr>
          <w:noProof/>
        </w:rPr>
        <w:t>Secure Productive Enterprise E3 Basat en SA, 54</w:t>
      </w:r>
    </w:p>
    <w:p w:rsidR="00120F6D" w:rsidRDefault="00120F6D">
      <w:pPr>
        <w:pStyle w:val="Index1"/>
        <w:tabs>
          <w:tab w:val="right" w:pos="5030"/>
        </w:tabs>
        <w:rPr>
          <w:noProof/>
        </w:rPr>
      </w:pPr>
      <w:r>
        <w:rPr>
          <w:noProof/>
        </w:rPr>
        <w:t>Secure Productive Enterprise E5, 54</w:t>
      </w:r>
    </w:p>
    <w:p w:rsidR="00120F6D" w:rsidRDefault="00120F6D">
      <w:pPr>
        <w:pStyle w:val="Index1"/>
        <w:tabs>
          <w:tab w:val="right" w:pos="5030"/>
        </w:tabs>
        <w:rPr>
          <w:noProof/>
        </w:rPr>
      </w:pPr>
      <w:r>
        <w:rPr>
          <w:noProof/>
        </w:rPr>
        <w:t>Secure Productive Enterprise E5 Basat en SA, 54</w:t>
      </w:r>
    </w:p>
    <w:p w:rsidR="00120F6D" w:rsidRDefault="00120F6D">
      <w:pPr>
        <w:pStyle w:val="Index1"/>
        <w:tabs>
          <w:tab w:val="right" w:pos="5030"/>
        </w:tabs>
        <w:rPr>
          <w:noProof/>
        </w:rPr>
      </w:pPr>
      <w:r>
        <w:rPr>
          <w:noProof/>
        </w:rPr>
        <w:t>Servei d'Importació per a l'Office 365, 64</w:t>
      </w:r>
    </w:p>
    <w:p w:rsidR="00120F6D" w:rsidRDefault="00120F6D">
      <w:pPr>
        <w:pStyle w:val="Index1"/>
        <w:tabs>
          <w:tab w:val="right" w:pos="5030"/>
        </w:tabs>
        <w:rPr>
          <w:noProof/>
        </w:rPr>
      </w:pPr>
      <w:r>
        <w:rPr>
          <w:noProof/>
        </w:rPr>
        <w:t>Serveis de la Plataforma Microsoft Azure, 86</w:t>
      </w:r>
    </w:p>
    <w:p w:rsidR="00120F6D" w:rsidRDefault="00120F6D">
      <w:pPr>
        <w:pStyle w:val="Index1"/>
        <w:tabs>
          <w:tab w:val="right" w:pos="5030"/>
        </w:tabs>
        <w:rPr>
          <w:noProof/>
        </w:rPr>
      </w:pPr>
      <w:r>
        <w:rPr>
          <w:noProof/>
        </w:rPr>
        <w:t>Serveis de Microsoft Azure, 85</w:t>
      </w:r>
    </w:p>
    <w:p w:rsidR="00120F6D" w:rsidRDefault="00120F6D">
      <w:pPr>
        <w:pStyle w:val="Index1"/>
        <w:tabs>
          <w:tab w:val="right" w:pos="5030"/>
        </w:tabs>
        <w:rPr>
          <w:noProof/>
        </w:rPr>
      </w:pPr>
      <w:r>
        <w:rPr>
          <w:noProof/>
        </w:rPr>
        <w:t>Serveis del Microsoft Azure, 52, 86</w:t>
      </w:r>
    </w:p>
    <w:p w:rsidR="00120F6D" w:rsidRDefault="00120F6D">
      <w:pPr>
        <w:pStyle w:val="Index1"/>
        <w:tabs>
          <w:tab w:val="right" w:pos="5030"/>
        </w:tabs>
        <w:rPr>
          <w:noProof/>
        </w:rPr>
      </w:pPr>
      <w:r>
        <w:rPr>
          <w:noProof/>
        </w:rPr>
        <w:t>SharePoint Online, 78</w:t>
      </w:r>
    </w:p>
    <w:p w:rsidR="00120F6D" w:rsidRDefault="00120F6D">
      <w:pPr>
        <w:pStyle w:val="Index1"/>
        <w:tabs>
          <w:tab w:val="right" w:pos="5030"/>
        </w:tabs>
        <w:rPr>
          <w:noProof/>
        </w:rPr>
      </w:pPr>
      <w:r>
        <w:rPr>
          <w:noProof/>
        </w:rPr>
        <w:t>SharePoint Server, 55, 84</w:t>
      </w:r>
    </w:p>
    <w:p w:rsidR="00120F6D" w:rsidRDefault="00120F6D">
      <w:pPr>
        <w:pStyle w:val="Index1"/>
        <w:tabs>
          <w:tab w:val="right" w:pos="5030"/>
        </w:tabs>
        <w:rPr>
          <w:noProof/>
        </w:rPr>
      </w:pPr>
      <w:r>
        <w:rPr>
          <w:noProof/>
        </w:rPr>
        <w:t>SharePoint Server 2013, 29</w:t>
      </w:r>
    </w:p>
    <w:p w:rsidR="00120F6D" w:rsidRDefault="00120F6D">
      <w:pPr>
        <w:pStyle w:val="Index1"/>
        <w:tabs>
          <w:tab w:val="right" w:pos="5030"/>
        </w:tabs>
        <w:rPr>
          <w:noProof/>
        </w:rPr>
      </w:pPr>
      <w:r>
        <w:rPr>
          <w:noProof/>
        </w:rPr>
        <w:t>SharePoint Server 2016, 29</w:t>
      </w:r>
    </w:p>
    <w:p w:rsidR="00120F6D" w:rsidRDefault="00120F6D">
      <w:pPr>
        <w:pStyle w:val="Index1"/>
        <w:tabs>
          <w:tab w:val="right" w:pos="5030"/>
        </w:tabs>
        <w:rPr>
          <w:noProof/>
        </w:rPr>
      </w:pPr>
      <w:r>
        <w:rPr>
          <w:noProof/>
        </w:rPr>
        <w:t>Skype for Business 2016, 25</w:t>
      </w:r>
    </w:p>
    <w:p w:rsidR="00120F6D" w:rsidRDefault="00120F6D">
      <w:pPr>
        <w:pStyle w:val="Index1"/>
        <w:tabs>
          <w:tab w:val="right" w:pos="5030"/>
        </w:tabs>
        <w:rPr>
          <w:noProof/>
        </w:rPr>
      </w:pPr>
      <w:r>
        <w:rPr>
          <w:noProof/>
        </w:rPr>
        <w:t>Skype for Business Server, 55</w:t>
      </w:r>
    </w:p>
    <w:p w:rsidR="00120F6D" w:rsidRDefault="00120F6D">
      <w:pPr>
        <w:pStyle w:val="Index1"/>
        <w:tabs>
          <w:tab w:val="right" w:pos="5030"/>
        </w:tabs>
        <w:rPr>
          <w:noProof/>
        </w:rPr>
      </w:pPr>
      <w:r>
        <w:rPr>
          <w:noProof/>
        </w:rPr>
        <w:t>Skype for Business Server 2015, 30</w:t>
      </w:r>
    </w:p>
    <w:p w:rsidR="00120F6D" w:rsidRDefault="00120F6D">
      <w:pPr>
        <w:pStyle w:val="Index1"/>
        <w:tabs>
          <w:tab w:val="right" w:pos="5030"/>
        </w:tabs>
        <w:rPr>
          <w:noProof/>
        </w:rPr>
      </w:pPr>
      <w:r>
        <w:rPr>
          <w:noProof/>
        </w:rPr>
        <w:t>SQL Server, 84</w:t>
      </w:r>
    </w:p>
    <w:p w:rsidR="00120F6D" w:rsidRDefault="00120F6D">
      <w:pPr>
        <w:pStyle w:val="Index1"/>
        <w:tabs>
          <w:tab w:val="right" w:pos="5030"/>
        </w:tabs>
        <w:rPr>
          <w:noProof/>
        </w:rPr>
      </w:pPr>
      <w:r>
        <w:rPr>
          <w:noProof/>
        </w:rPr>
        <w:t>SQL Server 2014, 32</w:t>
      </w:r>
    </w:p>
    <w:p w:rsidR="00120F6D" w:rsidRDefault="00120F6D">
      <w:pPr>
        <w:pStyle w:val="Index1"/>
        <w:tabs>
          <w:tab w:val="right" w:pos="5030"/>
        </w:tabs>
        <w:rPr>
          <w:noProof/>
        </w:rPr>
      </w:pPr>
      <w:r>
        <w:rPr>
          <w:noProof/>
        </w:rPr>
        <w:t>SQL Server 2016 Enterprise, 32</w:t>
      </w:r>
    </w:p>
    <w:p w:rsidR="00120F6D" w:rsidRDefault="00120F6D">
      <w:pPr>
        <w:pStyle w:val="Index1"/>
        <w:tabs>
          <w:tab w:val="right" w:pos="5030"/>
        </w:tabs>
        <w:rPr>
          <w:noProof/>
        </w:rPr>
      </w:pPr>
      <w:r>
        <w:rPr>
          <w:noProof/>
        </w:rPr>
        <w:t>SQL Server 2016 Enterprise Core, 32</w:t>
      </w:r>
    </w:p>
    <w:p w:rsidR="00120F6D" w:rsidRDefault="00120F6D">
      <w:pPr>
        <w:pStyle w:val="Index1"/>
        <w:tabs>
          <w:tab w:val="right" w:pos="5030"/>
        </w:tabs>
        <w:rPr>
          <w:noProof/>
        </w:rPr>
      </w:pPr>
      <w:r>
        <w:rPr>
          <w:noProof/>
        </w:rPr>
        <w:t>SQL Server 2016 Standard, 32</w:t>
      </w:r>
    </w:p>
    <w:p w:rsidR="00120F6D" w:rsidRDefault="00120F6D">
      <w:pPr>
        <w:pStyle w:val="Index1"/>
        <w:tabs>
          <w:tab w:val="right" w:pos="5030"/>
        </w:tabs>
        <w:rPr>
          <w:noProof/>
        </w:rPr>
      </w:pPr>
      <w:r>
        <w:rPr>
          <w:noProof/>
        </w:rPr>
        <w:t>SQL Server 2016 Standard Core, 32</w:t>
      </w:r>
    </w:p>
    <w:p w:rsidR="00120F6D" w:rsidRDefault="00120F6D">
      <w:pPr>
        <w:pStyle w:val="Index1"/>
        <w:tabs>
          <w:tab w:val="right" w:pos="5030"/>
        </w:tabs>
        <w:rPr>
          <w:noProof/>
        </w:rPr>
      </w:pPr>
      <w:r>
        <w:rPr>
          <w:noProof/>
        </w:rPr>
        <w:t>SQL Server Business Intelligence, 79, 85</w:t>
      </w:r>
    </w:p>
    <w:p w:rsidR="00120F6D" w:rsidRDefault="00120F6D">
      <w:pPr>
        <w:pStyle w:val="Index1"/>
        <w:tabs>
          <w:tab w:val="right" w:pos="5030"/>
        </w:tabs>
        <w:rPr>
          <w:noProof/>
        </w:rPr>
      </w:pPr>
      <w:r>
        <w:rPr>
          <w:noProof/>
        </w:rPr>
        <w:t>SQL Server Data Center, 79</w:t>
      </w:r>
    </w:p>
    <w:p w:rsidR="00120F6D" w:rsidRDefault="00120F6D">
      <w:pPr>
        <w:pStyle w:val="Index1"/>
        <w:tabs>
          <w:tab w:val="right" w:pos="5030"/>
        </w:tabs>
        <w:rPr>
          <w:noProof/>
        </w:rPr>
      </w:pPr>
      <w:r>
        <w:rPr>
          <w:noProof/>
        </w:rPr>
        <w:t>SQL Server Enterprise, 79, 85</w:t>
      </w:r>
    </w:p>
    <w:p w:rsidR="00120F6D" w:rsidRDefault="00120F6D">
      <w:pPr>
        <w:pStyle w:val="Index1"/>
        <w:tabs>
          <w:tab w:val="right" w:pos="5030"/>
        </w:tabs>
        <w:rPr>
          <w:noProof/>
        </w:rPr>
      </w:pPr>
      <w:r>
        <w:rPr>
          <w:noProof/>
        </w:rPr>
        <w:t>SQL Server Standard, 79, 85</w:t>
      </w:r>
    </w:p>
    <w:p w:rsidR="00120F6D" w:rsidRDefault="00120F6D">
      <w:pPr>
        <w:pStyle w:val="Index1"/>
        <w:tabs>
          <w:tab w:val="right" w:pos="5030"/>
        </w:tabs>
        <w:rPr>
          <w:noProof/>
        </w:rPr>
      </w:pPr>
      <w:r>
        <w:rPr>
          <w:noProof/>
        </w:rPr>
        <w:t>Subscripció al Windows Companion, 43</w:t>
      </w:r>
    </w:p>
    <w:p w:rsidR="00120F6D" w:rsidRDefault="00120F6D">
      <w:pPr>
        <w:pStyle w:val="Index1"/>
        <w:tabs>
          <w:tab w:val="right" w:pos="5030"/>
        </w:tabs>
        <w:rPr>
          <w:noProof/>
        </w:rPr>
      </w:pPr>
      <w:r>
        <w:rPr>
          <w:noProof/>
        </w:rPr>
        <w:t>Subscripció Mensual amb Quotes de Gestió d'Actius dels Mapes del Bing per a la Plataforma del Windows, 67</w:t>
      </w:r>
    </w:p>
    <w:p w:rsidR="00120F6D" w:rsidRDefault="00120F6D">
      <w:pPr>
        <w:pStyle w:val="Index1"/>
        <w:tabs>
          <w:tab w:val="right" w:pos="5030"/>
        </w:tabs>
        <w:rPr>
          <w:noProof/>
        </w:rPr>
      </w:pPr>
      <w:r>
        <w:rPr>
          <w:noProof/>
        </w:rPr>
        <w:t>Subscripció Mensual amb Quotes dels Mapes del Bing Enterprise, 67</w:t>
      </w:r>
    </w:p>
    <w:p w:rsidR="00120F6D" w:rsidRDefault="00120F6D">
      <w:pPr>
        <w:pStyle w:val="Index1"/>
        <w:tabs>
          <w:tab w:val="right" w:pos="5030"/>
        </w:tabs>
        <w:rPr>
          <w:noProof/>
        </w:rPr>
      </w:pPr>
      <w:r>
        <w:rPr>
          <w:noProof/>
        </w:rPr>
        <w:t>Subscripció Mensual de 100.000 Transaccions d'Ús de Llocs Web Interns dels Mapes del Bing, 67</w:t>
      </w:r>
    </w:p>
    <w:p w:rsidR="00120F6D" w:rsidRDefault="00120F6D">
      <w:pPr>
        <w:pStyle w:val="Index1"/>
        <w:tabs>
          <w:tab w:val="right" w:pos="5030"/>
        </w:tabs>
        <w:rPr>
          <w:noProof/>
        </w:rPr>
      </w:pPr>
      <w:r>
        <w:rPr>
          <w:noProof/>
        </w:rPr>
        <w:t>Subscripció Mensual de 100.000 Transaccions d'Ús de Llocs Web Públics dels Mapes del Bing, 67</w:t>
      </w:r>
    </w:p>
    <w:p w:rsidR="00120F6D" w:rsidRDefault="00120F6D">
      <w:pPr>
        <w:pStyle w:val="Index1"/>
        <w:tabs>
          <w:tab w:val="right" w:pos="5030"/>
        </w:tabs>
        <w:rPr>
          <w:noProof/>
        </w:rPr>
      </w:pPr>
      <w:r>
        <w:rPr>
          <w:noProof/>
        </w:rPr>
        <w:t>Subscripció Mensual de 500.000 Transaccions (o més) d'Ús de Llocs Web Interns dels Mapes del Bing, 67</w:t>
      </w:r>
    </w:p>
    <w:p w:rsidR="00120F6D" w:rsidRDefault="00120F6D">
      <w:pPr>
        <w:pStyle w:val="Index1"/>
        <w:tabs>
          <w:tab w:val="right" w:pos="5030"/>
        </w:tabs>
        <w:rPr>
          <w:noProof/>
        </w:rPr>
      </w:pPr>
      <w:r>
        <w:rPr>
          <w:noProof/>
        </w:rPr>
        <w:t>Subscripció Mensual de 500.000 Transaccions (o més) d'Ús de Llocs Web Públics dels Mapes del Bing, 67</w:t>
      </w:r>
    </w:p>
    <w:p w:rsidR="00120F6D" w:rsidRDefault="00120F6D">
      <w:pPr>
        <w:pStyle w:val="Index1"/>
        <w:tabs>
          <w:tab w:val="right" w:pos="5030"/>
        </w:tabs>
        <w:rPr>
          <w:noProof/>
        </w:rPr>
      </w:pPr>
      <w:r>
        <w:rPr>
          <w:noProof/>
        </w:rPr>
        <w:t>Subscripció Mensual per a 5.000 Usuaris Coneguts dels Mapes del Bing, 67</w:t>
      </w:r>
    </w:p>
    <w:p w:rsidR="00120F6D" w:rsidRDefault="00120F6D">
      <w:pPr>
        <w:pStyle w:val="Index1"/>
        <w:tabs>
          <w:tab w:val="right" w:pos="5030"/>
        </w:tabs>
        <w:rPr>
          <w:noProof/>
        </w:rPr>
      </w:pPr>
      <w:r>
        <w:rPr>
          <w:noProof/>
        </w:rPr>
        <w:t>Subscripció Mensual per a 5.000 Usuaris Coneguts Light dels Mapes del Bing, 67</w:t>
      </w:r>
    </w:p>
    <w:p w:rsidR="00120F6D" w:rsidRDefault="00120F6D">
      <w:pPr>
        <w:pStyle w:val="Index1"/>
        <w:tabs>
          <w:tab w:val="right" w:pos="5030"/>
        </w:tabs>
        <w:rPr>
          <w:noProof/>
        </w:rPr>
      </w:pPr>
      <w:r>
        <w:rPr>
          <w:noProof/>
        </w:rPr>
        <w:t>Subscripció Mensual per a 500 Usuaris Coneguts Light dels Mapes del Bing, 67</w:t>
      </w:r>
    </w:p>
    <w:p w:rsidR="00120F6D" w:rsidRDefault="00120F6D">
      <w:pPr>
        <w:pStyle w:val="Index1"/>
        <w:tabs>
          <w:tab w:val="right" w:pos="5030"/>
        </w:tabs>
        <w:rPr>
          <w:noProof/>
        </w:rPr>
      </w:pPr>
      <w:r>
        <w:rPr>
          <w:noProof/>
        </w:rPr>
        <w:t>Subscripció Mensual Per Usuari Conegut dels Mapes del Bing, 67</w:t>
      </w:r>
    </w:p>
    <w:p w:rsidR="00120F6D" w:rsidRDefault="00120F6D">
      <w:pPr>
        <w:pStyle w:val="Index1"/>
        <w:tabs>
          <w:tab w:val="right" w:pos="5030"/>
        </w:tabs>
        <w:rPr>
          <w:noProof/>
        </w:rPr>
      </w:pPr>
      <w:r>
        <w:rPr>
          <w:noProof/>
        </w:rPr>
        <w:t>System Center, 85</w:t>
      </w:r>
    </w:p>
    <w:p w:rsidR="00120F6D" w:rsidRDefault="00120F6D">
      <w:pPr>
        <w:pStyle w:val="Index1"/>
        <w:tabs>
          <w:tab w:val="right" w:pos="5030"/>
        </w:tabs>
        <w:rPr>
          <w:noProof/>
        </w:rPr>
      </w:pPr>
      <w:r>
        <w:rPr>
          <w:noProof/>
        </w:rPr>
        <w:t>System Center 2012 R2, 34</w:t>
      </w:r>
    </w:p>
    <w:p w:rsidR="00120F6D" w:rsidRDefault="00120F6D">
      <w:pPr>
        <w:pStyle w:val="Index1"/>
        <w:tabs>
          <w:tab w:val="right" w:pos="5030"/>
        </w:tabs>
        <w:rPr>
          <w:noProof/>
        </w:rPr>
      </w:pPr>
      <w:r>
        <w:rPr>
          <w:noProof/>
        </w:rPr>
        <w:t>System Center 2012 R2 Client Management Suite, 35</w:t>
      </w:r>
    </w:p>
    <w:p w:rsidR="00120F6D" w:rsidRDefault="00120F6D">
      <w:pPr>
        <w:pStyle w:val="Index1"/>
        <w:tabs>
          <w:tab w:val="right" w:pos="5030"/>
        </w:tabs>
        <w:rPr>
          <w:noProof/>
        </w:rPr>
      </w:pPr>
      <w:r>
        <w:rPr>
          <w:noProof/>
        </w:rPr>
        <w:t>System Center 2012 R2 Configuration Manager, 35</w:t>
      </w:r>
    </w:p>
    <w:p w:rsidR="00120F6D" w:rsidRDefault="00120F6D">
      <w:pPr>
        <w:pStyle w:val="Index1"/>
        <w:tabs>
          <w:tab w:val="right" w:pos="5030"/>
        </w:tabs>
        <w:rPr>
          <w:noProof/>
        </w:rPr>
      </w:pPr>
      <w:r>
        <w:rPr>
          <w:noProof/>
        </w:rPr>
        <w:lastRenderedPageBreak/>
        <w:t>System Center 2012 R2 Endpoint Protection, 36</w:t>
      </w:r>
    </w:p>
    <w:p w:rsidR="00120F6D" w:rsidRDefault="00120F6D">
      <w:pPr>
        <w:pStyle w:val="Index1"/>
        <w:tabs>
          <w:tab w:val="right" w:pos="5030"/>
        </w:tabs>
        <w:rPr>
          <w:noProof/>
        </w:rPr>
      </w:pPr>
      <w:r>
        <w:rPr>
          <w:noProof/>
        </w:rPr>
        <w:t>System Center 2016 Client Management Suite, 34</w:t>
      </w:r>
    </w:p>
    <w:p w:rsidR="00120F6D" w:rsidRDefault="00120F6D">
      <w:pPr>
        <w:pStyle w:val="Index1"/>
        <w:tabs>
          <w:tab w:val="right" w:pos="5030"/>
        </w:tabs>
        <w:rPr>
          <w:noProof/>
        </w:rPr>
      </w:pPr>
      <w:r>
        <w:rPr>
          <w:noProof/>
        </w:rPr>
        <w:t>System Center Datacenter, 84, 85</w:t>
      </w:r>
    </w:p>
    <w:p w:rsidR="00120F6D" w:rsidRDefault="00120F6D">
      <w:pPr>
        <w:pStyle w:val="Index1"/>
        <w:tabs>
          <w:tab w:val="right" w:pos="5030"/>
        </w:tabs>
        <w:rPr>
          <w:noProof/>
        </w:rPr>
      </w:pPr>
      <w:r>
        <w:rPr>
          <w:noProof/>
        </w:rPr>
        <w:t>System Center Datacenter (Llicència Core per a 2 paquets), 20</w:t>
      </w:r>
    </w:p>
    <w:p w:rsidR="00120F6D" w:rsidRDefault="00120F6D">
      <w:pPr>
        <w:pStyle w:val="Index1"/>
        <w:tabs>
          <w:tab w:val="right" w:pos="5030"/>
        </w:tabs>
        <w:rPr>
          <w:noProof/>
        </w:rPr>
      </w:pPr>
      <w:r>
        <w:rPr>
          <w:noProof/>
        </w:rPr>
        <w:t>System Center Endpoint Protection 1606, 36</w:t>
      </w:r>
    </w:p>
    <w:p w:rsidR="00120F6D" w:rsidRDefault="00120F6D">
      <w:pPr>
        <w:pStyle w:val="Index1"/>
        <w:tabs>
          <w:tab w:val="right" w:pos="5030"/>
        </w:tabs>
        <w:rPr>
          <w:noProof/>
        </w:rPr>
      </w:pPr>
      <w:r>
        <w:rPr>
          <w:noProof/>
        </w:rPr>
        <w:t>System Center Global Service Monitor, 34</w:t>
      </w:r>
    </w:p>
    <w:p w:rsidR="00120F6D" w:rsidRDefault="00120F6D">
      <w:pPr>
        <w:pStyle w:val="Index1"/>
        <w:tabs>
          <w:tab w:val="right" w:pos="5030"/>
        </w:tabs>
        <w:rPr>
          <w:noProof/>
        </w:rPr>
      </w:pPr>
      <w:r>
        <w:rPr>
          <w:noProof/>
        </w:rPr>
        <w:t>System Center Standard, 84, 85</w:t>
      </w:r>
    </w:p>
    <w:p w:rsidR="00120F6D" w:rsidRDefault="00120F6D">
      <w:pPr>
        <w:pStyle w:val="Index1"/>
        <w:tabs>
          <w:tab w:val="right" w:pos="5030"/>
        </w:tabs>
        <w:rPr>
          <w:noProof/>
        </w:rPr>
      </w:pPr>
      <w:r>
        <w:rPr>
          <w:noProof/>
        </w:rPr>
        <w:t>System Center Standard (Llicència Core per a 2 paquets), 20</w:t>
      </w:r>
    </w:p>
    <w:p w:rsidR="00120F6D" w:rsidRDefault="00120F6D">
      <w:pPr>
        <w:pStyle w:val="Index1"/>
        <w:tabs>
          <w:tab w:val="right" w:pos="5030"/>
        </w:tabs>
        <w:rPr>
          <w:noProof/>
        </w:rPr>
      </w:pPr>
      <w:r>
        <w:rPr>
          <w:noProof/>
        </w:rPr>
        <w:t>Trucades PSTN de l'Skype Business Online, 66</w:t>
      </w:r>
    </w:p>
    <w:p w:rsidR="00120F6D" w:rsidRDefault="00120F6D">
      <w:pPr>
        <w:pStyle w:val="Index1"/>
        <w:tabs>
          <w:tab w:val="right" w:pos="5030"/>
        </w:tabs>
        <w:rPr>
          <w:noProof/>
        </w:rPr>
      </w:pPr>
      <w:r>
        <w:rPr>
          <w:noProof/>
        </w:rPr>
        <w:t>Ús Comercial de l'Office Home &amp; Student 2013 RT, 25</w:t>
      </w:r>
    </w:p>
    <w:p w:rsidR="00120F6D" w:rsidRDefault="00120F6D">
      <w:pPr>
        <w:pStyle w:val="Index1"/>
        <w:tabs>
          <w:tab w:val="right" w:pos="5030"/>
        </w:tabs>
        <w:rPr>
          <w:noProof/>
        </w:rPr>
      </w:pPr>
      <w:r>
        <w:rPr>
          <w:noProof/>
        </w:rPr>
        <w:t>Vals per a l'Examen MCP 1 del Microsoft Learning, 68</w:t>
      </w:r>
    </w:p>
    <w:p w:rsidR="00120F6D" w:rsidRDefault="00120F6D">
      <w:pPr>
        <w:pStyle w:val="Index1"/>
        <w:tabs>
          <w:tab w:val="right" w:pos="5030"/>
        </w:tabs>
        <w:rPr>
          <w:noProof/>
        </w:rPr>
      </w:pPr>
      <w:r>
        <w:rPr>
          <w:noProof/>
        </w:rPr>
        <w:t>Vals per a l'Examen MCP 30 del Microsoft Learning, 68</w:t>
      </w:r>
    </w:p>
    <w:p w:rsidR="00120F6D" w:rsidRDefault="00120F6D">
      <w:pPr>
        <w:pStyle w:val="Index1"/>
        <w:tabs>
          <w:tab w:val="right" w:pos="5030"/>
        </w:tabs>
        <w:rPr>
          <w:noProof/>
        </w:rPr>
      </w:pPr>
      <w:r>
        <w:rPr>
          <w:noProof/>
        </w:rPr>
        <w:t>VDI, 37</w:t>
      </w:r>
    </w:p>
    <w:p w:rsidR="00120F6D" w:rsidRDefault="00120F6D">
      <w:pPr>
        <w:pStyle w:val="Index1"/>
        <w:tabs>
          <w:tab w:val="right" w:pos="5030"/>
        </w:tabs>
        <w:rPr>
          <w:noProof/>
        </w:rPr>
      </w:pPr>
      <w:r>
        <w:rPr>
          <w:noProof/>
        </w:rPr>
        <w:t>Visio 2016 Professional, 25</w:t>
      </w:r>
    </w:p>
    <w:p w:rsidR="00120F6D" w:rsidRDefault="00120F6D">
      <w:pPr>
        <w:pStyle w:val="Index1"/>
        <w:tabs>
          <w:tab w:val="right" w:pos="5030"/>
        </w:tabs>
        <w:rPr>
          <w:noProof/>
        </w:rPr>
      </w:pPr>
      <w:r>
        <w:rPr>
          <w:noProof/>
        </w:rPr>
        <w:t>Visio 2016 Standard, 25</w:t>
      </w:r>
    </w:p>
    <w:p w:rsidR="00120F6D" w:rsidRDefault="00120F6D">
      <w:pPr>
        <w:pStyle w:val="Index1"/>
        <w:tabs>
          <w:tab w:val="right" w:pos="5030"/>
        </w:tabs>
        <w:rPr>
          <w:noProof/>
        </w:rPr>
      </w:pPr>
      <w:r>
        <w:rPr>
          <w:noProof/>
        </w:rPr>
        <w:t>Visio Pro for Office 365, 59</w:t>
      </w:r>
    </w:p>
    <w:p w:rsidR="00120F6D" w:rsidRDefault="00120F6D">
      <w:pPr>
        <w:pStyle w:val="Index1"/>
        <w:tabs>
          <w:tab w:val="right" w:pos="5030"/>
        </w:tabs>
        <w:rPr>
          <w:noProof/>
        </w:rPr>
      </w:pPr>
      <w:r>
        <w:rPr>
          <w:noProof/>
        </w:rPr>
        <w:t>Visio Pro for Office 365 Basat en SA, 59</w:t>
      </w:r>
    </w:p>
    <w:p w:rsidR="00120F6D" w:rsidRDefault="00120F6D">
      <w:pPr>
        <w:pStyle w:val="Index1"/>
        <w:tabs>
          <w:tab w:val="right" w:pos="5030"/>
        </w:tabs>
        <w:rPr>
          <w:noProof/>
        </w:rPr>
      </w:pPr>
      <w:r>
        <w:rPr>
          <w:noProof/>
        </w:rPr>
        <w:t>Visio Professional, 59, 85</w:t>
      </w:r>
    </w:p>
    <w:p w:rsidR="00120F6D" w:rsidRDefault="00120F6D">
      <w:pPr>
        <w:pStyle w:val="Index1"/>
        <w:tabs>
          <w:tab w:val="right" w:pos="5030"/>
        </w:tabs>
        <w:rPr>
          <w:noProof/>
        </w:rPr>
      </w:pPr>
      <w:r>
        <w:rPr>
          <w:noProof/>
        </w:rPr>
        <w:t>Visio Standard, 59, 79, 85</w:t>
      </w:r>
    </w:p>
    <w:p w:rsidR="00120F6D" w:rsidRDefault="00120F6D">
      <w:pPr>
        <w:pStyle w:val="Index1"/>
        <w:tabs>
          <w:tab w:val="right" w:pos="5030"/>
        </w:tabs>
        <w:rPr>
          <w:noProof/>
        </w:rPr>
      </w:pPr>
      <w:r>
        <w:rPr>
          <w:noProof/>
        </w:rPr>
        <w:t>Visual Studio 2013, 37</w:t>
      </w:r>
    </w:p>
    <w:p w:rsidR="00120F6D" w:rsidRDefault="00120F6D">
      <w:pPr>
        <w:pStyle w:val="Index1"/>
        <w:tabs>
          <w:tab w:val="right" w:pos="5030"/>
        </w:tabs>
        <w:rPr>
          <w:noProof/>
        </w:rPr>
      </w:pPr>
      <w:r>
        <w:rPr>
          <w:noProof/>
        </w:rPr>
        <w:t>Visual Studio Enterprise 2015 amb MSDN, 37</w:t>
      </w:r>
    </w:p>
    <w:p w:rsidR="00120F6D" w:rsidRDefault="00120F6D">
      <w:pPr>
        <w:pStyle w:val="Index1"/>
        <w:tabs>
          <w:tab w:val="right" w:pos="5030"/>
        </w:tabs>
        <w:rPr>
          <w:noProof/>
        </w:rPr>
      </w:pPr>
      <w:r>
        <w:rPr>
          <w:noProof/>
        </w:rPr>
        <w:t>Visual Studio Enterprise amb MSDN, 79, 85</w:t>
      </w:r>
    </w:p>
    <w:p w:rsidR="00120F6D" w:rsidRDefault="00120F6D">
      <w:pPr>
        <w:pStyle w:val="Index1"/>
        <w:tabs>
          <w:tab w:val="right" w:pos="5030"/>
        </w:tabs>
        <w:rPr>
          <w:noProof/>
        </w:rPr>
      </w:pPr>
      <w:r>
        <w:rPr>
          <w:noProof/>
        </w:rPr>
        <w:t>Visual Studio Professional 2015, 37</w:t>
      </w:r>
    </w:p>
    <w:p w:rsidR="00120F6D" w:rsidRDefault="00120F6D">
      <w:pPr>
        <w:pStyle w:val="Index1"/>
        <w:tabs>
          <w:tab w:val="right" w:pos="5030"/>
        </w:tabs>
        <w:rPr>
          <w:noProof/>
        </w:rPr>
      </w:pPr>
      <w:r>
        <w:rPr>
          <w:noProof/>
        </w:rPr>
        <w:t>Visual Studio Professional 2015 amb MSDN, 37</w:t>
      </w:r>
    </w:p>
    <w:p w:rsidR="00120F6D" w:rsidRDefault="00120F6D">
      <w:pPr>
        <w:pStyle w:val="Index1"/>
        <w:tabs>
          <w:tab w:val="right" w:pos="5030"/>
        </w:tabs>
        <w:rPr>
          <w:noProof/>
        </w:rPr>
      </w:pPr>
      <w:r>
        <w:rPr>
          <w:noProof/>
        </w:rPr>
        <w:t>Visual Studio Professional amb MSDN, 79, 85</w:t>
      </w:r>
    </w:p>
    <w:p w:rsidR="00120F6D" w:rsidRDefault="00120F6D">
      <w:pPr>
        <w:pStyle w:val="Index1"/>
        <w:tabs>
          <w:tab w:val="right" w:pos="5030"/>
        </w:tabs>
        <w:rPr>
          <w:noProof/>
        </w:rPr>
      </w:pPr>
      <w:r>
        <w:rPr>
          <w:noProof/>
        </w:rPr>
        <w:t>Visual Studio Team Foundation Server 2015 amb tecnologia de l'SQL Server 2014, 39</w:t>
      </w:r>
    </w:p>
    <w:p w:rsidR="00120F6D" w:rsidRDefault="00120F6D">
      <w:pPr>
        <w:pStyle w:val="Index1"/>
        <w:tabs>
          <w:tab w:val="right" w:pos="5030"/>
        </w:tabs>
        <w:rPr>
          <w:noProof/>
        </w:rPr>
      </w:pPr>
      <w:r>
        <w:rPr>
          <w:noProof/>
        </w:rPr>
        <w:t>Visual Studio Test Professional 2015 amb MSDN, 37</w:t>
      </w:r>
    </w:p>
    <w:p w:rsidR="00120F6D" w:rsidRDefault="00120F6D">
      <w:pPr>
        <w:pStyle w:val="Index1"/>
        <w:tabs>
          <w:tab w:val="right" w:pos="5030"/>
        </w:tabs>
        <w:rPr>
          <w:noProof/>
        </w:rPr>
      </w:pPr>
      <w:r>
        <w:rPr>
          <w:noProof/>
        </w:rPr>
        <w:t>Visual Studio Test Professional amb MSDN, 79, 85</w:t>
      </w:r>
    </w:p>
    <w:p w:rsidR="00120F6D" w:rsidRDefault="00120F6D">
      <w:pPr>
        <w:pStyle w:val="Index1"/>
        <w:tabs>
          <w:tab w:val="right" w:pos="5030"/>
        </w:tabs>
        <w:rPr>
          <w:noProof/>
        </w:rPr>
      </w:pPr>
      <w:r>
        <w:rPr>
          <w:noProof/>
        </w:rPr>
        <w:t>Windows 10 Education E5 (Per Dispositiu), 40</w:t>
      </w:r>
    </w:p>
    <w:p w:rsidR="00120F6D" w:rsidRDefault="00120F6D">
      <w:pPr>
        <w:pStyle w:val="Index1"/>
        <w:tabs>
          <w:tab w:val="right" w:pos="5030"/>
        </w:tabs>
        <w:rPr>
          <w:noProof/>
        </w:rPr>
      </w:pPr>
      <w:r>
        <w:rPr>
          <w:noProof/>
        </w:rPr>
        <w:t>Windows 10 Enterprise, 55</w:t>
      </w:r>
    </w:p>
    <w:p w:rsidR="00120F6D" w:rsidRDefault="00120F6D">
      <w:pPr>
        <w:pStyle w:val="Index1"/>
        <w:tabs>
          <w:tab w:val="right" w:pos="5030"/>
        </w:tabs>
        <w:rPr>
          <w:noProof/>
        </w:rPr>
      </w:pPr>
      <w:r>
        <w:rPr>
          <w:noProof/>
        </w:rPr>
        <w:t>Windows 10 Enterprise E3 Per Usuari, 40</w:t>
      </w:r>
    </w:p>
    <w:p w:rsidR="00120F6D" w:rsidRDefault="00120F6D">
      <w:pPr>
        <w:pStyle w:val="Index1"/>
        <w:tabs>
          <w:tab w:val="right" w:pos="5030"/>
        </w:tabs>
        <w:rPr>
          <w:noProof/>
        </w:rPr>
      </w:pPr>
      <w:r>
        <w:rPr>
          <w:noProof/>
        </w:rPr>
        <w:t>Windows 10 Enterprise E3 Per Usuari Basat en SA, 40</w:t>
      </w:r>
    </w:p>
    <w:p w:rsidR="00120F6D" w:rsidRDefault="00120F6D">
      <w:pPr>
        <w:pStyle w:val="Index1"/>
        <w:tabs>
          <w:tab w:val="right" w:pos="5030"/>
        </w:tabs>
        <w:rPr>
          <w:noProof/>
        </w:rPr>
      </w:pPr>
      <w:r>
        <w:rPr>
          <w:noProof/>
        </w:rPr>
        <w:t>Windows 10 Enterprise E5 Per Dispositiu o Usuari, 40</w:t>
      </w:r>
    </w:p>
    <w:p w:rsidR="00120F6D" w:rsidRDefault="00120F6D">
      <w:pPr>
        <w:pStyle w:val="Index1"/>
        <w:tabs>
          <w:tab w:val="right" w:pos="5030"/>
        </w:tabs>
        <w:rPr>
          <w:noProof/>
        </w:rPr>
      </w:pPr>
      <w:r>
        <w:rPr>
          <w:noProof/>
        </w:rPr>
        <w:t>Windows 10 Enterprise E5 Per Usuari Basat en SA, 40</w:t>
      </w:r>
    </w:p>
    <w:p w:rsidR="00120F6D" w:rsidRDefault="00120F6D">
      <w:pPr>
        <w:pStyle w:val="Index1"/>
        <w:tabs>
          <w:tab w:val="right" w:pos="5030"/>
        </w:tabs>
        <w:rPr>
          <w:noProof/>
        </w:rPr>
      </w:pPr>
      <w:r>
        <w:rPr>
          <w:noProof/>
        </w:rPr>
        <w:t>Windows 10 Enterprise LTSB, 40</w:t>
      </w:r>
    </w:p>
    <w:p w:rsidR="00120F6D" w:rsidRDefault="00120F6D">
      <w:pPr>
        <w:pStyle w:val="Index1"/>
        <w:tabs>
          <w:tab w:val="right" w:pos="5030"/>
        </w:tabs>
        <w:rPr>
          <w:noProof/>
        </w:rPr>
      </w:pPr>
      <w:r>
        <w:rPr>
          <w:noProof/>
        </w:rPr>
        <w:t>Windows 10 IoT Enterprise, 41</w:t>
      </w:r>
    </w:p>
    <w:p w:rsidR="00120F6D" w:rsidRDefault="00120F6D">
      <w:pPr>
        <w:pStyle w:val="Index1"/>
        <w:tabs>
          <w:tab w:val="right" w:pos="5030"/>
        </w:tabs>
        <w:rPr>
          <w:noProof/>
        </w:rPr>
      </w:pPr>
      <w:r>
        <w:rPr>
          <w:noProof/>
        </w:rPr>
        <w:t>Windows 10 IoT Enterprise for Retail/Thin Clients, 41</w:t>
      </w:r>
    </w:p>
    <w:p w:rsidR="00120F6D" w:rsidRDefault="00120F6D">
      <w:pPr>
        <w:pStyle w:val="Index1"/>
        <w:tabs>
          <w:tab w:val="right" w:pos="5030"/>
        </w:tabs>
        <w:rPr>
          <w:noProof/>
        </w:rPr>
      </w:pPr>
      <w:r>
        <w:rPr>
          <w:noProof/>
        </w:rPr>
        <w:t>Windows 10 Mobile Enterprise (per Dispositiu), 40</w:t>
      </w:r>
    </w:p>
    <w:p w:rsidR="00120F6D" w:rsidRDefault="00120F6D">
      <w:pPr>
        <w:pStyle w:val="Index1"/>
        <w:tabs>
          <w:tab w:val="right" w:pos="5030"/>
        </w:tabs>
        <w:rPr>
          <w:noProof/>
        </w:rPr>
      </w:pPr>
      <w:r>
        <w:rPr>
          <w:noProof/>
        </w:rPr>
        <w:t>Windows 2000 Professional for Embedded Systems, 41</w:t>
      </w:r>
    </w:p>
    <w:p w:rsidR="00120F6D" w:rsidRDefault="00120F6D">
      <w:pPr>
        <w:pStyle w:val="Index1"/>
        <w:tabs>
          <w:tab w:val="right" w:pos="5030"/>
        </w:tabs>
        <w:rPr>
          <w:noProof/>
        </w:rPr>
      </w:pPr>
      <w:r>
        <w:rPr>
          <w:noProof/>
        </w:rPr>
        <w:t>Windows 7, 41</w:t>
      </w:r>
    </w:p>
    <w:p w:rsidR="00120F6D" w:rsidRDefault="00120F6D">
      <w:pPr>
        <w:pStyle w:val="Index1"/>
        <w:tabs>
          <w:tab w:val="right" w:pos="5030"/>
        </w:tabs>
        <w:rPr>
          <w:noProof/>
        </w:rPr>
      </w:pPr>
      <w:r>
        <w:rPr>
          <w:noProof/>
        </w:rPr>
        <w:t>Windows 7 Professional for Embedded Systems, Ultimate for Embedded Systems, 41</w:t>
      </w:r>
    </w:p>
    <w:p w:rsidR="00120F6D" w:rsidRDefault="00120F6D">
      <w:pPr>
        <w:pStyle w:val="Index1"/>
        <w:tabs>
          <w:tab w:val="right" w:pos="5030"/>
        </w:tabs>
        <w:rPr>
          <w:noProof/>
        </w:rPr>
      </w:pPr>
      <w:r>
        <w:rPr>
          <w:noProof/>
        </w:rPr>
        <w:t>Windows Embedded 2009, 42</w:t>
      </w:r>
    </w:p>
    <w:p w:rsidR="00120F6D" w:rsidRDefault="00120F6D">
      <w:pPr>
        <w:pStyle w:val="Index1"/>
        <w:tabs>
          <w:tab w:val="right" w:pos="5030"/>
        </w:tabs>
        <w:rPr>
          <w:noProof/>
        </w:rPr>
      </w:pPr>
      <w:r>
        <w:rPr>
          <w:noProof/>
        </w:rPr>
        <w:t>Windows Embedded 8 i 8.1 Industry Retail, 41</w:t>
      </w:r>
    </w:p>
    <w:p w:rsidR="00120F6D" w:rsidRDefault="00120F6D">
      <w:pPr>
        <w:pStyle w:val="Index1"/>
        <w:tabs>
          <w:tab w:val="right" w:pos="5030"/>
        </w:tabs>
        <w:rPr>
          <w:noProof/>
        </w:rPr>
      </w:pPr>
      <w:r>
        <w:rPr>
          <w:noProof/>
        </w:rPr>
        <w:t>Windows Embedded 8 Standard, 42</w:t>
      </w:r>
    </w:p>
    <w:p w:rsidR="00120F6D" w:rsidRDefault="00120F6D">
      <w:pPr>
        <w:pStyle w:val="Index1"/>
        <w:tabs>
          <w:tab w:val="right" w:pos="5030"/>
        </w:tabs>
        <w:rPr>
          <w:noProof/>
        </w:rPr>
      </w:pPr>
      <w:r>
        <w:rPr>
          <w:noProof/>
        </w:rPr>
        <w:t>Windows Embedded 8 Standard Enterprise Kit (Paquet de 100), 40</w:t>
      </w:r>
    </w:p>
    <w:p w:rsidR="00120F6D" w:rsidRDefault="00120F6D">
      <w:pPr>
        <w:pStyle w:val="Index1"/>
        <w:tabs>
          <w:tab w:val="right" w:pos="5030"/>
        </w:tabs>
        <w:rPr>
          <w:noProof/>
        </w:rPr>
      </w:pPr>
      <w:r>
        <w:rPr>
          <w:noProof/>
        </w:rPr>
        <w:t>Windows Embedded 8.1 Industry, 40</w:t>
      </w:r>
    </w:p>
    <w:p w:rsidR="00120F6D" w:rsidRDefault="00120F6D">
      <w:pPr>
        <w:pStyle w:val="Index1"/>
        <w:tabs>
          <w:tab w:val="right" w:pos="5030"/>
        </w:tabs>
        <w:rPr>
          <w:noProof/>
        </w:rPr>
      </w:pPr>
      <w:r>
        <w:rPr>
          <w:noProof/>
        </w:rPr>
        <w:t>Windows Embedded 8/8.1 Pro, Industry Pro, 41</w:t>
      </w:r>
    </w:p>
    <w:p w:rsidR="00120F6D" w:rsidRDefault="00120F6D">
      <w:pPr>
        <w:pStyle w:val="Index1"/>
        <w:tabs>
          <w:tab w:val="right" w:pos="5030"/>
        </w:tabs>
        <w:rPr>
          <w:noProof/>
        </w:rPr>
      </w:pPr>
      <w:r>
        <w:rPr>
          <w:noProof/>
        </w:rPr>
        <w:t>Windows Embedded for Point of Service, 41</w:t>
      </w:r>
    </w:p>
    <w:p w:rsidR="00120F6D" w:rsidRDefault="00120F6D">
      <w:pPr>
        <w:pStyle w:val="Index1"/>
        <w:tabs>
          <w:tab w:val="right" w:pos="5030"/>
        </w:tabs>
        <w:rPr>
          <w:noProof/>
        </w:rPr>
      </w:pPr>
      <w:r>
        <w:rPr>
          <w:noProof/>
        </w:rPr>
        <w:t>Windows Embedded POSReady 2009, 41</w:t>
      </w:r>
    </w:p>
    <w:p w:rsidR="00120F6D" w:rsidRDefault="00120F6D">
      <w:pPr>
        <w:pStyle w:val="Index1"/>
        <w:tabs>
          <w:tab w:val="right" w:pos="5030"/>
        </w:tabs>
        <w:rPr>
          <w:noProof/>
        </w:rPr>
      </w:pPr>
      <w:r>
        <w:rPr>
          <w:noProof/>
        </w:rPr>
        <w:t>Windows Embedded POSReady 7, 41</w:t>
      </w:r>
    </w:p>
    <w:p w:rsidR="00120F6D" w:rsidRDefault="00120F6D">
      <w:pPr>
        <w:pStyle w:val="Index1"/>
        <w:tabs>
          <w:tab w:val="right" w:pos="5030"/>
        </w:tabs>
        <w:rPr>
          <w:noProof/>
        </w:rPr>
      </w:pPr>
      <w:r>
        <w:rPr>
          <w:noProof/>
        </w:rPr>
        <w:t>Windows Embedded POSReady 7 Pro, 41</w:t>
      </w:r>
    </w:p>
    <w:p w:rsidR="00120F6D" w:rsidRDefault="00120F6D">
      <w:pPr>
        <w:pStyle w:val="Index1"/>
        <w:tabs>
          <w:tab w:val="right" w:pos="5030"/>
        </w:tabs>
        <w:rPr>
          <w:noProof/>
        </w:rPr>
      </w:pPr>
      <w:r>
        <w:rPr>
          <w:noProof/>
        </w:rPr>
        <w:t>Windows Embedded Standard 7, 42</w:t>
      </w:r>
    </w:p>
    <w:p w:rsidR="00120F6D" w:rsidRDefault="00120F6D">
      <w:pPr>
        <w:pStyle w:val="Index1"/>
        <w:tabs>
          <w:tab w:val="right" w:pos="5030"/>
        </w:tabs>
        <w:rPr>
          <w:noProof/>
        </w:rPr>
      </w:pPr>
      <w:r>
        <w:rPr>
          <w:noProof/>
        </w:rPr>
        <w:t>Windows HPC Server, 49</w:t>
      </w:r>
    </w:p>
    <w:p w:rsidR="00120F6D" w:rsidRDefault="00120F6D">
      <w:pPr>
        <w:pStyle w:val="Index1"/>
        <w:tabs>
          <w:tab w:val="right" w:pos="5030"/>
        </w:tabs>
        <w:rPr>
          <w:noProof/>
        </w:rPr>
      </w:pPr>
      <w:r>
        <w:rPr>
          <w:noProof/>
        </w:rPr>
        <w:t>Windows MultiPoint Server 2012, 46</w:t>
      </w:r>
    </w:p>
    <w:p w:rsidR="00120F6D" w:rsidRDefault="00120F6D">
      <w:pPr>
        <w:pStyle w:val="Index1"/>
        <w:tabs>
          <w:tab w:val="right" w:pos="5030"/>
        </w:tabs>
        <w:rPr>
          <w:noProof/>
        </w:rPr>
      </w:pPr>
      <w:r>
        <w:rPr>
          <w:noProof/>
        </w:rPr>
        <w:t>Windows MultiPoint Server 2016 Premium, 46</w:t>
      </w:r>
    </w:p>
    <w:p w:rsidR="00120F6D" w:rsidRDefault="00120F6D">
      <w:pPr>
        <w:pStyle w:val="Index1"/>
        <w:tabs>
          <w:tab w:val="right" w:pos="5030"/>
        </w:tabs>
        <w:rPr>
          <w:noProof/>
        </w:rPr>
      </w:pPr>
      <w:r>
        <w:rPr>
          <w:noProof/>
        </w:rPr>
        <w:t>Windows Server, 85</w:t>
      </w:r>
    </w:p>
    <w:p w:rsidR="00120F6D" w:rsidRDefault="00120F6D">
      <w:pPr>
        <w:pStyle w:val="Index1"/>
        <w:tabs>
          <w:tab w:val="right" w:pos="5030"/>
        </w:tabs>
        <w:rPr>
          <w:noProof/>
        </w:rPr>
      </w:pPr>
      <w:r>
        <w:rPr>
          <w:noProof/>
        </w:rPr>
        <w:t>Windows Server 2012, 47</w:t>
      </w:r>
    </w:p>
    <w:p w:rsidR="00120F6D" w:rsidRDefault="00120F6D">
      <w:pPr>
        <w:pStyle w:val="Index1"/>
        <w:tabs>
          <w:tab w:val="right" w:pos="5030"/>
        </w:tabs>
        <w:rPr>
          <w:noProof/>
        </w:rPr>
      </w:pPr>
      <w:r>
        <w:rPr>
          <w:noProof/>
        </w:rPr>
        <w:t>Windows Server 2012 R2, 47</w:t>
      </w:r>
    </w:p>
    <w:p w:rsidR="00120F6D" w:rsidRDefault="00120F6D">
      <w:pPr>
        <w:pStyle w:val="Index1"/>
        <w:tabs>
          <w:tab w:val="right" w:pos="5030"/>
        </w:tabs>
        <w:rPr>
          <w:noProof/>
        </w:rPr>
      </w:pPr>
      <w:r>
        <w:rPr>
          <w:noProof/>
        </w:rPr>
        <w:t>Windows Server 2016 Datacenter (Llicència Core per a 2 paquets), 47</w:t>
      </w:r>
    </w:p>
    <w:p w:rsidR="00120F6D" w:rsidRDefault="00120F6D">
      <w:pPr>
        <w:pStyle w:val="Index1"/>
        <w:tabs>
          <w:tab w:val="right" w:pos="5030"/>
        </w:tabs>
        <w:rPr>
          <w:noProof/>
        </w:rPr>
      </w:pPr>
      <w:r>
        <w:rPr>
          <w:noProof/>
        </w:rPr>
        <w:t>Windows Server 2016 Essentials, 47</w:t>
      </w:r>
    </w:p>
    <w:p w:rsidR="00120F6D" w:rsidRDefault="00120F6D">
      <w:pPr>
        <w:pStyle w:val="Index1"/>
        <w:tabs>
          <w:tab w:val="right" w:pos="5030"/>
        </w:tabs>
        <w:rPr>
          <w:noProof/>
        </w:rPr>
      </w:pPr>
      <w:r>
        <w:rPr>
          <w:noProof/>
        </w:rPr>
        <w:t>Windows Server 2016 External Connector, 47</w:t>
      </w:r>
    </w:p>
    <w:p w:rsidR="00120F6D" w:rsidRDefault="00120F6D">
      <w:pPr>
        <w:pStyle w:val="Index1"/>
        <w:tabs>
          <w:tab w:val="right" w:pos="5030"/>
        </w:tabs>
        <w:rPr>
          <w:noProof/>
        </w:rPr>
      </w:pPr>
      <w:r>
        <w:rPr>
          <w:noProof/>
        </w:rPr>
        <w:t>Windows Server 2016 Standard (Llicència Core per a 2 paquets), 47</w:t>
      </w:r>
    </w:p>
    <w:p w:rsidR="00120F6D" w:rsidRDefault="00120F6D">
      <w:pPr>
        <w:pStyle w:val="Index1"/>
        <w:tabs>
          <w:tab w:val="right" w:pos="5030"/>
        </w:tabs>
        <w:rPr>
          <w:noProof/>
        </w:rPr>
      </w:pPr>
      <w:r>
        <w:rPr>
          <w:noProof/>
        </w:rPr>
        <w:t>Windows Server Datacenter, 79, 84, 85</w:t>
      </w:r>
    </w:p>
    <w:p w:rsidR="00120F6D" w:rsidRDefault="00120F6D">
      <w:pPr>
        <w:pStyle w:val="Index1"/>
        <w:tabs>
          <w:tab w:val="right" w:pos="5030"/>
        </w:tabs>
        <w:rPr>
          <w:noProof/>
        </w:rPr>
      </w:pPr>
      <w:r>
        <w:rPr>
          <w:noProof/>
        </w:rPr>
        <w:t>Windows Server Datacenter (Llicència Core per a 2 paquets), 20</w:t>
      </w:r>
    </w:p>
    <w:p w:rsidR="00120F6D" w:rsidRDefault="00120F6D">
      <w:pPr>
        <w:pStyle w:val="Index1"/>
        <w:tabs>
          <w:tab w:val="right" w:pos="5030"/>
        </w:tabs>
        <w:rPr>
          <w:noProof/>
        </w:rPr>
      </w:pPr>
      <w:r>
        <w:rPr>
          <w:noProof/>
        </w:rPr>
        <w:t>Windows Server Enterprise, 49, 79</w:t>
      </w:r>
    </w:p>
    <w:p w:rsidR="00120F6D" w:rsidRDefault="00120F6D">
      <w:pPr>
        <w:pStyle w:val="Index1"/>
        <w:tabs>
          <w:tab w:val="right" w:pos="5030"/>
        </w:tabs>
        <w:rPr>
          <w:noProof/>
        </w:rPr>
      </w:pPr>
      <w:r>
        <w:rPr>
          <w:noProof/>
        </w:rPr>
        <w:t>Windows Server for Itanium Based Systems, 49</w:t>
      </w:r>
    </w:p>
    <w:p w:rsidR="00120F6D" w:rsidRDefault="00120F6D">
      <w:pPr>
        <w:pStyle w:val="Index1"/>
        <w:tabs>
          <w:tab w:val="right" w:pos="5030"/>
        </w:tabs>
        <w:rPr>
          <w:noProof/>
        </w:rPr>
      </w:pPr>
      <w:r>
        <w:rPr>
          <w:noProof/>
        </w:rPr>
        <w:t>Windows Server HPC Edition, 49</w:t>
      </w:r>
    </w:p>
    <w:p w:rsidR="00120F6D" w:rsidRDefault="00120F6D">
      <w:pPr>
        <w:pStyle w:val="Index1"/>
        <w:tabs>
          <w:tab w:val="right" w:pos="5030"/>
        </w:tabs>
        <w:rPr>
          <w:noProof/>
        </w:rPr>
      </w:pPr>
      <w:r>
        <w:rPr>
          <w:noProof/>
        </w:rPr>
        <w:t>Windows Server Standard, 79, 84, 85</w:t>
      </w:r>
    </w:p>
    <w:p w:rsidR="00120F6D" w:rsidRDefault="00120F6D">
      <w:pPr>
        <w:pStyle w:val="Index1"/>
        <w:tabs>
          <w:tab w:val="right" w:pos="5030"/>
        </w:tabs>
        <w:rPr>
          <w:noProof/>
        </w:rPr>
      </w:pPr>
      <w:r>
        <w:rPr>
          <w:noProof/>
        </w:rPr>
        <w:t>Windows Server Standard (Llicència Core per a 2 paquets), 20</w:t>
      </w:r>
    </w:p>
    <w:p w:rsidR="00120F6D" w:rsidRDefault="00120F6D">
      <w:pPr>
        <w:pStyle w:val="Index1"/>
        <w:tabs>
          <w:tab w:val="right" w:pos="5030"/>
        </w:tabs>
        <w:rPr>
          <w:noProof/>
        </w:rPr>
      </w:pPr>
      <w:r>
        <w:rPr>
          <w:noProof/>
        </w:rPr>
        <w:t>Windows Small Business Server, 49</w:t>
      </w:r>
    </w:p>
    <w:p w:rsidR="00120F6D" w:rsidRDefault="00120F6D">
      <w:pPr>
        <w:pStyle w:val="Index1"/>
        <w:tabs>
          <w:tab w:val="right" w:pos="5030"/>
        </w:tabs>
        <w:rPr>
          <w:noProof/>
        </w:rPr>
      </w:pPr>
      <w:r>
        <w:rPr>
          <w:noProof/>
        </w:rPr>
        <w:t>Windows Virtual Desktop Access, 40</w:t>
      </w:r>
    </w:p>
    <w:p w:rsidR="00120F6D" w:rsidRDefault="00120F6D">
      <w:pPr>
        <w:pStyle w:val="Index1"/>
        <w:tabs>
          <w:tab w:val="right" w:pos="5030"/>
        </w:tabs>
        <w:rPr>
          <w:noProof/>
        </w:rPr>
      </w:pPr>
      <w:r>
        <w:rPr>
          <w:noProof/>
        </w:rPr>
        <w:t>Windows Vista, 41</w:t>
      </w:r>
    </w:p>
    <w:p w:rsidR="00120F6D" w:rsidRDefault="00120F6D">
      <w:pPr>
        <w:pStyle w:val="Index1"/>
        <w:tabs>
          <w:tab w:val="right" w:pos="5030"/>
        </w:tabs>
        <w:rPr>
          <w:noProof/>
        </w:rPr>
      </w:pPr>
      <w:r>
        <w:rPr>
          <w:noProof/>
        </w:rPr>
        <w:t>Windows Vista Business for Embedded Systems, Ultimate for Embedded Systems, 41</w:t>
      </w:r>
    </w:p>
    <w:p w:rsidR="00120F6D" w:rsidRDefault="00120F6D">
      <w:pPr>
        <w:pStyle w:val="Index1"/>
        <w:tabs>
          <w:tab w:val="right" w:pos="5030"/>
        </w:tabs>
        <w:rPr>
          <w:noProof/>
        </w:rPr>
      </w:pPr>
      <w:r>
        <w:rPr>
          <w:noProof/>
        </w:rPr>
        <w:t>Windows XP, 41</w:t>
      </w:r>
    </w:p>
    <w:p w:rsidR="00120F6D" w:rsidRDefault="00120F6D">
      <w:pPr>
        <w:pStyle w:val="Index1"/>
        <w:tabs>
          <w:tab w:val="right" w:pos="5030"/>
        </w:tabs>
        <w:rPr>
          <w:noProof/>
        </w:rPr>
      </w:pPr>
      <w:r>
        <w:rPr>
          <w:noProof/>
        </w:rPr>
        <w:t>Windows XP Embedded, 41</w:t>
      </w:r>
    </w:p>
    <w:p w:rsidR="00120F6D" w:rsidRDefault="00120F6D">
      <w:pPr>
        <w:pStyle w:val="Index1"/>
        <w:tabs>
          <w:tab w:val="right" w:pos="5030"/>
        </w:tabs>
        <w:rPr>
          <w:noProof/>
        </w:rPr>
      </w:pPr>
      <w:r>
        <w:rPr>
          <w:noProof/>
        </w:rPr>
        <w:t>Windows XP Professional for Embedded Systems, 41</w:t>
      </w:r>
    </w:p>
    <w:p w:rsidR="00120F6D" w:rsidRDefault="00120F6D">
      <w:pPr>
        <w:pStyle w:val="Index1"/>
        <w:tabs>
          <w:tab w:val="right" w:pos="5030"/>
        </w:tabs>
        <w:rPr>
          <w:noProof/>
        </w:rPr>
      </w:pPr>
      <w:r>
        <w:rPr>
          <w:noProof/>
        </w:rPr>
        <w:t>Word 2016, 25</w:t>
      </w:r>
    </w:p>
    <w:p w:rsidR="00120F6D" w:rsidRDefault="00120F6D">
      <w:pPr>
        <w:pStyle w:val="Index1"/>
        <w:tabs>
          <w:tab w:val="right" w:pos="5030"/>
        </w:tabs>
        <w:rPr>
          <w:noProof/>
        </w:rPr>
      </w:pPr>
      <w:r>
        <w:rPr>
          <w:noProof/>
        </w:rPr>
        <w:t>Word 2016 per al Mac, 26</w:t>
      </w:r>
    </w:p>
    <w:p w:rsidR="00120F6D" w:rsidRDefault="00120F6D">
      <w:pPr>
        <w:pStyle w:val="Index1"/>
        <w:tabs>
          <w:tab w:val="right" w:pos="5030"/>
        </w:tabs>
        <w:rPr>
          <w:noProof/>
        </w:rPr>
      </w:pPr>
      <w:r>
        <w:rPr>
          <w:noProof/>
        </w:rPr>
        <w:t>Work at Home per a l'Office Professional Plus 2016, 25</w:t>
      </w:r>
    </w:p>
    <w:p w:rsidR="00120F6D" w:rsidRDefault="00120F6D">
      <w:pPr>
        <w:pStyle w:val="Index1"/>
        <w:tabs>
          <w:tab w:val="right" w:pos="5030"/>
        </w:tabs>
        <w:rPr>
          <w:noProof/>
        </w:rPr>
      </w:pPr>
      <w:r>
        <w:rPr>
          <w:noProof/>
        </w:rPr>
        <w:t>Work at Home per a l'Office Standard 2016, 25</w:t>
      </w:r>
    </w:p>
    <w:p w:rsidR="00120F6D" w:rsidRDefault="00120F6D">
      <w:pPr>
        <w:pStyle w:val="Index1"/>
        <w:tabs>
          <w:tab w:val="right" w:pos="5030"/>
        </w:tabs>
        <w:rPr>
          <w:noProof/>
        </w:rPr>
      </w:pPr>
      <w:r>
        <w:rPr>
          <w:noProof/>
        </w:rPr>
        <w:t>Work at Home per al Mac 2016, 26</w:t>
      </w:r>
    </w:p>
    <w:p w:rsidR="00120F6D" w:rsidRDefault="00120F6D">
      <w:pPr>
        <w:pStyle w:val="Index1"/>
        <w:tabs>
          <w:tab w:val="right" w:pos="5030"/>
        </w:tabs>
        <w:rPr>
          <w:noProof/>
        </w:rPr>
      </w:pPr>
      <w:r>
        <w:rPr>
          <w:noProof/>
        </w:rPr>
        <w:t>Yammer, 23</w:t>
      </w:r>
    </w:p>
    <w:p w:rsidR="00120F6D" w:rsidRDefault="00120F6D">
      <w:pPr>
        <w:pStyle w:val="Index1"/>
        <w:tabs>
          <w:tab w:val="right" w:pos="5030"/>
        </w:tabs>
        <w:rPr>
          <w:noProof/>
        </w:rPr>
      </w:pPr>
      <w:r>
        <w:rPr>
          <w:noProof/>
        </w:rPr>
        <w:t>Yammer Enterprise, 69</w:t>
      </w:r>
    </w:p>
    <w:p w:rsidR="00120F6D" w:rsidRDefault="00120F6D">
      <w:pPr>
        <w:pStyle w:val="ProductList-Body"/>
        <w:rPr>
          <w:noProof/>
        </w:rPr>
        <w:sectPr w:rsidR="00120F6D" w:rsidSect="00120F6D">
          <w:type w:val="continuous"/>
          <w:pgSz w:w="12240" w:h="15840" w:code="1"/>
          <w:pgMar w:top="1170" w:right="720" w:bottom="720" w:left="720" w:header="432" w:footer="288" w:gutter="0"/>
          <w:cols w:num="2" w:space="720"/>
        </w:sectPr>
      </w:pPr>
    </w:p>
    <w:p w:rsidR="00F910B9" w:rsidRDefault="00201C1C">
      <w:pPr>
        <w:pStyle w:val="ProductList-Body"/>
        <w:sectPr w:rsidR="00F910B9" w:rsidSect="00120F6D">
          <w:type w:val="continuous"/>
          <w:pgSz w:w="12240" w:h="15840" w:code="1"/>
          <w:pgMar w:top="1170" w:right="720" w:bottom="720" w:left="720" w:header="432" w:footer="288" w:gutter="0"/>
          <w:cols w:num="2" w:space="360"/>
        </w:sectPr>
      </w:pPr>
      <w:r>
        <w:fldChar w:fldCharType="end"/>
      </w:r>
    </w:p>
    <w:p w:rsidR="00F910B9" w:rsidRDefault="00F910B9">
      <w:pPr>
        <w:pStyle w:val="ProductList-Body"/>
      </w:pPr>
    </w:p>
    <w:sectPr w:rsidR="00F910B9"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3A19" w:rsidRDefault="00183A19" w:rsidP="007C7D4D">
      <w:pPr>
        <w:spacing w:after="0"/>
      </w:pPr>
      <w:r>
        <w:separator/>
      </w:r>
    </w:p>
    <w:p w:rsidR="00183A19" w:rsidRDefault="00183A19"/>
  </w:endnote>
  <w:endnote w:type="continuationSeparator" w:id="0">
    <w:p w:rsidR="00183A19" w:rsidRDefault="00183A19" w:rsidP="007C7D4D">
      <w:pPr>
        <w:spacing w:after="0"/>
      </w:pPr>
      <w:r>
        <w:continuationSeparator/>
      </w:r>
    </w:p>
    <w:p w:rsidR="00183A19" w:rsidRDefault="00183A19"/>
  </w:endnote>
  <w:endnote w:type="continuationNotice" w:id="1">
    <w:p w:rsidR="00183A19" w:rsidRDefault="00183A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7671" w:rsidRDefault="004C76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C97" w:rsidRDefault="00201C1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7671" w:rsidRDefault="004C767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4">
            <w:r w:rsidR="00201C1C">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844">
            <w:r w:rsidR="00201C1C">
              <w:rPr>
                <w:color w:val="00467F"/>
                <w:u w:val="single"/>
              </w:rPr>
              <w:t>Índex</w:t>
            </w:r>
          </w:hyperlink>
        </w:p>
      </w:tc>
    </w:tr>
  </w:tbl>
  <w:p w:rsidR="00F910B9" w:rsidRDefault="00F910B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1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842">
            <w:r w:rsidR="00201C1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1">
            <w:r w:rsidR="00201C1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36">
            <w:r w:rsidR="00201C1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7">
            <w:r w:rsidR="00201C1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8">
            <w:r w:rsidR="00201C1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49">
            <w:r w:rsidR="00201C1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0B9" w:rsidRDefault="00183A19">
          <w:pPr>
            <w:pStyle w:val="PURFooterText"/>
            <w:jc w:val="center"/>
          </w:pPr>
          <w:hyperlink w:anchor="_Sec591">
            <w:r w:rsidR="00201C1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0B9" w:rsidRDefault="00F91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0B9" w:rsidRDefault="00183A19">
          <w:pPr>
            <w:pStyle w:val="PURFooterText"/>
            <w:jc w:val="center"/>
          </w:pPr>
          <w:hyperlink w:anchor="_Sec844">
            <w:r w:rsidR="00201C1C">
              <w:rPr>
                <w:color w:val="00467F"/>
                <w:u w:val="single"/>
              </w:rPr>
              <w:t>Índex</w:t>
            </w:r>
          </w:hyperlink>
        </w:p>
      </w:tc>
    </w:tr>
  </w:tbl>
  <w:p w:rsidR="00F910B9" w:rsidRDefault="00F910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3A19" w:rsidRDefault="00183A19" w:rsidP="007C7D4D">
      <w:pPr>
        <w:spacing w:after="0"/>
      </w:pPr>
      <w:r>
        <w:separator/>
      </w:r>
    </w:p>
    <w:p w:rsidR="00183A19" w:rsidRDefault="00183A19"/>
  </w:footnote>
  <w:footnote w:type="continuationSeparator" w:id="0">
    <w:p w:rsidR="00183A19" w:rsidRDefault="00183A19" w:rsidP="007C7D4D">
      <w:pPr>
        <w:spacing w:after="0"/>
      </w:pPr>
      <w:r>
        <w:continuationSeparator/>
      </w:r>
    </w:p>
    <w:p w:rsidR="00183A19" w:rsidRDefault="00183A19"/>
  </w:footnote>
  <w:footnote w:type="continuationNotice" w:id="1">
    <w:p w:rsidR="00183A19" w:rsidRDefault="00183A1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7671" w:rsidRDefault="004C76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7671" w:rsidRDefault="004C76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7671" w:rsidRDefault="004C76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rsidR="004C7671">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10B9">
      <w:tc>
        <w:tcPr>
          <w:tcW w:w="8560" w:type="dxa"/>
        </w:tcPr>
        <w:p w:rsidR="00F910B9" w:rsidRDefault="00201C1C">
          <w:pPr>
            <w:pStyle w:val="PURHeaderText"/>
          </w:pPr>
          <w:r>
            <w:t>Termes dels Productes de Llicències per Volum de Microsoft (anglès internacional, novembre de 2016)</w:t>
          </w:r>
        </w:p>
      </w:tc>
      <w:tc>
        <w:tcPr>
          <w:tcW w:w="3680" w:type="dxa"/>
        </w:tcPr>
        <w:p w:rsidR="00F910B9" w:rsidRDefault="00201C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3556"/>
    <w:multiLevelType w:val="multilevel"/>
    <w:tmpl w:val="A1EA30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81507"/>
    <w:multiLevelType w:val="multilevel"/>
    <w:tmpl w:val="E3D05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F3516"/>
    <w:multiLevelType w:val="multilevel"/>
    <w:tmpl w:val="914EEA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50516"/>
    <w:multiLevelType w:val="multilevel"/>
    <w:tmpl w:val="BE1CC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62AA1"/>
    <w:multiLevelType w:val="multilevel"/>
    <w:tmpl w:val="3CECB3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A7160"/>
    <w:multiLevelType w:val="multilevel"/>
    <w:tmpl w:val="69EACFB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23C1D"/>
    <w:multiLevelType w:val="multilevel"/>
    <w:tmpl w:val="B5D2C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7761E"/>
    <w:multiLevelType w:val="multilevel"/>
    <w:tmpl w:val="7BC0F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E7EAA"/>
    <w:multiLevelType w:val="multilevel"/>
    <w:tmpl w:val="13D42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21B0A"/>
    <w:multiLevelType w:val="multilevel"/>
    <w:tmpl w:val="0EBC9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84B94"/>
    <w:multiLevelType w:val="multilevel"/>
    <w:tmpl w:val="46BE6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6B2B6A"/>
    <w:multiLevelType w:val="multilevel"/>
    <w:tmpl w:val="81F293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4B4715"/>
    <w:multiLevelType w:val="multilevel"/>
    <w:tmpl w:val="8CBED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1147F"/>
    <w:multiLevelType w:val="multilevel"/>
    <w:tmpl w:val="E93AE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264708"/>
    <w:multiLevelType w:val="multilevel"/>
    <w:tmpl w:val="7876A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C36992"/>
    <w:multiLevelType w:val="multilevel"/>
    <w:tmpl w:val="B1F23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F33F3"/>
    <w:multiLevelType w:val="multilevel"/>
    <w:tmpl w:val="5CD02B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3D5B56"/>
    <w:multiLevelType w:val="multilevel"/>
    <w:tmpl w:val="6F186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A1239C"/>
    <w:multiLevelType w:val="multilevel"/>
    <w:tmpl w:val="BDB2F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245675"/>
    <w:multiLevelType w:val="multilevel"/>
    <w:tmpl w:val="30CEB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C20D0A"/>
    <w:multiLevelType w:val="multilevel"/>
    <w:tmpl w:val="B40E2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C44B5F"/>
    <w:multiLevelType w:val="multilevel"/>
    <w:tmpl w:val="7196F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9F1C90"/>
    <w:multiLevelType w:val="multilevel"/>
    <w:tmpl w:val="D7CC6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921589"/>
    <w:multiLevelType w:val="multilevel"/>
    <w:tmpl w:val="AE0CA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8C65A4"/>
    <w:multiLevelType w:val="multilevel"/>
    <w:tmpl w:val="1E9E1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68064D"/>
    <w:multiLevelType w:val="multilevel"/>
    <w:tmpl w:val="D4CC2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F879B5"/>
    <w:multiLevelType w:val="multilevel"/>
    <w:tmpl w:val="EA6E1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72097C"/>
    <w:multiLevelType w:val="multilevel"/>
    <w:tmpl w:val="323A6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EC4DB8"/>
    <w:multiLevelType w:val="multilevel"/>
    <w:tmpl w:val="AB22B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880980"/>
    <w:multiLevelType w:val="multilevel"/>
    <w:tmpl w:val="5C3CC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7F1DED"/>
    <w:multiLevelType w:val="multilevel"/>
    <w:tmpl w:val="AA528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656696"/>
    <w:multiLevelType w:val="multilevel"/>
    <w:tmpl w:val="931C1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2F2BBA"/>
    <w:multiLevelType w:val="multilevel"/>
    <w:tmpl w:val="6ED081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D31A24"/>
    <w:multiLevelType w:val="multilevel"/>
    <w:tmpl w:val="1CBE06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132B87"/>
    <w:multiLevelType w:val="multilevel"/>
    <w:tmpl w:val="13226F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1A114A"/>
    <w:multiLevelType w:val="multilevel"/>
    <w:tmpl w:val="CB807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98793A"/>
    <w:multiLevelType w:val="multilevel"/>
    <w:tmpl w:val="D80AA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F67192"/>
    <w:multiLevelType w:val="multilevel"/>
    <w:tmpl w:val="9EBE7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F46990"/>
    <w:multiLevelType w:val="multilevel"/>
    <w:tmpl w:val="22B25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CD00E5"/>
    <w:multiLevelType w:val="multilevel"/>
    <w:tmpl w:val="02526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1473F4"/>
    <w:multiLevelType w:val="multilevel"/>
    <w:tmpl w:val="34CCC9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9242C4"/>
    <w:multiLevelType w:val="multilevel"/>
    <w:tmpl w:val="295E79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77689E"/>
    <w:multiLevelType w:val="multilevel"/>
    <w:tmpl w:val="75F6B9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CF0628"/>
    <w:multiLevelType w:val="multilevel"/>
    <w:tmpl w:val="B368356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9729E1"/>
    <w:multiLevelType w:val="multilevel"/>
    <w:tmpl w:val="C368E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D076EF"/>
    <w:multiLevelType w:val="multilevel"/>
    <w:tmpl w:val="192AE2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8D43AD"/>
    <w:multiLevelType w:val="multilevel"/>
    <w:tmpl w:val="32CAC1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425789"/>
    <w:multiLevelType w:val="multilevel"/>
    <w:tmpl w:val="DCC63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990B56"/>
    <w:multiLevelType w:val="multilevel"/>
    <w:tmpl w:val="327C4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A70EF6"/>
    <w:multiLevelType w:val="multilevel"/>
    <w:tmpl w:val="62A4B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691D28"/>
    <w:multiLevelType w:val="multilevel"/>
    <w:tmpl w:val="625E2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B62233"/>
    <w:multiLevelType w:val="multilevel"/>
    <w:tmpl w:val="7B167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6E0311"/>
    <w:multiLevelType w:val="multilevel"/>
    <w:tmpl w:val="B1F6A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11"/>
  </w:num>
  <w:num w:numId="4">
    <w:abstractNumId w:val="29"/>
  </w:num>
  <w:num w:numId="5">
    <w:abstractNumId w:val="39"/>
  </w:num>
  <w:num w:numId="6">
    <w:abstractNumId w:val="23"/>
  </w:num>
  <w:num w:numId="7">
    <w:abstractNumId w:val="37"/>
  </w:num>
  <w:num w:numId="8">
    <w:abstractNumId w:val="17"/>
  </w:num>
  <w:num w:numId="9">
    <w:abstractNumId w:val="44"/>
  </w:num>
  <w:num w:numId="10">
    <w:abstractNumId w:val="22"/>
  </w:num>
  <w:num w:numId="11">
    <w:abstractNumId w:val="25"/>
  </w:num>
  <w:num w:numId="12">
    <w:abstractNumId w:val="41"/>
  </w:num>
  <w:num w:numId="13">
    <w:abstractNumId w:val="31"/>
  </w:num>
  <w:num w:numId="14">
    <w:abstractNumId w:val="47"/>
  </w:num>
  <w:num w:numId="15">
    <w:abstractNumId w:val="40"/>
  </w:num>
  <w:num w:numId="16">
    <w:abstractNumId w:val="51"/>
  </w:num>
  <w:num w:numId="17">
    <w:abstractNumId w:val="49"/>
  </w:num>
  <w:num w:numId="18">
    <w:abstractNumId w:val="36"/>
  </w:num>
  <w:num w:numId="19">
    <w:abstractNumId w:val="20"/>
  </w:num>
  <w:num w:numId="20">
    <w:abstractNumId w:val="19"/>
  </w:num>
  <w:num w:numId="21">
    <w:abstractNumId w:val="45"/>
  </w:num>
  <w:num w:numId="22">
    <w:abstractNumId w:val="24"/>
  </w:num>
  <w:num w:numId="23">
    <w:abstractNumId w:val="27"/>
  </w:num>
  <w:num w:numId="24">
    <w:abstractNumId w:val="1"/>
  </w:num>
  <w:num w:numId="25">
    <w:abstractNumId w:val="38"/>
  </w:num>
  <w:num w:numId="26">
    <w:abstractNumId w:val="9"/>
  </w:num>
  <w:num w:numId="27">
    <w:abstractNumId w:val="2"/>
  </w:num>
  <w:num w:numId="28">
    <w:abstractNumId w:val="42"/>
  </w:num>
  <w:num w:numId="29">
    <w:abstractNumId w:val="52"/>
  </w:num>
  <w:num w:numId="30">
    <w:abstractNumId w:val="53"/>
  </w:num>
  <w:num w:numId="31">
    <w:abstractNumId w:val="3"/>
  </w:num>
  <w:num w:numId="32">
    <w:abstractNumId w:val="48"/>
  </w:num>
  <w:num w:numId="33">
    <w:abstractNumId w:val="26"/>
  </w:num>
  <w:num w:numId="34">
    <w:abstractNumId w:val="5"/>
  </w:num>
  <w:num w:numId="35">
    <w:abstractNumId w:val="8"/>
  </w:num>
  <w:num w:numId="36">
    <w:abstractNumId w:val="12"/>
  </w:num>
  <w:num w:numId="37">
    <w:abstractNumId w:val="32"/>
  </w:num>
  <w:num w:numId="38">
    <w:abstractNumId w:val="6"/>
  </w:num>
  <w:num w:numId="39">
    <w:abstractNumId w:val="54"/>
  </w:num>
  <w:num w:numId="40">
    <w:abstractNumId w:val="10"/>
  </w:num>
  <w:num w:numId="41">
    <w:abstractNumId w:val="14"/>
  </w:num>
  <w:num w:numId="42">
    <w:abstractNumId w:val="13"/>
  </w:num>
  <w:num w:numId="43">
    <w:abstractNumId w:val="21"/>
  </w:num>
  <w:num w:numId="44">
    <w:abstractNumId w:val="35"/>
  </w:num>
  <w:num w:numId="45">
    <w:abstractNumId w:val="28"/>
  </w:num>
  <w:num w:numId="46">
    <w:abstractNumId w:val="46"/>
  </w:num>
  <w:num w:numId="47">
    <w:abstractNumId w:val="33"/>
  </w:num>
  <w:num w:numId="48">
    <w:abstractNumId w:val="0"/>
  </w:num>
  <w:num w:numId="49">
    <w:abstractNumId w:val="7"/>
  </w:num>
  <w:num w:numId="50">
    <w:abstractNumId w:val="16"/>
  </w:num>
  <w:num w:numId="51">
    <w:abstractNumId w:val="15"/>
  </w:num>
  <w:num w:numId="52">
    <w:abstractNumId w:val="18"/>
  </w:num>
  <w:num w:numId="53">
    <w:abstractNumId w:val="4"/>
  </w:num>
  <w:num w:numId="54">
    <w:abstractNumId w:val="43"/>
  </w:num>
  <w:num w:numId="55">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Lvg1USO1Jm0XuATrSCxAym3wPDCocrDfPvbvth1DfMGA2dICtUxKQX4sDwPWgRrNCSKEQXKVSbiI8dUvArVMA==" w:salt="CzH3C5xH6dXcFuKwJlu2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0F6D"/>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A19"/>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C1C"/>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7671"/>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1A4"/>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7C97"/>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0B9"/>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20F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EAF19-47C3-4323-B677-35EA023CBCD1}">
  <ds:schemaRefs>
    <ds:schemaRef ds:uri="http://schemas.openxmlformats.org/officeDocument/2006/bibliography"/>
  </ds:schemaRefs>
</ds:datastoreItem>
</file>

<file path=customXml/itemProps2.xml><?xml version="1.0" encoding="utf-8"?>
<ds:datastoreItem xmlns:ds="http://schemas.openxmlformats.org/officeDocument/2006/customXml" ds:itemID="{38BB8FA0-7511-4AB3-9288-5915E4E7C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110145</Words>
  <Characters>627833</Characters>
  <Application>Microsoft Office Word</Application>
  <DocSecurity>8</DocSecurity>
  <Lines>5231</Lines>
  <Paragraphs>1473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2016-10-28T03:35:00Z</dcterms:created>
  <dcterms:modified xsi:type="dcterms:W3CDTF">2016-10-28T03:37:00Z</dcterms:modified>
</cp:coreProperties>
</file>