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2067A" w:rsidRDefault="0032067A">
      <w:pPr>
        <w:pStyle w:val="PURBody"/>
        <w:shd w:val="clear" w:color="auto" w:fill="00188F"/>
        <w:tabs>
          <w:tab w:val="clear" w:pos="360"/>
        </w:tabs>
        <w:ind w:right="7920" w:firstLine="360"/>
        <w:rPr>
          <w:color w:val="FFFFFF"/>
          <w:sz w:val="6"/>
          <w:szCs w:val="6"/>
        </w:rPr>
      </w:pPr>
    </w:p>
    <w:p w:rsidR="0032067A" w:rsidRDefault="00972A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2067A" w:rsidRDefault="00972A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32067A" w:rsidRDefault="0032067A">
      <w:pPr>
        <w:pStyle w:val="PURBody"/>
        <w:shd w:val="clear" w:color="auto" w:fill="00188F"/>
        <w:tabs>
          <w:tab w:val="clear" w:pos="360"/>
        </w:tabs>
        <w:spacing w:after="0"/>
        <w:ind w:right="7920" w:firstLine="360"/>
        <w:rPr>
          <w:color w:val="FFFFFF" w:themeColor="background1"/>
          <w:szCs w:val="18"/>
        </w:rPr>
      </w:pPr>
    </w:p>
    <w:p w:rsidR="0032067A" w:rsidRDefault="0032067A">
      <w:pPr>
        <w:pStyle w:val="PURBody"/>
        <w:shd w:val="clear" w:color="auto" w:fill="00188F"/>
        <w:tabs>
          <w:tab w:val="clear" w:pos="360"/>
        </w:tabs>
        <w:spacing w:after="0"/>
        <w:ind w:right="7920" w:firstLine="360"/>
        <w:rPr>
          <w:color w:val="FFFFFF" w:themeColor="background1"/>
          <w:szCs w:val="18"/>
        </w:rPr>
      </w:pPr>
    </w:p>
    <w:p w:rsidR="0032067A" w:rsidRDefault="0032067A">
      <w:pPr>
        <w:pStyle w:val="PURBody"/>
        <w:shd w:val="clear" w:color="auto" w:fill="00188F"/>
        <w:tabs>
          <w:tab w:val="clear" w:pos="360"/>
        </w:tabs>
        <w:spacing w:after="0"/>
        <w:ind w:right="7920" w:firstLine="360"/>
        <w:rPr>
          <w:color w:val="FFFFFF" w:themeColor="background1"/>
          <w:szCs w:val="18"/>
        </w:rPr>
      </w:pPr>
    </w:p>
    <w:p w:rsidR="0032067A" w:rsidRDefault="0032067A">
      <w:pPr>
        <w:pStyle w:val="PURBody"/>
        <w:shd w:val="clear" w:color="auto" w:fill="00188F"/>
        <w:tabs>
          <w:tab w:val="clear" w:pos="360"/>
        </w:tabs>
        <w:spacing w:after="0"/>
        <w:ind w:right="7920" w:firstLine="360"/>
        <w:rPr>
          <w:color w:val="FFFFFF" w:themeColor="background1"/>
          <w:szCs w:val="18"/>
        </w:rPr>
      </w:pPr>
    </w:p>
    <w:p w:rsidR="0032067A" w:rsidRDefault="0032067A">
      <w:pPr>
        <w:pStyle w:val="PURBody"/>
        <w:shd w:val="clear" w:color="auto" w:fill="00188F"/>
        <w:tabs>
          <w:tab w:val="clear" w:pos="360"/>
        </w:tabs>
        <w:spacing w:after="0"/>
        <w:ind w:right="7920" w:firstLine="360"/>
        <w:rPr>
          <w:color w:val="FFFFFF" w:themeColor="background1"/>
          <w:szCs w:val="18"/>
        </w:rPr>
      </w:pPr>
    </w:p>
    <w:p w:rsidR="0032067A" w:rsidRDefault="0032067A">
      <w:pPr>
        <w:pStyle w:val="PURBody"/>
        <w:shd w:val="clear" w:color="auto" w:fill="0072C6"/>
        <w:tabs>
          <w:tab w:val="clear" w:pos="360"/>
        </w:tabs>
        <w:ind w:right="1800" w:firstLine="360"/>
        <w:rPr>
          <w:sz w:val="72"/>
          <w:szCs w:val="72"/>
        </w:rPr>
      </w:pPr>
    </w:p>
    <w:p w:rsidR="0032067A" w:rsidRDefault="0032067A">
      <w:pPr>
        <w:pStyle w:val="PURBody"/>
        <w:shd w:val="clear" w:color="auto" w:fill="0072C6"/>
        <w:tabs>
          <w:tab w:val="clear" w:pos="360"/>
          <w:tab w:val="left" w:pos="180"/>
        </w:tabs>
        <w:ind w:right="1800" w:firstLine="360"/>
        <w:rPr>
          <w:color w:val="FFFFFF" w:themeColor="background1"/>
          <w:sz w:val="72"/>
          <w:szCs w:val="72"/>
        </w:rPr>
      </w:pPr>
    </w:p>
    <w:p w:rsidR="0032067A" w:rsidRPr="000E1830" w:rsidRDefault="00972AEA">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0E1830">
        <w:rPr>
          <w:color w:val="FFFFFF" w:themeColor="background1"/>
          <w:sz w:val="72"/>
          <w:szCs w:val="72"/>
        </w:rPr>
        <w:t>Odredbe o proizvodima</w:t>
      </w:r>
    </w:p>
    <w:p w:rsidR="0032067A" w:rsidRPr="000E1830" w:rsidRDefault="00972AEA">
      <w:pPr>
        <w:pStyle w:val="PURBody"/>
        <w:shd w:val="clear" w:color="auto" w:fill="0072C6"/>
        <w:tabs>
          <w:tab w:val="clear" w:pos="360"/>
        </w:tabs>
        <w:spacing w:after="0" w:line="230" w:lineRule="auto"/>
        <w:ind w:right="1800" w:firstLine="360"/>
        <w:rPr>
          <w:color w:val="FFFFFF" w:themeColor="background1"/>
          <w:sz w:val="72"/>
          <w:szCs w:val="72"/>
        </w:rPr>
      </w:pPr>
      <w:r w:rsidRPr="000E1830">
        <w:rPr>
          <w:color w:val="FFFFFF" w:themeColor="background1"/>
          <w:sz w:val="72"/>
          <w:szCs w:val="72"/>
        </w:rPr>
        <w:t>1. kolovoza 2016.</w:t>
      </w:r>
    </w:p>
    <w:bookmarkEnd w:id="0"/>
    <w:p w:rsidR="0032067A" w:rsidRDefault="0032067A">
      <w:pPr>
        <w:pStyle w:val="PURBody"/>
        <w:shd w:val="clear" w:color="auto" w:fill="0072C6"/>
        <w:tabs>
          <w:tab w:val="clear" w:pos="360"/>
        </w:tabs>
        <w:spacing w:after="0" w:line="230" w:lineRule="auto"/>
        <w:ind w:right="1800" w:firstLine="360"/>
        <w:rPr>
          <w:color w:val="FFFFFF" w:themeColor="background1"/>
          <w:sz w:val="96"/>
          <w:szCs w:val="96"/>
        </w:rPr>
      </w:pPr>
    </w:p>
    <w:p w:rsidR="0032067A" w:rsidRDefault="00972AE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2067A" w:rsidRDefault="0032067A">
      <w:pPr>
        <w:sectPr w:rsidR="0032067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2067A" w:rsidRDefault="00972AEA">
      <w:pPr>
        <w:pStyle w:val="ProductList-SectionHeading"/>
        <w:pageBreakBefore/>
      </w:pPr>
      <w:bookmarkStart w:id="1" w:name="_Sec842"/>
      <w:r>
        <w:lastRenderedPageBreak/>
        <w:t>Sadržaj</w:t>
      </w:r>
    </w:p>
    <w:p w:rsidR="0032067A" w:rsidRDefault="0032067A">
      <w:pPr>
        <w:pStyle w:val="ProductList-Body"/>
      </w:pPr>
    </w:p>
    <w:p w:rsidR="0032067A" w:rsidRDefault="0032067A">
      <w:pPr>
        <w:sectPr w:rsidR="0032067A">
          <w:headerReference w:type="default" r:id="rId16"/>
          <w:footerReference w:type="default" r:id="rId17"/>
          <w:type w:val="continuous"/>
          <w:pgSz w:w="12240" w:h="15840" w:code="1"/>
          <w:pgMar w:top="1170" w:right="720" w:bottom="1620" w:left="720" w:header="432" w:footer="288" w:gutter="0"/>
          <w:cols w:space="360"/>
        </w:sectPr>
      </w:pPr>
    </w:p>
    <w:p w:rsidR="00972AEA" w:rsidRDefault="00972AE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7246" w:history="1">
        <w:r w:rsidRPr="00943677">
          <w:rPr>
            <w:rStyle w:val="Hyperlink"/>
            <w:noProof/>
          </w:rPr>
          <w:t>Uvod</w:t>
        </w:r>
        <w:r>
          <w:rPr>
            <w:noProof/>
          </w:rPr>
          <w:tab/>
        </w:r>
        <w:r>
          <w:rPr>
            <w:noProof/>
          </w:rPr>
          <w:fldChar w:fldCharType="begin"/>
        </w:r>
        <w:r>
          <w:rPr>
            <w:noProof/>
          </w:rPr>
          <w:instrText xml:space="preserve"> PAGEREF _Toc457377246 \h </w:instrText>
        </w:r>
        <w:r>
          <w:rPr>
            <w:noProof/>
          </w:rPr>
        </w:r>
        <w:r>
          <w:rPr>
            <w:noProof/>
          </w:rPr>
          <w:fldChar w:fldCharType="separate"/>
        </w:r>
        <w:r>
          <w:rPr>
            <w:noProof/>
          </w:rPr>
          <w:t>4</w:t>
        </w:r>
        <w:r>
          <w:rPr>
            <w:noProof/>
          </w:rPr>
          <w:fldChar w:fldCharType="end"/>
        </w:r>
      </w:hyperlink>
    </w:p>
    <w:p w:rsidR="00972AEA" w:rsidRDefault="00EF7E49">
      <w:pPr>
        <w:pStyle w:val="TOC2"/>
        <w:rPr>
          <w:rFonts w:eastAsiaTheme="minorEastAsia"/>
          <w:smallCaps w:val="0"/>
          <w:sz w:val="22"/>
        </w:rPr>
      </w:pPr>
      <w:hyperlink w:anchor="_Toc457377247" w:history="1">
        <w:r w:rsidR="00972AEA" w:rsidRPr="00943677">
          <w:rPr>
            <w:rStyle w:val="Hyperlink"/>
          </w:rPr>
          <w:t>O ovom dokumentu</w:t>
        </w:r>
        <w:r w:rsidR="00972AEA">
          <w:tab/>
        </w:r>
        <w:r w:rsidR="00972AEA">
          <w:fldChar w:fldCharType="begin"/>
        </w:r>
        <w:r w:rsidR="00972AEA">
          <w:instrText xml:space="preserve"> PAGEREF _Toc457377247 \h </w:instrText>
        </w:r>
        <w:r w:rsidR="00972AEA">
          <w:fldChar w:fldCharType="separate"/>
        </w:r>
        <w:r w:rsidR="00972AEA">
          <w:t>4</w:t>
        </w:r>
        <w:r w:rsidR="00972AEA">
          <w:fldChar w:fldCharType="end"/>
        </w:r>
      </w:hyperlink>
    </w:p>
    <w:p w:rsidR="00972AEA" w:rsidRDefault="00EF7E49">
      <w:pPr>
        <w:pStyle w:val="TOC2"/>
        <w:rPr>
          <w:rFonts w:eastAsiaTheme="minorEastAsia"/>
          <w:smallCaps w:val="0"/>
          <w:sz w:val="22"/>
        </w:rPr>
      </w:pPr>
      <w:hyperlink w:anchor="_Toc457377248" w:history="1">
        <w:r w:rsidR="00972AEA" w:rsidRPr="00943677">
          <w:rPr>
            <w:rStyle w:val="Hyperlink"/>
          </w:rPr>
          <w:t>Sadržaj ovog dokumenta</w:t>
        </w:r>
        <w:r w:rsidR="00972AEA">
          <w:tab/>
        </w:r>
        <w:r w:rsidR="00972AEA">
          <w:fldChar w:fldCharType="begin"/>
        </w:r>
        <w:r w:rsidR="00972AEA">
          <w:instrText xml:space="preserve"> PAGEREF _Toc457377248 \h </w:instrText>
        </w:r>
        <w:r w:rsidR="00972AEA">
          <w:fldChar w:fldCharType="separate"/>
        </w:r>
        <w:r w:rsidR="00972AEA">
          <w:t>4</w:t>
        </w:r>
        <w:r w:rsidR="00972AEA">
          <w:fldChar w:fldCharType="end"/>
        </w:r>
      </w:hyperlink>
    </w:p>
    <w:p w:rsidR="00972AEA" w:rsidRDefault="00EF7E49">
      <w:pPr>
        <w:pStyle w:val="TOC2"/>
        <w:rPr>
          <w:rFonts w:eastAsiaTheme="minorEastAsia"/>
          <w:smallCaps w:val="0"/>
          <w:sz w:val="22"/>
        </w:rPr>
      </w:pPr>
      <w:hyperlink w:anchor="_Toc457377249" w:history="1">
        <w:r w:rsidR="00972AEA" w:rsidRPr="00943677">
          <w:rPr>
            <w:rStyle w:val="Hyperlink"/>
          </w:rPr>
          <w:t>Kretanje kroz Unose proizvoda</w:t>
        </w:r>
        <w:r w:rsidR="00972AEA">
          <w:tab/>
        </w:r>
        <w:r w:rsidR="00972AEA">
          <w:fldChar w:fldCharType="begin"/>
        </w:r>
        <w:r w:rsidR="00972AEA">
          <w:instrText xml:space="preserve"> PAGEREF _Toc457377249 \h </w:instrText>
        </w:r>
        <w:r w:rsidR="00972AEA">
          <w:fldChar w:fldCharType="separate"/>
        </w:r>
        <w:r w:rsidR="00972AEA">
          <w:t>4</w:t>
        </w:r>
        <w:r w:rsidR="00972AEA">
          <w:fldChar w:fldCharType="end"/>
        </w:r>
      </w:hyperlink>
    </w:p>
    <w:p w:rsidR="00972AEA" w:rsidRDefault="00EF7E49">
      <w:pPr>
        <w:pStyle w:val="TOC2"/>
        <w:rPr>
          <w:rFonts w:eastAsiaTheme="minorEastAsia"/>
          <w:smallCaps w:val="0"/>
          <w:sz w:val="22"/>
        </w:rPr>
      </w:pPr>
      <w:hyperlink w:anchor="_Toc457377250" w:history="1">
        <w:r w:rsidR="00972AEA" w:rsidRPr="00943677">
          <w:rPr>
            <w:rStyle w:val="Hyperlink"/>
          </w:rPr>
          <w:t>Pojašnjenja i sažetak izmjena ovog dokumenta</w:t>
        </w:r>
        <w:r w:rsidR="00972AEA">
          <w:tab/>
        </w:r>
        <w:r w:rsidR="00972AEA">
          <w:fldChar w:fldCharType="begin"/>
        </w:r>
        <w:r w:rsidR="00972AEA">
          <w:instrText xml:space="preserve"> PAGEREF _Toc457377250 \h </w:instrText>
        </w:r>
        <w:r w:rsidR="00972AEA">
          <w:fldChar w:fldCharType="separate"/>
        </w:r>
        <w:r w:rsidR="00972AEA">
          <w:t>5</w:t>
        </w:r>
        <w:r w:rsidR="00972AEA">
          <w:fldChar w:fldCharType="end"/>
        </w:r>
      </w:hyperlink>
    </w:p>
    <w:p w:rsidR="00972AEA" w:rsidRDefault="00EF7E49">
      <w:pPr>
        <w:pStyle w:val="TOC1"/>
        <w:rPr>
          <w:rFonts w:eastAsiaTheme="minorEastAsia"/>
          <w:b w:val="0"/>
          <w:caps w:val="0"/>
          <w:noProof/>
          <w:sz w:val="22"/>
          <w:szCs w:val="22"/>
        </w:rPr>
      </w:pPr>
      <w:hyperlink w:anchor="_Toc457377251" w:history="1">
        <w:r w:rsidR="00972AEA" w:rsidRPr="00943677">
          <w:rPr>
            <w:rStyle w:val="Hyperlink"/>
            <w:noProof/>
          </w:rPr>
          <w:t>Licencne odredbe</w:t>
        </w:r>
        <w:r w:rsidR="00972AEA">
          <w:rPr>
            <w:noProof/>
          </w:rPr>
          <w:tab/>
        </w:r>
        <w:r w:rsidR="00972AEA">
          <w:rPr>
            <w:noProof/>
          </w:rPr>
          <w:fldChar w:fldCharType="begin"/>
        </w:r>
        <w:r w:rsidR="00972AEA">
          <w:rPr>
            <w:noProof/>
          </w:rPr>
          <w:instrText xml:space="preserve"> PAGEREF _Toc457377251 \h </w:instrText>
        </w:r>
        <w:r w:rsidR="00972AEA">
          <w:rPr>
            <w:noProof/>
          </w:rPr>
        </w:r>
        <w:r w:rsidR="00972AEA">
          <w:rPr>
            <w:noProof/>
          </w:rPr>
          <w:fldChar w:fldCharType="separate"/>
        </w:r>
        <w:r w:rsidR="00972AEA">
          <w:rPr>
            <w:noProof/>
          </w:rPr>
          <w:t>7</w:t>
        </w:r>
        <w:r w:rsidR="00972AEA">
          <w:rPr>
            <w:noProof/>
          </w:rPr>
          <w:fldChar w:fldCharType="end"/>
        </w:r>
      </w:hyperlink>
    </w:p>
    <w:p w:rsidR="00972AEA" w:rsidRDefault="00EF7E49">
      <w:pPr>
        <w:pStyle w:val="TOC2"/>
        <w:rPr>
          <w:rFonts w:eastAsiaTheme="minorEastAsia"/>
          <w:smallCaps w:val="0"/>
          <w:sz w:val="22"/>
        </w:rPr>
      </w:pPr>
      <w:hyperlink w:anchor="_Toc457377252" w:history="1">
        <w:r w:rsidR="00972AEA" w:rsidRPr="00943677">
          <w:rPr>
            <w:rStyle w:val="Hyperlink"/>
          </w:rPr>
          <w:t>Univerzalne licencne odredbe</w:t>
        </w:r>
        <w:r w:rsidR="00972AEA">
          <w:tab/>
        </w:r>
        <w:r w:rsidR="00972AEA">
          <w:fldChar w:fldCharType="begin"/>
        </w:r>
        <w:r w:rsidR="00972AEA">
          <w:instrText xml:space="preserve"> PAGEREF _Toc457377252 \h </w:instrText>
        </w:r>
        <w:r w:rsidR="00972AEA">
          <w:fldChar w:fldCharType="separate"/>
        </w:r>
        <w:r w:rsidR="00972AEA">
          <w:t>7</w:t>
        </w:r>
        <w:r w:rsidR="00972AEA">
          <w:fldChar w:fldCharType="end"/>
        </w:r>
      </w:hyperlink>
    </w:p>
    <w:p w:rsidR="00972AEA" w:rsidRDefault="00EF7E49">
      <w:pPr>
        <w:pStyle w:val="TOC2"/>
        <w:rPr>
          <w:rFonts w:eastAsiaTheme="minorEastAsia"/>
          <w:smallCaps w:val="0"/>
          <w:sz w:val="22"/>
        </w:rPr>
      </w:pPr>
      <w:hyperlink w:anchor="_Toc457377253" w:history="1">
        <w:r w:rsidR="00972AEA" w:rsidRPr="00943677">
          <w:rPr>
            <w:rStyle w:val="Hyperlink"/>
          </w:rPr>
          <w:t>Odredbe za licencni model</w:t>
        </w:r>
        <w:r w:rsidR="00972AEA">
          <w:tab/>
        </w:r>
        <w:r w:rsidR="00972AEA">
          <w:fldChar w:fldCharType="begin"/>
        </w:r>
        <w:r w:rsidR="00972AEA">
          <w:instrText xml:space="preserve"> PAGEREF _Toc457377253 \h </w:instrText>
        </w:r>
        <w:r w:rsidR="00972AEA">
          <w:fldChar w:fldCharType="separate"/>
        </w:r>
        <w:r w:rsidR="00972AEA">
          <w:t>9</w:t>
        </w:r>
        <w:r w:rsidR="00972AEA">
          <w:fldChar w:fldCharType="end"/>
        </w:r>
      </w:hyperlink>
    </w:p>
    <w:p w:rsidR="00972AEA" w:rsidRDefault="00EF7E49">
      <w:pPr>
        <w:pStyle w:val="TOC3"/>
        <w:rPr>
          <w:rFonts w:eastAsiaTheme="minorEastAsia"/>
          <w:smallCaps w:val="0"/>
          <w:sz w:val="22"/>
        </w:rPr>
      </w:pPr>
      <w:hyperlink w:anchor="_Toc457377254" w:history="1">
        <w:r w:rsidR="00972AEA" w:rsidRPr="00943677">
          <w:rPr>
            <w:rStyle w:val="Hyperlink"/>
          </w:rPr>
          <w:t>Računalne aplikacije</w:t>
        </w:r>
        <w:r w:rsidR="00972AEA">
          <w:tab/>
        </w:r>
        <w:r w:rsidR="00972AEA">
          <w:fldChar w:fldCharType="begin"/>
        </w:r>
        <w:r w:rsidR="00972AEA">
          <w:instrText xml:space="preserve"> PAGEREF _Toc457377254 \h </w:instrText>
        </w:r>
        <w:r w:rsidR="00972AEA">
          <w:fldChar w:fldCharType="separate"/>
        </w:r>
        <w:r w:rsidR="00972AEA">
          <w:t>10</w:t>
        </w:r>
        <w:r w:rsidR="00972AEA">
          <w:fldChar w:fldCharType="end"/>
        </w:r>
      </w:hyperlink>
    </w:p>
    <w:p w:rsidR="00972AEA" w:rsidRDefault="00EF7E49">
      <w:pPr>
        <w:pStyle w:val="TOC3"/>
        <w:rPr>
          <w:rFonts w:eastAsiaTheme="minorEastAsia"/>
          <w:smallCaps w:val="0"/>
          <w:sz w:val="22"/>
        </w:rPr>
      </w:pPr>
      <w:hyperlink w:anchor="_Toc457377255" w:history="1">
        <w:r w:rsidR="00972AEA" w:rsidRPr="00943677">
          <w:rPr>
            <w:rStyle w:val="Hyperlink"/>
          </w:rPr>
          <w:t>Operacijski sustavi za stolna računala</w:t>
        </w:r>
        <w:r w:rsidR="00972AEA">
          <w:tab/>
        </w:r>
        <w:r w:rsidR="00972AEA">
          <w:fldChar w:fldCharType="begin"/>
        </w:r>
        <w:r w:rsidR="00972AEA">
          <w:instrText xml:space="preserve"> PAGEREF _Toc457377255 \h </w:instrText>
        </w:r>
        <w:r w:rsidR="00972AEA">
          <w:fldChar w:fldCharType="separate"/>
        </w:r>
        <w:r w:rsidR="00972AEA">
          <w:t>10</w:t>
        </w:r>
        <w:r w:rsidR="00972AEA">
          <w:fldChar w:fldCharType="end"/>
        </w:r>
      </w:hyperlink>
    </w:p>
    <w:p w:rsidR="00972AEA" w:rsidRDefault="00EF7E49">
      <w:pPr>
        <w:pStyle w:val="TOC3"/>
        <w:rPr>
          <w:rFonts w:eastAsiaTheme="minorEastAsia"/>
          <w:smallCaps w:val="0"/>
          <w:sz w:val="22"/>
        </w:rPr>
      </w:pPr>
      <w:hyperlink w:anchor="_Toc457377256" w:history="1">
        <w:r w:rsidR="00972AEA" w:rsidRPr="00943677">
          <w:rPr>
            <w:rStyle w:val="Hyperlink"/>
          </w:rPr>
          <w:t>Procesor/CAL</w:t>
        </w:r>
        <w:r w:rsidR="00972AEA">
          <w:tab/>
        </w:r>
        <w:r w:rsidR="00972AEA">
          <w:fldChar w:fldCharType="begin"/>
        </w:r>
        <w:r w:rsidR="00972AEA">
          <w:instrText xml:space="preserve"> PAGEREF _Toc457377256 \h </w:instrText>
        </w:r>
        <w:r w:rsidR="00972AEA">
          <w:fldChar w:fldCharType="separate"/>
        </w:r>
        <w:r w:rsidR="00972AEA">
          <w:t>10</w:t>
        </w:r>
        <w:r w:rsidR="00972AEA">
          <w:fldChar w:fldCharType="end"/>
        </w:r>
      </w:hyperlink>
    </w:p>
    <w:p w:rsidR="00972AEA" w:rsidRDefault="00EF7E49">
      <w:pPr>
        <w:pStyle w:val="TOC3"/>
        <w:rPr>
          <w:rFonts w:eastAsiaTheme="minorEastAsia"/>
          <w:smallCaps w:val="0"/>
          <w:sz w:val="22"/>
        </w:rPr>
      </w:pPr>
      <w:hyperlink w:anchor="_Toc457377257" w:history="1">
        <w:r w:rsidR="00972AEA" w:rsidRPr="00943677">
          <w:rPr>
            <w:rStyle w:val="Hyperlink"/>
          </w:rPr>
          <w:t>Poslužitelj/CAL</w:t>
        </w:r>
        <w:r w:rsidR="00972AEA">
          <w:tab/>
        </w:r>
        <w:r w:rsidR="00972AEA">
          <w:fldChar w:fldCharType="begin"/>
        </w:r>
        <w:r w:rsidR="00972AEA">
          <w:instrText xml:space="preserve"> PAGEREF _Toc457377257 \h </w:instrText>
        </w:r>
        <w:r w:rsidR="00972AEA">
          <w:fldChar w:fldCharType="separate"/>
        </w:r>
        <w:r w:rsidR="00972AEA">
          <w:t>11</w:t>
        </w:r>
        <w:r w:rsidR="00972AEA">
          <w:fldChar w:fldCharType="end"/>
        </w:r>
      </w:hyperlink>
    </w:p>
    <w:p w:rsidR="00972AEA" w:rsidRDefault="00EF7E49">
      <w:pPr>
        <w:pStyle w:val="TOC3"/>
        <w:rPr>
          <w:rFonts w:eastAsiaTheme="minorEastAsia"/>
          <w:smallCaps w:val="0"/>
          <w:sz w:val="22"/>
        </w:rPr>
      </w:pPr>
      <w:hyperlink w:anchor="_Toc457377258" w:history="1">
        <w:r w:rsidR="00972AEA" w:rsidRPr="00943677">
          <w:rPr>
            <w:rStyle w:val="Hyperlink"/>
          </w:rPr>
          <w:t>Po jezgri</w:t>
        </w:r>
        <w:r w:rsidR="00972AEA">
          <w:tab/>
        </w:r>
        <w:r w:rsidR="00972AEA">
          <w:fldChar w:fldCharType="begin"/>
        </w:r>
        <w:r w:rsidR="00972AEA">
          <w:instrText xml:space="preserve"> PAGEREF _Toc457377258 \h </w:instrText>
        </w:r>
        <w:r w:rsidR="00972AEA">
          <w:fldChar w:fldCharType="separate"/>
        </w:r>
        <w:r w:rsidR="00972AEA">
          <w:t>11</w:t>
        </w:r>
        <w:r w:rsidR="00972AEA">
          <w:fldChar w:fldCharType="end"/>
        </w:r>
      </w:hyperlink>
    </w:p>
    <w:p w:rsidR="00972AEA" w:rsidRDefault="00EF7E49">
      <w:pPr>
        <w:pStyle w:val="TOC3"/>
        <w:rPr>
          <w:rFonts w:eastAsiaTheme="minorEastAsia"/>
          <w:smallCaps w:val="0"/>
          <w:sz w:val="22"/>
        </w:rPr>
      </w:pPr>
      <w:hyperlink w:anchor="_Toc457377259" w:history="1">
        <w:r w:rsidR="00972AEA" w:rsidRPr="00943677">
          <w:rPr>
            <w:rStyle w:val="Hyperlink"/>
          </w:rPr>
          <w:t>Poslužitelji za upravljanje</w:t>
        </w:r>
        <w:r w:rsidR="00972AEA">
          <w:tab/>
        </w:r>
        <w:r w:rsidR="00972AEA">
          <w:fldChar w:fldCharType="begin"/>
        </w:r>
        <w:r w:rsidR="00972AEA">
          <w:instrText xml:space="preserve"> PAGEREF _Toc457377259 \h </w:instrText>
        </w:r>
        <w:r w:rsidR="00972AEA">
          <w:fldChar w:fldCharType="separate"/>
        </w:r>
        <w:r w:rsidR="00972AEA">
          <w:t>11</w:t>
        </w:r>
        <w:r w:rsidR="00972AEA">
          <w:fldChar w:fldCharType="end"/>
        </w:r>
      </w:hyperlink>
    </w:p>
    <w:p w:rsidR="00972AEA" w:rsidRDefault="00EF7E49">
      <w:pPr>
        <w:pStyle w:val="TOC3"/>
        <w:rPr>
          <w:rFonts w:eastAsiaTheme="minorEastAsia"/>
          <w:smallCaps w:val="0"/>
          <w:sz w:val="22"/>
        </w:rPr>
      </w:pPr>
      <w:hyperlink w:anchor="_Toc457377260" w:history="1">
        <w:r w:rsidR="00972AEA" w:rsidRPr="00943677">
          <w:rPr>
            <w:rStyle w:val="Hyperlink"/>
          </w:rPr>
          <w:t>Namjenski poslužitelji</w:t>
        </w:r>
        <w:r w:rsidR="00972AEA">
          <w:tab/>
        </w:r>
        <w:r w:rsidR="00972AEA">
          <w:fldChar w:fldCharType="begin"/>
        </w:r>
        <w:r w:rsidR="00972AEA">
          <w:instrText xml:space="preserve"> PAGEREF _Toc457377260 \h </w:instrText>
        </w:r>
        <w:r w:rsidR="00972AEA">
          <w:fldChar w:fldCharType="separate"/>
        </w:r>
        <w:r w:rsidR="00972AEA">
          <w:t>12</w:t>
        </w:r>
        <w:r w:rsidR="00972AEA">
          <w:fldChar w:fldCharType="end"/>
        </w:r>
      </w:hyperlink>
    </w:p>
    <w:p w:rsidR="00972AEA" w:rsidRDefault="00EF7E49">
      <w:pPr>
        <w:pStyle w:val="TOC3"/>
        <w:rPr>
          <w:rFonts w:eastAsiaTheme="minorEastAsia"/>
          <w:smallCaps w:val="0"/>
          <w:sz w:val="22"/>
        </w:rPr>
      </w:pPr>
      <w:hyperlink w:anchor="_Toc457377261" w:history="1">
        <w:r w:rsidR="00972AEA" w:rsidRPr="00943677">
          <w:rPr>
            <w:rStyle w:val="Hyperlink"/>
          </w:rPr>
          <w:t>Alati za razvojne inženjere</w:t>
        </w:r>
        <w:r w:rsidR="00972AEA">
          <w:tab/>
        </w:r>
        <w:r w:rsidR="00972AEA">
          <w:fldChar w:fldCharType="begin"/>
        </w:r>
        <w:r w:rsidR="00972AEA">
          <w:instrText xml:space="preserve"> PAGEREF _Toc457377261 \h </w:instrText>
        </w:r>
        <w:r w:rsidR="00972AEA">
          <w:fldChar w:fldCharType="separate"/>
        </w:r>
        <w:r w:rsidR="00972AEA">
          <w:t>12</w:t>
        </w:r>
        <w:r w:rsidR="00972AEA">
          <w:fldChar w:fldCharType="end"/>
        </w:r>
      </w:hyperlink>
    </w:p>
    <w:p w:rsidR="00972AEA" w:rsidRDefault="00EF7E49">
      <w:pPr>
        <w:pStyle w:val="TOC1"/>
        <w:rPr>
          <w:rFonts w:eastAsiaTheme="minorEastAsia"/>
          <w:b w:val="0"/>
          <w:caps w:val="0"/>
          <w:noProof/>
          <w:sz w:val="22"/>
          <w:szCs w:val="22"/>
        </w:rPr>
      </w:pPr>
      <w:hyperlink w:anchor="_Toc457377262" w:history="1">
        <w:r w:rsidR="00972AEA" w:rsidRPr="00943677">
          <w:rPr>
            <w:rStyle w:val="Hyperlink"/>
            <w:noProof/>
          </w:rPr>
          <w:t>Softver</w:t>
        </w:r>
        <w:r w:rsidR="00972AEA">
          <w:rPr>
            <w:noProof/>
          </w:rPr>
          <w:tab/>
        </w:r>
        <w:r w:rsidR="00972AEA">
          <w:rPr>
            <w:noProof/>
          </w:rPr>
          <w:fldChar w:fldCharType="begin"/>
        </w:r>
        <w:r w:rsidR="00972AEA">
          <w:rPr>
            <w:noProof/>
          </w:rPr>
          <w:instrText xml:space="preserve"> PAGEREF _Toc457377262 \h </w:instrText>
        </w:r>
        <w:r w:rsidR="00972AEA">
          <w:rPr>
            <w:noProof/>
          </w:rPr>
        </w:r>
        <w:r w:rsidR="00972AEA">
          <w:rPr>
            <w:noProof/>
          </w:rPr>
          <w:fldChar w:fldCharType="separate"/>
        </w:r>
        <w:r w:rsidR="00972AEA">
          <w:rPr>
            <w:noProof/>
          </w:rPr>
          <w:t>13</w:t>
        </w:r>
        <w:r w:rsidR="00972AEA">
          <w:rPr>
            <w:noProof/>
          </w:rPr>
          <w:fldChar w:fldCharType="end"/>
        </w:r>
      </w:hyperlink>
    </w:p>
    <w:p w:rsidR="00972AEA" w:rsidRDefault="00EF7E49">
      <w:pPr>
        <w:pStyle w:val="TOC2"/>
        <w:rPr>
          <w:rFonts w:eastAsiaTheme="minorEastAsia"/>
          <w:smallCaps w:val="0"/>
          <w:sz w:val="22"/>
        </w:rPr>
      </w:pPr>
      <w:hyperlink w:anchor="_Toc457377263" w:history="1">
        <w:r w:rsidR="00972AEA" w:rsidRPr="00943677">
          <w:rPr>
            <w:rStyle w:val="Hyperlink"/>
          </w:rPr>
          <w:t>Advanced Threat Analytics</w:t>
        </w:r>
        <w:r w:rsidR="00972AEA">
          <w:tab/>
        </w:r>
        <w:r w:rsidR="00972AEA">
          <w:fldChar w:fldCharType="begin"/>
        </w:r>
        <w:r w:rsidR="00972AEA">
          <w:instrText xml:space="preserve"> PAGEREF _Toc457377263 \h </w:instrText>
        </w:r>
        <w:r w:rsidR="00972AEA">
          <w:fldChar w:fldCharType="separate"/>
        </w:r>
        <w:r w:rsidR="00972AEA">
          <w:t>13</w:t>
        </w:r>
        <w:r w:rsidR="00972AEA">
          <w:fldChar w:fldCharType="end"/>
        </w:r>
      </w:hyperlink>
    </w:p>
    <w:p w:rsidR="00972AEA" w:rsidRDefault="00EF7E49">
      <w:pPr>
        <w:pStyle w:val="TOC2"/>
        <w:rPr>
          <w:rFonts w:eastAsiaTheme="minorEastAsia"/>
          <w:smallCaps w:val="0"/>
          <w:sz w:val="22"/>
        </w:rPr>
      </w:pPr>
      <w:hyperlink w:anchor="_Toc457377264" w:history="1">
        <w:r w:rsidR="00972AEA" w:rsidRPr="00943677">
          <w:rPr>
            <w:rStyle w:val="Hyperlink"/>
          </w:rPr>
          <w:t>BizTalk</w:t>
        </w:r>
        <w:r w:rsidR="00972AEA">
          <w:tab/>
        </w:r>
        <w:r w:rsidR="00972AEA">
          <w:fldChar w:fldCharType="begin"/>
        </w:r>
        <w:r w:rsidR="00972AEA">
          <w:instrText xml:space="preserve"> PAGEREF _Toc457377264 \h </w:instrText>
        </w:r>
        <w:r w:rsidR="00972AEA">
          <w:fldChar w:fldCharType="separate"/>
        </w:r>
        <w:r w:rsidR="00972AEA">
          <w:t>13</w:t>
        </w:r>
        <w:r w:rsidR="00972AEA">
          <w:fldChar w:fldCharType="end"/>
        </w:r>
      </w:hyperlink>
    </w:p>
    <w:p w:rsidR="00972AEA" w:rsidRDefault="00EF7E49">
      <w:pPr>
        <w:pStyle w:val="TOC2"/>
        <w:rPr>
          <w:rFonts w:eastAsiaTheme="minorEastAsia"/>
          <w:smallCaps w:val="0"/>
          <w:sz w:val="22"/>
        </w:rPr>
      </w:pPr>
      <w:hyperlink w:anchor="_Toc457377265" w:history="1">
        <w:r w:rsidR="00972AEA" w:rsidRPr="00943677">
          <w:rPr>
            <w:rStyle w:val="Hyperlink"/>
          </w:rPr>
          <w:t>CAL Suites</w:t>
        </w:r>
        <w:r w:rsidR="00972AEA">
          <w:tab/>
        </w:r>
        <w:r w:rsidR="00972AEA">
          <w:fldChar w:fldCharType="begin"/>
        </w:r>
        <w:r w:rsidR="00972AEA">
          <w:instrText xml:space="preserve"> PAGEREF _Toc457377265 \h </w:instrText>
        </w:r>
        <w:r w:rsidR="00972AEA">
          <w:fldChar w:fldCharType="separate"/>
        </w:r>
        <w:r w:rsidR="00972AEA">
          <w:t>15</w:t>
        </w:r>
        <w:r w:rsidR="00972AEA">
          <w:fldChar w:fldCharType="end"/>
        </w:r>
      </w:hyperlink>
    </w:p>
    <w:p w:rsidR="00972AEA" w:rsidRDefault="00EF7E49">
      <w:pPr>
        <w:pStyle w:val="TOC2"/>
        <w:rPr>
          <w:rFonts w:eastAsiaTheme="minorEastAsia"/>
          <w:smallCaps w:val="0"/>
          <w:sz w:val="22"/>
        </w:rPr>
      </w:pPr>
      <w:hyperlink w:anchor="_Toc457377266" w:history="1">
        <w:r w:rsidR="00972AEA" w:rsidRPr="00943677">
          <w:rPr>
            <w:rStyle w:val="Hyperlink"/>
          </w:rPr>
          <w:t>Core Infrastructure Server (CIS) Suite</w:t>
        </w:r>
        <w:r w:rsidR="00972AEA">
          <w:tab/>
        </w:r>
        <w:r w:rsidR="00972AEA">
          <w:fldChar w:fldCharType="begin"/>
        </w:r>
        <w:r w:rsidR="00972AEA">
          <w:instrText xml:space="preserve"> PAGEREF _Toc457377266 \h </w:instrText>
        </w:r>
        <w:r w:rsidR="00972AEA">
          <w:fldChar w:fldCharType="separate"/>
        </w:r>
        <w:r w:rsidR="00972AEA">
          <w:t>16</w:t>
        </w:r>
        <w:r w:rsidR="00972AEA">
          <w:fldChar w:fldCharType="end"/>
        </w:r>
      </w:hyperlink>
    </w:p>
    <w:p w:rsidR="00972AEA" w:rsidRDefault="00EF7E49">
      <w:pPr>
        <w:pStyle w:val="TOC2"/>
        <w:rPr>
          <w:rFonts w:eastAsiaTheme="minorEastAsia"/>
          <w:smallCaps w:val="0"/>
          <w:sz w:val="22"/>
        </w:rPr>
      </w:pPr>
      <w:hyperlink w:anchor="_Toc457377267" w:history="1">
        <w:r w:rsidR="00972AEA" w:rsidRPr="00943677">
          <w:rPr>
            <w:rStyle w:val="Hyperlink"/>
          </w:rPr>
          <w:t>Forefront</w:t>
        </w:r>
        <w:r w:rsidR="00972AEA">
          <w:tab/>
        </w:r>
        <w:r w:rsidR="00972AEA">
          <w:fldChar w:fldCharType="begin"/>
        </w:r>
        <w:r w:rsidR="00972AEA">
          <w:instrText xml:space="preserve"> PAGEREF _Toc457377267 \h </w:instrText>
        </w:r>
        <w:r w:rsidR="00972AEA">
          <w:fldChar w:fldCharType="separate"/>
        </w:r>
        <w:r w:rsidR="00972AEA">
          <w:t>18</w:t>
        </w:r>
        <w:r w:rsidR="00972AEA">
          <w:fldChar w:fldCharType="end"/>
        </w:r>
      </w:hyperlink>
    </w:p>
    <w:p w:rsidR="00972AEA" w:rsidRDefault="00EF7E49">
      <w:pPr>
        <w:pStyle w:val="TOC2"/>
        <w:rPr>
          <w:rFonts w:eastAsiaTheme="minorEastAsia"/>
          <w:smallCaps w:val="0"/>
          <w:sz w:val="22"/>
        </w:rPr>
      </w:pPr>
      <w:hyperlink w:anchor="_Toc457377268" w:history="1">
        <w:r w:rsidR="00972AEA" w:rsidRPr="00943677">
          <w:rPr>
            <w:rStyle w:val="Hyperlink"/>
          </w:rPr>
          <w:t>Microsoft Dynamics</w:t>
        </w:r>
        <w:r w:rsidR="00972AEA">
          <w:tab/>
        </w:r>
        <w:r w:rsidR="00972AEA">
          <w:fldChar w:fldCharType="begin"/>
        </w:r>
        <w:r w:rsidR="00972AEA">
          <w:instrText xml:space="preserve"> PAGEREF _Toc457377268 \h </w:instrText>
        </w:r>
        <w:r w:rsidR="00972AEA">
          <w:fldChar w:fldCharType="separate"/>
        </w:r>
        <w:r w:rsidR="00972AEA">
          <w:t>19</w:t>
        </w:r>
        <w:r w:rsidR="00972AEA">
          <w:fldChar w:fldCharType="end"/>
        </w:r>
      </w:hyperlink>
    </w:p>
    <w:p w:rsidR="00972AEA" w:rsidRDefault="00EF7E49">
      <w:pPr>
        <w:pStyle w:val="TOC3"/>
        <w:rPr>
          <w:rFonts w:eastAsiaTheme="minorEastAsia"/>
          <w:smallCaps w:val="0"/>
          <w:sz w:val="22"/>
        </w:rPr>
      </w:pPr>
      <w:hyperlink w:anchor="_Toc457377269" w:history="1">
        <w:r w:rsidR="00972AEA" w:rsidRPr="00943677">
          <w:rPr>
            <w:rStyle w:val="Hyperlink"/>
          </w:rPr>
          <w:t>Microsoft Dynamics AX</w:t>
        </w:r>
        <w:r w:rsidR="00972AEA">
          <w:tab/>
        </w:r>
        <w:r w:rsidR="00972AEA">
          <w:fldChar w:fldCharType="begin"/>
        </w:r>
        <w:r w:rsidR="00972AEA">
          <w:instrText xml:space="preserve"> PAGEREF _Toc457377269 \h </w:instrText>
        </w:r>
        <w:r w:rsidR="00972AEA">
          <w:fldChar w:fldCharType="separate"/>
        </w:r>
        <w:r w:rsidR="00972AEA">
          <w:t>19</w:t>
        </w:r>
        <w:r w:rsidR="00972AEA">
          <w:fldChar w:fldCharType="end"/>
        </w:r>
      </w:hyperlink>
    </w:p>
    <w:p w:rsidR="00972AEA" w:rsidRDefault="00EF7E49">
      <w:pPr>
        <w:pStyle w:val="TOC3"/>
        <w:rPr>
          <w:rFonts w:eastAsiaTheme="minorEastAsia"/>
          <w:smallCaps w:val="0"/>
          <w:sz w:val="22"/>
        </w:rPr>
      </w:pPr>
      <w:hyperlink w:anchor="_Toc457377270" w:history="1">
        <w:r w:rsidR="00972AEA" w:rsidRPr="00943677">
          <w:rPr>
            <w:rStyle w:val="Hyperlink"/>
          </w:rPr>
          <w:t>Microsoft Dynamics CRM</w:t>
        </w:r>
        <w:r w:rsidR="00972AEA">
          <w:tab/>
        </w:r>
        <w:r w:rsidR="00972AEA">
          <w:fldChar w:fldCharType="begin"/>
        </w:r>
        <w:r w:rsidR="00972AEA">
          <w:instrText xml:space="preserve"> PAGEREF _Toc457377270 \h </w:instrText>
        </w:r>
        <w:r w:rsidR="00972AEA">
          <w:fldChar w:fldCharType="separate"/>
        </w:r>
        <w:r w:rsidR="00972AEA">
          <w:t>21</w:t>
        </w:r>
        <w:r w:rsidR="00972AEA">
          <w:fldChar w:fldCharType="end"/>
        </w:r>
      </w:hyperlink>
    </w:p>
    <w:p w:rsidR="00972AEA" w:rsidRDefault="00EF7E49">
      <w:pPr>
        <w:pStyle w:val="TOC2"/>
        <w:rPr>
          <w:rFonts w:eastAsiaTheme="minorEastAsia"/>
          <w:smallCaps w:val="0"/>
          <w:sz w:val="22"/>
        </w:rPr>
      </w:pPr>
      <w:hyperlink w:anchor="_Toc457377271" w:history="1">
        <w:r w:rsidR="00972AEA" w:rsidRPr="00943677">
          <w:rPr>
            <w:rStyle w:val="Hyperlink"/>
          </w:rPr>
          <w:t>Microsoft Identity Manager</w:t>
        </w:r>
        <w:r w:rsidR="00972AEA">
          <w:tab/>
        </w:r>
        <w:r w:rsidR="00972AEA">
          <w:fldChar w:fldCharType="begin"/>
        </w:r>
        <w:r w:rsidR="00972AEA">
          <w:instrText xml:space="preserve"> PAGEREF _Toc457377271 \h </w:instrText>
        </w:r>
        <w:r w:rsidR="00972AEA">
          <w:fldChar w:fldCharType="separate"/>
        </w:r>
        <w:r w:rsidR="00972AEA">
          <w:t>22</w:t>
        </w:r>
        <w:r w:rsidR="00972AEA">
          <w:fldChar w:fldCharType="end"/>
        </w:r>
      </w:hyperlink>
    </w:p>
    <w:p w:rsidR="00972AEA" w:rsidRDefault="00EF7E49">
      <w:pPr>
        <w:pStyle w:val="TOC2"/>
        <w:rPr>
          <w:rFonts w:eastAsiaTheme="minorEastAsia"/>
          <w:smallCaps w:val="0"/>
          <w:sz w:val="22"/>
        </w:rPr>
      </w:pPr>
      <w:hyperlink w:anchor="_Toc457377272" w:history="1">
        <w:r w:rsidR="00972AEA" w:rsidRPr="00943677">
          <w:rPr>
            <w:rStyle w:val="Hyperlink"/>
          </w:rPr>
          <w:t>Aplikacije sustava Office</w:t>
        </w:r>
        <w:r w:rsidR="00972AEA">
          <w:tab/>
        </w:r>
        <w:r w:rsidR="00972AEA">
          <w:fldChar w:fldCharType="begin"/>
        </w:r>
        <w:r w:rsidR="00972AEA">
          <w:instrText xml:space="preserve"> PAGEREF _Toc457377272 \h </w:instrText>
        </w:r>
        <w:r w:rsidR="00972AEA">
          <w:fldChar w:fldCharType="separate"/>
        </w:r>
        <w:r w:rsidR="00972AEA">
          <w:t>23</w:t>
        </w:r>
        <w:r w:rsidR="00972AEA">
          <w:fldChar w:fldCharType="end"/>
        </w:r>
      </w:hyperlink>
    </w:p>
    <w:p w:rsidR="00972AEA" w:rsidRDefault="00EF7E49">
      <w:pPr>
        <w:pStyle w:val="TOC3"/>
        <w:rPr>
          <w:rFonts w:eastAsiaTheme="minorEastAsia"/>
          <w:smallCaps w:val="0"/>
          <w:sz w:val="22"/>
        </w:rPr>
      </w:pPr>
      <w:hyperlink w:anchor="_Toc457377273" w:history="1">
        <w:r w:rsidR="00972AEA" w:rsidRPr="00943677">
          <w:rPr>
            <w:rStyle w:val="Hyperlink"/>
          </w:rPr>
          <w:t>Računalne aplikacije Office</w:t>
        </w:r>
        <w:r w:rsidR="00972AEA">
          <w:tab/>
        </w:r>
        <w:r w:rsidR="00972AEA">
          <w:fldChar w:fldCharType="begin"/>
        </w:r>
        <w:r w:rsidR="00972AEA">
          <w:instrText xml:space="preserve"> PAGEREF _Toc457377273 \h </w:instrText>
        </w:r>
        <w:r w:rsidR="00972AEA">
          <w:fldChar w:fldCharType="separate"/>
        </w:r>
        <w:r w:rsidR="00972AEA">
          <w:t>23</w:t>
        </w:r>
        <w:r w:rsidR="00972AEA">
          <w:fldChar w:fldCharType="end"/>
        </w:r>
      </w:hyperlink>
    </w:p>
    <w:p w:rsidR="00972AEA" w:rsidRDefault="00EF7E49">
      <w:pPr>
        <w:pStyle w:val="TOC3"/>
        <w:rPr>
          <w:rFonts w:eastAsiaTheme="minorEastAsia"/>
          <w:smallCaps w:val="0"/>
          <w:sz w:val="22"/>
        </w:rPr>
      </w:pPr>
      <w:hyperlink w:anchor="_Toc457377274" w:history="1">
        <w:r w:rsidR="00972AEA" w:rsidRPr="00943677">
          <w:rPr>
            <w:rStyle w:val="Hyperlink"/>
          </w:rPr>
          <w:t>Office for Mac</w:t>
        </w:r>
        <w:r w:rsidR="00972AEA">
          <w:tab/>
        </w:r>
        <w:r w:rsidR="00972AEA">
          <w:fldChar w:fldCharType="begin"/>
        </w:r>
        <w:r w:rsidR="00972AEA">
          <w:instrText xml:space="preserve"> PAGEREF _Toc457377274 \h </w:instrText>
        </w:r>
        <w:r w:rsidR="00972AEA">
          <w:fldChar w:fldCharType="separate"/>
        </w:r>
        <w:r w:rsidR="00972AEA">
          <w:t>24</w:t>
        </w:r>
        <w:r w:rsidR="00972AEA">
          <w:fldChar w:fldCharType="end"/>
        </w:r>
      </w:hyperlink>
    </w:p>
    <w:p w:rsidR="00972AEA" w:rsidRDefault="00EF7E49">
      <w:pPr>
        <w:pStyle w:val="TOC2"/>
        <w:rPr>
          <w:rFonts w:eastAsiaTheme="minorEastAsia"/>
          <w:smallCaps w:val="0"/>
          <w:sz w:val="22"/>
        </w:rPr>
      </w:pPr>
      <w:hyperlink w:anchor="_Toc457377275" w:history="1">
        <w:r w:rsidR="00972AEA" w:rsidRPr="00943677">
          <w:rPr>
            <w:rStyle w:val="Hyperlink"/>
          </w:rPr>
          <w:t>Poslužitelji sustava Office</w:t>
        </w:r>
        <w:r w:rsidR="00972AEA">
          <w:tab/>
        </w:r>
        <w:r w:rsidR="00972AEA">
          <w:fldChar w:fldCharType="begin"/>
        </w:r>
        <w:r w:rsidR="00972AEA">
          <w:instrText xml:space="preserve"> PAGEREF _Toc457377275 \h </w:instrText>
        </w:r>
        <w:r w:rsidR="00972AEA">
          <w:fldChar w:fldCharType="separate"/>
        </w:r>
        <w:r w:rsidR="00972AEA">
          <w:t>26</w:t>
        </w:r>
        <w:r w:rsidR="00972AEA">
          <w:fldChar w:fldCharType="end"/>
        </w:r>
      </w:hyperlink>
    </w:p>
    <w:p w:rsidR="00972AEA" w:rsidRDefault="00EF7E49">
      <w:pPr>
        <w:pStyle w:val="TOC3"/>
        <w:rPr>
          <w:rFonts w:eastAsiaTheme="minorEastAsia"/>
          <w:smallCaps w:val="0"/>
          <w:sz w:val="22"/>
        </w:rPr>
      </w:pPr>
      <w:hyperlink w:anchor="_Toc457377276" w:history="1">
        <w:r w:rsidR="00972AEA" w:rsidRPr="00943677">
          <w:rPr>
            <w:rStyle w:val="Hyperlink"/>
          </w:rPr>
          <w:t>Exchange Server</w:t>
        </w:r>
        <w:r w:rsidR="00972AEA">
          <w:tab/>
        </w:r>
        <w:r w:rsidR="00972AEA">
          <w:fldChar w:fldCharType="begin"/>
        </w:r>
        <w:r w:rsidR="00972AEA">
          <w:instrText xml:space="preserve"> PAGEREF _Toc457377276 \h </w:instrText>
        </w:r>
        <w:r w:rsidR="00972AEA">
          <w:fldChar w:fldCharType="separate"/>
        </w:r>
        <w:r w:rsidR="00972AEA">
          <w:t>26</w:t>
        </w:r>
        <w:r w:rsidR="00972AEA">
          <w:fldChar w:fldCharType="end"/>
        </w:r>
      </w:hyperlink>
    </w:p>
    <w:p w:rsidR="00972AEA" w:rsidRDefault="00EF7E49">
      <w:pPr>
        <w:pStyle w:val="TOC3"/>
        <w:rPr>
          <w:rFonts w:eastAsiaTheme="minorEastAsia"/>
          <w:smallCaps w:val="0"/>
          <w:sz w:val="22"/>
        </w:rPr>
      </w:pPr>
      <w:hyperlink w:anchor="_Toc457377277" w:history="1">
        <w:r w:rsidR="00972AEA" w:rsidRPr="00943677">
          <w:rPr>
            <w:rStyle w:val="Hyperlink"/>
          </w:rPr>
          <w:t>Project Server</w:t>
        </w:r>
        <w:r w:rsidR="00972AEA">
          <w:tab/>
        </w:r>
        <w:r w:rsidR="00972AEA">
          <w:fldChar w:fldCharType="begin"/>
        </w:r>
        <w:r w:rsidR="00972AEA">
          <w:instrText xml:space="preserve"> PAGEREF _Toc457377277 \h </w:instrText>
        </w:r>
        <w:r w:rsidR="00972AEA">
          <w:fldChar w:fldCharType="separate"/>
        </w:r>
        <w:r w:rsidR="00972AEA">
          <w:t>27</w:t>
        </w:r>
        <w:r w:rsidR="00972AEA">
          <w:fldChar w:fldCharType="end"/>
        </w:r>
      </w:hyperlink>
    </w:p>
    <w:p w:rsidR="00972AEA" w:rsidRDefault="00EF7E49">
      <w:pPr>
        <w:pStyle w:val="TOC3"/>
        <w:rPr>
          <w:rFonts w:eastAsiaTheme="minorEastAsia"/>
          <w:smallCaps w:val="0"/>
          <w:sz w:val="22"/>
        </w:rPr>
      </w:pPr>
      <w:hyperlink w:anchor="_Toc457377278" w:history="1">
        <w:r w:rsidR="00972AEA" w:rsidRPr="00943677">
          <w:rPr>
            <w:rStyle w:val="Hyperlink"/>
          </w:rPr>
          <w:t>SharePoint Server</w:t>
        </w:r>
        <w:r w:rsidR="00972AEA">
          <w:tab/>
        </w:r>
        <w:r w:rsidR="00972AEA">
          <w:fldChar w:fldCharType="begin"/>
        </w:r>
        <w:r w:rsidR="00972AEA">
          <w:instrText xml:space="preserve"> PAGEREF _Toc457377278 \h </w:instrText>
        </w:r>
        <w:r w:rsidR="00972AEA">
          <w:fldChar w:fldCharType="separate"/>
        </w:r>
        <w:r w:rsidR="00972AEA">
          <w:t>27</w:t>
        </w:r>
        <w:r w:rsidR="00972AEA">
          <w:fldChar w:fldCharType="end"/>
        </w:r>
      </w:hyperlink>
    </w:p>
    <w:p w:rsidR="00972AEA" w:rsidRDefault="00EF7E49">
      <w:pPr>
        <w:pStyle w:val="TOC3"/>
        <w:rPr>
          <w:rFonts w:eastAsiaTheme="minorEastAsia"/>
          <w:smallCaps w:val="0"/>
          <w:sz w:val="22"/>
        </w:rPr>
      </w:pPr>
      <w:hyperlink w:anchor="_Toc457377279" w:history="1">
        <w:r w:rsidR="00972AEA" w:rsidRPr="00943677">
          <w:rPr>
            <w:rStyle w:val="Hyperlink"/>
          </w:rPr>
          <w:t>Skype za tvrtke poslužiteljska verzija</w:t>
        </w:r>
        <w:r w:rsidR="00972AEA">
          <w:tab/>
        </w:r>
        <w:r w:rsidR="00972AEA">
          <w:fldChar w:fldCharType="begin"/>
        </w:r>
        <w:r w:rsidR="00972AEA">
          <w:instrText xml:space="preserve"> PAGEREF _Toc457377279 \h </w:instrText>
        </w:r>
        <w:r w:rsidR="00972AEA">
          <w:fldChar w:fldCharType="separate"/>
        </w:r>
        <w:r w:rsidR="00972AEA">
          <w:t>28</w:t>
        </w:r>
        <w:r w:rsidR="00972AEA">
          <w:fldChar w:fldCharType="end"/>
        </w:r>
      </w:hyperlink>
    </w:p>
    <w:p w:rsidR="00972AEA" w:rsidRDefault="00EF7E49">
      <w:pPr>
        <w:pStyle w:val="TOC2"/>
        <w:rPr>
          <w:rFonts w:eastAsiaTheme="minorEastAsia"/>
          <w:smallCaps w:val="0"/>
          <w:sz w:val="22"/>
        </w:rPr>
      </w:pPr>
      <w:hyperlink w:anchor="_Toc457377280" w:history="1">
        <w:r w:rsidR="00972AEA" w:rsidRPr="00943677">
          <w:rPr>
            <w:rStyle w:val="Hyperlink"/>
          </w:rPr>
          <w:t>R Server</w:t>
        </w:r>
        <w:r w:rsidR="00972AEA">
          <w:tab/>
        </w:r>
        <w:r w:rsidR="00972AEA">
          <w:fldChar w:fldCharType="begin"/>
        </w:r>
        <w:r w:rsidR="00972AEA">
          <w:instrText xml:space="preserve"> PAGEREF _Toc457377280 \h </w:instrText>
        </w:r>
        <w:r w:rsidR="00972AEA">
          <w:fldChar w:fldCharType="separate"/>
        </w:r>
        <w:r w:rsidR="00972AEA">
          <w:t>30</w:t>
        </w:r>
        <w:r w:rsidR="00972AEA">
          <w:fldChar w:fldCharType="end"/>
        </w:r>
      </w:hyperlink>
    </w:p>
    <w:p w:rsidR="00972AEA" w:rsidRDefault="00EF7E49">
      <w:pPr>
        <w:pStyle w:val="TOC2"/>
        <w:rPr>
          <w:rFonts w:eastAsiaTheme="minorEastAsia"/>
          <w:smallCaps w:val="0"/>
          <w:sz w:val="22"/>
        </w:rPr>
      </w:pPr>
      <w:hyperlink w:anchor="_Toc457377281" w:history="1">
        <w:r w:rsidR="00972AEA" w:rsidRPr="00943677">
          <w:rPr>
            <w:rStyle w:val="Hyperlink"/>
          </w:rPr>
          <w:t>SQL Server</w:t>
        </w:r>
        <w:r w:rsidR="00972AEA">
          <w:tab/>
        </w:r>
        <w:r w:rsidR="00972AEA">
          <w:fldChar w:fldCharType="begin"/>
        </w:r>
        <w:r w:rsidR="00972AEA">
          <w:instrText xml:space="preserve"> PAGEREF _Toc457377281 \h </w:instrText>
        </w:r>
        <w:r w:rsidR="00972AEA">
          <w:fldChar w:fldCharType="separate"/>
        </w:r>
        <w:r w:rsidR="00972AEA">
          <w:t>30</w:t>
        </w:r>
        <w:r w:rsidR="00972AEA">
          <w:fldChar w:fldCharType="end"/>
        </w:r>
      </w:hyperlink>
    </w:p>
    <w:p w:rsidR="00972AEA" w:rsidRDefault="00EF7E49">
      <w:pPr>
        <w:pStyle w:val="TOC2"/>
        <w:rPr>
          <w:rFonts w:eastAsiaTheme="minorEastAsia"/>
          <w:smallCaps w:val="0"/>
          <w:sz w:val="22"/>
        </w:rPr>
      </w:pPr>
      <w:hyperlink w:anchor="_Toc457377282" w:history="1">
        <w:r w:rsidR="00972AEA" w:rsidRPr="00943677">
          <w:rPr>
            <w:rStyle w:val="Hyperlink"/>
          </w:rPr>
          <w:t>System Center</w:t>
        </w:r>
        <w:r w:rsidR="00972AEA">
          <w:tab/>
        </w:r>
        <w:r w:rsidR="00972AEA">
          <w:fldChar w:fldCharType="begin"/>
        </w:r>
        <w:r w:rsidR="00972AEA">
          <w:instrText xml:space="preserve"> PAGEREF _Toc457377282 \h </w:instrText>
        </w:r>
        <w:r w:rsidR="00972AEA">
          <w:fldChar w:fldCharType="separate"/>
        </w:r>
        <w:r w:rsidR="00972AEA">
          <w:t>32</w:t>
        </w:r>
        <w:r w:rsidR="00972AEA">
          <w:fldChar w:fldCharType="end"/>
        </w:r>
      </w:hyperlink>
    </w:p>
    <w:p w:rsidR="00972AEA" w:rsidRDefault="00EF7E49">
      <w:pPr>
        <w:pStyle w:val="TOC3"/>
        <w:rPr>
          <w:rFonts w:eastAsiaTheme="minorEastAsia"/>
          <w:smallCaps w:val="0"/>
          <w:sz w:val="22"/>
        </w:rPr>
      </w:pPr>
      <w:hyperlink w:anchor="_Toc457377283" w:history="1">
        <w:r w:rsidR="00972AEA" w:rsidRPr="00943677">
          <w:rPr>
            <w:rStyle w:val="Hyperlink"/>
          </w:rPr>
          <w:t>System Center Server</w:t>
        </w:r>
        <w:r w:rsidR="00972AEA">
          <w:tab/>
        </w:r>
        <w:r w:rsidR="00972AEA">
          <w:fldChar w:fldCharType="begin"/>
        </w:r>
        <w:r w:rsidR="00972AEA">
          <w:instrText xml:space="preserve"> PAGEREF _Toc457377283 \h </w:instrText>
        </w:r>
        <w:r w:rsidR="00972AEA">
          <w:fldChar w:fldCharType="separate"/>
        </w:r>
        <w:r w:rsidR="00972AEA">
          <w:t>32</w:t>
        </w:r>
        <w:r w:rsidR="00972AEA">
          <w:fldChar w:fldCharType="end"/>
        </w:r>
      </w:hyperlink>
    </w:p>
    <w:p w:rsidR="00972AEA" w:rsidRDefault="00EF7E49">
      <w:pPr>
        <w:pStyle w:val="TOC3"/>
        <w:rPr>
          <w:rFonts w:eastAsiaTheme="minorEastAsia"/>
          <w:smallCaps w:val="0"/>
          <w:sz w:val="22"/>
        </w:rPr>
      </w:pPr>
      <w:hyperlink w:anchor="_Toc457377284" w:history="1">
        <w:r w:rsidR="00972AEA" w:rsidRPr="00943677">
          <w:rPr>
            <w:rStyle w:val="Hyperlink"/>
          </w:rPr>
          <w:t>System Center Client Management Suite</w:t>
        </w:r>
        <w:r w:rsidR="00972AEA">
          <w:tab/>
        </w:r>
        <w:r w:rsidR="00972AEA">
          <w:fldChar w:fldCharType="begin"/>
        </w:r>
        <w:r w:rsidR="00972AEA">
          <w:instrText xml:space="preserve"> PAGEREF _Toc457377284 \h </w:instrText>
        </w:r>
        <w:r w:rsidR="00972AEA">
          <w:fldChar w:fldCharType="separate"/>
        </w:r>
        <w:r w:rsidR="00972AEA">
          <w:t>33</w:t>
        </w:r>
        <w:r w:rsidR="00972AEA">
          <w:fldChar w:fldCharType="end"/>
        </w:r>
      </w:hyperlink>
    </w:p>
    <w:p w:rsidR="00972AEA" w:rsidRDefault="00EF7E49">
      <w:pPr>
        <w:pStyle w:val="TOC3"/>
        <w:rPr>
          <w:rFonts w:eastAsiaTheme="minorEastAsia"/>
          <w:smallCaps w:val="0"/>
          <w:sz w:val="22"/>
        </w:rPr>
      </w:pPr>
      <w:hyperlink w:anchor="_Toc457377285" w:history="1">
        <w:r w:rsidR="00972AEA" w:rsidRPr="00943677">
          <w:rPr>
            <w:rStyle w:val="Hyperlink"/>
          </w:rPr>
          <w:t>System Center Configuration Manager</w:t>
        </w:r>
        <w:r w:rsidR="00972AEA">
          <w:tab/>
        </w:r>
        <w:r w:rsidR="00972AEA">
          <w:fldChar w:fldCharType="begin"/>
        </w:r>
        <w:r w:rsidR="00972AEA">
          <w:instrText xml:space="preserve"> PAGEREF _Toc457377285 \h </w:instrText>
        </w:r>
        <w:r w:rsidR="00972AEA">
          <w:fldChar w:fldCharType="separate"/>
        </w:r>
        <w:r w:rsidR="00972AEA">
          <w:t>34</w:t>
        </w:r>
        <w:r w:rsidR="00972AEA">
          <w:fldChar w:fldCharType="end"/>
        </w:r>
      </w:hyperlink>
    </w:p>
    <w:p w:rsidR="00972AEA" w:rsidRDefault="00EF7E49">
      <w:pPr>
        <w:pStyle w:val="TOC3"/>
        <w:rPr>
          <w:rFonts w:eastAsiaTheme="minorEastAsia"/>
          <w:smallCaps w:val="0"/>
          <w:sz w:val="22"/>
        </w:rPr>
      </w:pPr>
      <w:hyperlink w:anchor="_Toc457377286" w:history="1">
        <w:r w:rsidR="00972AEA" w:rsidRPr="00943677">
          <w:rPr>
            <w:rStyle w:val="Hyperlink"/>
          </w:rPr>
          <w:t>System Center Data Protection Manager</w:t>
        </w:r>
        <w:r w:rsidR="00972AEA">
          <w:tab/>
        </w:r>
        <w:r w:rsidR="00972AEA">
          <w:fldChar w:fldCharType="begin"/>
        </w:r>
        <w:r w:rsidR="00972AEA">
          <w:instrText xml:space="preserve"> PAGEREF _Toc457377286 \h </w:instrText>
        </w:r>
        <w:r w:rsidR="00972AEA">
          <w:fldChar w:fldCharType="separate"/>
        </w:r>
        <w:r w:rsidR="00972AEA">
          <w:t>35</w:t>
        </w:r>
        <w:r w:rsidR="00972AEA">
          <w:fldChar w:fldCharType="end"/>
        </w:r>
      </w:hyperlink>
    </w:p>
    <w:p w:rsidR="00972AEA" w:rsidRDefault="00EF7E49">
      <w:pPr>
        <w:pStyle w:val="TOC3"/>
        <w:rPr>
          <w:rFonts w:eastAsiaTheme="minorEastAsia"/>
          <w:smallCaps w:val="0"/>
          <w:sz w:val="22"/>
        </w:rPr>
      </w:pPr>
      <w:hyperlink w:anchor="_Toc457377287" w:history="1">
        <w:r w:rsidR="00972AEA" w:rsidRPr="00943677">
          <w:rPr>
            <w:rStyle w:val="Hyperlink"/>
          </w:rPr>
          <w:t>System Center Endpoint Protection</w:t>
        </w:r>
        <w:r w:rsidR="00972AEA">
          <w:tab/>
        </w:r>
        <w:r w:rsidR="00972AEA">
          <w:fldChar w:fldCharType="begin"/>
        </w:r>
        <w:r w:rsidR="00972AEA">
          <w:instrText xml:space="preserve"> PAGEREF _Toc457377287 \h </w:instrText>
        </w:r>
        <w:r w:rsidR="00972AEA">
          <w:fldChar w:fldCharType="separate"/>
        </w:r>
        <w:r w:rsidR="00972AEA">
          <w:t>35</w:t>
        </w:r>
        <w:r w:rsidR="00972AEA">
          <w:fldChar w:fldCharType="end"/>
        </w:r>
      </w:hyperlink>
    </w:p>
    <w:p w:rsidR="00972AEA" w:rsidRDefault="00EF7E49">
      <w:pPr>
        <w:pStyle w:val="TOC3"/>
        <w:rPr>
          <w:rFonts w:eastAsiaTheme="minorEastAsia"/>
          <w:smallCaps w:val="0"/>
          <w:sz w:val="22"/>
        </w:rPr>
      </w:pPr>
      <w:hyperlink w:anchor="_Toc457377288" w:history="1">
        <w:r w:rsidR="00972AEA" w:rsidRPr="00943677">
          <w:rPr>
            <w:rStyle w:val="Hyperlink"/>
          </w:rPr>
          <w:t>System Center Operation Manager</w:t>
        </w:r>
        <w:r w:rsidR="00972AEA">
          <w:tab/>
        </w:r>
        <w:r w:rsidR="00972AEA">
          <w:fldChar w:fldCharType="begin"/>
        </w:r>
        <w:r w:rsidR="00972AEA">
          <w:instrText xml:space="preserve"> PAGEREF _Toc457377288 \h </w:instrText>
        </w:r>
        <w:r w:rsidR="00972AEA">
          <w:fldChar w:fldCharType="separate"/>
        </w:r>
        <w:r w:rsidR="00972AEA">
          <w:t>36</w:t>
        </w:r>
        <w:r w:rsidR="00972AEA">
          <w:fldChar w:fldCharType="end"/>
        </w:r>
      </w:hyperlink>
    </w:p>
    <w:p w:rsidR="00972AEA" w:rsidRDefault="00EF7E49">
      <w:pPr>
        <w:pStyle w:val="TOC3"/>
        <w:rPr>
          <w:rFonts w:eastAsiaTheme="minorEastAsia"/>
          <w:smallCaps w:val="0"/>
          <w:sz w:val="22"/>
        </w:rPr>
      </w:pPr>
      <w:hyperlink w:anchor="_Toc457377289" w:history="1">
        <w:r w:rsidR="00972AEA" w:rsidRPr="00943677">
          <w:rPr>
            <w:rStyle w:val="Hyperlink"/>
          </w:rPr>
          <w:t>System Center Server Management Suite</w:t>
        </w:r>
        <w:r w:rsidR="00972AEA">
          <w:tab/>
        </w:r>
        <w:r w:rsidR="00972AEA">
          <w:fldChar w:fldCharType="begin"/>
        </w:r>
        <w:r w:rsidR="00972AEA">
          <w:instrText xml:space="preserve"> PAGEREF _Toc457377289 \h </w:instrText>
        </w:r>
        <w:r w:rsidR="00972AEA">
          <w:fldChar w:fldCharType="separate"/>
        </w:r>
        <w:r w:rsidR="00972AEA">
          <w:t>36</w:t>
        </w:r>
        <w:r w:rsidR="00972AEA">
          <w:fldChar w:fldCharType="end"/>
        </w:r>
      </w:hyperlink>
    </w:p>
    <w:p w:rsidR="00972AEA" w:rsidRDefault="00EF7E49">
      <w:pPr>
        <w:pStyle w:val="TOC3"/>
        <w:rPr>
          <w:rFonts w:eastAsiaTheme="minorEastAsia"/>
          <w:smallCaps w:val="0"/>
          <w:sz w:val="22"/>
        </w:rPr>
      </w:pPr>
      <w:hyperlink w:anchor="_Toc457377290" w:history="1">
        <w:r w:rsidR="00972AEA" w:rsidRPr="00943677">
          <w:rPr>
            <w:rStyle w:val="Hyperlink"/>
          </w:rPr>
          <w:t>System Center Service Manager</w:t>
        </w:r>
        <w:r w:rsidR="00972AEA">
          <w:tab/>
        </w:r>
        <w:r w:rsidR="00972AEA">
          <w:fldChar w:fldCharType="begin"/>
        </w:r>
        <w:r w:rsidR="00972AEA">
          <w:instrText xml:space="preserve"> PAGEREF _Toc457377290 \h </w:instrText>
        </w:r>
        <w:r w:rsidR="00972AEA">
          <w:fldChar w:fldCharType="separate"/>
        </w:r>
        <w:r w:rsidR="00972AEA">
          <w:t>36</w:t>
        </w:r>
        <w:r w:rsidR="00972AEA">
          <w:fldChar w:fldCharType="end"/>
        </w:r>
      </w:hyperlink>
    </w:p>
    <w:p w:rsidR="00972AEA" w:rsidRDefault="00EF7E49">
      <w:pPr>
        <w:pStyle w:val="TOC2"/>
        <w:rPr>
          <w:rFonts w:eastAsiaTheme="minorEastAsia"/>
          <w:smallCaps w:val="0"/>
          <w:sz w:val="22"/>
        </w:rPr>
      </w:pPr>
      <w:hyperlink w:anchor="_Toc457377291" w:history="1">
        <w:r w:rsidR="00972AEA" w:rsidRPr="00943677">
          <w:rPr>
            <w:rStyle w:val="Hyperlink"/>
          </w:rPr>
          <w:t>Virtual Desktop Infrastructure (VDI) Suite</w:t>
        </w:r>
        <w:r w:rsidR="00972AEA">
          <w:tab/>
        </w:r>
        <w:r w:rsidR="00972AEA">
          <w:fldChar w:fldCharType="begin"/>
        </w:r>
        <w:r w:rsidR="00972AEA">
          <w:instrText xml:space="preserve"> PAGEREF _Toc457377291 \h </w:instrText>
        </w:r>
        <w:r w:rsidR="00972AEA">
          <w:fldChar w:fldCharType="separate"/>
        </w:r>
        <w:r w:rsidR="00972AEA">
          <w:t>36</w:t>
        </w:r>
        <w:r w:rsidR="00972AEA">
          <w:fldChar w:fldCharType="end"/>
        </w:r>
      </w:hyperlink>
    </w:p>
    <w:p w:rsidR="00972AEA" w:rsidRDefault="00EF7E49">
      <w:pPr>
        <w:pStyle w:val="TOC2"/>
        <w:rPr>
          <w:rFonts w:eastAsiaTheme="minorEastAsia"/>
          <w:smallCaps w:val="0"/>
          <w:sz w:val="22"/>
        </w:rPr>
      </w:pPr>
      <w:hyperlink w:anchor="_Toc457377292" w:history="1">
        <w:r w:rsidR="00972AEA" w:rsidRPr="00943677">
          <w:rPr>
            <w:rStyle w:val="Hyperlink"/>
          </w:rPr>
          <w:t>Visual Studio</w:t>
        </w:r>
        <w:r w:rsidR="00972AEA">
          <w:tab/>
        </w:r>
        <w:r w:rsidR="00972AEA">
          <w:fldChar w:fldCharType="begin"/>
        </w:r>
        <w:r w:rsidR="00972AEA">
          <w:instrText xml:space="preserve"> PAGEREF _Toc457377292 \h </w:instrText>
        </w:r>
        <w:r w:rsidR="00972AEA">
          <w:fldChar w:fldCharType="separate"/>
        </w:r>
        <w:r w:rsidR="00972AEA">
          <w:t>36</w:t>
        </w:r>
        <w:r w:rsidR="00972AEA">
          <w:fldChar w:fldCharType="end"/>
        </w:r>
      </w:hyperlink>
    </w:p>
    <w:p w:rsidR="00972AEA" w:rsidRDefault="00EF7E49">
      <w:pPr>
        <w:pStyle w:val="TOC3"/>
        <w:rPr>
          <w:rFonts w:eastAsiaTheme="minorEastAsia"/>
          <w:smallCaps w:val="0"/>
          <w:sz w:val="22"/>
        </w:rPr>
      </w:pPr>
      <w:hyperlink w:anchor="_Toc457377293" w:history="1">
        <w:r w:rsidR="00972AEA" w:rsidRPr="00943677">
          <w:rPr>
            <w:rStyle w:val="Hyperlink"/>
          </w:rPr>
          <w:t>Visual Studio</w:t>
        </w:r>
        <w:r w:rsidR="00972AEA">
          <w:tab/>
        </w:r>
        <w:r w:rsidR="00972AEA">
          <w:fldChar w:fldCharType="begin"/>
        </w:r>
        <w:r w:rsidR="00972AEA">
          <w:instrText xml:space="preserve"> PAGEREF _Toc457377293 \h </w:instrText>
        </w:r>
        <w:r w:rsidR="00972AEA">
          <w:fldChar w:fldCharType="separate"/>
        </w:r>
        <w:r w:rsidR="00972AEA">
          <w:t>36</w:t>
        </w:r>
        <w:r w:rsidR="00972AEA">
          <w:fldChar w:fldCharType="end"/>
        </w:r>
      </w:hyperlink>
    </w:p>
    <w:p w:rsidR="00972AEA" w:rsidRDefault="00EF7E49">
      <w:pPr>
        <w:pStyle w:val="TOC3"/>
        <w:rPr>
          <w:rFonts w:eastAsiaTheme="minorEastAsia"/>
          <w:smallCaps w:val="0"/>
          <w:sz w:val="22"/>
        </w:rPr>
      </w:pPr>
      <w:hyperlink w:anchor="_Toc457377294" w:history="1">
        <w:r w:rsidR="00972AEA" w:rsidRPr="00943677">
          <w:rPr>
            <w:rStyle w:val="Hyperlink"/>
          </w:rPr>
          <w:t>Visual Studio Team Foundation Server</w:t>
        </w:r>
        <w:r w:rsidR="00972AEA">
          <w:tab/>
        </w:r>
        <w:r w:rsidR="00972AEA">
          <w:fldChar w:fldCharType="begin"/>
        </w:r>
        <w:r w:rsidR="00972AEA">
          <w:instrText xml:space="preserve"> PAGEREF _Toc457377294 \h </w:instrText>
        </w:r>
        <w:r w:rsidR="00972AEA">
          <w:fldChar w:fldCharType="separate"/>
        </w:r>
        <w:r w:rsidR="00972AEA">
          <w:t>38</w:t>
        </w:r>
        <w:r w:rsidR="00972AEA">
          <w:fldChar w:fldCharType="end"/>
        </w:r>
      </w:hyperlink>
    </w:p>
    <w:p w:rsidR="00972AEA" w:rsidRDefault="00EF7E49">
      <w:pPr>
        <w:pStyle w:val="TOC2"/>
        <w:rPr>
          <w:rFonts w:eastAsiaTheme="minorEastAsia"/>
          <w:smallCaps w:val="0"/>
          <w:sz w:val="22"/>
        </w:rPr>
      </w:pPr>
      <w:hyperlink w:anchor="_Toc457377295" w:history="1">
        <w:r w:rsidR="00972AEA" w:rsidRPr="00943677">
          <w:rPr>
            <w:rStyle w:val="Hyperlink"/>
          </w:rPr>
          <w:t>Windows</w:t>
        </w:r>
        <w:r w:rsidR="00972AEA">
          <w:tab/>
        </w:r>
        <w:r w:rsidR="00972AEA">
          <w:fldChar w:fldCharType="begin"/>
        </w:r>
        <w:r w:rsidR="00972AEA">
          <w:instrText xml:space="preserve"> PAGEREF _Toc457377295 \h </w:instrText>
        </w:r>
        <w:r w:rsidR="00972AEA">
          <w:fldChar w:fldCharType="separate"/>
        </w:r>
        <w:r w:rsidR="00972AEA">
          <w:t>39</w:t>
        </w:r>
        <w:r w:rsidR="00972AEA">
          <w:fldChar w:fldCharType="end"/>
        </w:r>
      </w:hyperlink>
    </w:p>
    <w:p w:rsidR="00972AEA" w:rsidRDefault="00EF7E49">
      <w:pPr>
        <w:pStyle w:val="TOC3"/>
        <w:rPr>
          <w:rFonts w:eastAsiaTheme="minorEastAsia"/>
          <w:smallCaps w:val="0"/>
          <w:sz w:val="22"/>
        </w:rPr>
      </w:pPr>
      <w:hyperlink w:anchor="_Toc457377296" w:history="1">
        <w:r w:rsidR="00972AEA" w:rsidRPr="00943677">
          <w:rPr>
            <w:rStyle w:val="Hyperlink"/>
          </w:rPr>
          <w:t>Računalni operacijski sustav Windows</w:t>
        </w:r>
        <w:r w:rsidR="00972AEA">
          <w:tab/>
        </w:r>
        <w:r w:rsidR="00972AEA">
          <w:fldChar w:fldCharType="begin"/>
        </w:r>
        <w:r w:rsidR="00972AEA">
          <w:instrText xml:space="preserve"> PAGEREF _Toc457377296 \h </w:instrText>
        </w:r>
        <w:r w:rsidR="00972AEA">
          <w:fldChar w:fldCharType="separate"/>
        </w:r>
        <w:r w:rsidR="00972AEA">
          <w:t>39</w:t>
        </w:r>
        <w:r w:rsidR="00972AEA">
          <w:fldChar w:fldCharType="end"/>
        </w:r>
      </w:hyperlink>
    </w:p>
    <w:p w:rsidR="00972AEA" w:rsidRDefault="00EF7E49">
      <w:pPr>
        <w:pStyle w:val="TOC2"/>
        <w:rPr>
          <w:rFonts w:eastAsiaTheme="minorEastAsia"/>
          <w:smallCaps w:val="0"/>
          <w:sz w:val="22"/>
        </w:rPr>
      </w:pPr>
      <w:hyperlink w:anchor="_Toc457377297" w:history="1">
        <w:r w:rsidR="00972AEA" w:rsidRPr="00943677">
          <w:rPr>
            <w:rStyle w:val="Hyperlink"/>
          </w:rPr>
          <w:t>Windows Server</w:t>
        </w:r>
        <w:r w:rsidR="00972AEA">
          <w:tab/>
        </w:r>
        <w:r w:rsidR="00972AEA">
          <w:fldChar w:fldCharType="begin"/>
        </w:r>
        <w:r w:rsidR="00972AEA">
          <w:instrText xml:space="preserve"> PAGEREF _Toc457377297 \h </w:instrText>
        </w:r>
        <w:r w:rsidR="00972AEA">
          <w:fldChar w:fldCharType="separate"/>
        </w:r>
        <w:r w:rsidR="00972AEA">
          <w:t>45</w:t>
        </w:r>
        <w:r w:rsidR="00972AEA">
          <w:fldChar w:fldCharType="end"/>
        </w:r>
      </w:hyperlink>
    </w:p>
    <w:p w:rsidR="00972AEA" w:rsidRDefault="00EF7E49">
      <w:pPr>
        <w:pStyle w:val="TOC3"/>
        <w:rPr>
          <w:rFonts w:eastAsiaTheme="minorEastAsia"/>
          <w:smallCaps w:val="0"/>
          <w:sz w:val="22"/>
        </w:rPr>
      </w:pPr>
      <w:hyperlink w:anchor="_Toc457377298" w:history="1">
        <w:r w:rsidR="00972AEA" w:rsidRPr="00943677">
          <w:rPr>
            <w:rStyle w:val="Hyperlink"/>
          </w:rPr>
          <w:t>Windows MultiPoint Server</w:t>
        </w:r>
        <w:r w:rsidR="00972AEA">
          <w:tab/>
        </w:r>
        <w:r w:rsidR="00972AEA">
          <w:fldChar w:fldCharType="begin"/>
        </w:r>
        <w:r w:rsidR="00972AEA">
          <w:instrText xml:space="preserve"> PAGEREF _Toc457377298 \h </w:instrText>
        </w:r>
        <w:r w:rsidR="00972AEA">
          <w:fldChar w:fldCharType="separate"/>
        </w:r>
        <w:r w:rsidR="00972AEA">
          <w:t>45</w:t>
        </w:r>
        <w:r w:rsidR="00972AEA">
          <w:fldChar w:fldCharType="end"/>
        </w:r>
      </w:hyperlink>
    </w:p>
    <w:p w:rsidR="00972AEA" w:rsidRDefault="00EF7E49">
      <w:pPr>
        <w:pStyle w:val="TOC3"/>
        <w:rPr>
          <w:rFonts w:eastAsiaTheme="minorEastAsia"/>
          <w:smallCaps w:val="0"/>
          <w:sz w:val="22"/>
        </w:rPr>
      </w:pPr>
      <w:hyperlink w:anchor="_Toc457377299" w:history="1">
        <w:r w:rsidR="00972AEA" w:rsidRPr="00943677">
          <w:rPr>
            <w:rStyle w:val="Hyperlink"/>
          </w:rPr>
          <w:t>Windows Server</w:t>
        </w:r>
        <w:r w:rsidR="00972AEA">
          <w:tab/>
        </w:r>
        <w:r w:rsidR="00972AEA">
          <w:fldChar w:fldCharType="begin"/>
        </w:r>
        <w:r w:rsidR="00972AEA">
          <w:instrText xml:space="preserve"> PAGEREF _Toc457377299 \h </w:instrText>
        </w:r>
        <w:r w:rsidR="00972AEA">
          <w:fldChar w:fldCharType="separate"/>
        </w:r>
        <w:r w:rsidR="00972AEA">
          <w:t>46</w:t>
        </w:r>
        <w:r w:rsidR="00972AEA">
          <w:fldChar w:fldCharType="end"/>
        </w:r>
      </w:hyperlink>
    </w:p>
    <w:p w:rsidR="00972AEA" w:rsidRDefault="00EF7E49">
      <w:pPr>
        <w:pStyle w:val="TOC1"/>
        <w:rPr>
          <w:rFonts w:eastAsiaTheme="minorEastAsia"/>
          <w:b w:val="0"/>
          <w:caps w:val="0"/>
          <w:noProof/>
          <w:sz w:val="22"/>
          <w:szCs w:val="22"/>
        </w:rPr>
      </w:pPr>
      <w:hyperlink w:anchor="_Toc457377300" w:history="1">
        <w:r w:rsidR="00972AEA" w:rsidRPr="00943677">
          <w:rPr>
            <w:rStyle w:val="Hyperlink"/>
            <w:noProof/>
          </w:rPr>
          <w:t>Online usluge</w:t>
        </w:r>
        <w:r w:rsidR="00972AEA">
          <w:rPr>
            <w:noProof/>
          </w:rPr>
          <w:tab/>
        </w:r>
        <w:r w:rsidR="00972AEA">
          <w:rPr>
            <w:noProof/>
          </w:rPr>
          <w:fldChar w:fldCharType="begin"/>
        </w:r>
        <w:r w:rsidR="00972AEA">
          <w:rPr>
            <w:noProof/>
          </w:rPr>
          <w:instrText xml:space="preserve"> PAGEREF _Toc457377300 \h </w:instrText>
        </w:r>
        <w:r w:rsidR="00972AEA">
          <w:rPr>
            <w:noProof/>
          </w:rPr>
        </w:r>
        <w:r w:rsidR="00972AEA">
          <w:rPr>
            <w:noProof/>
          </w:rPr>
          <w:fldChar w:fldCharType="separate"/>
        </w:r>
        <w:r w:rsidR="00972AEA">
          <w:rPr>
            <w:noProof/>
          </w:rPr>
          <w:t>49</w:t>
        </w:r>
        <w:r w:rsidR="00972AEA">
          <w:rPr>
            <w:noProof/>
          </w:rPr>
          <w:fldChar w:fldCharType="end"/>
        </w:r>
      </w:hyperlink>
    </w:p>
    <w:p w:rsidR="00972AEA" w:rsidRDefault="00EF7E49">
      <w:pPr>
        <w:pStyle w:val="TOC2"/>
        <w:rPr>
          <w:rFonts w:eastAsiaTheme="minorEastAsia"/>
          <w:smallCaps w:val="0"/>
          <w:sz w:val="22"/>
        </w:rPr>
      </w:pPr>
      <w:hyperlink w:anchor="_Toc457377301" w:history="1">
        <w:r w:rsidR="00972AEA" w:rsidRPr="00943677">
          <w:rPr>
            <w:rStyle w:val="Hyperlink"/>
          </w:rPr>
          <w:t>Regionalna dostupnost Online usluge</w:t>
        </w:r>
        <w:r w:rsidR="00972AEA">
          <w:tab/>
        </w:r>
        <w:r w:rsidR="00972AEA">
          <w:fldChar w:fldCharType="begin"/>
        </w:r>
        <w:r w:rsidR="00972AEA">
          <w:instrText xml:space="preserve"> PAGEREF _Toc457377301 \h </w:instrText>
        </w:r>
        <w:r w:rsidR="00972AEA">
          <w:fldChar w:fldCharType="separate"/>
        </w:r>
        <w:r w:rsidR="00972AEA">
          <w:t>49</w:t>
        </w:r>
        <w:r w:rsidR="00972AEA">
          <w:fldChar w:fldCharType="end"/>
        </w:r>
      </w:hyperlink>
    </w:p>
    <w:p w:rsidR="00972AEA" w:rsidRDefault="00EF7E49">
      <w:pPr>
        <w:pStyle w:val="TOC2"/>
        <w:rPr>
          <w:rFonts w:eastAsiaTheme="minorEastAsia"/>
          <w:smallCaps w:val="0"/>
          <w:sz w:val="22"/>
        </w:rPr>
      </w:pPr>
      <w:hyperlink w:anchor="_Toc457377302" w:history="1">
        <w:r w:rsidR="00972AEA" w:rsidRPr="00943677">
          <w:rPr>
            <w:rStyle w:val="Hyperlink"/>
          </w:rPr>
          <w:t>Pravila za kupnju Online usluga</w:t>
        </w:r>
        <w:r w:rsidR="00972AEA">
          <w:tab/>
        </w:r>
        <w:r w:rsidR="00972AEA">
          <w:fldChar w:fldCharType="begin"/>
        </w:r>
        <w:r w:rsidR="00972AEA">
          <w:instrText xml:space="preserve"> PAGEREF _Toc457377302 \h </w:instrText>
        </w:r>
        <w:r w:rsidR="00972AEA">
          <w:fldChar w:fldCharType="separate"/>
        </w:r>
        <w:r w:rsidR="00972AEA">
          <w:t>49</w:t>
        </w:r>
        <w:r w:rsidR="00972AEA">
          <w:fldChar w:fldCharType="end"/>
        </w:r>
      </w:hyperlink>
    </w:p>
    <w:p w:rsidR="00972AEA" w:rsidRDefault="00EF7E49">
      <w:pPr>
        <w:pStyle w:val="TOC2"/>
        <w:rPr>
          <w:rFonts w:eastAsiaTheme="minorEastAsia"/>
          <w:smallCaps w:val="0"/>
          <w:sz w:val="22"/>
        </w:rPr>
      </w:pPr>
      <w:hyperlink w:anchor="_Toc457377303" w:history="1">
        <w:r w:rsidR="00972AEA" w:rsidRPr="00943677">
          <w:rPr>
            <w:rStyle w:val="Hyperlink"/>
          </w:rPr>
          <w:t>Obnova Online usluga</w:t>
        </w:r>
        <w:r w:rsidR="00972AEA">
          <w:tab/>
        </w:r>
        <w:r w:rsidR="00972AEA">
          <w:fldChar w:fldCharType="begin"/>
        </w:r>
        <w:r w:rsidR="00972AEA">
          <w:instrText xml:space="preserve"> PAGEREF _Toc457377303 \h </w:instrText>
        </w:r>
        <w:r w:rsidR="00972AEA">
          <w:fldChar w:fldCharType="separate"/>
        </w:r>
        <w:r w:rsidR="00972AEA">
          <w:t>49</w:t>
        </w:r>
        <w:r w:rsidR="00972AEA">
          <w:fldChar w:fldCharType="end"/>
        </w:r>
      </w:hyperlink>
    </w:p>
    <w:p w:rsidR="00972AEA" w:rsidRDefault="00EF7E49">
      <w:pPr>
        <w:pStyle w:val="TOC2"/>
        <w:rPr>
          <w:rFonts w:eastAsiaTheme="minorEastAsia"/>
          <w:smallCaps w:val="0"/>
          <w:sz w:val="22"/>
        </w:rPr>
      </w:pPr>
      <w:hyperlink w:anchor="_Toc457377304" w:history="1">
        <w:r w:rsidR="00972AEA" w:rsidRPr="00943677">
          <w:rPr>
            <w:rStyle w:val="Hyperlink"/>
          </w:rPr>
          <w:t>Microsoft Azure Services</w:t>
        </w:r>
        <w:r w:rsidR="00972AEA">
          <w:tab/>
        </w:r>
        <w:r w:rsidR="00972AEA">
          <w:fldChar w:fldCharType="begin"/>
        </w:r>
        <w:r w:rsidR="00972AEA">
          <w:instrText xml:space="preserve"> PAGEREF _Toc457377304 \h </w:instrText>
        </w:r>
        <w:r w:rsidR="00972AEA">
          <w:fldChar w:fldCharType="separate"/>
        </w:r>
        <w:r w:rsidR="00972AEA">
          <w:t>49</w:t>
        </w:r>
        <w:r w:rsidR="00972AEA">
          <w:fldChar w:fldCharType="end"/>
        </w:r>
      </w:hyperlink>
    </w:p>
    <w:p w:rsidR="00972AEA" w:rsidRDefault="00EF7E49">
      <w:pPr>
        <w:pStyle w:val="TOC3"/>
        <w:rPr>
          <w:rFonts w:eastAsiaTheme="minorEastAsia"/>
          <w:smallCaps w:val="0"/>
          <w:sz w:val="22"/>
        </w:rPr>
      </w:pPr>
      <w:hyperlink w:anchor="_Toc457377305" w:history="1">
        <w:r w:rsidR="00972AEA" w:rsidRPr="00943677">
          <w:rPr>
            <w:rStyle w:val="Hyperlink"/>
          </w:rPr>
          <w:t>Microsoft Azure Services</w:t>
        </w:r>
        <w:r w:rsidR="00972AEA">
          <w:tab/>
        </w:r>
        <w:r w:rsidR="00972AEA">
          <w:fldChar w:fldCharType="begin"/>
        </w:r>
        <w:r w:rsidR="00972AEA">
          <w:instrText xml:space="preserve"> PAGEREF _Toc457377305 \h </w:instrText>
        </w:r>
        <w:r w:rsidR="00972AEA">
          <w:fldChar w:fldCharType="separate"/>
        </w:r>
        <w:r w:rsidR="00972AEA">
          <w:t>51</w:t>
        </w:r>
        <w:r w:rsidR="00972AEA">
          <w:fldChar w:fldCharType="end"/>
        </w:r>
      </w:hyperlink>
    </w:p>
    <w:p w:rsidR="00972AEA" w:rsidRDefault="00EF7E49">
      <w:pPr>
        <w:pStyle w:val="TOC2"/>
        <w:rPr>
          <w:rFonts w:eastAsiaTheme="minorEastAsia"/>
          <w:smallCaps w:val="0"/>
          <w:sz w:val="22"/>
        </w:rPr>
      </w:pPr>
      <w:hyperlink w:anchor="_Toc457377306" w:history="1">
        <w:r w:rsidR="00972AEA" w:rsidRPr="00943677">
          <w:rPr>
            <w:rStyle w:val="Hyperlink"/>
          </w:rPr>
          <w:t>Planovi usluga Microsoft Azure</w:t>
        </w:r>
        <w:r w:rsidR="00972AEA">
          <w:tab/>
        </w:r>
        <w:r w:rsidR="00972AEA">
          <w:fldChar w:fldCharType="begin"/>
        </w:r>
        <w:r w:rsidR="00972AEA">
          <w:instrText xml:space="preserve"> PAGEREF _Toc457377306 \h </w:instrText>
        </w:r>
        <w:r w:rsidR="00972AEA">
          <w:fldChar w:fldCharType="separate"/>
        </w:r>
        <w:r w:rsidR="00972AEA">
          <w:t>51</w:t>
        </w:r>
        <w:r w:rsidR="00972AEA">
          <w:fldChar w:fldCharType="end"/>
        </w:r>
      </w:hyperlink>
    </w:p>
    <w:p w:rsidR="00972AEA" w:rsidRDefault="00EF7E49">
      <w:pPr>
        <w:pStyle w:val="TOC2"/>
        <w:rPr>
          <w:rFonts w:eastAsiaTheme="minorEastAsia"/>
          <w:smallCaps w:val="0"/>
          <w:sz w:val="22"/>
        </w:rPr>
      </w:pPr>
      <w:hyperlink w:anchor="_Toc457377307" w:history="1">
        <w:r w:rsidR="00972AEA" w:rsidRPr="00943677">
          <w:rPr>
            <w:rStyle w:val="Hyperlink"/>
          </w:rPr>
          <w:t>Enterprise Mobility Suite (Plan)</w:t>
        </w:r>
        <w:r w:rsidR="00972AEA">
          <w:tab/>
        </w:r>
        <w:r w:rsidR="00972AEA">
          <w:fldChar w:fldCharType="begin"/>
        </w:r>
        <w:r w:rsidR="00972AEA">
          <w:instrText xml:space="preserve"> PAGEREF _Toc457377307 \h </w:instrText>
        </w:r>
        <w:r w:rsidR="00972AEA">
          <w:fldChar w:fldCharType="separate"/>
        </w:r>
        <w:r w:rsidR="00972AEA">
          <w:t>52</w:t>
        </w:r>
        <w:r w:rsidR="00972AEA">
          <w:fldChar w:fldCharType="end"/>
        </w:r>
      </w:hyperlink>
    </w:p>
    <w:p w:rsidR="00972AEA" w:rsidRDefault="00EF7E49">
      <w:pPr>
        <w:pStyle w:val="TOC2"/>
        <w:rPr>
          <w:rFonts w:eastAsiaTheme="minorEastAsia"/>
          <w:smallCaps w:val="0"/>
          <w:sz w:val="22"/>
        </w:rPr>
      </w:pPr>
      <w:hyperlink w:anchor="_Toc457377308" w:history="1">
        <w:r w:rsidR="00972AEA" w:rsidRPr="00943677">
          <w:rPr>
            <w:rStyle w:val="Hyperlink"/>
          </w:rPr>
          <w:t>Enterprise Cloud Suite</w:t>
        </w:r>
        <w:r w:rsidR="00972AEA">
          <w:tab/>
        </w:r>
        <w:r w:rsidR="00972AEA">
          <w:fldChar w:fldCharType="begin"/>
        </w:r>
        <w:r w:rsidR="00972AEA">
          <w:instrText xml:space="preserve"> PAGEREF _Toc457377308 \h </w:instrText>
        </w:r>
        <w:r w:rsidR="00972AEA">
          <w:fldChar w:fldCharType="separate"/>
        </w:r>
        <w:r w:rsidR="00972AEA">
          <w:t>53</w:t>
        </w:r>
        <w:r w:rsidR="00972AEA">
          <w:fldChar w:fldCharType="end"/>
        </w:r>
      </w:hyperlink>
    </w:p>
    <w:p w:rsidR="00972AEA" w:rsidRDefault="00EF7E49">
      <w:pPr>
        <w:pStyle w:val="TOC2"/>
        <w:rPr>
          <w:rFonts w:eastAsiaTheme="minorEastAsia"/>
          <w:smallCaps w:val="0"/>
          <w:sz w:val="22"/>
        </w:rPr>
      </w:pPr>
      <w:hyperlink w:anchor="_Toc457377309" w:history="1">
        <w:r w:rsidR="00972AEA" w:rsidRPr="00943677">
          <w:rPr>
            <w:rStyle w:val="Hyperlink"/>
          </w:rPr>
          <w:t>Microsoft Intune</w:t>
        </w:r>
        <w:r w:rsidR="00972AEA">
          <w:tab/>
        </w:r>
        <w:r w:rsidR="00972AEA">
          <w:fldChar w:fldCharType="begin"/>
        </w:r>
        <w:r w:rsidR="00972AEA">
          <w:instrText xml:space="preserve"> PAGEREF _Toc457377309 \h </w:instrText>
        </w:r>
        <w:r w:rsidR="00972AEA">
          <w:fldChar w:fldCharType="separate"/>
        </w:r>
        <w:r w:rsidR="00972AEA">
          <w:t>54</w:t>
        </w:r>
        <w:r w:rsidR="00972AEA">
          <w:fldChar w:fldCharType="end"/>
        </w:r>
      </w:hyperlink>
    </w:p>
    <w:p w:rsidR="00972AEA" w:rsidRDefault="00EF7E49">
      <w:pPr>
        <w:pStyle w:val="TOC2"/>
        <w:rPr>
          <w:rFonts w:eastAsiaTheme="minorEastAsia"/>
          <w:smallCaps w:val="0"/>
          <w:sz w:val="22"/>
        </w:rPr>
      </w:pPr>
      <w:hyperlink w:anchor="_Toc457377310" w:history="1">
        <w:r w:rsidR="00972AEA" w:rsidRPr="00943677">
          <w:rPr>
            <w:rStyle w:val="Hyperlink"/>
          </w:rPr>
          <w:t>Microsoft Dynamics Online Services</w:t>
        </w:r>
        <w:r w:rsidR="00972AEA">
          <w:tab/>
        </w:r>
        <w:r w:rsidR="00972AEA">
          <w:fldChar w:fldCharType="begin"/>
        </w:r>
        <w:r w:rsidR="00972AEA">
          <w:instrText xml:space="preserve"> PAGEREF _Toc457377310 \h </w:instrText>
        </w:r>
        <w:r w:rsidR="00972AEA">
          <w:fldChar w:fldCharType="separate"/>
        </w:r>
        <w:r w:rsidR="00972AEA">
          <w:t>54</w:t>
        </w:r>
        <w:r w:rsidR="00972AEA">
          <w:fldChar w:fldCharType="end"/>
        </w:r>
      </w:hyperlink>
    </w:p>
    <w:p w:rsidR="00972AEA" w:rsidRDefault="00EF7E49">
      <w:pPr>
        <w:pStyle w:val="TOC3"/>
        <w:rPr>
          <w:rFonts w:eastAsiaTheme="minorEastAsia"/>
          <w:smallCaps w:val="0"/>
          <w:sz w:val="22"/>
        </w:rPr>
      </w:pPr>
      <w:hyperlink w:anchor="_Toc457377311" w:history="1">
        <w:r w:rsidR="00972AEA" w:rsidRPr="00943677">
          <w:rPr>
            <w:rStyle w:val="Hyperlink"/>
          </w:rPr>
          <w:t>Microsoft Dynamics AX</w:t>
        </w:r>
        <w:r w:rsidR="00972AEA">
          <w:tab/>
        </w:r>
        <w:r w:rsidR="00972AEA">
          <w:fldChar w:fldCharType="begin"/>
        </w:r>
        <w:r w:rsidR="00972AEA">
          <w:instrText xml:space="preserve"> PAGEREF _Toc457377311 \h </w:instrText>
        </w:r>
        <w:r w:rsidR="00972AEA">
          <w:fldChar w:fldCharType="separate"/>
        </w:r>
        <w:r w:rsidR="00972AEA">
          <w:t>54</w:t>
        </w:r>
        <w:r w:rsidR="00972AEA">
          <w:fldChar w:fldCharType="end"/>
        </w:r>
      </w:hyperlink>
    </w:p>
    <w:p w:rsidR="00972AEA" w:rsidRDefault="00EF7E49">
      <w:pPr>
        <w:pStyle w:val="TOC3"/>
        <w:rPr>
          <w:rFonts w:eastAsiaTheme="minorEastAsia"/>
          <w:smallCaps w:val="0"/>
          <w:sz w:val="22"/>
        </w:rPr>
      </w:pPr>
      <w:hyperlink w:anchor="_Toc457377312" w:history="1">
        <w:r w:rsidR="00972AEA" w:rsidRPr="00943677">
          <w:rPr>
            <w:rStyle w:val="Hyperlink"/>
          </w:rPr>
          <w:t>Microsoft Dynamics CRM Online</w:t>
        </w:r>
        <w:r w:rsidR="00972AEA">
          <w:tab/>
        </w:r>
        <w:r w:rsidR="00972AEA">
          <w:fldChar w:fldCharType="begin"/>
        </w:r>
        <w:r w:rsidR="00972AEA">
          <w:instrText xml:space="preserve"> PAGEREF _Toc457377312 \h </w:instrText>
        </w:r>
        <w:r w:rsidR="00972AEA">
          <w:fldChar w:fldCharType="separate"/>
        </w:r>
        <w:r w:rsidR="00972AEA">
          <w:t>55</w:t>
        </w:r>
        <w:r w:rsidR="00972AEA">
          <w:fldChar w:fldCharType="end"/>
        </w:r>
      </w:hyperlink>
    </w:p>
    <w:p w:rsidR="00972AEA" w:rsidRDefault="00EF7E49">
      <w:pPr>
        <w:pStyle w:val="TOC3"/>
        <w:rPr>
          <w:rFonts w:eastAsiaTheme="minorEastAsia"/>
          <w:smallCaps w:val="0"/>
          <w:sz w:val="22"/>
        </w:rPr>
      </w:pPr>
      <w:hyperlink w:anchor="_Toc457377313" w:history="1">
        <w:r w:rsidR="00972AEA" w:rsidRPr="00943677">
          <w:rPr>
            <w:rStyle w:val="Hyperlink"/>
          </w:rPr>
          <w:t>Microsoft Dynamics Marketing</w:t>
        </w:r>
        <w:r w:rsidR="00972AEA">
          <w:tab/>
        </w:r>
        <w:r w:rsidR="00972AEA">
          <w:fldChar w:fldCharType="begin"/>
        </w:r>
        <w:r w:rsidR="00972AEA">
          <w:instrText xml:space="preserve"> PAGEREF _Toc457377313 \h </w:instrText>
        </w:r>
        <w:r w:rsidR="00972AEA">
          <w:fldChar w:fldCharType="separate"/>
        </w:r>
        <w:r w:rsidR="00972AEA">
          <w:t>56</w:t>
        </w:r>
        <w:r w:rsidR="00972AEA">
          <w:fldChar w:fldCharType="end"/>
        </w:r>
      </w:hyperlink>
    </w:p>
    <w:p w:rsidR="00972AEA" w:rsidRDefault="00EF7E49">
      <w:pPr>
        <w:pStyle w:val="TOC3"/>
        <w:rPr>
          <w:rFonts w:eastAsiaTheme="minorEastAsia"/>
          <w:smallCaps w:val="0"/>
          <w:sz w:val="22"/>
        </w:rPr>
      </w:pPr>
      <w:hyperlink w:anchor="_Toc457377314" w:history="1">
        <w:r w:rsidR="00972AEA" w:rsidRPr="00943677">
          <w:rPr>
            <w:rStyle w:val="Hyperlink"/>
          </w:rPr>
          <w:t>Microsoft Social Engagement</w:t>
        </w:r>
        <w:r w:rsidR="00972AEA">
          <w:tab/>
        </w:r>
        <w:r w:rsidR="00972AEA">
          <w:fldChar w:fldCharType="begin"/>
        </w:r>
        <w:r w:rsidR="00972AEA">
          <w:instrText xml:space="preserve"> PAGEREF _Toc457377314 \h </w:instrText>
        </w:r>
        <w:r w:rsidR="00972AEA">
          <w:fldChar w:fldCharType="separate"/>
        </w:r>
        <w:r w:rsidR="00972AEA">
          <w:t>57</w:t>
        </w:r>
        <w:r w:rsidR="00972AEA">
          <w:fldChar w:fldCharType="end"/>
        </w:r>
      </w:hyperlink>
    </w:p>
    <w:p w:rsidR="00972AEA" w:rsidRDefault="00EF7E49">
      <w:pPr>
        <w:pStyle w:val="TOC3"/>
        <w:rPr>
          <w:rFonts w:eastAsiaTheme="minorEastAsia"/>
          <w:smallCaps w:val="0"/>
          <w:sz w:val="22"/>
        </w:rPr>
      </w:pPr>
      <w:hyperlink w:anchor="_Toc457377315" w:history="1">
        <w:r w:rsidR="00972AEA" w:rsidRPr="00943677">
          <w:rPr>
            <w:rStyle w:val="Hyperlink"/>
          </w:rPr>
          <w:t>Parature, from Microsoft</w:t>
        </w:r>
        <w:r w:rsidR="00972AEA">
          <w:tab/>
        </w:r>
        <w:r w:rsidR="00972AEA">
          <w:fldChar w:fldCharType="begin"/>
        </w:r>
        <w:r w:rsidR="00972AEA">
          <w:instrText xml:space="preserve"> PAGEREF _Toc457377315 \h </w:instrText>
        </w:r>
        <w:r w:rsidR="00972AEA">
          <w:fldChar w:fldCharType="separate"/>
        </w:r>
        <w:r w:rsidR="00972AEA">
          <w:t>57</w:t>
        </w:r>
        <w:r w:rsidR="00972AEA">
          <w:fldChar w:fldCharType="end"/>
        </w:r>
      </w:hyperlink>
    </w:p>
    <w:p w:rsidR="00972AEA" w:rsidRDefault="00EF7E49">
      <w:pPr>
        <w:pStyle w:val="TOC2"/>
        <w:rPr>
          <w:rFonts w:eastAsiaTheme="minorEastAsia"/>
          <w:smallCaps w:val="0"/>
          <w:sz w:val="22"/>
        </w:rPr>
      </w:pPr>
      <w:hyperlink w:anchor="_Toc457377316" w:history="1">
        <w:r w:rsidR="00972AEA" w:rsidRPr="00943677">
          <w:rPr>
            <w:rStyle w:val="Hyperlink"/>
          </w:rPr>
          <w:t>Usluge Office 365</w:t>
        </w:r>
        <w:r w:rsidR="00972AEA">
          <w:tab/>
        </w:r>
        <w:r w:rsidR="00972AEA">
          <w:fldChar w:fldCharType="begin"/>
        </w:r>
        <w:r w:rsidR="00972AEA">
          <w:instrText xml:space="preserve"> PAGEREF _Toc457377316 \h </w:instrText>
        </w:r>
        <w:r w:rsidR="00972AEA">
          <w:fldChar w:fldCharType="separate"/>
        </w:r>
        <w:r w:rsidR="00972AEA">
          <w:t>58</w:t>
        </w:r>
        <w:r w:rsidR="00972AEA">
          <w:fldChar w:fldCharType="end"/>
        </w:r>
      </w:hyperlink>
    </w:p>
    <w:p w:rsidR="00972AEA" w:rsidRDefault="00EF7E49">
      <w:pPr>
        <w:pStyle w:val="TOC3"/>
        <w:rPr>
          <w:rFonts w:eastAsiaTheme="minorEastAsia"/>
          <w:smallCaps w:val="0"/>
          <w:sz w:val="22"/>
        </w:rPr>
      </w:pPr>
      <w:hyperlink w:anchor="_Toc457377317" w:history="1">
        <w:r w:rsidR="00972AEA" w:rsidRPr="00943677">
          <w:rPr>
            <w:rStyle w:val="Hyperlink"/>
          </w:rPr>
          <w:t>Aplikacije sustava Office 365</w:t>
        </w:r>
        <w:r w:rsidR="00972AEA">
          <w:tab/>
        </w:r>
        <w:r w:rsidR="00972AEA">
          <w:fldChar w:fldCharType="begin"/>
        </w:r>
        <w:r w:rsidR="00972AEA">
          <w:instrText xml:space="preserve"> PAGEREF _Toc457377317 \h </w:instrText>
        </w:r>
        <w:r w:rsidR="00972AEA">
          <w:fldChar w:fldCharType="separate"/>
        </w:r>
        <w:r w:rsidR="00972AEA">
          <w:t>58</w:t>
        </w:r>
        <w:r w:rsidR="00972AEA">
          <w:fldChar w:fldCharType="end"/>
        </w:r>
      </w:hyperlink>
    </w:p>
    <w:p w:rsidR="00972AEA" w:rsidRDefault="00EF7E49">
      <w:pPr>
        <w:pStyle w:val="TOC3"/>
        <w:rPr>
          <w:rFonts w:eastAsiaTheme="minorEastAsia"/>
          <w:smallCaps w:val="0"/>
          <w:sz w:val="22"/>
        </w:rPr>
      </w:pPr>
      <w:hyperlink w:anchor="_Toc457377318" w:history="1">
        <w:r w:rsidR="00972AEA" w:rsidRPr="00943677">
          <w:rPr>
            <w:rStyle w:val="Hyperlink"/>
          </w:rPr>
          <w:t>Paketi Office 365</w:t>
        </w:r>
        <w:r w:rsidR="00972AEA">
          <w:tab/>
        </w:r>
        <w:r w:rsidR="00972AEA">
          <w:fldChar w:fldCharType="begin"/>
        </w:r>
        <w:r w:rsidR="00972AEA">
          <w:instrText xml:space="preserve"> PAGEREF _Toc457377318 \h </w:instrText>
        </w:r>
        <w:r w:rsidR="00972AEA">
          <w:fldChar w:fldCharType="separate"/>
        </w:r>
        <w:r w:rsidR="00972AEA">
          <w:t>59</w:t>
        </w:r>
        <w:r w:rsidR="00972AEA">
          <w:fldChar w:fldCharType="end"/>
        </w:r>
      </w:hyperlink>
    </w:p>
    <w:p w:rsidR="00972AEA" w:rsidRDefault="00EF7E49">
      <w:pPr>
        <w:pStyle w:val="TOC3"/>
        <w:rPr>
          <w:rFonts w:eastAsiaTheme="minorEastAsia"/>
          <w:smallCaps w:val="0"/>
          <w:sz w:val="22"/>
        </w:rPr>
      </w:pPr>
      <w:hyperlink w:anchor="_Toc457377319" w:history="1">
        <w:r w:rsidR="00972AEA" w:rsidRPr="00943677">
          <w:rPr>
            <w:rStyle w:val="Hyperlink"/>
          </w:rPr>
          <w:t>Office 365 Advanced Security Management</w:t>
        </w:r>
        <w:r w:rsidR="00972AEA">
          <w:tab/>
        </w:r>
        <w:r w:rsidR="00972AEA">
          <w:fldChar w:fldCharType="begin"/>
        </w:r>
        <w:r w:rsidR="00972AEA">
          <w:instrText xml:space="preserve"> PAGEREF _Toc457377319 \h </w:instrText>
        </w:r>
        <w:r w:rsidR="00972AEA">
          <w:fldChar w:fldCharType="separate"/>
        </w:r>
        <w:r w:rsidR="00972AEA">
          <w:t>62</w:t>
        </w:r>
        <w:r w:rsidR="00972AEA">
          <w:fldChar w:fldCharType="end"/>
        </w:r>
      </w:hyperlink>
    </w:p>
    <w:p w:rsidR="00972AEA" w:rsidRDefault="00EF7E49">
      <w:pPr>
        <w:pStyle w:val="TOC3"/>
        <w:rPr>
          <w:rFonts w:eastAsiaTheme="minorEastAsia"/>
          <w:smallCaps w:val="0"/>
          <w:sz w:val="22"/>
        </w:rPr>
      </w:pPr>
      <w:hyperlink w:anchor="_Toc457377320" w:history="1">
        <w:r w:rsidR="00972AEA" w:rsidRPr="00943677">
          <w:rPr>
            <w:rStyle w:val="Hyperlink"/>
          </w:rPr>
          <w:t>Office 365 Customer Lockbox</w:t>
        </w:r>
        <w:r w:rsidR="00972AEA">
          <w:tab/>
        </w:r>
        <w:r w:rsidR="00972AEA">
          <w:fldChar w:fldCharType="begin"/>
        </w:r>
        <w:r w:rsidR="00972AEA">
          <w:instrText xml:space="preserve"> PAGEREF _Toc457377320 \h </w:instrText>
        </w:r>
        <w:r w:rsidR="00972AEA">
          <w:fldChar w:fldCharType="separate"/>
        </w:r>
        <w:r w:rsidR="00972AEA">
          <w:t>62</w:t>
        </w:r>
        <w:r w:rsidR="00972AEA">
          <w:fldChar w:fldCharType="end"/>
        </w:r>
      </w:hyperlink>
    </w:p>
    <w:p w:rsidR="00972AEA" w:rsidRDefault="00EF7E49">
      <w:pPr>
        <w:pStyle w:val="TOC3"/>
        <w:rPr>
          <w:rFonts w:eastAsiaTheme="minorEastAsia"/>
          <w:smallCaps w:val="0"/>
          <w:sz w:val="22"/>
        </w:rPr>
      </w:pPr>
      <w:hyperlink w:anchor="_Toc457377321" w:history="1">
        <w:r w:rsidR="00972AEA" w:rsidRPr="00943677">
          <w:rPr>
            <w:rStyle w:val="Hyperlink"/>
          </w:rPr>
          <w:t>Office 365 Delve Analytics</w:t>
        </w:r>
        <w:r w:rsidR="00972AEA">
          <w:tab/>
        </w:r>
        <w:r w:rsidR="00972AEA">
          <w:fldChar w:fldCharType="begin"/>
        </w:r>
        <w:r w:rsidR="00972AEA">
          <w:instrText xml:space="preserve"> PAGEREF _Toc457377321 \h </w:instrText>
        </w:r>
        <w:r w:rsidR="00972AEA">
          <w:fldChar w:fldCharType="separate"/>
        </w:r>
        <w:r w:rsidR="00972AEA">
          <w:t>62</w:t>
        </w:r>
        <w:r w:rsidR="00972AEA">
          <w:fldChar w:fldCharType="end"/>
        </w:r>
      </w:hyperlink>
    </w:p>
    <w:p w:rsidR="00972AEA" w:rsidRDefault="00EF7E49">
      <w:pPr>
        <w:pStyle w:val="TOC3"/>
        <w:rPr>
          <w:rFonts w:eastAsiaTheme="minorEastAsia"/>
          <w:smallCaps w:val="0"/>
          <w:sz w:val="22"/>
        </w:rPr>
      </w:pPr>
      <w:hyperlink w:anchor="_Toc457377322" w:history="1">
        <w:r w:rsidR="00972AEA" w:rsidRPr="00943677">
          <w:rPr>
            <w:rStyle w:val="Hyperlink"/>
          </w:rPr>
          <w:t>Office 365 Advanced eDiscovery</w:t>
        </w:r>
        <w:r w:rsidR="00972AEA">
          <w:tab/>
        </w:r>
        <w:r w:rsidR="00972AEA">
          <w:fldChar w:fldCharType="begin"/>
        </w:r>
        <w:r w:rsidR="00972AEA">
          <w:instrText xml:space="preserve"> PAGEREF _Toc457377322 \h </w:instrText>
        </w:r>
        <w:r w:rsidR="00972AEA">
          <w:fldChar w:fldCharType="separate"/>
        </w:r>
        <w:r w:rsidR="00972AEA">
          <w:t>63</w:t>
        </w:r>
        <w:r w:rsidR="00972AEA">
          <w:fldChar w:fldCharType="end"/>
        </w:r>
      </w:hyperlink>
    </w:p>
    <w:p w:rsidR="00972AEA" w:rsidRDefault="00EF7E49">
      <w:pPr>
        <w:pStyle w:val="TOC3"/>
        <w:rPr>
          <w:rFonts w:eastAsiaTheme="minorEastAsia"/>
          <w:smallCaps w:val="0"/>
          <w:sz w:val="22"/>
        </w:rPr>
      </w:pPr>
      <w:hyperlink w:anchor="_Toc457377323" w:history="1">
        <w:r w:rsidR="00972AEA" w:rsidRPr="00943677">
          <w:rPr>
            <w:rStyle w:val="Hyperlink"/>
          </w:rPr>
          <w:t>Exchange Online</w:t>
        </w:r>
        <w:r w:rsidR="00972AEA">
          <w:tab/>
        </w:r>
        <w:r w:rsidR="00972AEA">
          <w:fldChar w:fldCharType="begin"/>
        </w:r>
        <w:r w:rsidR="00972AEA">
          <w:instrText xml:space="preserve"> PAGEREF _Toc457377323 \h </w:instrText>
        </w:r>
        <w:r w:rsidR="00972AEA">
          <w:fldChar w:fldCharType="separate"/>
        </w:r>
        <w:r w:rsidR="00972AEA">
          <w:t>63</w:t>
        </w:r>
        <w:r w:rsidR="00972AEA">
          <w:fldChar w:fldCharType="end"/>
        </w:r>
      </w:hyperlink>
    </w:p>
    <w:p w:rsidR="00972AEA" w:rsidRDefault="00EF7E49">
      <w:pPr>
        <w:pStyle w:val="TOC3"/>
        <w:rPr>
          <w:rFonts w:eastAsiaTheme="minorEastAsia"/>
          <w:smallCaps w:val="0"/>
          <w:sz w:val="22"/>
        </w:rPr>
      </w:pPr>
      <w:hyperlink w:anchor="_Toc457377324" w:history="1">
        <w:r w:rsidR="00972AEA" w:rsidRPr="00943677">
          <w:rPr>
            <w:rStyle w:val="Hyperlink"/>
          </w:rPr>
          <w:t>OneDrive for Business</w:t>
        </w:r>
        <w:r w:rsidR="00972AEA">
          <w:tab/>
        </w:r>
        <w:r w:rsidR="00972AEA">
          <w:fldChar w:fldCharType="begin"/>
        </w:r>
        <w:r w:rsidR="00972AEA">
          <w:instrText xml:space="preserve"> PAGEREF _Toc457377324 \h </w:instrText>
        </w:r>
        <w:r w:rsidR="00972AEA">
          <w:fldChar w:fldCharType="separate"/>
        </w:r>
        <w:r w:rsidR="00972AEA">
          <w:t>64</w:t>
        </w:r>
        <w:r w:rsidR="00972AEA">
          <w:fldChar w:fldCharType="end"/>
        </w:r>
      </w:hyperlink>
    </w:p>
    <w:p w:rsidR="00972AEA" w:rsidRDefault="00EF7E49">
      <w:pPr>
        <w:pStyle w:val="TOC3"/>
        <w:rPr>
          <w:rFonts w:eastAsiaTheme="minorEastAsia"/>
          <w:smallCaps w:val="0"/>
          <w:sz w:val="22"/>
        </w:rPr>
      </w:pPr>
      <w:hyperlink w:anchor="_Toc457377325" w:history="1">
        <w:r w:rsidR="00972AEA" w:rsidRPr="00943677">
          <w:rPr>
            <w:rStyle w:val="Hyperlink"/>
          </w:rPr>
          <w:t>Project Online</w:t>
        </w:r>
        <w:r w:rsidR="00972AEA">
          <w:tab/>
        </w:r>
        <w:r w:rsidR="00972AEA">
          <w:fldChar w:fldCharType="begin"/>
        </w:r>
        <w:r w:rsidR="00972AEA">
          <w:instrText xml:space="preserve"> PAGEREF _Toc457377325 \h </w:instrText>
        </w:r>
        <w:r w:rsidR="00972AEA">
          <w:fldChar w:fldCharType="separate"/>
        </w:r>
        <w:r w:rsidR="00972AEA">
          <w:t>64</w:t>
        </w:r>
        <w:r w:rsidR="00972AEA">
          <w:fldChar w:fldCharType="end"/>
        </w:r>
      </w:hyperlink>
    </w:p>
    <w:p w:rsidR="00972AEA" w:rsidRDefault="00EF7E49">
      <w:pPr>
        <w:pStyle w:val="TOC3"/>
        <w:rPr>
          <w:rFonts w:eastAsiaTheme="minorEastAsia"/>
          <w:smallCaps w:val="0"/>
          <w:sz w:val="22"/>
        </w:rPr>
      </w:pPr>
      <w:hyperlink w:anchor="_Toc457377326" w:history="1">
        <w:r w:rsidR="00972AEA" w:rsidRPr="00943677">
          <w:rPr>
            <w:rStyle w:val="Hyperlink"/>
          </w:rPr>
          <w:t>SharePoint Online</w:t>
        </w:r>
        <w:r w:rsidR="00972AEA">
          <w:tab/>
        </w:r>
        <w:r w:rsidR="00972AEA">
          <w:fldChar w:fldCharType="begin"/>
        </w:r>
        <w:r w:rsidR="00972AEA">
          <w:instrText xml:space="preserve"> PAGEREF _Toc457377326 \h </w:instrText>
        </w:r>
        <w:r w:rsidR="00972AEA">
          <w:fldChar w:fldCharType="separate"/>
        </w:r>
        <w:r w:rsidR="00972AEA">
          <w:t>65</w:t>
        </w:r>
        <w:r w:rsidR="00972AEA">
          <w:fldChar w:fldCharType="end"/>
        </w:r>
      </w:hyperlink>
    </w:p>
    <w:p w:rsidR="00972AEA" w:rsidRDefault="00EF7E49">
      <w:pPr>
        <w:pStyle w:val="TOC3"/>
        <w:rPr>
          <w:rFonts w:eastAsiaTheme="minorEastAsia"/>
          <w:smallCaps w:val="0"/>
          <w:sz w:val="22"/>
        </w:rPr>
      </w:pPr>
      <w:hyperlink w:anchor="_Toc457377327" w:history="1">
        <w:r w:rsidR="00972AEA" w:rsidRPr="00943677">
          <w:rPr>
            <w:rStyle w:val="Hyperlink"/>
          </w:rPr>
          <w:t>Skype za tvrtke online</w:t>
        </w:r>
        <w:r w:rsidR="00972AEA">
          <w:tab/>
        </w:r>
        <w:r w:rsidR="00972AEA">
          <w:fldChar w:fldCharType="begin"/>
        </w:r>
        <w:r w:rsidR="00972AEA">
          <w:instrText xml:space="preserve"> PAGEREF _Toc457377327 \h </w:instrText>
        </w:r>
        <w:r w:rsidR="00972AEA">
          <w:fldChar w:fldCharType="separate"/>
        </w:r>
        <w:r w:rsidR="00972AEA">
          <w:t>65</w:t>
        </w:r>
        <w:r w:rsidR="00972AEA">
          <w:fldChar w:fldCharType="end"/>
        </w:r>
      </w:hyperlink>
    </w:p>
    <w:p w:rsidR="00972AEA" w:rsidRDefault="00EF7E49">
      <w:pPr>
        <w:pStyle w:val="TOC2"/>
        <w:rPr>
          <w:rFonts w:eastAsiaTheme="minorEastAsia"/>
          <w:smallCaps w:val="0"/>
          <w:sz w:val="22"/>
        </w:rPr>
      </w:pPr>
      <w:hyperlink w:anchor="_Toc457377328" w:history="1">
        <w:r w:rsidR="00972AEA" w:rsidRPr="00943677">
          <w:rPr>
            <w:rStyle w:val="Hyperlink"/>
          </w:rPr>
          <w:t>Ostale Online usluge</w:t>
        </w:r>
        <w:r w:rsidR="00972AEA">
          <w:tab/>
        </w:r>
        <w:r w:rsidR="00972AEA">
          <w:fldChar w:fldCharType="begin"/>
        </w:r>
        <w:r w:rsidR="00972AEA">
          <w:instrText xml:space="preserve"> PAGEREF _Toc457377328 \h </w:instrText>
        </w:r>
        <w:r w:rsidR="00972AEA">
          <w:fldChar w:fldCharType="separate"/>
        </w:r>
        <w:r w:rsidR="00972AEA">
          <w:t>66</w:t>
        </w:r>
        <w:r w:rsidR="00972AEA">
          <w:fldChar w:fldCharType="end"/>
        </w:r>
      </w:hyperlink>
    </w:p>
    <w:p w:rsidR="00972AEA" w:rsidRDefault="00EF7E49">
      <w:pPr>
        <w:pStyle w:val="TOC3"/>
        <w:rPr>
          <w:rFonts w:eastAsiaTheme="minorEastAsia"/>
          <w:smallCaps w:val="0"/>
          <w:sz w:val="22"/>
        </w:rPr>
      </w:pPr>
      <w:hyperlink w:anchor="_Toc457377329" w:history="1">
        <w:r w:rsidR="00972AEA" w:rsidRPr="00943677">
          <w:rPr>
            <w:rStyle w:val="Hyperlink"/>
          </w:rPr>
          <w:t>Bing karte</w:t>
        </w:r>
        <w:r w:rsidR="00972AEA">
          <w:tab/>
        </w:r>
        <w:r w:rsidR="00972AEA">
          <w:fldChar w:fldCharType="begin"/>
        </w:r>
        <w:r w:rsidR="00972AEA">
          <w:instrText xml:space="preserve"> PAGEREF _Toc457377329 \h </w:instrText>
        </w:r>
        <w:r w:rsidR="00972AEA">
          <w:fldChar w:fldCharType="separate"/>
        </w:r>
        <w:r w:rsidR="00972AEA">
          <w:t>66</w:t>
        </w:r>
        <w:r w:rsidR="00972AEA">
          <w:fldChar w:fldCharType="end"/>
        </w:r>
      </w:hyperlink>
    </w:p>
    <w:p w:rsidR="00972AEA" w:rsidRDefault="00EF7E49">
      <w:pPr>
        <w:pStyle w:val="TOC3"/>
        <w:rPr>
          <w:rFonts w:eastAsiaTheme="minorEastAsia"/>
          <w:smallCaps w:val="0"/>
          <w:sz w:val="22"/>
        </w:rPr>
      </w:pPr>
      <w:hyperlink w:anchor="_Toc457377330" w:history="1">
        <w:r w:rsidR="00972AEA" w:rsidRPr="00943677">
          <w:rPr>
            <w:rStyle w:val="Hyperlink"/>
          </w:rPr>
          <w:t>Microsoft Learning</w:t>
        </w:r>
        <w:r w:rsidR="00972AEA">
          <w:tab/>
        </w:r>
        <w:r w:rsidR="00972AEA">
          <w:fldChar w:fldCharType="begin"/>
        </w:r>
        <w:r w:rsidR="00972AEA">
          <w:instrText xml:space="preserve"> PAGEREF _Toc457377330 \h </w:instrText>
        </w:r>
        <w:r w:rsidR="00972AEA">
          <w:fldChar w:fldCharType="separate"/>
        </w:r>
        <w:r w:rsidR="00972AEA">
          <w:t>67</w:t>
        </w:r>
        <w:r w:rsidR="00972AEA">
          <w:fldChar w:fldCharType="end"/>
        </w:r>
      </w:hyperlink>
    </w:p>
    <w:p w:rsidR="00972AEA" w:rsidRDefault="00EF7E49">
      <w:pPr>
        <w:pStyle w:val="TOC3"/>
        <w:rPr>
          <w:rFonts w:eastAsiaTheme="minorEastAsia"/>
          <w:smallCaps w:val="0"/>
          <w:sz w:val="22"/>
        </w:rPr>
      </w:pPr>
      <w:hyperlink w:anchor="_Toc457377331" w:history="1">
        <w:r w:rsidR="00972AEA" w:rsidRPr="00943677">
          <w:rPr>
            <w:rStyle w:val="Hyperlink"/>
          </w:rPr>
          <w:t>Microsoft Translator</w:t>
        </w:r>
        <w:r w:rsidR="00972AEA">
          <w:tab/>
        </w:r>
        <w:r w:rsidR="00972AEA">
          <w:fldChar w:fldCharType="begin"/>
        </w:r>
        <w:r w:rsidR="00972AEA">
          <w:instrText xml:space="preserve"> PAGEREF _Toc457377331 \h </w:instrText>
        </w:r>
        <w:r w:rsidR="00972AEA">
          <w:fldChar w:fldCharType="separate"/>
        </w:r>
        <w:r w:rsidR="00972AEA">
          <w:t>67</w:t>
        </w:r>
        <w:r w:rsidR="00972AEA">
          <w:fldChar w:fldCharType="end"/>
        </w:r>
      </w:hyperlink>
    </w:p>
    <w:p w:rsidR="00972AEA" w:rsidRDefault="00EF7E49">
      <w:pPr>
        <w:pStyle w:val="TOC3"/>
        <w:rPr>
          <w:rFonts w:eastAsiaTheme="minorEastAsia"/>
          <w:smallCaps w:val="0"/>
          <w:sz w:val="22"/>
        </w:rPr>
      </w:pPr>
      <w:hyperlink w:anchor="_Toc457377332" w:history="1">
        <w:r w:rsidR="00972AEA" w:rsidRPr="00943677">
          <w:rPr>
            <w:rStyle w:val="Hyperlink"/>
          </w:rPr>
          <w:t>Power BI Pro</w:t>
        </w:r>
        <w:r w:rsidR="00972AEA">
          <w:tab/>
        </w:r>
        <w:r w:rsidR="00972AEA">
          <w:fldChar w:fldCharType="begin"/>
        </w:r>
        <w:r w:rsidR="00972AEA">
          <w:instrText xml:space="preserve"> PAGEREF _Toc457377332 \h </w:instrText>
        </w:r>
        <w:r w:rsidR="00972AEA">
          <w:fldChar w:fldCharType="separate"/>
        </w:r>
        <w:r w:rsidR="00972AEA">
          <w:t>68</w:t>
        </w:r>
        <w:r w:rsidR="00972AEA">
          <w:fldChar w:fldCharType="end"/>
        </w:r>
      </w:hyperlink>
    </w:p>
    <w:p w:rsidR="00972AEA" w:rsidRDefault="00EF7E49">
      <w:pPr>
        <w:pStyle w:val="TOC3"/>
        <w:rPr>
          <w:rFonts w:eastAsiaTheme="minorEastAsia"/>
          <w:smallCaps w:val="0"/>
          <w:sz w:val="22"/>
        </w:rPr>
      </w:pPr>
      <w:hyperlink w:anchor="_Toc457377333" w:history="1">
        <w:r w:rsidR="00972AEA" w:rsidRPr="00943677">
          <w:rPr>
            <w:rStyle w:val="Hyperlink"/>
          </w:rPr>
          <w:t>Yammer Enterprise</w:t>
        </w:r>
        <w:r w:rsidR="00972AEA">
          <w:tab/>
        </w:r>
        <w:r w:rsidR="00972AEA">
          <w:fldChar w:fldCharType="begin"/>
        </w:r>
        <w:r w:rsidR="00972AEA">
          <w:instrText xml:space="preserve"> PAGEREF _Toc457377333 \h </w:instrText>
        </w:r>
        <w:r w:rsidR="00972AEA">
          <w:fldChar w:fldCharType="separate"/>
        </w:r>
        <w:r w:rsidR="00972AEA">
          <w:t>68</w:t>
        </w:r>
        <w:r w:rsidR="00972AEA">
          <w:fldChar w:fldCharType="end"/>
        </w:r>
      </w:hyperlink>
    </w:p>
    <w:p w:rsidR="00972AEA" w:rsidRDefault="00EF7E49">
      <w:pPr>
        <w:pStyle w:val="TOC1"/>
        <w:rPr>
          <w:rFonts w:eastAsiaTheme="minorEastAsia"/>
          <w:b w:val="0"/>
          <w:caps w:val="0"/>
          <w:noProof/>
          <w:sz w:val="22"/>
          <w:szCs w:val="22"/>
        </w:rPr>
      </w:pPr>
      <w:hyperlink w:anchor="_Toc457377334" w:history="1">
        <w:r w:rsidR="00972AEA" w:rsidRPr="00943677">
          <w:rPr>
            <w:rStyle w:val="Hyperlink"/>
            <w:noProof/>
          </w:rPr>
          <w:t>Pojmovnik</w:t>
        </w:r>
        <w:r w:rsidR="00972AEA">
          <w:rPr>
            <w:noProof/>
          </w:rPr>
          <w:tab/>
        </w:r>
        <w:r w:rsidR="00972AEA">
          <w:rPr>
            <w:noProof/>
          </w:rPr>
          <w:fldChar w:fldCharType="begin"/>
        </w:r>
        <w:r w:rsidR="00972AEA">
          <w:rPr>
            <w:noProof/>
          </w:rPr>
          <w:instrText xml:space="preserve"> PAGEREF _Toc457377334 \h </w:instrText>
        </w:r>
        <w:r w:rsidR="00972AEA">
          <w:rPr>
            <w:noProof/>
          </w:rPr>
        </w:r>
        <w:r w:rsidR="00972AEA">
          <w:rPr>
            <w:noProof/>
          </w:rPr>
          <w:fldChar w:fldCharType="separate"/>
        </w:r>
        <w:r w:rsidR="00972AEA">
          <w:rPr>
            <w:noProof/>
          </w:rPr>
          <w:t>69</w:t>
        </w:r>
        <w:r w:rsidR="00972AEA">
          <w:rPr>
            <w:noProof/>
          </w:rPr>
          <w:fldChar w:fldCharType="end"/>
        </w:r>
      </w:hyperlink>
    </w:p>
    <w:p w:rsidR="00972AEA" w:rsidRDefault="00EF7E49">
      <w:pPr>
        <w:pStyle w:val="TOC2"/>
        <w:rPr>
          <w:rFonts w:eastAsiaTheme="minorEastAsia"/>
          <w:smallCaps w:val="0"/>
          <w:sz w:val="22"/>
        </w:rPr>
      </w:pPr>
      <w:hyperlink w:anchor="_Toc457377335" w:history="1">
        <w:r w:rsidR="00972AEA" w:rsidRPr="00943677">
          <w:rPr>
            <w:rStyle w:val="Hyperlink"/>
          </w:rPr>
          <w:t>Atributi</w:t>
        </w:r>
        <w:r w:rsidR="00972AEA">
          <w:tab/>
        </w:r>
        <w:r w:rsidR="00972AEA">
          <w:fldChar w:fldCharType="begin"/>
        </w:r>
        <w:r w:rsidR="00972AEA">
          <w:instrText xml:space="preserve"> PAGEREF _Toc457377335 \h </w:instrText>
        </w:r>
        <w:r w:rsidR="00972AEA">
          <w:fldChar w:fldCharType="separate"/>
        </w:r>
        <w:r w:rsidR="00972AEA">
          <w:t>69</w:t>
        </w:r>
        <w:r w:rsidR="00972AEA">
          <w:fldChar w:fldCharType="end"/>
        </w:r>
      </w:hyperlink>
    </w:p>
    <w:p w:rsidR="00972AEA" w:rsidRDefault="00EF7E49">
      <w:pPr>
        <w:pStyle w:val="TOC2"/>
        <w:rPr>
          <w:rFonts w:eastAsiaTheme="minorEastAsia"/>
          <w:smallCaps w:val="0"/>
          <w:sz w:val="22"/>
        </w:rPr>
      </w:pPr>
      <w:hyperlink w:anchor="_Toc457377336" w:history="1">
        <w:r w:rsidR="00972AEA" w:rsidRPr="00943677">
          <w:rPr>
            <w:rStyle w:val="Hyperlink"/>
          </w:rPr>
          <w:t>Vrijednosti ćelije</w:t>
        </w:r>
        <w:r w:rsidR="00972AEA">
          <w:tab/>
        </w:r>
        <w:r w:rsidR="00972AEA">
          <w:fldChar w:fldCharType="begin"/>
        </w:r>
        <w:r w:rsidR="00972AEA">
          <w:instrText xml:space="preserve"> PAGEREF _Toc457377336 \h </w:instrText>
        </w:r>
        <w:r w:rsidR="00972AEA">
          <w:fldChar w:fldCharType="separate"/>
        </w:r>
        <w:r w:rsidR="00972AEA">
          <w:t>70</w:t>
        </w:r>
        <w:r w:rsidR="00972AEA">
          <w:fldChar w:fldCharType="end"/>
        </w:r>
      </w:hyperlink>
    </w:p>
    <w:p w:rsidR="00972AEA" w:rsidRDefault="00EF7E49">
      <w:pPr>
        <w:pStyle w:val="TOC2"/>
        <w:rPr>
          <w:rFonts w:eastAsiaTheme="minorEastAsia"/>
          <w:smallCaps w:val="0"/>
          <w:sz w:val="22"/>
        </w:rPr>
      </w:pPr>
      <w:hyperlink w:anchor="_Toc457377337" w:history="1">
        <w:r w:rsidR="00972AEA" w:rsidRPr="00943677">
          <w:rPr>
            <w:rStyle w:val="Hyperlink"/>
          </w:rPr>
          <w:t>Zaglavlja stupaca</w:t>
        </w:r>
        <w:r w:rsidR="00972AEA">
          <w:tab/>
        </w:r>
        <w:r w:rsidR="00972AEA">
          <w:fldChar w:fldCharType="begin"/>
        </w:r>
        <w:r w:rsidR="00972AEA">
          <w:instrText xml:space="preserve"> PAGEREF _Toc457377337 \h </w:instrText>
        </w:r>
        <w:r w:rsidR="00972AEA">
          <w:fldChar w:fldCharType="separate"/>
        </w:r>
        <w:r w:rsidR="00972AEA">
          <w:t>70</w:t>
        </w:r>
        <w:r w:rsidR="00972AEA">
          <w:fldChar w:fldCharType="end"/>
        </w:r>
      </w:hyperlink>
    </w:p>
    <w:p w:rsidR="00972AEA" w:rsidRDefault="00EF7E49">
      <w:pPr>
        <w:pStyle w:val="TOC2"/>
        <w:rPr>
          <w:rFonts w:eastAsiaTheme="minorEastAsia"/>
          <w:smallCaps w:val="0"/>
          <w:sz w:val="22"/>
        </w:rPr>
      </w:pPr>
      <w:hyperlink w:anchor="_Toc457377338" w:history="1">
        <w:r w:rsidR="00972AEA" w:rsidRPr="00943677">
          <w:rPr>
            <w:rStyle w:val="Hyperlink"/>
          </w:rPr>
          <w:t>Definicije</w:t>
        </w:r>
        <w:r w:rsidR="00972AEA">
          <w:tab/>
        </w:r>
        <w:r w:rsidR="00972AEA">
          <w:fldChar w:fldCharType="begin"/>
        </w:r>
        <w:r w:rsidR="00972AEA">
          <w:instrText xml:space="preserve"> PAGEREF _Toc457377338 \h </w:instrText>
        </w:r>
        <w:r w:rsidR="00972AEA">
          <w:fldChar w:fldCharType="separate"/>
        </w:r>
        <w:r w:rsidR="00972AEA">
          <w:t>71</w:t>
        </w:r>
        <w:r w:rsidR="00972AEA">
          <w:fldChar w:fldCharType="end"/>
        </w:r>
      </w:hyperlink>
    </w:p>
    <w:p w:rsidR="00972AEA" w:rsidRDefault="00EF7E49">
      <w:pPr>
        <w:pStyle w:val="TOC1"/>
        <w:rPr>
          <w:rFonts w:eastAsiaTheme="minorEastAsia"/>
          <w:b w:val="0"/>
          <w:caps w:val="0"/>
          <w:noProof/>
          <w:sz w:val="22"/>
          <w:szCs w:val="22"/>
        </w:rPr>
      </w:pPr>
      <w:hyperlink w:anchor="_Toc457377339" w:history="1">
        <w:r w:rsidR="00972AEA" w:rsidRPr="00943677">
          <w:rPr>
            <w:rStyle w:val="Hyperlink"/>
            <w:noProof/>
          </w:rPr>
          <w:t>Dodatak A – Licence ekvivalentne CAL-u/ML-u</w:t>
        </w:r>
        <w:r w:rsidR="00972AEA">
          <w:rPr>
            <w:noProof/>
          </w:rPr>
          <w:tab/>
        </w:r>
        <w:r w:rsidR="00972AEA">
          <w:rPr>
            <w:noProof/>
          </w:rPr>
          <w:fldChar w:fldCharType="begin"/>
        </w:r>
        <w:r w:rsidR="00972AEA">
          <w:rPr>
            <w:noProof/>
          </w:rPr>
          <w:instrText xml:space="preserve"> PAGEREF _Toc457377339 \h </w:instrText>
        </w:r>
        <w:r w:rsidR="00972AEA">
          <w:rPr>
            <w:noProof/>
          </w:rPr>
        </w:r>
        <w:r w:rsidR="00972AEA">
          <w:rPr>
            <w:noProof/>
          </w:rPr>
          <w:fldChar w:fldCharType="separate"/>
        </w:r>
        <w:r w:rsidR="00972AEA">
          <w:rPr>
            <w:noProof/>
          </w:rPr>
          <w:t>74</w:t>
        </w:r>
        <w:r w:rsidR="00972AEA">
          <w:rPr>
            <w:noProof/>
          </w:rPr>
          <w:fldChar w:fldCharType="end"/>
        </w:r>
      </w:hyperlink>
    </w:p>
    <w:p w:rsidR="00972AEA" w:rsidRDefault="00EF7E49">
      <w:pPr>
        <w:pStyle w:val="TOC1"/>
        <w:rPr>
          <w:rFonts w:eastAsiaTheme="minorEastAsia"/>
          <w:b w:val="0"/>
          <w:caps w:val="0"/>
          <w:noProof/>
          <w:sz w:val="22"/>
          <w:szCs w:val="22"/>
        </w:rPr>
      </w:pPr>
      <w:hyperlink w:anchor="_Toc457377340" w:history="1">
        <w:r w:rsidR="00972AEA" w:rsidRPr="00943677">
          <w:rPr>
            <w:rStyle w:val="Hyperlink"/>
            <w:noProof/>
          </w:rPr>
          <w:t>Dodatak B – Tehnološko jamstvo Software Assurance</w:t>
        </w:r>
        <w:r w:rsidR="00972AEA">
          <w:rPr>
            <w:noProof/>
          </w:rPr>
          <w:tab/>
        </w:r>
        <w:r w:rsidR="00972AEA">
          <w:rPr>
            <w:noProof/>
          </w:rPr>
          <w:fldChar w:fldCharType="begin"/>
        </w:r>
        <w:r w:rsidR="00972AEA">
          <w:rPr>
            <w:noProof/>
          </w:rPr>
          <w:instrText xml:space="preserve"> PAGEREF _Toc457377340 \h </w:instrText>
        </w:r>
        <w:r w:rsidR="00972AEA">
          <w:rPr>
            <w:noProof/>
          </w:rPr>
        </w:r>
        <w:r w:rsidR="00972AEA">
          <w:rPr>
            <w:noProof/>
          </w:rPr>
          <w:fldChar w:fldCharType="separate"/>
        </w:r>
        <w:r w:rsidR="00972AEA">
          <w:rPr>
            <w:noProof/>
          </w:rPr>
          <w:t>75</w:t>
        </w:r>
        <w:r w:rsidR="00972AEA">
          <w:rPr>
            <w:noProof/>
          </w:rPr>
          <w:fldChar w:fldCharType="end"/>
        </w:r>
      </w:hyperlink>
    </w:p>
    <w:p w:rsidR="00972AEA" w:rsidRDefault="00EF7E49">
      <w:pPr>
        <w:pStyle w:val="TOC2"/>
        <w:rPr>
          <w:rFonts w:eastAsiaTheme="minorEastAsia"/>
          <w:smallCaps w:val="0"/>
          <w:sz w:val="22"/>
        </w:rPr>
      </w:pPr>
      <w:hyperlink w:anchor="_Toc457377341" w:history="1">
        <w:r w:rsidR="00972AEA" w:rsidRPr="00943677">
          <w:rPr>
            <w:rStyle w:val="Hyperlink"/>
          </w:rPr>
          <w:t>Kupnja tehnološkog jamstva Software Assurance</w:t>
        </w:r>
        <w:r w:rsidR="00972AEA">
          <w:tab/>
        </w:r>
        <w:r w:rsidR="00972AEA">
          <w:fldChar w:fldCharType="begin"/>
        </w:r>
        <w:r w:rsidR="00972AEA">
          <w:instrText xml:space="preserve"> PAGEREF _Toc457377341 \h </w:instrText>
        </w:r>
        <w:r w:rsidR="00972AEA">
          <w:fldChar w:fldCharType="separate"/>
        </w:r>
        <w:r w:rsidR="00972AEA">
          <w:t>75</w:t>
        </w:r>
        <w:r w:rsidR="00972AEA">
          <w:fldChar w:fldCharType="end"/>
        </w:r>
      </w:hyperlink>
    </w:p>
    <w:p w:rsidR="00972AEA" w:rsidRDefault="00EF7E49">
      <w:pPr>
        <w:pStyle w:val="TOC2"/>
        <w:rPr>
          <w:rFonts w:eastAsiaTheme="minorEastAsia"/>
          <w:smallCaps w:val="0"/>
          <w:sz w:val="22"/>
        </w:rPr>
      </w:pPr>
      <w:hyperlink w:anchor="_Toc457377342" w:history="1">
        <w:r w:rsidR="00972AEA" w:rsidRPr="00943677">
          <w:rPr>
            <w:rStyle w:val="Hyperlink"/>
          </w:rPr>
          <w:t>Obnova tehnološkog jamstva Software Assurance</w:t>
        </w:r>
        <w:r w:rsidR="00972AEA">
          <w:tab/>
        </w:r>
        <w:r w:rsidR="00972AEA">
          <w:fldChar w:fldCharType="begin"/>
        </w:r>
        <w:r w:rsidR="00972AEA">
          <w:instrText xml:space="preserve"> PAGEREF _Toc457377342 \h </w:instrText>
        </w:r>
        <w:r w:rsidR="00972AEA">
          <w:fldChar w:fldCharType="separate"/>
        </w:r>
        <w:r w:rsidR="00972AEA">
          <w:t>75</w:t>
        </w:r>
        <w:r w:rsidR="00972AEA">
          <w:fldChar w:fldCharType="end"/>
        </w:r>
      </w:hyperlink>
    </w:p>
    <w:p w:rsidR="00972AEA" w:rsidRDefault="00EF7E49">
      <w:pPr>
        <w:pStyle w:val="TOC2"/>
        <w:rPr>
          <w:rFonts w:eastAsiaTheme="minorEastAsia"/>
          <w:smallCaps w:val="0"/>
          <w:sz w:val="22"/>
        </w:rPr>
      </w:pPr>
      <w:hyperlink w:anchor="_Toc457377343" w:history="1">
        <w:r w:rsidR="00972AEA" w:rsidRPr="00943677">
          <w:rPr>
            <w:rStyle w:val="Hyperlink"/>
          </w:rPr>
          <w:t>Migracijske licence za prekinute ili obustavljene proizvode</w:t>
        </w:r>
        <w:r w:rsidR="00972AEA">
          <w:tab/>
        </w:r>
        <w:r w:rsidR="00972AEA">
          <w:fldChar w:fldCharType="begin"/>
        </w:r>
        <w:r w:rsidR="00972AEA">
          <w:instrText xml:space="preserve"> PAGEREF _Toc457377343 \h </w:instrText>
        </w:r>
        <w:r w:rsidR="00972AEA">
          <w:fldChar w:fldCharType="separate"/>
        </w:r>
        <w:r w:rsidR="00972AEA">
          <w:t>76</w:t>
        </w:r>
        <w:r w:rsidR="00972AEA">
          <w:fldChar w:fldCharType="end"/>
        </w:r>
      </w:hyperlink>
    </w:p>
    <w:p w:rsidR="00972AEA" w:rsidRDefault="00EF7E49">
      <w:pPr>
        <w:pStyle w:val="TOC2"/>
        <w:rPr>
          <w:rFonts w:eastAsiaTheme="minorEastAsia"/>
          <w:smallCaps w:val="0"/>
          <w:sz w:val="22"/>
        </w:rPr>
      </w:pPr>
      <w:hyperlink w:anchor="_Toc457377344" w:history="1">
        <w:r w:rsidR="00972AEA" w:rsidRPr="00943677">
          <w:rPr>
            <w:rStyle w:val="Hyperlink"/>
          </w:rPr>
          <w:t>Pogodnosti tehnološkog jamstva Software Assurance</w:t>
        </w:r>
        <w:r w:rsidR="00972AEA">
          <w:tab/>
        </w:r>
        <w:r w:rsidR="00972AEA">
          <w:fldChar w:fldCharType="begin"/>
        </w:r>
        <w:r w:rsidR="00972AEA">
          <w:instrText xml:space="preserve"> PAGEREF _Toc457377344 \h </w:instrText>
        </w:r>
        <w:r w:rsidR="00972AEA">
          <w:fldChar w:fldCharType="separate"/>
        </w:r>
        <w:r w:rsidR="00972AEA">
          <w:t>76</w:t>
        </w:r>
        <w:r w:rsidR="00972AEA">
          <w:fldChar w:fldCharType="end"/>
        </w:r>
      </w:hyperlink>
    </w:p>
    <w:p w:rsidR="00972AEA" w:rsidRDefault="00EF7E49">
      <w:pPr>
        <w:pStyle w:val="TOC1"/>
        <w:rPr>
          <w:rFonts w:eastAsiaTheme="minorEastAsia"/>
          <w:b w:val="0"/>
          <w:caps w:val="0"/>
          <w:noProof/>
          <w:sz w:val="22"/>
          <w:szCs w:val="22"/>
        </w:rPr>
      </w:pPr>
      <w:hyperlink w:anchor="_Toc457377345" w:history="1">
        <w:r w:rsidR="00972AEA" w:rsidRPr="00943677">
          <w:rPr>
            <w:rStyle w:val="Hyperlink"/>
            <w:noProof/>
          </w:rPr>
          <w:t>Dodatak C – Profesionalne usluge</w:t>
        </w:r>
        <w:r w:rsidR="00972AEA">
          <w:rPr>
            <w:noProof/>
          </w:rPr>
          <w:tab/>
        </w:r>
        <w:r w:rsidR="00972AEA">
          <w:rPr>
            <w:noProof/>
          </w:rPr>
          <w:fldChar w:fldCharType="begin"/>
        </w:r>
        <w:r w:rsidR="00972AEA">
          <w:rPr>
            <w:noProof/>
          </w:rPr>
          <w:instrText xml:space="preserve"> PAGEREF _Toc457377345 \h </w:instrText>
        </w:r>
        <w:r w:rsidR="00972AEA">
          <w:rPr>
            <w:noProof/>
          </w:rPr>
        </w:r>
        <w:r w:rsidR="00972AEA">
          <w:rPr>
            <w:noProof/>
          </w:rPr>
          <w:fldChar w:fldCharType="separate"/>
        </w:r>
        <w:r w:rsidR="00972AEA">
          <w:rPr>
            <w:noProof/>
          </w:rPr>
          <w:t>88</w:t>
        </w:r>
        <w:r w:rsidR="00972AEA">
          <w:rPr>
            <w:noProof/>
          </w:rPr>
          <w:fldChar w:fldCharType="end"/>
        </w:r>
      </w:hyperlink>
    </w:p>
    <w:p w:rsidR="00972AEA" w:rsidRDefault="00EF7E49">
      <w:pPr>
        <w:pStyle w:val="TOC2"/>
        <w:rPr>
          <w:rFonts w:eastAsiaTheme="minorEastAsia"/>
          <w:smallCaps w:val="0"/>
          <w:sz w:val="22"/>
        </w:rPr>
      </w:pPr>
      <w:hyperlink w:anchor="_Toc457377346" w:history="1">
        <w:r w:rsidR="00972AEA" w:rsidRPr="00943677">
          <w:rPr>
            <w:rStyle w:val="Hyperlink"/>
          </w:rPr>
          <w:t>Ponude Microsoft Premier podrške</w:t>
        </w:r>
        <w:r w:rsidR="00972AEA">
          <w:tab/>
        </w:r>
        <w:r w:rsidR="00972AEA">
          <w:fldChar w:fldCharType="begin"/>
        </w:r>
        <w:r w:rsidR="00972AEA">
          <w:instrText xml:space="preserve"> PAGEREF _Toc457377346 \h </w:instrText>
        </w:r>
        <w:r w:rsidR="00972AEA">
          <w:fldChar w:fldCharType="separate"/>
        </w:r>
        <w:r w:rsidR="00972AEA">
          <w:t>88</w:t>
        </w:r>
        <w:r w:rsidR="00972AEA">
          <w:fldChar w:fldCharType="end"/>
        </w:r>
      </w:hyperlink>
    </w:p>
    <w:p w:rsidR="00972AEA" w:rsidRDefault="00EF7E49">
      <w:pPr>
        <w:pStyle w:val="TOC2"/>
        <w:rPr>
          <w:rFonts w:eastAsiaTheme="minorEastAsia"/>
          <w:smallCaps w:val="0"/>
          <w:sz w:val="22"/>
        </w:rPr>
      </w:pPr>
      <w:hyperlink w:anchor="_Toc457377347" w:history="1">
        <w:r w:rsidR="00972AEA" w:rsidRPr="00943677">
          <w:rPr>
            <w:rStyle w:val="Hyperlink"/>
          </w:rPr>
          <w:t>Ponude Microsoft Digitalnih savjetodavnih usluga</w:t>
        </w:r>
        <w:r w:rsidR="00972AEA">
          <w:tab/>
        </w:r>
        <w:r w:rsidR="00972AEA">
          <w:fldChar w:fldCharType="begin"/>
        </w:r>
        <w:r w:rsidR="00972AEA">
          <w:instrText xml:space="preserve"> PAGEREF _Toc457377347 \h </w:instrText>
        </w:r>
        <w:r w:rsidR="00972AEA">
          <w:fldChar w:fldCharType="separate"/>
        </w:r>
        <w:r w:rsidR="00972AEA">
          <w:t>89</w:t>
        </w:r>
        <w:r w:rsidR="00972AEA">
          <w:fldChar w:fldCharType="end"/>
        </w:r>
      </w:hyperlink>
    </w:p>
    <w:p w:rsidR="00972AEA" w:rsidRDefault="00EF7E49">
      <w:pPr>
        <w:pStyle w:val="TOC2"/>
        <w:rPr>
          <w:rFonts w:eastAsiaTheme="minorEastAsia"/>
          <w:smallCaps w:val="0"/>
          <w:sz w:val="22"/>
        </w:rPr>
      </w:pPr>
      <w:hyperlink w:anchor="_Toc457377348" w:history="1">
        <w:r w:rsidR="00972AEA" w:rsidRPr="00943677">
          <w:rPr>
            <w:rStyle w:val="Hyperlink"/>
          </w:rPr>
          <w:t>Ponude Sales Productivity Accelerator</w:t>
        </w:r>
        <w:r w:rsidR="00972AEA">
          <w:tab/>
        </w:r>
        <w:r w:rsidR="00972AEA">
          <w:fldChar w:fldCharType="begin"/>
        </w:r>
        <w:r w:rsidR="00972AEA">
          <w:instrText xml:space="preserve"> PAGEREF _Toc457377348 \h </w:instrText>
        </w:r>
        <w:r w:rsidR="00972AEA">
          <w:fldChar w:fldCharType="separate"/>
        </w:r>
        <w:r w:rsidR="00972AEA">
          <w:t>89</w:t>
        </w:r>
        <w:r w:rsidR="00972AEA">
          <w:fldChar w:fldCharType="end"/>
        </w:r>
      </w:hyperlink>
    </w:p>
    <w:p w:rsidR="00972AEA" w:rsidRDefault="00EF7E49">
      <w:pPr>
        <w:pStyle w:val="TOC1"/>
        <w:rPr>
          <w:rFonts w:eastAsiaTheme="minorEastAsia"/>
          <w:b w:val="0"/>
          <w:caps w:val="0"/>
          <w:noProof/>
          <w:sz w:val="22"/>
          <w:szCs w:val="22"/>
        </w:rPr>
      </w:pPr>
      <w:hyperlink w:anchor="_Toc457377349" w:history="1">
        <w:r w:rsidR="00972AEA" w:rsidRPr="00943677">
          <w:rPr>
            <w:rStyle w:val="Hyperlink"/>
            <w:noProof/>
          </w:rPr>
          <w:t>Dodatak D – Dodatne odredbe Ugovora o Programu</w:t>
        </w:r>
        <w:r w:rsidR="00972AEA">
          <w:rPr>
            <w:noProof/>
          </w:rPr>
          <w:tab/>
        </w:r>
        <w:r w:rsidR="00972AEA">
          <w:rPr>
            <w:noProof/>
          </w:rPr>
          <w:fldChar w:fldCharType="begin"/>
        </w:r>
        <w:r w:rsidR="00972AEA">
          <w:rPr>
            <w:noProof/>
          </w:rPr>
          <w:instrText xml:space="preserve"> PAGEREF _Toc457377349 \h </w:instrText>
        </w:r>
        <w:r w:rsidR="00972AEA">
          <w:rPr>
            <w:noProof/>
          </w:rPr>
        </w:r>
        <w:r w:rsidR="00972AEA">
          <w:rPr>
            <w:noProof/>
          </w:rPr>
          <w:fldChar w:fldCharType="separate"/>
        </w:r>
        <w:r w:rsidR="00972AEA">
          <w:rPr>
            <w:noProof/>
          </w:rPr>
          <w:t>91</w:t>
        </w:r>
        <w:r w:rsidR="00972AEA">
          <w:rPr>
            <w:noProof/>
          </w:rPr>
          <w:fldChar w:fldCharType="end"/>
        </w:r>
      </w:hyperlink>
    </w:p>
    <w:p w:rsidR="00972AEA" w:rsidRDefault="00EF7E49">
      <w:pPr>
        <w:pStyle w:val="TOC2"/>
        <w:rPr>
          <w:rFonts w:eastAsiaTheme="minorEastAsia"/>
          <w:smallCaps w:val="0"/>
          <w:sz w:val="22"/>
        </w:rPr>
      </w:pPr>
      <w:hyperlink w:anchor="_Toc457377350" w:history="1">
        <w:r w:rsidR="00972AEA" w:rsidRPr="00943677">
          <w:rPr>
            <w:rStyle w:val="Hyperlink"/>
          </w:rPr>
          <w:t>Dodatne odredbe za program Select Plus</w:t>
        </w:r>
        <w:r w:rsidR="00972AEA">
          <w:tab/>
        </w:r>
        <w:r w:rsidR="00972AEA">
          <w:fldChar w:fldCharType="begin"/>
        </w:r>
        <w:r w:rsidR="00972AEA">
          <w:instrText xml:space="preserve"> PAGEREF _Toc457377350 \h </w:instrText>
        </w:r>
        <w:r w:rsidR="00972AEA">
          <w:fldChar w:fldCharType="separate"/>
        </w:r>
        <w:r w:rsidR="00972AEA">
          <w:t>91</w:t>
        </w:r>
        <w:r w:rsidR="00972AEA">
          <w:fldChar w:fldCharType="end"/>
        </w:r>
      </w:hyperlink>
    </w:p>
    <w:p w:rsidR="00972AEA" w:rsidRDefault="00EF7E49">
      <w:pPr>
        <w:pStyle w:val="TOC2"/>
        <w:rPr>
          <w:rFonts w:eastAsiaTheme="minorEastAsia"/>
          <w:smallCaps w:val="0"/>
          <w:sz w:val="22"/>
        </w:rPr>
      </w:pPr>
      <w:hyperlink w:anchor="_Toc457377351" w:history="1">
        <w:r w:rsidR="00972AEA" w:rsidRPr="00943677">
          <w:rPr>
            <w:rStyle w:val="Hyperlink"/>
          </w:rPr>
          <w:t>Definicija Upravljanja za Kvalificirane uređaje</w:t>
        </w:r>
        <w:r w:rsidR="00972AEA">
          <w:tab/>
        </w:r>
        <w:r w:rsidR="00972AEA">
          <w:fldChar w:fldCharType="begin"/>
        </w:r>
        <w:r w:rsidR="00972AEA">
          <w:instrText xml:space="preserve"> PAGEREF _Toc457377351 \h </w:instrText>
        </w:r>
        <w:r w:rsidR="00972AEA">
          <w:fldChar w:fldCharType="separate"/>
        </w:r>
        <w:r w:rsidR="00972AEA">
          <w:t>91</w:t>
        </w:r>
        <w:r w:rsidR="00972AEA">
          <w:fldChar w:fldCharType="end"/>
        </w:r>
      </w:hyperlink>
    </w:p>
    <w:p w:rsidR="00972AEA" w:rsidRDefault="00EF7E49">
      <w:pPr>
        <w:pStyle w:val="TOC2"/>
        <w:rPr>
          <w:rFonts w:eastAsiaTheme="minorEastAsia"/>
          <w:smallCaps w:val="0"/>
          <w:sz w:val="22"/>
        </w:rPr>
      </w:pPr>
      <w:hyperlink w:anchor="_Toc457377352" w:history="1">
        <w:r w:rsidR="00972AEA" w:rsidRPr="00943677">
          <w:rPr>
            <w:rStyle w:val="Hyperlink"/>
          </w:rPr>
          <w:t>Online usluge u programima Open</w:t>
        </w:r>
        <w:r w:rsidR="00972AEA">
          <w:tab/>
        </w:r>
        <w:r w:rsidR="00972AEA">
          <w:fldChar w:fldCharType="begin"/>
        </w:r>
        <w:r w:rsidR="00972AEA">
          <w:instrText xml:space="preserve"> PAGEREF _Toc457377352 \h </w:instrText>
        </w:r>
        <w:r w:rsidR="00972AEA">
          <w:fldChar w:fldCharType="separate"/>
        </w:r>
        <w:r w:rsidR="00972AEA">
          <w:t>91</w:t>
        </w:r>
        <w:r w:rsidR="00972AEA">
          <w:fldChar w:fldCharType="end"/>
        </w:r>
      </w:hyperlink>
    </w:p>
    <w:p w:rsidR="00972AEA" w:rsidRDefault="00EF7E49">
      <w:pPr>
        <w:pStyle w:val="TOC2"/>
        <w:rPr>
          <w:rFonts w:eastAsiaTheme="minorEastAsia"/>
          <w:smallCaps w:val="0"/>
          <w:sz w:val="22"/>
        </w:rPr>
      </w:pPr>
      <w:hyperlink w:anchor="_Toc457377353" w:history="1">
        <w:r w:rsidR="00972AEA" w:rsidRPr="00943677">
          <w:rPr>
            <w:rStyle w:val="Hyperlink"/>
          </w:rPr>
          <w:t>Dodatne odredbe za Profesionalne usluge – naslijeđeni ugovori</w:t>
        </w:r>
        <w:r w:rsidR="00972AEA">
          <w:tab/>
        </w:r>
        <w:r w:rsidR="00972AEA">
          <w:fldChar w:fldCharType="begin"/>
        </w:r>
        <w:r w:rsidR="00972AEA">
          <w:instrText xml:space="preserve"> PAGEREF _Toc457377353 \h </w:instrText>
        </w:r>
        <w:r w:rsidR="00972AEA">
          <w:fldChar w:fldCharType="separate"/>
        </w:r>
        <w:r w:rsidR="00972AEA">
          <w:t>91</w:t>
        </w:r>
        <w:r w:rsidR="00972AEA">
          <w:fldChar w:fldCharType="end"/>
        </w:r>
      </w:hyperlink>
    </w:p>
    <w:p w:rsidR="00972AEA" w:rsidRDefault="00EF7E49">
      <w:pPr>
        <w:pStyle w:val="TOC1"/>
        <w:rPr>
          <w:rFonts w:eastAsiaTheme="minorEastAsia"/>
          <w:b w:val="0"/>
          <w:caps w:val="0"/>
          <w:noProof/>
          <w:sz w:val="22"/>
          <w:szCs w:val="22"/>
        </w:rPr>
      </w:pPr>
      <w:hyperlink w:anchor="_Toc457377354" w:history="1">
        <w:r w:rsidR="00972AEA" w:rsidRPr="00943677">
          <w:rPr>
            <w:rStyle w:val="Hyperlink"/>
            <w:noProof/>
          </w:rPr>
          <w:t>Dodatak E – Promocije</w:t>
        </w:r>
        <w:r w:rsidR="00972AEA">
          <w:rPr>
            <w:noProof/>
          </w:rPr>
          <w:tab/>
        </w:r>
        <w:r w:rsidR="00972AEA">
          <w:rPr>
            <w:noProof/>
          </w:rPr>
          <w:fldChar w:fldCharType="begin"/>
        </w:r>
        <w:r w:rsidR="00972AEA">
          <w:rPr>
            <w:noProof/>
          </w:rPr>
          <w:instrText xml:space="preserve"> PAGEREF _Toc457377354 \h </w:instrText>
        </w:r>
        <w:r w:rsidR="00972AEA">
          <w:rPr>
            <w:noProof/>
          </w:rPr>
        </w:r>
        <w:r w:rsidR="00972AEA">
          <w:rPr>
            <w:noProof/>
          </w:rPr>
          <w:fldChar w:fldCharType="separate"/>
        </w:r>
        <w:r w:rsidR="00972AEA">
          <w:rPr>
            <w:noProof/>
          </w:rPr>
          <w:t>93</w:t>
        </w:r>
        <w:r w:rsidR="00972AEA">
          <w:rPr>
            <w:noProof/>
          </w:rPr>
          <w:fldChar w:fldCharType="end"/>
        </w:r>
      </w:hyperlink>
    </w:p>
    <w:p w:rsidR="00972AEA" w:rsidRDefault="00EF7E49">
      <w:pPr>
        <w:pStyle w:val="TOC2"/>
        <w:rPr>
          <w:rFonts w:eastAsiaTheme="minorEastAsia"/>
          <w:smallCaps w:val="0"/>
          <w:sz w:val="22"/>
        </w:rPr>
      </w:pPr>
      <w:hyperlink w:anchor="_Toc457377355" w:history="1">
        <w:r w:rsidR="00972AEA" w:rsidRPr="00943677">
          <w:rPr>
            <w:rStyle w:val="Hyperlink"/>
          </w:rPr>
          <w:t>Promocija System Center Client Management Suite</w:t>
        </w:r>
        <w:r w:rsidR="00972AEA">
          <w:tab/>
        </w:r>
        <w:r w:rsidR="00972AEA">
          <w:fldChar w:fldCharType="begin"/>
        </w:r>
        <w:r w:rsidR="00972AEA">
          <w:instrText xml:space="preserve"> PAGEREF _Toc457377355 \h </w:instrText>
        </w:r>
        <w:r w:rsidR="00972AEA">
          <w:fldChar w:fldCharType="separate"/>
        </w:r>
        <w:r w:rsidR="00972AEA">
          <w:t>93</w:t>
        </w:r>
        <w:r w:rsidR="00972AEA">
          <w:fldChar w:fldCharType="end"/>
        </w:r>
      </w:hyperlink>
    </w:p>
    <w:p w:rsidR="00972AEA" w:rsidRDefault="00EF7E49">
      <w:pPr>
        <w:pStyle w:val="TOC2"/>
        <w:rPr>
          <w:rFonts w:eastAsiaTheme="minorEastAsia"/>
          <w:smallCaps w:val="0"/>
          <w:sz w:val="22"/>
        </w:rPr>
      </w:pPr>
      <w:hyperlink w:anchor="_Toc457377356" w:history="1">
        <w:r w:rsidR="00972AEA" w:rsidRPr="00943677">
          <w:rPr>
            <w:rStyle w:val="Hyperlink"/>
          </w:rPr>
          <w:t>Promocija Azure Compute Capacity</w:t>
        </w:r>
        <w:r w:rsidR="00972AEA">
          <w:tab/>
        </w:r>
        <w:r w:rsidR="00972AEA">
          <w:fldChar w:fldCharType="begin"/>
        </w:r>
        <w:r w:rsidR="00972AEA">
          <w:instrText xml:space="preserve"> PAGEREF _Toc457377356 \h </w:instrText>
        </w:r>
        <w:r w:rsidR="00972AEA">
          <w:fldChar w:fldCharType="separate"/>
        </w:r>
        <w:r w:rsidR="00972AEA">
          <w:t>93</w:t>
        </w:r>
        <w:r w:rsidR="00972AEA">
          <w:fldChar w:fldCharType="end"/>
        </w:r>
      </w:hyperlink>
    </w:p>
    <w:p w:rsidR="00972AEA" w:rsidRDefault="00EF7E49">
      <w:pPr>
        <w:pStyle w:val="TOC1"/>
        <w:rPr>
          <w:rFonts w:eastAsiaTheme="minorEastAsia"/>
          <w:b w:val="0"/>
          <w:caps w:val="0"/>
          <w:noProof/>
          <w:sz w:val="22"/>
          <w:szCs w:val="22"/>
        </w:rPr>
      </w:pPr>
      <w:hyperlink w:anchor="_Toc457377357" w:history="1">
        <w:r w:rsidR="00972AEA" w:rsidRPr="00943677">
          <w:rPr>
            <w:rStyle w:val="Hyperlink"/>
            <w:noProof/>
          </w:rPr>
          <w:t>Dodatak F – Odredbe za sustav za pohranu</w:t>
        </w:r>
        <w:r w:rsidR="00972AEA">
          <w:rPr>
            <w:noProof/>
          </w:rPr>
          <w:tab/>
        </w:r>
        <w:r w:rsidR="00972AEA">
          <w:rPr>
            <w:noProof/>
          </w:rPr>
          <w:fldChar w:fldCharType="begin"/>
        </w:r>
        <w:r w:rsidR="00972AEA">
          <w:rPr>
            <w:noProof/>
          </w:rPr>
          <w:instrText xml:space="preserve"> PAGEREF _Toc457377357 \h </w:instrText>
        </w:r>
        <w:r w:rsidR="00972AEA">
          <w:rPr>
            <w:noProof/>
          </w:rPr>
        </w:r>
        <w:r w:rsidR="00972AEA">
          <w:rPr>
            <w:noProof/>
          </w:rPr>
          <w:fldChar w:fldCharType="separate"/>
        </w:r>
        <w:r w:rsidR="00972AEA">
          <w:rPr>
            <w:noProof/>
          </w:rPr>
          <w:t>94</w:t>
        </w:r>
        <w:r w:rsidR="00972AEA">
          <w:rPr>
            <w:noProof/>
          </w:rPr>
          <w:fldChar w:fldCharType="end"/>
        </w:r>
      </w:hyperlink>
    </w:p>
    <w:p w:rsidR="00972AEA" w:rsidRDefault="00EF7E49">
      <w:pPr>
        <w:pStyle w:val="TOC2"/>
        <w:rPr>
          <w:rFonts w:eastAsiaTheme="minorEastAsia"/>
          <w:smallCaps w:val="0"/>
          <w:sz w:val="22"/>
        </w:rPr>
      </w:pPr>
      <w:hyperlink w:anchor="_Toc457377358" w:history="1">
        <w:r w:rsidR="00972AEA" w:rsidRPr="00943677">
          <w:rPr>
            <w:rStyle w:val="Hyperlink"/>
          </w:rPr>
          <w:t>Dostupnost</w:t>
        </w:r>
        <w:r w:rsidR="00972AEA">
          <w:tab/>
        </w:r>
        <w:r w:rsidR="00972AEA">
          <w:fldChar w:fldCharType="begin"/>
        </w:r>
        <w:r w:rsidR="00972AEA">
          <w:instrText xml:space="preserve"> PAGEREF _Toc457377358 \h </w:instrText>
        </w:r>
        <w:r w:rsidR="00972AEA">
          <w:fldChar w:fldCharType="separate"/>
        </w:r>
        <w:r w:rsidR="00972AEA">
          <w:t>94</w:t>
        </w:r>
        <w:r w:rsidR="00972AEA">
          <w:fldChar w:fldCharType="end"/>
        </w:r>
      </w:hyperlink>
    </w:p>
    <w:p w:rsidR="00972AEA" w:rsidRDefault="00EF7E49">
      <w:pPr>
        <w:pStyle w:val="TOC2"/>
        <w:rPr>
          <w:rFonts w:eastAsiaTheme="minorEastAsia"/>
          <w:smallCaps w:val="0"/>
          <w:sz w:val="22"/>
        </w:rPr>
      </w:pPr>
      <w:hyperlink w:anchor="_Toc457377359" w:history="1">
        <w:r w:rsidR="00972AEA" w:rsidRPr="00943677">
          <w:rPr>
            <w:rStyle w:val="Hyperlink"/>
          </w:rPr>
          <w:t>Isporuka i vlasništvo</w:t>
        </w:r>
        <w:r w:rsidR="00972AEA">
          <w:tab/>
        </w:r>
        <w:r w:rsidR="00972AEA">
          <w:fldChar w:fldCharType="begin"/>
        </w:r>
        <w:r w:rsidR="00972AEA">
          <w:instrText xml:space="preserve"> PAGEREF _Toc457377359 \h </w:instrText>
        </w:r>
        <w:r w:rsidR="00972AEA">
          <w:fldChar w:fldCharType="separate"/>
        </w:r>
        <w:r w:rsidR="00972AEA">
          <w:t>94</w:t>
        </w:r>
        <w:r w:rsidR="00972AEA">
          <w:fldChar w:fldCharType="end"/>
        </w:r>
      </w:hyperlink>
    </w:p>
    <w:p w:rsidR="00972AEA" w:rsidRDefault="00EF7E49">
      <w:pPr>
        <w:pStyle w:val="TOC2"/>
        <w:rPr>
          <w:rFonts w:eastAsiaTheme="minorEastAsia"/>
          <w:smallCaps w:val="0"/>
          <w:sz w:val="22"/>
        </w:rPr>
      </w:pPr>
      <w:hyperlink w:anchor="_Toc457377360" w:history="1">
        <w:r w:rsidR="00972AEA" w:rsidRPr="00943677">
          <w:rPr>
            <w:rStyle w:val="Hyperlink"/>
          </w:rPr>
          <w:t>Softver sustava za pohranu</w:t>
        </w:r>
        <w:r w:rsidR="00972AEA">
          <w:tab/>
        </w:r>
        <w:r w:rsidR="00972AEA">
          <w:fldChar w:fldCharType="begin"/>
        </w:r>
        <w:r w:rsidR="00972AEA">
          <w:instrText xml:space="preserve"> PAGEREF _Toc457377360 \h </w:instrText>
        </w:r>
        <w:r w:rsidR="00972AEA">
          <w:fldChar w:fldCharType="separate"/>
        </w:r>
        <w:r w:rsidR="00972AEA">
          <w:t>94</w:t>
        </w:r>
        <w:r w:rsidR="00972AEA">
          <w:fldChar w:fldCharType="end"/>
        </w:r>
      </w:hyperlink>
    </w:p>
    <w:p w:rsidR="00972AEA" w:rsidRDefault="00EF7E49">
      <w:pPr>
        <w:pStyle w:val="TOC2"/>
        <w:rPr>
          <w:rFonts w:eastAsiaTheme="minorEastAsia"/>
          <w:smallCaps w:val="0"/>
          <w:sz w:val="22"/>
        </w:rPr>
      </w:pPr>
      <w:hyperlink w:anchor="_Toc457377361" w:history="1">
        <w:r w:rsidR="00972AEA" w:rsidRPr="00943677">
          <w:rPr>
            <w:rStyle w:val="Hyperlink"/>
          </w:rPr>
          <w:t>Ograničeno jamstvo za hardver</w:t>
        </w:r>
        <w:r w:rsidR="00972AEA">
          <w:tab/>
        </w:r>
        <w:r w:rsidR="00972AEA">
          <w:fldChar w:fldCharType="begin"/>
        </w:r>
        <w:r w:rsidR="00972AEA">
          <w:instrText xml:space="preserve"> PAGEREF _Toc457377361 \h </w:instrText>
        </w:r>
        <w:r w:rsidR="00972AEA">
          <w:fldChar w:fldCharType="separate"/>
        </w:r>
        <w:r w:rsidR="00972AEA">
          <w:t>94</w:t>
        </w:r>
        <w:r w:rsidR="00972AEA">
          <w:fldChar w:fldCharType="end"/>
        </w:r>
      </w:hyperlink>
    </w:p>
    <w:p w:rsidR="00972AEA" w:rsidRDefault="00EF7E49">
      <w:pPr>
        <w:pStyle w:val="TOC2"/>
        <w:rPr>
          <w:rFonts w:eastAsiaTheme="minorEastAsia"/>
          <w:smallCaps w:val="0"/>
          <w:sz w:val="22"/>
        </w:rPr>
      </w:pPr>
      <w:hyperlink w:anchor="_Toc457377362" w:history="1">
        <w:r w:rsidR="00972AEA" w:rsidRPr="00943677">
          <w:rPr>
            <w:rStyle w:val="Hyperlink"/>
          </w:rPr>
          <w:t>Obeštećenje. Zaštita od zahtjeva/tužbi trećih osoba</w:t>
        </w:r>
        <w:r w:rsidR="00972AEA">
          <w:tab/>
        </w:r>
        <w:r w:rsidR="00972AEA">
          <w:fldChar w:fldCharType="begin"/>
        </w:r>
        <w:r w:rsidR="00972AEA">
          <w:instrText xml:space="preserve"> PAGEREF _Toc457377362 \h </w:instrText>
        </w:r>
        <w:r w:rsidR="00972AEA">
          <w:fldChar w:fldCharType="separate"/>
        </w:r>
        <w:r w:rsidR="00972AEA">
          <w:t>95</w:t>
        </w:r>
        <w:r w:rsidR="00972AEA">
          <w:fldChar w:fldCharType="end"/>
        </w:r>
      </w:hyperlink>
    </w:p>
    <w:p w:rsidR="00972AEA" w:rsidRDefault="00EF7E49">
      <w:pPr>
        <w:pStyle w:val="TOC2"/>
        <w:rPr>
          <w:rFonts w:eastAsiaTheme="minorEastAsia"/>
          <w:smallCaps w:val="0"/>
          <w:sz w:val="22"/>
        </w:rPr>
      </w:pPr>
      <w:hyperlink w:anchor="_Toc457377363" w:history="1">
        <w:r w:rsidR="00972AEA" w:rsidRPr="00943677">
          <w:rPr>
            <w:rStyle w:val="Hyperlink"/>
          </w:rPr>
          <w:t>Ograničenje odgovornosti</w:t>
        </w:r>
        <w:r w:rsidR="00972AEA">
          <w:tab/>
        </w:r>
        <w:r w:rsidR="00972AEA">
          <w:fldChar w:fldCharType="begin"/>
        </w:r>
        <w:r w:rsidR="00972AEA">
          <w:instrText xml:space="preserve"> PAGEREF _Toc457377363 \h </w:instrText>
        </w:r>
        <w:r w:rsidR="00972AEA">
          <w:fldChar w:fldCharType="separate"/>
        </w:r>
        <w:r w:rsidR="00972AEA">
          <w:t>95</w:t>
        </w:r>
        <w:r w:rsidR="00972AEA">
          <w:fldChar w:fldCharType="end"/>
        </w:r>
      </w:hyperlink>
    </w:p>
    <w:p w:rsidR="00972AEA" w:rsidRDefault="00EF7E49">
      <w:pPr>
        <w:pStyle w:val="TOC2"/>
        <w:rPr>
          <w:rFonts w:eastAsiaTheme="minorEastAsia"/>
          <w:smallCaps w:val="0"/>
          <w:sz w:val="22"/>
        </w:rPr>
      </w:pPr>
      <w:hyperlink w:anchor="_Toc457377364" w:history="1">
        <w:r w:rsidR="00972AEA" w:rsidRPr="00943677">
          <w:rPr>
            <w:rStyle w:val="Hyperlink"/>
          </w:rPr>
          <w:t>Zakoni SAD-a o kontroli izvoza</w:t>
        </w:r>
        <w:r w:rsidR="00972AEA">
          <w:tab/>
        </w:r>
        <w:r w:rsidR="00972AEA">
          <w:fldChar w:fldCharType="begin"/>
        </w:r>
        <w:r w:rsidR="00972AEA">
          <w:instrText xml:space="preserve"> PAGEREF _Toc457377364 \h </w:instrText>
        </w:r>
        <w:r w:rsidR="00972AEA">
          <w:fldChar w:fldCharType="separate"/>
        </w:r>
        <w:r w:rsidR="00972AEA">
          <w:t>95</w:t>
        </w:r>
        <w:r w:rsidR="00972AEA">
          <w:fldChar w:fldCharType="end"/>
        </w:r>
      </w:hyperlink>
    </w:p>
    <w:p w:rsidR="00972AEA" w:rsidRDefault="00EF7E49">
      <w:pPr>
        <w:pStyle w:val="TOC2"/>
        <w:rPr>
          <w:rFonts w:eastAsiaTheme="minorEastAsia"/>
          <w:smallCaps w:val="0"/>
          <w:sz w:val="22"/>
        </w:rPr>
      </w:pPr>
      <w:hyperlink w:anchor="_Toc457377365" w:history="1">
        <w:r w:rsidR="00972AEA" w:rsidRPr="00943677">
          <w:rPr>
            <w:rStyle w:val="Hyperlink"/>
          </w:rPr>
          <w:t>Prikupljanje dijagnostičkih podataka</w:t>
        </w:r>
        <w:r w:rsidR="00972AEA">
          <w:tab/>
        </w:r>
        <w:r w:rsidR="00972AEA">
          <w:fldChar w:fldCharType="begin"/>
        </w:r>
        <w:r w:rsidR="00972AEA">
          <w:instrText xml:space="preserve"> PAGEREF _Toc457377365 \h </w:instrText>
        </w:r>
        <w:r w:rsidR="00972AEA">
          <w:fldChar w:fldCharType="separate"/>
        </w:r>
        <w:r w:rsidR="00972AEA">
          <w:t>95</w:t>
        </w:r>
        <w:r w:rsidR="00972AEA">
          <w:fldChar w:fldCharType="end"/>
        </w:r>
      </w:hyperlink>
    </w:p>
    <w:p w:rsidR="00972AEA" w:rsidRDefault="00EF7E49">
      <w:pPr>
        <w:pStyle w:val="TOC2"/>
        <w:rPr>
          <w:rFonts w:eastAsiaTheme="minorEastAsia"/>
          <w:smallCaps w:val="0"/>
          <w:sz w:val="22"/>
        </w:rPr>
      </w:pPr>
      <w:hyperlink w:anchor="_Toc457377366" w:history="1">
        <w:r w:rsidR="00972AEA" w:rsidRPr="00943677">
          <w:rPr>
            <w:rStyle w:val="Hyperlink"/>
          </w:rPr>
          <w:t>Upotreba u državnim ustanovama</w:t>
        </w:r>
        <w:r w:rsidR="00972AEA">
          <w:tab/>
        </w:r>
        <w:r w:rsidR="00972AEA">
          <w:fldChar w:fldCharType="begin"/>
        </w:r>
        <w:r w:rsidR="00972AEA">
          <w:instrText xml:space="preserve"> PAGEREF _Toc457377366 \h </w:instrText>
        </w:r>
        <w:r w:rsidR="00972AEA">
          <w:fldChar w:fldCharType="separate"/>
        </w:r>
        <w:r w:rsidR="00972AEA">
          <w:t>95</w:t>
        </w:r>
        <w:r w:rsidR="00972AEA">
          <w:fldChar w:fldCharType="end"/>
        </w:r>
      </w:hyperlink>
    </w:p>
    <w:p w:rsidR="00972AEA" w:rsidRDefault="00EF7E49">
      <w:pPr>
        <w:pStyle w:val="TOC1"/>
        <w:rPr>
          <w:rFonts w:eastAsiaTheme="minorEastAsia"/>
          <w:b w:val="0"/>
          <w:caps w:val="0"/>
          <w:noProof/>
          <w:sz w:val="22"/>
          <w:szCs w:val="22"/>
        </w:rPr>
      </w:pPr>
      <w:hyperlink w:anchor="_Toc457377367" w:history="1">
        <w:r w:rsidR="00972AEA" w:rsidRPr="00943677">
          <w:rPr>
            <w:rStyle w:val="Hyperlink"/>
            <w:noProof/>
          </w:rPr>
          <w:t>Kazalo</w:t>
        </w:r>
        <w:r w:rsidR="00972AEA">
          <w:rPr>
            <w:noProof/>
          </w:rPr>
          <w:tab/>
        </w:r>
        <w:r w:rsidR="00972AEA">
          <w:rPr>
            <w:noProof/>
          </w:rPr>
          <w:fldChar w:fldCharType="begin"/>
        </w:r>
        <w:r w:rsidR="00972AEA">
          <w:rPr>
            <w:noProof/>
          </w:rPr>
          <w:instrText xml:space="preserve"> PAGEREF _Toc457377367 \h </w:instrText>
        </w:r>
        <w:r w:rsidR="00972AEA">
          <w:rPr>
            <w:noProof/>
          </w:rPr>
        </w:r>
        <w:r w:rsidR="00972AEA">
          <w:rPr>
            <w:noProof/>
          </w:rPr>
          <w:fldChar w:fldCharType="separate"/>
        </w:r>
        <w:r w:rsidR="00972AEA">
          <w:rPr>
            <w:noProof/>
          </w:rPr>
          <w:t>96</w:t>
        </w:r>
        <w:r w:rsidR="00972AEA">
          <w:rPr>
            <w:noProof/>
          </w:rPr>
          <w:fldChar w:fldCharType="end"/>
        </w:r>
      </w:hyperlink>
    </w:p>
    <w:p w:rsidR="0032067A" w:rsidRDefault="00972AEA">
      <w:pPr>
        <w:pStyle w:val="ProductList-Body"/>
        <w:sectPr w:rsidR="0032067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2067A" w:rsidRDefault="0032067A">
      <w:pPr>
        <w:pStyle w:val="ProductList-Body"/>
      </w:pPr>
    </w:p>
    <w:p w:rsidR="0032067A" w:rsidRDefault="0032067A">
      <w:pPr>
        <w:sectPr w:rsidR="0032067A">
          <w:headerReference w:type="default" r:id="rId20"/>
          <w:footerReference w:type="default" r:id="rId21"/>
          <w:type w:val="continuous"/>
          <w:pgSz w:w="12240" w:h="15840" w:code="1"/>
          <w:pgMar w:top="1170" w:right="720" w:bottom="720" w:left="720" w:header="432" w:footer="288" w:gutter="0"/>
          <w:cols w:space="360"/>
        </w:sectPr>
      </w:pPr>
    </w:p>
    <w:p w:rsidR="0032067A" w:rsidRDefault="00972AEA">
      <w:pPr>
        <w:pStyle w:val="ProductList-SectionHeading"/>
        <w:pageBreakBefore/>
        <w:outlineLvl w:val="0"/>
      </w:pPr>
      <w:bookmarkStart w:id="2" w:name="_Sec531"/>
      <w:bookmarkEnd w:id="1"/>
      <w:r>
        <w:t>Uvod</w:t>
      </w:r>
      <w:r>
        <w:fldChar w:fldCharType="begin"/>
      </w:r>
      <w:r>
        <w:instrText xml:space="preserve"> TC "</w:instrText>
      </w:r>
      <w:bookmarkStart w:id="3" w:name="_Toc457377246"/>
      <w:r>
        <w:instrText>Uvod</w:instrText>
      </w:r>
      <w:bookmarkEnd w:id="3"/>
      <w:r>
        <w:instrText>" \l 1</w:instrText>
      </w:r>
      <w:r>
        <w:fldChar w:fldCharType="end"/>
      </w:r>
    </w:p>
    <w:p w:rsidR="0032067A" w:rsidRDefault="0032067A">
      <w:pPr>
        <w:pStyle w:val="ProductList-Body"/>
      </w:pPr>
    </w:p>
    <w:p w:rsidR="0032067A" w:rsidRDefault="00972AEA">
      <w:pPr>
        <w:pStyle w:val="ProductList-Offering1Heading"/>
        <w:outlineLvl w:val="1"/>
      </w:pPr>
      <w:bookmarkStart w:id="4" w:name="_Sec532"/>
      <w:r>
        <w:t>O ovom dokumentu</w:t>
      </w:r>
      <w:bookmarkEnd w:id="4"/>
      <w:r>
        <w:fldChar w:fldCharType="begin"/>
      </w:r>
      <w:r>
        <w:instrText xml:space="preserve"> TC "</w:instrText>
      </w:r>
      <w:bookmarkStart w:id="5" w:name="_Toc457377247"/>
      <w:r>
        <w:instrText>O ovom dokumentu</w:instrText>
      </w:r>
      <w:bookmarkEnd w:id="5"/>
      <w:r>
        <w:instrText>" \l 2</w:instrText>
      </w:r>
      <w:r>
        <w:fldChar w:fldCharType="end"/>
      </w:r>
    </w:p>
    <w:p w:rsidR="0032067A" w:rsidRDefault="00972AEA">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32067A" w:rsidRDefault="0032067A">
      <w:pPr>
        <w:pStyle w:val="ProductList-Body"/>
      </w:pPr>
    </w:p>
    <w:p w:rsidR="0032067A" w:rsidRDefault="00972AEA">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32067A" w:rsidRDefault="00972AEA">
      <w:pPr>
        <w:pStyle w:val="ProductList-Offering1Heading"/>
        <w:outlineLvl w:val="1"/>
      </w:pPr>
      <w:bookmarkStart w:id="6" w:name="_Sec533"/>
      <w:r>
        <w:t>Sadržaj ovog dokumenta</w:t>
      </w:r>
      <w:bookmarkEnd w:id="6"/>
      <w:r>
        <w:fldChar w:fldCharType="begin"/>
      </w:r>
      <w:r>
        <w:instrText xml:space="preserve"> TC "</w:instrText>
      </w:r>
      <w:bookmarkStart w:id="7" w:name="_Toc457377248"/>
      <w:r>
        <w:instrText>Sadržaj ovog dokumenta</w:instrText>
      </w:r>
      <w:bookmarkEnd w:id="7"/>
      <w:r>
        <w:instrText>" \l 2</w:instrText>
      </w:r>
      <w:r>
        <w:fldChar w:fldCharType="end"/>
      </w:r>
    </w:p>
    <w:p w:rsidR="0032067A" w:rsidRDefault="00972AEA">
      <w:pPr>
        <w:pStyle w:val="ProductList-Body"/>
      </w:pPr>
      <w:r>
        <w:t>Odredbe za proizvode uključuju sljedeće odjeljke:</w:t>
      </w:r>
    </w:p>
    <w:p w:rsidR="0032067A" w:rsidRDefault="00EF7E49" w:rsidP="00972AEA">
      <w:pPr>
        <w:pStyle w:val="ProductList-Bullet"/>
        <w:numPr>
          <w:ilvl w:val="0"/>
          <w:numId w:val="3"/>
        </w:numPr>
      </w:pPr>
      <w:hyperlink w:anchor="_Sec531">
        <w:r w:rsidR="00972AEA">
          <w:rPr>
            <w:color w:val="00467F"/>
            <w:u w:val="single"/>
          </w:rPr>
          <w:t>Uvod</w:t>
        </w:r>
      </w:hyperlink>
      <w:r w:rsidR="00972AEA">
        <w:t xml:space="preserve"> u kojem se nalazi popis najnovijih promjena. </w:t>
      </w:r>
    </w:p>
    <w:p w:rsidR="0032067A" w:rsidRDefault="00EF7E49" w:rsidP="00972AEA">
      <w:pPr>
        <w:pStyle w:val="ProductList-Bullet"/>
        <w:numPr>
          <w:ilvl w:val="0"/>
          <w:numId w:val="3"/>
        </w:numPr>
      </w:pPr>
      <w:hyperlink w:anchor="_Sec536">
        <w:r w:rsidR="00972AEA">
          <w:rPr>
            <w:color w:val="00467F"/>
            <w:u w:val="single"/>
          </w:rPr>
          <w:t>Licencne odredbe</w:t>
        </w:r>
      </w:hyperlink>
      <w:r w:rsidR="00972AEA">
        <w:t xml:space="preserve"> koje sadrže Univerzalne licencne odredbe i Odredbe za licencni model koje se primjenjuju na softverske proizvode. </w:t>
      </w:r>
    </w:p>
    <w:p w:rsidR="0032067A" w:rsidRDefault="00EF7E49" w:rsidP="00972AEA">
      <w:pPr>
        <w:pStyle w:val="ProductList-Bullet"/>
        <w:numPr>
          <w:ilvl w:val="0"/>
          <w:numId w:val="3"/>
        </w:numPr>
      </w:pPr>
      <w:hyperlink w:anchor="_Sec547">
        <w:r w:rsidR="00972AEA">
          <w:rPr>
            <w:color w:val="00467F"/>
            <w:u w:val="single"/>
          </w:rPr>
          <w:t>Softverski proizvodi</w:t>
        </w:r>
      </w:hyperlink>
      <w:r w:rsidR="00972AEA">
        <w:t xml:space="preserve"> u kojem su navedeni svi unosi softverskih proizvoda. </w:t>
      </w:r>
    </w:p>
    <w:p w:rsidR="0032067A" w:rsidRDefault="00EF7E49" w:rsidP="00972AEA">
      <w:pPr>
        <w:pStyle w:val="ProductList-Bullet"/>
        <w:numPr>
          <w:ilvl w:val="0"/>
          <w:numId w:val="3"/>
        </w:numPr>
      </w:pPr>
      <w:hyperlink w:anchor="_Sec548">
        <w:r w:rsidR="00972AEA">
          <w:rPr>
            <w:color w:val="00467F"/>
            <w:u w:val="single"/>
          </w:rPr>
          <w:t>Proizvodi Online usluga</w:t>
        </w:r>
      </w:hyperlink>
      <w:r w:rsidR="00972AEA">
        <w:t xml:space="preserve"> u kojem su navedeni svi Unosi proizvoda Online usluga. </w:t>
      </w:r>
    </w:p>
    <w:p w:rsidR="0032067A" w:rsidRDefault="00EF7E49" w:rsidP="00972AEA">
      <w:pPr>
        <w:pStyle w:val="ProductList-Bullet"/>
        <w:numPr>
          <w:ilvl w:val="0"/>
          <w:numId w:val="3"/>
        </w:numPr>
      </w:pPr>
      <w:hyperlink w:anchor="_Sec549">
        <w:r w:rsidR="00972AEA">
          <w:rPr>
            <w:color w:val="00467F"/>
            <w:u w:val="single"/>
          </w:rPr>
          <w:t>Pojmovnik</w:t>
        </w:r>
      </w:hyperlink>
      <w:r w:rsidR="00972AEA">
        <w:t xml:space="preserve"> u kojem se definiraju pojmovi kao što su Atributi, Vrijednosti ćelija, Zaglavlja stupaca i drugi pojmovi napisani velikim početnim slovom u Odredbama za proizvode. </w:t>
      </w:r>
    </w:p>
    <w:p w:rsidR="0032067A" w:rsidRDefault="00972AEA" w:rsidP="00972AEA">
      <w:pPr>
        <w:pStyle w:val="ProductList-Bullet"/>
        <w:numPr>
          <w:ilvl w:val="0"/>
          <w:numId w:val="3"/>
        </w:numPr>
      </w:pPr>
      <w:r>
        <w:t xml:space="preserve">Dodaci su sljedeći: </w:t>
      </w:r>
    </w:p>
    <w:p w:rsidR="0032067A" w:rsidRDefault="00EF7E49" w:rsidP="00972AEA">
      <w:pPr>
        <w:pStyle w:val="ProductList-Bullet"/>
        <w:numPr>
          <w:ilvl w:val="1"/>
          <w:numId w:val="3"/>
        </w:numPr>
      </w:pPr>
      <w:hyperlink w:anchor="_Sec591">
        <w:r w:rsidR="00972AEA">
          <w:rPr>
            <w:color w:val="00467F"/>
            <w:u w:val="single"/>
          </w:rPr>
          <w:t>Dodatak A – Tablica Licence ekvivalentne CAL-u/ML-u</w:t>
        </w:r>
      </w:hyperlink>
      <w:r w:rsidR="00972AEA">
        <w:t xml:space="preserve"> u kojoj se navode CAL paketi i licence dostupne za pretplatu na Online usluge koje omogućuju pristup poslužiteljskim proizvodima. </w:t>
      </w:r>
    </w:p>
    <w:p w:rsidR="0032067A" w:rsidRDefault="00EF7E49" w:rsidP="00972AEA">
      <w:pPr>
        <w:pStyle w:val="ProductList-Bullet"/>
        <w:numPr>
          <w:ilvl w:val="1"/>
          <w:numId w:val="3"/>
        </w:numPr>
      </w:pPr>
      <w:hyperlink w:anchor="_Sec564">
        <w:r w:rsidR="00972AEA">
          <w:rPr>
            <w:color w:val="00467F"/>
            <w:u w:val="single"/>
          </w:rPr>
          <w:t>Dodatak B – Software Assurance</w:t>
        </w:r>
      </w:hyperlink>
      <w:r w:rsidR="00972AEA">
        <w:t xml:space="preserve"> u kojem se opisuju pravila o kupovini tehnološkog jamstva Software Assurance i dodatne pogodnosti dostupne Klijentima tehnološkog jamstva Software Assurance. </w:t>
      </w:r>
    </w:p>
    <w:p w:rsidR="0032067A" w:rsidRDefault="00EF7E49" w:rsidP="00972AEA">
      <w:pPr>
        <w:pStyle w:val="ProductList-Bullet"/>
        <w:numPr>
          <w:ilvl w:val="1"/>
          <w:numId w:val="3"/>
        </w:numPr>
      </w:pPr>
      <w:hyperlink w:anchor="_Sec562">
        <w:r w:rsidR="00972AEA">
          <w:rPr>
            <w:color w:val="00467F"/>
            <w:u w:val="single"/>
          </w:rPr>
          <w:t>Dodatak C – Profesionalne usluge</w:t>
        </w:r>
      </w:hyperlink>
      <w:r w:rsidR="00972AEA">
        <w:t xml:space="preserve"> u kojem se navode Profesionalne usluge koje se nude putem Microsoftova količinskog licenciranja. </w:t>
      </w:r>
    </w:p>
    <w:p w:rsidR="0032067A" w:rsidRDefault="00EF7E49" w:rsidP="00972AEA">
      <w:pPr>
        <w:pStyle w:val="ProductList-Bullet"/>
        <w:numPr>
          <w:ilvl w:val="1"/>
          <w:numId w:val="3"/>
        </w:numPr>
      </w:pPr>
      <w:hyperlink w:anchor="_Sec563">
        <w:r w:rsidR="00972AEA">
          <w:rPr>
            <w:color w:val="00467F"/>
            <w:u w:val="single"/>
          </w:rPr>
          <w:t>Dodatak D – Dodatne odredbe Ugovora o programu</w:t>
        </w:r>
      </w:hyperlink>
      <w:r w:rsidR="00972AEA">
        <w:t xml:space="preserve"> u kojem se navode dodatne odredbe za Ugovore o Microsoftovu programu količinskog licenciranja. </w:t>
      </w:r>
    </w:p>
    <w:p w:rsidR="0032067A" w:rsidRDefault="00EF7E49" w:rsidP="00972AEA">
      <w:pPr>
        <w:pStyle w:val="ProductList-Bullet"/>
        <w:numPr>
          <w:ilvl w:val="1"/>
          <w:numId w:val="3"/>
        </w:numPr>
      </w:pPr>
      <w:hyperlink w:anchor="_Sec572">
        <w:r w:rsidR="00972AEA">
          <w:rPr>
            <w:color w:val="00467F"/>
            <w:u w:val="single"/>
          </w:rPr>
          <w:t>Dodatak E – Promocije proizvoda</w:t>
        </w:r>
      </w:hyperlink>
      <w:r w:rsidR="00972AEA">
        <w:t xml:space="preserve"> u kojem se navode promocije Proizvoda koje inače nisu navedene u Cjeniku. </w:t>
      </w:r>
    </w:p>
    <w:p w:rsidR="0032067A" w:rsidRDefault="00EF7E49" w:rsidP="00972AEA">
      <w:pPr>
        <w:pStyle w:val="ProductList-Bullet"/>
        <w:numPr>
          <w:ilvl w:val="1"/>
          <w:numId w:val="3"/>
        </w:numPr>
      </w:pPr>
      <w:hyperlink w:anchor="_Sec899">
        <w:r w:rsidR="00972AEA">
          <w:rPr>
            <w:color w:val="00467F"/>
            <w:u w:val="single"/>
          </w:rPr>
          <w:t>Dodatak F – Odredbe za sustav za pohranu</w:t>
        </w:r>
      </w:hyperlink>
      <w:r w:rsidR="00972AEA">
        <w:t xml:space="preserve"> u kojem se navode dodatne odredbe za uređaje iz Sustava za pohranu.</w:t>
      </w:r>
    </w:p>
    <w:p w:rsidR="0032067A" w:rsidRDefault="00EF7E49" w:rsidP="00972AEA">
      <w:pPr>
        <w:pStyle w:val="ProductList-Bullet"/>
        <w:numPr>
          <w:ilvl w:val="0"/>
          <w:numId w:val="3"/>
        </w:numPr>
      </w:pPr>
      <w:hyperlink w:anchor="_Sec844">
        <w:r w:rsidR="00972AEA">
          <w:rPr>
            <w:color w:val="00467F"/>
            <w:u w:val="single"/>
          </w:rPr>
          <w:t>Kazalo</w:t>
        </w:r>
      </w:hyperlink>
      <w:r w:rsidR="00972AEA">
        <w:t xml:space="preserve"> u kojem se navode svi Proizvodi referencirani u Odredbama za proizvode i gdje se nalaze.</w:t>
      </w:r>
    </w:p>
    <w:p w:rsidR="0032067A" w:rsidRDefault="00972AEA">
      <w:pPr>
        <w:pStyle w:val="ProductList-Offering1Heading"/>
        <w:outlineLvl w:val="1"/>
      </w:pPr>
      <w:bookmarkStart w:id="8" w:name="_Sec534"/>
      <w:r>
        <w:t>Kretanje kroz Unose proizvoda</w:t>
      </w:r>
      <w:bookmarkEnd w:id="8"/>
      <w:r>
        <w:fldChar w:fldCharType="begin"/>
      </w:r>
      <w:r>
        <w:instrText xml:space="preserve"> TC "</w:instrText>
      </w:r>
      <w:bookmarkStart w:id="9" w:name="_Toc457377249"/>
      <w:r>
        <w:instrText>Kretanje kroz Unose proizvoda</w:instrText>
      </w:r>
      <w:bookmarkEnd w:id="9"/>
      <w:r>
        <w:instrText>" \l 2</w:instrText>
      </w:r>
      <w:r>
        <w:fldChar w:fldCharType="end"/>
      </w:r>
    </w:p>
    <w:p w:rsidR="0032067A" w:rsidRDefault="00972AEA">
      <w:pPr>
        <w:pStyle w:val="ProductList-Body"/>
      </w:pPr>
      <w:r>
        <w:t>Svaki Unos softverskog proizvoda sastoji se od četiri odjeljka: Dostupnost programa, Uvjeti za proizvod, Prava na korištenje proizvoda i Tehnološko jamstvo Software Assurance.</w:t>
      </w:r>
    </w:p>
    <w:p w:rsidR="0032067A" w:rsidRDefault="00972AEA">
      <w:pPr>
        <w:pStyle w:val="ProductList-Body"/>
      </w:pPr>
      <w:r>
        <w:t>Svaki Unos proizvoda za Online usluge sastoji se od dva odjeljka: Dostupnost programa i Uvjeti za proizvod.</w:t>
      </w:r>
    </w:p>
    <w:p w:rsidR="0032067A" w:rsidRDefault="0032067A">
      <w:pPr>
        <w:pStyle w:val="ProductList-Body"/>
      </w:pPr>
    </w:p>
    <w:p w:rsidR="0032067A" w:rsidRDefault="00972AEA">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32067A" w:rsidRDefault="00972AEA">
      <w:pPr>
        <w:pStyle w:val="ProductList-Body"/>
      </w:pPr>
      <w:r>
        <w:rPr>
          <w:noProof/>
        </w:rPr>
        <w:drawing>
          <wp:inline distT="0" distB="0" distL="0" distR="0" wp14:anchorId="07D5497C" wp14:editId="1C70BC71">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32067A" w:rsidRDefault="0032067A">
      <w:pPr>
        <w:pStyle w:val="ProductList-Body"/>
      </w:pPr>
    </w:p>
    <w:p w:rsidR="0032067A" w:rsidRDefault="00972AEA">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32067A" w:rsidRDefault="00972AEA">
      <w:pPr>
        <w:pStyle w:val="ProductList-Body"/>
      </w:pPr>
      <w:r>
        <w:rPr>
          <w:noProof/>
        </w:rPr>
        <w:drawing>
          <wp:inline distT="0" distB="0" distL="0" distR="0" wp14:anchorId="2BF9FCD7" wp14:editId="30658A04">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32067A" w:rsidRDefault="0032067A">
      <w:pPr>
        <w:pStyle w:val="ProductList-Body"/>
      </w:pPr>
    </w:p>
    <w:p w:rsidR="0032067A" w:rsidRDefault="00972AEA">
      <w:pPr>
        <w:pStyle w:val="ProductList-Body"/>
      </w:pPr>
      <w:r>
        <w:rPr>
          <w:b/>
          <w:color w:val="00188F"/>
        </w:rPr>
        <w:t xml:space="preserve">3. U odjeljku Prava na korištenje proizvoda </w:t>
      </w:r>
      <w:r>
        <w:t xml:space="preserve">navode se Licencne odredbe za svaki Softverski proizvod, uključujući Opće licencne odredbe, primjenjivi Licencni model i sve Posebne licencne odredbe za određeni proizvod. Reference na „Prava na korištenje </w:t>
      </w:r>
      <w:proofErr w:type="gramStart"/>
      <w:r>
        <w:t>proizvoda“ u</w:t>
      </w:r>
      <w:proofErr w:type="gramEnd"/>
      <w:r>
        <w:t xml:space="preserve"> Klijentovom ugovoru o količinskom licenciranju odnose se na odredbe navedene u odjeljku Prava na korištenje proizvoda pojedinačnog Unosa softverskog proizvoda. Odredbe o Online uslugama navedene su u dokumentu Odredbe za Online usluge (OST).</w:t>
      </w:r>
    </w:p>
    <w:p w:rsidR="0032067A" w:rsidRDefault="00972AEA">
      <w:pPr>
        <w:pStyle w:val="ProductList-Body"/>
      </w:pPr>
      <w:r>
        <w:rPr>
          <w:noProof/>
        </w:rPr>
        <w:drawing>
          <wp:inline distT="0" distB="0" distL="0" distR="0" wp14:anchorId="426C80FD" wp14:editId="579D32F7">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32067A" w:rsidRDefault="0032067A">
      <w:pPr>
        <w:pStyle w:val="ProductList-Body"/>
      </w:pPr>
    </w:p>
    <w:p w:rsidR="0032067A" w:rsidRDefault="00972AEA">
      <w:pPr>
        <w:pStyle w:val="ProductList-Body"/>
      </w:pPr>
      <w:r>
        <w:rPr>
          <w:b/>
          <w:color w:val="00188F"/>
        </w:rPr>
        <w:t xml:space="preserve">4. U odjeljku Tehnološko jamstvo Software Assurance </w:t>
      </w:r>
      <w:r>
        <w:t>navode se odredbe i uvjeti povezani s pokrivenošću tehnološkim jamstvom Software Assurance.</w:t>
      </w:r>
    </w:p>
    <w:p w:rsidR="0032067A" w:rsidRDefault="00972AEA">
      <w:pPr>
        <w:pStyle w:val="ProductList-Body"/>
      </w:pPr>
      <w:r>
        <w:rPr>
          <w:noProof/>
        </w:rPr>
        <w:drawing>
          <wp:inline distT="0" distB="0" distL="0" distR="0" wp14:anchorId="44B90B64" wp14:editId="09F6D71E">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32067A" w:rsidRDefault="00972AEA">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57377250"/>
      <w:r>
        <w:instrText>Pojašnjenja i sažetak izmjena ovog dokumenta</w:instrText>
      </w:r>
      <w:bookmarkEnd w:id="11"/>
      <w:r>
        <w:instrText>" \l 2</w:instrText>
      </w:r>
      <w:r>
        <w:fldChar w:fldCharType="end"/>
      </w:r>
    </w:p>
    <w:p w:rsidR="0032067A" w:rsidRDefault="00972AEA">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00"/>
        <w:gridCol w:w="5390"/>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Izbrisani dijelovi</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E3 po korisniku</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Tehnološko jamstvo Software Assurance za Windows 10 Enterprise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E3 po korisniku – prijelazni SA</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Tehnološko jamstvo Software Assurance za Windows 10 Enterprise po korisniku – prijelazni SA</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E3 po korisniku – dodatak (na E3 po uređaju)</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Dodatno tehnološko jamstvo Software Assurance za sustav Windows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E3 i LTSB nadogradnja</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Online uz Project Pro za Office 365</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E5 po korisniku</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Online uz Project Pro za Office 365 – prijelazni SA</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E5 po korisniku – prijelazni SA</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Pro za Office 365</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E5 po korisniku – dodatak (na E3 po uređaju)</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Pro za Office 365 From SA</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E5 po uređaju</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E5 po uređaju – dodatak (na E3 po uređaju)</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Education E5 po uređaju – dodatak (na E3 po uređaju)</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2"/>
      </w:pPr>
      <w:r>
        <w:t>Softver</w:t>
      </w:r>
    </w:p>
    <w:p w:rsidR="0032067A" w:rsidRDefault="00EF7E49">
      <w:pPr>
        <w:pStyle w:val="ProductList-Body"/>
      </w:pPr>
      <w:hyperlink w:anchor="_Sec883">
        <w:r w:rsidR="00972AEA">
          <w:rPr>
            <w:color w:val="00467F"/>
            <w:u w:val="single"/>
          </w:rPr>
          <w:t>R Server</w:t>
        </w:r>
      </w:hyperlink>
      <w:r w:rsidR="00972AEA">
        <w:t>: Broj jezgri obuhvaćenih jednom licencom za R Server 2016 za Hadoop i za R Server 2016 za Teradata DB povećan je na 24. Ta se promjena primjenjuje na nove Licence, kao i na Licence kupljene prije 1. kolovoza.</w:t>
      </w:r>
    </w:p>
    <w:p w:rsidR="0032067A" w:rsidRDefault="00EF7E49">
      <w:pPr>
        <w:pStyle w:val="ProductList-Body"/>
      </w:pPr>
      <w:hyperlink w:anchor="_Sec614">
        <w:r w:rsidR="00972AEA">
          <w:rPr>
            <w:color w:val="00467F"/>
            <w:u w:val="single"/>
          </w:rPr>
          <w:t>SQL Server</w:t>
        </w:r>
      </w:hyperlink>
      <w:r w:rsidR="00972AEA">
        <w:t>: Prava na korištenje proizvoda za SQL Server Enterprise Editions (Server/CAL) uklonjena su. Postojeći klijenti tehnološkog jamstva Software Assurance koji nadograđuju na verziju iz 2016. uvjete i odredbe koji reguliraju korištenje proizvoda trebali bi potražiti u Odredbama o proizvodima iz lipnja 2016.</w:t>
      </w:r>
    </w:p>
    <w:p w:rsidR="0032067A" w:rsidRDefault="0032067A">
      <w:pPr>
        <w:pStyle w:val="ProductList-Body"/>
      </w:pPr>
    </w:p>
    <w:p w:rsidR="0032067A" w:rsidRDefault="00972AEA">
      <w:pPr>
        <w:pStyle w:val="ProductList-ClauseHeading"/>
        <w:outlineLvl w:val="2"/>
      </w:pPr>
      <w:r>
        <w:t>Posebne odredbe online usluga</w:t>
      </w:r>
    </w:p>
    <w:p w:rsidR="0032067A" w:rsidRDefault="00EF7E49">
      <w:pPr>
        <w:pStyle w:val="ProductList-Body"/>
      </w:pPr>
      <w:hyperlink w:anchor="_Sec626">
        <w:r w:rsidR="00972AEA">
          <w:rPr>
            <w:color w:val="00467F"/>
            <w:u w:val="single"/>
          </w:rPr>
          <w:t>Planovi usluga Microsoft Azure</w:t>
        </w:r>
      </w:hyperlink>
      <w:r w:rsidR="00972AEA">
        <w:t>: Unosi proizvoda za Azure Active Directory, Azure Rights Management Premium, Azure RemoteApp, Internet of This (IoT) Suite, Operations Management Suite, Microsoft MultiFactor Authentication, Microsoft Cloud App Security i Microsoft Azure StorSimple objedinjeni su u jedan naslov Unosa proizvoda, Planovi usluga Microsoft Azure.</w:t>
      </w:r>
    </w:p>
    <w:p w:rsidR="0032067A" w:rsidRDefault="00EF7E49">
      <w:pPr>
        <w:pStyle w:val="ProductList-Body"/>
      </w:pPr>
      <w:hyperlink w:anchor="_Sec665">
        <w:r w:rsidR="00972AEA">
          <w:rPr>
            <w:color w:val="00467F"/>
            <w:u w:val="single"/>
          </w:rPr>
          <w:t>Exchange Online</w:t>
        </w:r>
      </w:hyperlink>
      <w:r w:rsidR="00972AEA">
        <w:t>: Advanced Threat Protection preimenovan je u Office 365 Advanced Threat Protection.</w:t>
      </w:r>
    </w:p>
    <w:p w:rsidR="0032067A" w:rsidRDefault="00972AEA">
      <w:pPr>
        <w:pStyle w:val="ProductList-Body"/>
      </w:pPr>
      <w:r>
        <w:t>Project Online: Project Lite zamijenjen je s Project Online Essentials, a Project Online zamijenjen je s Project Online Professional.</w:t>
      </w:r>
    </w:p>
    <w:p w:rsidR="0032067A" w:rsidRDefault="0032067A">
      <w:pPr>
        <w:pStyle w:val="ProductList-Body"/>
      </w:pPr>
    </w:p>
    <w:p w:rsidR="0032067A" w:rsidRDefault="00972AEA">
      <w:pPr>
        <w:pStyle w:val="ProductList-ClauseHeading"/>
        <w:outlineLvl w:val="2"/>
      </w:pPr>
      <w:r>
        <w:t>Pojmovnik</w:t>
      </w:r>
    </w:p>
    <w:p w:rsidR="0032067A" w:rsidRDefault="00EF7E49">
      <w:pPr>
        <w:pStyle w:val="ProductList-Body"/>
      </w:pPr>
      <w:hyperlink w:anchor="_Sec551">
        <w:r w:rsidR="00972AEA">
          <w:rPr>
            <w:color w:val="00467F"/>
            <w:u w:val="single"/>
          </w:rPr>
          <w:t>Vrijednosti ćelije</w:t>
        </w:r>
      </w:hyperlink>
      <w:r w:rsidR="00972AEA">
        <w:t>: sljedeće su Vrijednosti ćelije uklonjene: AP, C, CP, EP, ID, OA, OF, OS, OVS i PP. Vrijednosti CP, EP i PP zamijenjene su vrijednošću E. Vrijednosti OA, OF i OS zamijenjene su vrijednošću OM.</w:t>
      </w:r>
    </w:p>
    <w:p w:rsidR="0032067A" w:rsidRDefault="00EF7E49">
      <w:pPr>
        <w:pStyle w:val="ProductList-Body"/>
      </w:pPr>
      <w:hyperlink w:anchor="_Sec553">
        <w:r w:rsidR="00972AEA">
          <w:rPr>
            <w:color w:val="00467F"/>
            <w:u w:val="single"/>
          </w:rPr>
          <w:t>Definicije</w:t>
        </w:r>
      </w:hyperlink>
      <w:r w:rsidR="00972AEA">
        <w:t>: Program Academic dodan je kao novodefinirani termin.</w:t>
      </w:r>
    </w:p>
    <w:p w:rsidR="0032067A" w:rsidRDefault="0032067A">
      <w:pPr>
        <w:pStyle w:val="ProductList-Body"/>
      </w:pPr>
    </w:p>
    <w:p w:rsidR="0032067A" w:rsidRDefault="00972AEA">
      <w:pPr>
        <w:pStyle w:val="ProductList-ClauseHeading"/>
        <w:outlineLvl w:val="2"/>
      </w:pPr>
      <w:r>
        <w:t>Dodatak B – Tehnološko jamstvo Software Assurance</w:t>
      </w:r>
    </w:p>
    <w:p w:rsidR="0032067A" w:rsidRDefault="00EF7E49">
      <w:pPr>
        <w:pStyle w:val="ProductList-Body"/>
      </w:pPr>
      <w:hyperlink w:anchor="_Sec576">
        <w:r w:rsidR="00972AEA">
          <w:rPr>
            <w:color w:val="00467F"/>
            <w:u w:val="single"/>
          </w:rPr>
          <w:t>Pogodnosti tehnološkog jamstva Software Assurance</w:t>
        </w:r>
      </w:hyperlink>
      <w:r w:rsidR="00972AEA">
        <w:t>: Informacije o pogodnostima tehnološkog jamstva Software Assurance za Microsoftov Ugovor o proizvodima i uslugama (engl. Microsoft Products and Services Agreement, MPSA) uključene su u članak Pogodnosti tehnološkog jamstva Software Assurance.</w:t>
      </w:r>
    </w:p>
    <w:p w:rsidR="0032067A" w:rsidRDefault="00EF7E49">
      <w:pPr>
        <w:pStyle w:val="ProductList-Body"/>
      </w:pPr>
      <w:hyperlink w:anchor="_Sec590">
        <w:r w:rsidR="00972AEA">
          <w:rPr>
            <w:color w:val="00467F"/>
            <w:u w:val="single"/>
          </w:rPr>
          <w:t>Poslužitelji – Aplikacije koje se samostalno hostiraju</w:t>
        </w:r>
      </w:hyperlink>
      <w:r w:rsidR="00972AEA">
        <w:t>: pravo na premještanje Objedinjenog rješenja na dijeljene poslužitelje u okviru Samostalnog hostiranja ne uključuju Windows Server ili bilo koje licence za pristup softveru Windows Server. Kao odgovor na pitanja u vezi sa Samostalnim hostiranjem s uslugama Remote Desktop Services, pojasnili smo važnost ove iznimke za licence za pristup softveru Windows Server.</w:t>
      </w:r>
    </w:p>
    <w:p w:rsidR="0032067A" w:rsidRDefault="0032067A">
      <w:pPr>
        <w:pStyle w:val="ProductList-Body"/>
      </w:pPr>
    </w:p>
    <w:p w:rsidR="0032067A" w:rsidRDefault="00972AEA">
      <w:pPr>
        <w:pStyle w:val="ProductList-ClauseHeading"/>
        <w:outlineLvl w:val="2"/>
      </w:pPr>
      <w:r>
        <w:t>Dodatak C – Profesionalne usluge</w:t>
      </w:r>
    </w:p>
    <w:p w:rsidR="0032067A" w:rsidRDefault="00EF7E49">
      <w:pPr>
        <w:pStyle w:val="ProductList-Body"/>
      </w:pPr>
      <w:hyperlink w:anchor="_Sec566">
        <w:r w:rsidR="00972AEA">
          <w:rPr>
            <w:color w:val="00467F"/>
            <w:u w:val="single"/>
          </w:rPr>
          <w:t>Ponude programa Microsoft Enterprise Strategy</w:t>
        </w:r>
      </w:hyperlink>
      <w:r w:rsidR="00972AEA">
        <w:t>: Ponude programa Microsoft Enterprise Strategy zamijenjene su Ponudama Microsoft Digitalnih savjetodavnih usluga.</w:t>
      </w:r>
    </w:p>
    <w:p w:rsidR="0032067A" w:rsidRDefault="0032067A">
      <w:pPr>
        <w:pStyle w:val="ProductList-Body"/>
      </w:pPr>
    </w:p>
    <w:p w:rsidR="0032067A" w:rsidRDefault="00972AEA">
      <w:pPr>
        <w:pStyle w:val="ProductList-ClauseHeading"/>
        <w:outlineLvl w:val="2"/>
      </w:pPr>
      <w:r>
        <w:t>Promocije</w:t>
      </w:r>
    </w:p>
    <w:p w:rsidR="0032067A" w:rsidRDefault="00EF7E49">
      <w:pPr>
        <w:pStyle w:val="ProductList-Body"/>
      </w:pPr>
      <w:hyperlink w:anchor="_Sec871">
        <w:r w:rsidR="00972AEA">
          <w:rPr>
            <w:color w:val="00467F"/>
            <w:u w:val="single"/>
          </w:rPr>
          <w:t>Promocija Azure Compute Capacity</w:t>
        </w:r>
      </w:hyperlink>
      <w:r w:rsidR="00972AEA">
        <w:t>: uklonjena je mogućnost prijenosa neiskorištenih prava iz ove promocije iz Pristupnice koja istječe u novu pristupnicu.</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32067A">
      <w:pPr>
        <w:sectPr w:rsidR="0032067A">
          <w:headerReference w:type="default" r:id="rId29"/>
          <w:footerReference w:type="default" r:id="rId30"/>
          <w:type w:val="continuous"/>
          <w:pgSz w:w="12240" w:h="15840" w:code="1"/>
          <w:pgMar w:top="1170" w:right="720" w:bottom="720" w:left="720" w:header="432" w:footer="288" w:gutter="0"/>
          <w:cols w:space="360"/>
        </w:sectPr>
      </w:pPr>
    </w:p>
    <w:p w:rsidR="0032067A" w:rsidRDefault="00972AEA">
      <w:pPr>
        <w:pStyle w:val="ProductList-SectionHeading"/>
        <w:pageBreakBefore/>
        <w:outlineLvl w:val="0"/>
      </w:pPr>
      <w:bookmarkStart w:id="12" w:name="_Sec536"/>
      <w:bookmarkEnd w:id="2"/>
      <w:r>
        <w:t>Licencne odredbe</w:t>
      </w:r>
      <w:r>
        <w:fldChar w:fldCharType="begin"/>
      </w:r>
      <w:r>
        <w:instrText xml:space="preserve"> TC "</w:instrText>
      </w:r>
      <w:bookmarkStart w:id="13" w:name="_Toc457377251"/>
      <w:r>
        <w:instrText>Licencne odredbe</w:instrText>
      </w:r>
      <w:bookmarkEnd w:id="13"/>
      <w:r>
        <w:instrText>" \l 1</w:instrText>
      </w:r>
      <w:r>
        <w:fldChar w:fldCharType="end"/>
      </w:r>
    </w:p>
    <w:p w:rsidR="0032067A" w:rsidRDefault="00972AEA">
      <w:pPr>
        <w:pStyle w:val="ProductList-Body"/>
      </w:pPr>
      <w:r>
        <w:t xml:space="preserve">Sve instance „Prava na korištenje </w:t>
      </w:r>
      <w:proofErr w:type="gramStart"/>
      <w:r>
        <w:t>proizvoda“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32067A" w:rsidRDefault="0032067A">
      <w:pPr>
        <w:pStyle w:val="ProductList-Body"/>
      </w:pPr>
    </w:p>
    <w:p w:rsidR="0032067A" w:rsidRDefault="00972AEA">
      <w:pPr>
        <w:pStyle w:val="ProductList-Body"/>
      </w:pPr>
      <w:r>
        <w:t xml:space="preserve">Za Online usluge reference na „Prava na korištenje </w:t>
      </w:r>
      <w:proofErr w:type="gramStart"/>
      <w:r>
        <w:t>proizvoda“ u</w:t>
      </w:r>
      <w:proofErr w:type="gramEnd"/>
      <w:r>
        <w:t xml:space="preserve">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32067A" w:rsidRDefault="00972AEA">
      <w:pPr>
        <w:pStyle w:val="ProductList-OfferingGroupHeading"/>
        <w:outlineLvl w:val="1"/>
      </w:pPr>
      <w:bookmarkStart w:id="14" w:name="_Sec537"/>
      <w:r>
        <w:t>Univerzalne licencne odredbe</w:t>
      </w:r>
      <w:bookmarkEnd w:id="14"/>
      <w:r>
        <w:fldChar w:fldCharType="begin"/>
      </w:r>
      <w:r>
        <w:instrText xml:space="preserve"> TC "</w:instrText>
      </w:r>
      <w:bookmarkStart w:id="15" w:name="_Toc457377252"/>
      <w:r>
        <w:instrText>Univerzalne licencne odredbe</w:instrText>
      </w:r>
      <w:bookmarkEnd w:id="15"/>
      <w:r>
        <w:instrText>" \l 2</w:instrText>
      </w:r>
      <w:r>
        <w:fldChar w:fldCharType="end"/>
      </w:r>
    </w:p>
    <w:p w:rsidR="0032067A" w:rsidRDefault="00972AEA">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32067A" w:rsidRDefault="0032067A">
      <w:pPr>
        <w:pStyle w:val="ProductList-Body"/>
      </w:pPr>
    </w:p>
    <w:p w:rsidR="0032067A" w:rsidRDefault="00972AEA">
      <w:pPr>
        <w:pStyle w:val="ProductList-ClauseHeading"/>
        <w:outlineLvl w:val="2"/>
      </w:pPr>
      <w:r>
        <w:t>1. Definicije</w:t>
      </w:r>
    </w:p>
    <w:p w:rsidR="0032067A" w:rsidRDefault="00972AEA">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32067A" w:rsidRDefault="0032067A">
      <w:pPr>
        <w:pStyle w:val="ProductList-Body"/>
      </w:pPr>
    </w:p>
    <w:p w:rsidR="0032067A" w:rsidRDefault="00972AEA">
      <w:pPr>
        <w:pStyle w:val="ProductList-ClauseHeading"/>
        <w:outlineLvl w:val="2"/>
      </w:pPr>
      <w:r>
        <w:t>2. Klijentova prava na korištenje proizvoda</w:t>
      </w:r>
    </w:p>
    <w:p w:rsidR="0032067A" w:rsidRDefault="00972AEA">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32067A" w:rsidRDefault="0032067A">
      <w:pPr>
        <w:pStyle w:val="ProductList-Body"/>
      </w:pPr>
    </w:p>
    <w:p w:rsidR="0032067A" w:rsidRDefault="00972AEA">
      <w:pPr>
        <w:pStyle w:val="ProductList-ClauseHeading"/>
        <w:outlineLvl w:val="2"/>
      </w:pPr>
      <w:r>
        <w:t>3. Prava na korištenje drugih verzija i starijih izdanja</w:t>
      </w:r>
    </w:p>
    <w:p w:rsidR="0032067A" w:rsidRDefault="00972AEA">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32067A" w:rsidRDefault="0032067A">
      <w:pPr>
        <w:pStyle w:val="ProductList-Body"/>
      </w:pPr>
    </w:p>
    <w:p w:rsidR="0032067A" w:rsidRDefault="00972AEA">
      <w:pPr>
        <w:pStyle w:val="ProductList-ClauseHeading"/>
        <w:outlineLvl w:val="2"/>
      </w:pPr>
      <w:r>
        <w:t>4. Softver trećih osoba</w:t>
      </w:r>
    </w:p>
    <w:p w:rsidR="0032067A" w:rsidRDefault="00972AEA">
      <w:pPr>
        <w:pStyle w:val="ProductList-Body"/>
      </w:pPr>
      <w:r>
        <w:t>Softver može sadržavati vlasničke programe trećih osoba ili komponente koje su možda licencirane u skladu sa zasebnim odredbama koje se prikazuju Klijentu tijekom instalacije ili u datoteci „</w:t>
      </w:r>
      <w:proofErr w:type="gramStart"/>
      <w:r>
        <w:t>ThirdPartyNotices“ priloženoj</w:t>
      </w:r>
      <w:proofErr w:type="gramEnd"/>
      <w:r>
        <w:t xml:space="preserve"> uz softver. Softver može sadržavati i programe otvorenog koda trećih osoba koje Microsoft, a ne treća osoba, licencira Klijentu na temelju Microsoftovih licencnih odredbi.</w:t>
      </w:r>
    </w:p>
    <w:p w:rsidR="0032067A" w:rsidRDefault="0032067A">
      <w:pPr>
        <w:pStyle w:val="ProductList-Body"/>
      </w:pPr>
    </w:p>
    <w:p w:rsidR="0032067A" w:rsidRDefault="00972AEA">
      <w:pPr>
        <w:pStyle w:val="ProductList-ClauseHeading"/>
        <w:outlineLvl w:val="2"/>
      </w:pPr>
      <w:r>
        <w:t>5. Kôd probne inačice. ažuriranja ili dodaci, dodatna funkcija</w:t>
      </w:r>
    </w:p>
    <w:p w:rsidR="0032067A" w:rsidRDefault="00972AEA">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32067A" w:rsidRDefault="0032067A">
      <w:pPr>
        <w:pStyle w:val="ProductList-Body"/>
      </w:pPr>
    </w:p>
    <w:p w:rsidR="0032067A" w:rsidRDefault="00972AEA">
      <w:pPr>
        <w:pStyle w:val="ProductList-ClauseHeading"/>
        <w:outlineLvl w:val="2"/>
      </w:pPr>
      <w:r>
        <w:t>6. Ograničenja</w:t>
      </w:r>
    </w:p>
    <w:p w:rsidR="0032067A" w:rsidRDefault="00972AEA">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32067A" w:rsidRDefault="0032067A">
      <w:pPr>
        <w:pStyle w:val="ProductList-Body"/>
      </w:pPr>
    </w:p>
    <w:p w:rsidR="0032067A" w:rsidRDefault="00972AEA">
      <w:pPr>
        <w:pStyle w:val="ProductList-ClauseHeading"/>
        <w:outlineLvl w:val="2"/>
      </w:pPr>
      <w:r>
        <w:t>7. Tehnološko jamstvo Software Assurance</w:t>
      </w:r>
    </w:p>
    <w:p w:rsidR="0032067A" w:rsidRDefault="00972AEA">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32067A" w:rsidRDefault="0032067A">
      <w:pPr>
        <w:pStyle w:val="ProductList-Body"/>
      </w:pPr>
    </w:p>
    <w:p w:rsidR="0032067A" w:rsidRDefault="00972AEA">
      <w:pPr>
        <w:pStyle w:val="ProductList-ClauseHeading"/>
        <w:outlineLvl w:val="2"/>
      </w:pPr>
      <w:r>
        <w:t>8. Povjeravanje upravljanja softverom trećim osobama</w:t>
      </w:r>
    </w:p>
    <w:p w:rsidR="0032067A" w:rsidRDefault="00972AEA">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32067A" w:rsidRDefault="0032067A">
      <w:pPr>
        <w:pStyle w:val="ProductList-Body"/>
      </w:pPr>
    </w:p>
    <w:p w:rsidR="0032067A" w:rsidRDefault="00972AEA">
      <w:pPr>
        <w:pStyle w:val="ProductList-ClauseHeading"/>
        <w:outlineLvl w:val="2"/>
      </w:pPr>
      <w:r>
        <w:t>9. Prijenos i preraspodjela Licenci</w:t>
      </w:r>
    </w:p>
    <w:p w:rsidR="0032067A" w:rsidRDefault="00972AEA">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32067A" w:rsidRDefault="0032067A">
      <w:pPr>
        <w:pStyle w:val="ProductList-Body"/>
      </w:pPr>
    </w:p>
    <w:p w:rsidR="0032067A" w:rsidRDefault="00972AEA">
      <w:pPr>
        <w:pStyle w:val="ProductList-ClauseHeading"/>
        <w:outlineLvl w:val="2"/>
      </w:pPr>
      <w:r>
        <w:t>10. Tehničke mjere</w:t>
      </w:r>
    </w:p>
    <w:p w:rsidR="0032067A" w:rsidRDefault="00972AEA">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32067A" w:rsidRDefault="0032067A">
      <w:pPr>
        <w:pStyle w:val="ProductList-Body"/>
      </w:pPr>
    </w:p>
    <w:p w:rsidR="0032067A" w:rsidRDefault="00972AEA">
      <w:pPr>
        <w:pStyle w:val="ProductList-SubClauseHeading"/>
        <w:outlineLvl w:val="3"/>
      </w:pPr>
      <w:r>
        <w:t>10.1 Aktivacija i provjera valjanosti</w:t>
      </w:r>
    </w:p>
    <w:p w:rsidR="0032067A" w:rsidRDefault="00972AEA">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32067A" w:rsidRDefault="0032067A">
      <w:pPr>
        <w:pStyle w:val="ProductList-BodyIndented"/>
      </w:pPr>
    </w:p>
    <w:p w:rsidR="0032067A" w:rsidRDefault="00972AEA">
      <w:pPr>
        <w:pStyle w:val="ProductList-SubClauseHeading"/>
        <w:outlineLvl w:val="3"/>
      </w:pPr>
      <w:r>
        <w:t>10.2 Ključevi proizvoda</w:t>
      </w:r>
    </w:p>
    <w:p w:rsidR="0032067A" w:rsidRDefault="00972AEA">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32067A" w:rsidRDefault="0032067A">
      <w:pPr>
        <w:pStyle w:val="ProductList-BodyIndented"/>
      </w:pPr>
    </w:p>
    <w:p w:rsidR="0032067A" w:rsidRDefault="00972AEA">
      <w:pPr>
        <w:pStyle w:val="ProductList-ClauseHeading"/>
        <w:outlineLvl w:val="2"/>
      </w:pPr>
      <w:r>
        <w:t>11. Obavijesti</w:t>
      </w:r>
    </w:p>
    <w:p w:rsidR="0032067A" w:rsidRDefault="00972AEA">
      <w:pPr>
        <w:pStyle w:val="ProductList-Body"/>
      </w:pPr>
      <w:r>
        <w:t>Tamo gdje je to naznačeno u odjeljku Prava na korištenje proizvoda za pojedinačni Unos proizvoda primjenjuju se sljedeće obavijesti:</w:t>
      </w:r>
    </w:p>
    <w:p w:rsidR="0032067A" w:rsidRDefault="0032067A">
      <w:pPr>
        <w:pStyle w:val="ProductList-Body"/>
      </w:pPr>
    </w:p>
    <w:p w:rsidR="0032067A" w:rsidRDefault="00972AEA">
      <w:pPr>
        <w:pStyle w:val="ProductList-SubClauseHeading"/>
        <w:outlineLvl w:val="3"/>
      </w:pPr>
      <w:r>
        <w:t>11. 1 Internetske značajke</w:t>
      </w:r>
    </w:p>
    <w:p w:rsidR="0032067A" w:rsidRDefault="00972AEA">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32067A" w:rsidRDefault="0032067A">
      <w:pPr>
        <w:pStyle w:val="ProductList-BodyIndented"/>
      </w:pPr>
    </w:p>
    <w:p w:rsidR="0032067A" w:rsidRDefault="00972AEA">
      <w:pPr>
        <w:pStyle w:val="ProductList-SubClauseHeading"/>
        <w:outlineLvl w:val="3"/>
      </w:pPr>
      <w:r>
        <w:t>11.2 Bing karte</w:t>
      </w:r>
    </w:p>
    <w:p w:rsidR="0032067A" w:rsidRDefault="00972AEA">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32067A" w:rsidRDefault="0032067A">
      <w:pPr>
        <w:pStyle w:val="ProductList-BodyIndented"/>
      </w:pPr>
    </w:p>
    <w:p w:rsidR="0032067A" w:rsidRDefault="00972AEA">
      <w:pPr>
        <w:pStyle w:val="ProductList-SubClauseHeading"/>
        <w:outlineLvl w:val="3"/>
      </w:pPr>
      <w:r>
        <w:t>11.3 Vizualni standard H.264/AVC, videostandard VC-1 i vizualni standard MPEG-4 Part 2</w:t>
      </w:r>
    </w:p>
    <w:p w:rsidR="0032067A" w:rsidRDefault="00972AEA">
      <w:pPr>
        <w:pStyle w:val="ProductList-BodyIndented"/>
      </w:pPr>
      <w:r>
        <w:t>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w:t>
      </w:r>
      <w:proofErr w:type="gramStart"/>
      <w:r>
        <w:t>VIDEOSTANDARDI“</w:t>
      </w:r>
      <w:proofErr w:type="gramEnd"/>
      <w:r>
        <w:t xml:space="preserve">)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32067A" w:rsidRDefault="0032067A">
      <w:pPr>
        <w:pStyle w:val="ProductList-BodyIndented"/>
      </w:pPr>
    </w:p>
    <w:p w:rsidR="0032067A" w:rsidRDefault="00972AEA">
      <w:pPr>
        <w:pStyle w:val="ProductList-ClauseHeading"/>
        <w:outlineLvl w:val="2"/>
      </w:pPr>
      <w:r>
        <w:t>12. Komponente fontova, slike i zvukovi</w:t>
      </w:r>
    </w:p>
    <w:p w:rsidR="0032067A" w:rsidRDefault="00972AEA">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32067A" w:rsidRDefault="0032067A">
      <w:pPr>
        <w:pStyle w:val="ProductList-Body"/>
      </w:pPr>
    </w:p>
    <w:p w:rsidR="0032067A" w:rsidRDefault="00972AEA">
      <w:pPr>
        <w:pStyle w:val="ProductList-ClauseHeading"/>
        <w:outlineLvl w:val="2"/>
      </w:pPr>
      <w:r>
        <w:t>13. Obuhvaćene tehnologije</w:t>
      </w:r>
    </w:p>
    <w:p w:rsidR="0032067A" w:rsidRDefault="00972AEA">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32067A" w:rsidRDefault="0032067A">
      <w:pPr>
        <w:pStyle w:val="ProductList-Body"/>
      </w:pPr>
    </w:p>
    <w:p w:rsidR="0032067A" w:rsidRDefault="00972AEA">
      <w:pPr>
        <w:pStyle w:val="ProductList-ClauseHeading"/>
        <w:outlineLvl w:val="2"/>
      </w:pPr>
      <w:r>
        <w:t>14. Testiranje mjernih performansi (engl. benchmark)</w:t>
      </w:r>
    </w:p>
    <w:p w:rsidR="0032067A" w:rsidRDefault="00972AEA">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32067A" w:rsidRDefault="0032067A">
      <w:pPr>
        <w:pStyle w:val="ProductList-Body"/>
      </w:pPr>
    </w:p>
    <w:p w:rsidR="0032067A" w:rsidRDefault="00972AEA">
      <w:pPr>
        <w:pStyle w:val="ProductList-ClauseHeading"/>
        <w:outlineLvl w:val="2"/>
      </w:pPr>
      <w:r>
        <w:t>15. Multipleksiranje</w:t>
      </w:r>
    </w:p>
    <w:p w:rsidR="0032067A" w:rsidRDefault="00972AEA">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32067A" w:rsidRDefault="0032067A">
      <w:pPr>
        <w:pStyle w:val="ProductList-Body"/>
      </w:pPr>
    </w:p>
    <w:p w:rsidR="0032067A" w:rsidRDefault="00972AEA">
      <w:pPr>
        <w:pStyle w:val="ProductList-ClauseHeading"/>
        <w:outlineLvl w:val="2"/>
      </w:pPr>
      <w:r>
        <w:t>16. Administrativna prava i prava na podršku</w:t>
      </w:r>
    </w:p>
    <w:p w:rsidR="0032067A" w:rsidRDefault="00972AEA">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32067A" w:rsidRDefault="0032067A">
      <w:pPr>
        <w:pStyle w:val="ProductList-Body"/>
      </w:pPr>
    </w:p>
    <w:p w:rsidR="0032067A" w:rsidRDefault="00972AEA">
      <w:pPr>
        <w:pStyle w:val="ProductList-ClauseHeading"/>
        <w:outlineLvl w:val="2"/>
      </w:pPr>
      <w:r>
        <w:t>17. Distributivni kôd</w:t>
      </w:r>
    </w:p>
    <w:p w:rsidR="0032067A" w:rsidRDefault="00972AEA">
      <w:pPr>
        <w:pStyle w:val="ProductList-Body"/>
      </w:pPr>
      <w:r>
        <w:t xml:space="preserve">Softver može sadržavati kôd koji je Kupac ovlašten distribuirati u sklopu programa koje razvije ako se pridržava dolje navedenih odredbi. </w:t>
      </w:r>
    </w:p>
    <w:p w:rsidR="0032067A" w:rsidRDefault="0032067A">
      <w:pPr>
        <w:pStyle w:val="ProductList-Body"/>
      </w:pPr>
    </w:p>
    <w:p w:rsidR="0032067A" w:rsidRDefault="00972AEA">
      <w:pPr>
        <w:pStyle w:val="ProductList-SubClauseHeading"/>
        <w:outlineLvl w:val="3"/>
      </w:pPr>
      <w:r>
        <w:t>17.1 Prava na korištenje i distribuciju</w:t>
      </w:r>
    </w:p>
    <w:p w:rsidR="0032067A" w:rsidRDefault="00972AEA">
      <w:pPr>
        <w:pStyle w:val="ProductList-BodyIndented"/>
      </w:pPr>
      <w:r>
        <w:t xml:space="preserve">Niže navedene kodne i tekstne datoteke jesu „Distributivni </w:t>
      </w:r>
      <w:proofErr w:type="gramStart"/>
      <w:r>
        <w:t>kôd“</w:t>
      </w:r>
      <w:proofErr w:type="gramEnd"/>
      <w:r>
        <w:t xml:space="preserve">. </w:t>
      </w:r>
    </w:p>
    <w:p w:rsidR="0032067A" w:rsidRDefault="00972AEA" w:rsidP="00972AEA">
      <w:pPr>
        <w:pStyle w:val="ProductList-Bullet"/>
        <w:numPr>
          <w:ilvl w:val="1"/>
          <w:numId w:val="4"/>
        </w:numPr>
      </w:pPr>
      <w:r>
        <w:t xml:space="preserve">Datoteke REDIST.TXT: Klijent može kopirati i distribuirati kôd u obliku objektnog kôda naveden u datotekama REDIST.TXT i OTHER-DIST.TXT, kao i bilo koji kôd s oznakom „Silverlight </w:t>
      </w:r>
      <w:proofErr w:type="gramStart"/>
      <w:r>
        <w:t>Libraries“</w:t>
      </w:r>
      <w:proofErr w:type="gramEnd"/>
      <w:r>
        <w:t>, Silverlight „Client Libraries“ i Silverlight „Server Libraries“.</w:t>
      </w:r>
    </w:p>
    <w:p w:rsidR="0032067A" w:rsidRDefault="00972AEA" w:rsidP="00972AEA">
      <w:pPr>
        <w:pStyle w:val="ProductList-Bullet"/>
        <w:numPr>
          <w:ilvl w:val="1"/>
          <w:numId w:val="4"/>
        </w:numPr>
      </w:pPr>
      <w:r>
        <w:t>Uzorak kôda, predlošci i stilovi: Klijent može modificirati, kopirati i distribuirati izvorni i objektni kôd označen kao „</w:t>
      </w:r>
      <w:proofErr w:type="gramStart"/>
      <w:r>
        <w:t>uzorak“</w:t>
      </w:r>
      <w:proofErr w:type="gramEnd"/>
      <w:r>
        <w:t xml:space="preserve">, „predložak“ „jednostavni stilovi“ i „stilovi skice“. </w:t>
      </w:r>
    </w:p>
    <w:p w:rsidR="0032067A" w:rsidRDefault="00972AEA" w:rsidP="00972AEA">
      <w:pPr>
        <w:pStyle w:val="ProductList-Bullet"/>
        <w:numPr>
          <w:ilvl w:val="1"/>
          <w:numId w:val="4"/>
        </w:numPr>
      </w:pPr>
      <w:r>
        <w:t>Distribucija od strane trećih osoba: Distributerima svojih programa Klijent može dopustiti kopiranje i distribuciju Distributivnog kôda kao dio tih programa.</w:t>
      </w:r>
    </w:p>
    <w:p w:rsidR="0032067A" w:rsidRDefault="00972AEA" w:rsidP="00972AEA">
      <w:pPr>
        <w:pStyle w:val="ProductList-Bullet"/>
        <w:numPr>
          <w:ilvl w:val="1"/>
          <w:numId w:val="4"/>
        </w:numPr>
      </w:pPr>
      <w:r>
        <w:t>Biblioteka slika: Klijent može kopirati i distribuirati slike, grafike i animacije iz Biblioteke slika na način opisan u dokumentaciji za softver.</w:t>
      </w:r>
    </w:p>
    <w:p w:rsidR="0032067A" w:rsidRDefault="0032067A">
      <w:pPr>
        <w:pStyle w:val="ProductList-BodyIndented"/>
      </w:pPr>
    </w:p>
    <w:p w:rsidR="0032067A" w:rsidRDefault="00972AEA">
      <w:pPr>
        <w:pStyle w:val="ProductList-SubClauseHeading"/>
        <w:outlineLvl w:val="3"/>
      </w:pPr>
      <w:r>
        <w:t>17.2 Pravila distribucije</w:t>
      </w:r>
    </w:p>
    <w:p w:rsidR="0032067A" w:rsidRDefault="00972AEA">
      <w:pPr>
        <w:pStyle w:val="ProductList-BodyIndented"/>
      </w:pPr>
      <w:r>
        <w:t>Za svaki Distributivni kôd koji distribuira Klijent mora:</w:t>
      </w:r>
    </w:p>
    <w:p w:rsidR="0032067A" w:rsidRDefault="00972AEA" w:rsidP="00972AEA">
      <w:pPr>
        <w:pStyle w:val="ProductList-Bullet"/>
        <w:numPr>
          <w:ilvl w:val="1"/>
          <w:numId w:val="5"/>
        </w:numPr>
      </w:pPr>
      <w:r>
        <w:t>distribuirati Kôd samo uz programe Klijenta, pri čemu programi Klijenta daju značajnu primarnu funkciju Distributivnom kôdu;</w:t>
      </w:r>
    </w:p>
    <w:p w:rsidR="0032067A" w:rsidRDefault="00972AEA" w:rsidP="00972AEA">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32067A" w:rsidRDefault="00972AEA" w:rsidP="00972AEA">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32067A" w:rsidRDefault="0032067A">
      <w:pPr>
        <w:pStyle w:val="ProductList-BodyIndented"/>
      </w:pPr>
    </w:p>
    <w:p w:rsidR="0032067A" w:rsidRDefault="00972AEA">
      <w:pPr>
        <w:pStyle w:val="ProductList-SubClauseHeading"/>
        <w:outlineLvl w:val="3"/>
      </w:pPr>
      <w:r>
        <w:t>17.3 Ograničenja distribucije</w:t>
      </w:r>
    </w:p>
    <w:p w:rsidR="0032067A" w:rsidRDefault="00972AEA">
      <w:pPr>
        <w:pStyle w:val="ProductList-BodyIndented"/>
      </w:pPr>
      <w:r>
        <w:t>Klijent ne smije:</w:t>
      </w:r>
    </w:p>
    <w:p w:rsidR="0032067A" w:rsidRDefault="00972AEA" w:rsidP="00972AEA">
      <w:pPr>
        <w:pStyle w:val="ProductList-Bullet"/>
        <w:numPr>
          <w:ilvl w:val="1"/>
          <w:numId w:val="6"/>
        </w:numPr>
      </w:pPr>
      <w:r>
        <w:t xml:space="preserve">mijenjati obavijesti o autorskom pravu, žigovima ili patentima sadržanim u Distributivnom kodu </w:t>
      </w:r>
    </w:p>
    <w:p w:rsidR="0032067A" w:rsidRDefault="00972AEA" w:rsidP="00972AEA">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32067A" w:rsidRDefault="00972AEA" w:rsidP="00972AEA">
      <w:pPr>
        <w:pStyle w:val="ProductList-Bullet"/>
        <w:numPr>
          <w:ilvl w:val="1"/>
          <w:numId w:val="6"/>
        </w:numPr>
      </w:pPr>
      <w:r>
        <w:t>distribuirati Distributivni kôd u zlonamjerne ili prijevarne programa ili zajedno s njima ili ga distribuirati na bilo kakav protuzakonit način;</w:t>
      </w:r>
    </w:p>
    <w:p w:rsidR="0032067A" w:rsidRDefault="00972AEA" w:rsidP="00972AEA">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32067A" w:rsidRDefault="0032067A">
      <w:pPr>
        <w:pStyle w:val="ProductList-BodyIndented"/>
      </w:pPr>
    </w:p>
    <w:p w:rsidR="0032067A" w:rsidRDefault="00972AEA">
      <w:pPr>
        <w:pStyle w:val="ProductList-ClauseHeading"/>
        <w:outlineLvl w:val="2"/>
      </w:pPr>
      <w:r>
        <w:t>18. Softver i usluge</w:t>
      </w:r>
    </w:p>
    <w:p w:rsidR="0032067A" w:rsidRDefault="00972AEA">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16" w:name="_Sec538"/>
      <w:r>
        <w:t>Odredbe za licencni model</w:t>
      </w:r>
      <w:bookmarkEnd w:id="16"/>
      <w:r>
        <w:fldChar w:fldCharType="begin"/>
      </w:r>
      <w:r>
        <w:instrText xml:space="preserve"> TC "</w:instrText>
      </w:r>
      <w:bookmarkStart w:id="17" w:name="_Toc457377253"/>
      <w:r>
        <w:instrText>Odredbe za licencni model</w:instrText>
      </w:r>
      <w:bookmarkEnd w:id="17"/>
      <w:r>
        <w:instrText>" \l 2</w:instrText>
      </w:r>
      <w:r>
        <w:fldChar w:fldCharType="end"/>
      </w:r>
    </w:p>
    <w:p w:rsidR="0032067A" w:rsidRDefault="00972AEA">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32067A" w:rsidRDefault="00972AEA">
      <w:pPr>
        <w:pStyle w:val="ProductList-Offering2Heading"/>
        <w:outlineLvl w:val="2"/>
      </w:pPr>
      <w:bookmarkStart w:id="18" w:name="_Sec539"/>
      <w:r>
        <w:t>Računalne aplikacije</w:t>
      </w:r>
      <w:bookmarkEnd w:id="18"/>
      <w:r>
        <w:fldChar w:fldCharType="begin"/>
      </w:r>
      <w:r>
        <w:instrText xml:space="preserve"> TC "</w:instrText>
      </w:r>
      <w:bookmarkStart w:id="19" w:name="_Toc457377254"/>
      <w:r>
        <w:instrText>Računalne aplikacije</w:instrText>
      </w:r>
      <w:bookmarkEnd w:id="19"/>
      <w:r>
        <w:instrText>" \l 3</w:instrText>
      </w:r>
      <w:r>
        <w:fldChar w:fldCharType="end"/>
      </w:r>
    </w:p>
    <w:p w:rsidR="0032067A" w:rsidRDefault="00972AEA">
      <w:pPr>
        <w:pStyle w:val="ProductList-ClauseHeading"/>
        <w:outlineLvl w:val="3"/>
      </w:pPr>
      <w:r>
        <w:t>Licenca za uređaj</w:t>
      </w:r>
    </w:p>
    <w:p w:rsidR="0032067A" w:rsidRDefault="00972AEA" w:rsidP="00972AEA">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32067A" w:rsidRDefault="00972AEA" w:rsidP="00972AEA">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32067A" w:rsidRDefault="00972AEA" w:rsidP="00972AEA">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32067A" w:rsidRDefault="00972AEA" w:rsidP="00972AEA">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32067A" w:rsidRDefault="00972AEA" w:rsidP="00972AEA">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32067A" w:rsidRDefault="0032067A">
      <w:pPr>
        <w:pStyle w:val="ProductList-Body"/>
      </w:pPr>
    </w:p>
    <w:p w:rsidR="0032067A" w:rsidRDefault="00972AEA">
      <w:pPr>
        <w:pStyle w:val="ProductList-ClauseHeading"/>
        <w:outlineLvl w:val="3"/>
      </w:pPr>
      <w:r>
        <w:t>Medijski elementi i predlošci</w:t>
      </w:r>
    </w:p>
    <w:p w:rsidR="0032067A" w:rsidRDefault="00972AEA">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32067A" w:rsidRDefault="00972AEA">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57377255"/>
      <w:r>
        <w:instrText>Operacijski sustavi za stolna računala</w:instrText>
      </w:r>
      <w:bookmarkEnd w:id="21"/>
      <w:r>
        <w:instrText>" \l 3</w:instrText>
      </w:r>
      <w:r>
        <w:fldChar w:fldCharType="end"/>
      </w:r>
    </w:p>
    <w:p w:rsidR="0032067A" w:rsidRDefault="00972AEA">
      <w:pPr>
        <w:pStyle w:val="ProductList-ClauseHeading"/>
        <w:outlineLvl w:val="3"/>
      </w:pPr>
      <w:r>
        <w:t>Licenca za uređaj</w:t>
      </w:r>
    </w:p>
    <w:p w:rsidR="0032067A" w:rsidRDefault="00972AEA" w:rsidP="00972AEA">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32067A" w:rsidRDefault="00972AEA" w:rsidP="00972AEA">
      <w:pPr>
        <w:pStyle w:val="ProductList-Bullet"/>
        <w:numPr>
          <w:ilvl w:val="0"/>
          <w:numId w:val="8"/>
        </w:numPr>
      </w:pPr>
      <w:r>
        <w:t>Klijent ima pravo istodobno koristiti softver na najviše dva procesora.</w:t>
      </w:r>
    </w:p>
    <w:p w:rsidR="0032067A" w:rsidRDefault="00972AEA" w:rsidP="00972AEA">
      <w:pPr>
        <w:pStyle w:val="ProductList-Bullet"/>
        <w:numPr>
          <w:ilvl w:val="0"/>
          <w:numId w:val="8"/>
        </w:numPr>
      </w:pPr>
      <w:r>
        <w:t>Lokalno korištenje dopušteno je za bilo kojeg korisnika.</w:t>
      </w:r>
    </w:p>
    <w:p w:rsidR="0032067A" w:rsidRDefault="00972AEA" w:rsidP="00972AEA">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32067A" w:rsidRDefault="00972AEA" w:rsidP="00972AEA">
      <w:pPr>
        <w:pStyle w:val="ProductList-Bullet"/>
        <w:numPr>
          <w:ilvl w:val="0"/>
          <w:numId w:val="8"/>
        </w:numPr>
      </w:pPr>
      <w:r>
        <w:t>Samo jedan korisnik može istodobno pristupiti softveru i koristiti ga.</w:t>
      </w:r>
    </w:p>
    <w:p w:rsidR="0032067A" w:rsidRDefault="00972AEA" w:rsidP="00972AEA">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32067A" w:rsidRDefault="00972AEA" w:rsidP="00972AEA">
      <w:pPr>
        <w:pStyle w:val="ProductList-Bullet"/>
        <w:numPr>
          <w:ilvl w:val="0"/>
          <w:numId w:val="8"/>
        </w:numPr>
      </w:pPr>
      <w:r>
        <w:t>Za aktivacije pomoću usluge upravljanja ključevima (KMS) ili slične tehnologije dopušten je neograničen broj veza.</w:t>
      </w:r>
    </w:p>
    <w:p w:rsidR="0032067A" w:rsidRDefault="0032067A">
      <w:pPr>
        <w:pStyle w:val="ProductList-Body"/>
      </w:pPr>
    </w:p>
    <w:p w:rsidR="0032067A" w:rsidRDefault="00972AEA">
      <w:pPr>
        <w:pStyle w:val="ProductList-ClauseHeading"/>
        <w:outlineLvl w:val="3"/>
      </w:pPr>
      <w:r>
        <w:t>Adobe Flash Player</w:t>
      </w:r>
    </w:p>
    <w:p w:rsidR="0032067A" w:rsidRDefault="00972AEA">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32067A" w:rsidRDefault="00972AEA">
      <w:pPr>
        <w:pStyle w:val="ProductList-Offering2Heading"/>
        <w:outlineLvl w:val="2"/>
      </w:pPr>
      <w:bookmarkStart w:id="22" w:name="_Sec541"/>
      <w:r>
        <w:t>Procesor/CAL</w:t>
      </w:r>
      <w:bookmarkEnd w:id="22"/>
      <w:r>
        <w:fldChar w:fldCharType="begin"/>
      </w:r>
      <w:r>
        <w:instrText xml:space="preserve"> TC "</w:instrText>
      </w:r>
      <w:bookmarkStart w:id="23" w:name="_Toc457377256"/>
      <w:r>
        <w:instrText>Procesor/CAL</w:instrText>
      </w:r>
      <w:bookmarkEnd w:id="23"/>
      <w:r>
        <w:instrText>" \l 3</w:instrText>
      </w:r>
      <w:r>
        <w:fldChar w:fldCharType="end"/>
      </w:r>
    </w:p>
    <w:p w:rsidR="0032067A" w:rsidRDefault="00972AEA">
      <w:pPr>
        <w:pStyle w:val="ProductList-ClauseHeading"/>
        <w:outlineLvl w:val="3"/>
      </w:pPr>
      <w:r>
        <w:t>Poslužiteljske licence (po procesoru)</w:t>
      </w:r>
    </w:p>
    <w:p w:rsidR="0032067A" w:rsidRDefault="00972AEA" w:rsidP="00972AEA">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32067A" w:rsidRDefault="00972AEA" w:rsidP="00972AEA">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32067A" w:rsidRDefault="00972AEA" w:rsidP="00972AEA">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32067A" w:rsidRDefault="00972AEA" w:rsidP="00972AEA">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32067A" w:rsidRDefault="00972AEA" w:rsidP="00972AEA">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32067A" w:rsidRDefault="00972AEA" w:rsidP="00972AEA">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32067A" w:rsidRDefault="00972AEA" w:rsidP="00972AEA">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32067A" w:rsidRDefault="00972AEA" w:rsidP="00972AEA">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32067A" w:rsidRDefault="0032067A">
      <w:pPr>
        <w:pStyle w:val="ProductList-Body"/>
      </w:pPr>
    </w:p>
    <w:p w:rsidR="0032067A" w:rsidRDefault="00972AEA">
      <w:pPr>
        <w:pStyle w:val="ProductList-ClauseHeading"/>
        <w:outlineLvl w:val="3"/>
      </w:pPr>
      <w:r>
        <w:t>Licence za pristup</w:t>
      </w:r>
    </w:p>
    <w:p w:rsidR="0032067A" w:rsidRDefault="00972AEA" w:rsidP="00972AEA">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2067A" w:rsidRDefault="00972AEA" w:rsidP="00972AE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32067A" w:rsidRDefault="00972AEA" w:rsidP="00972AE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32067A" w:rsidRDefault="00972AEA" w:rsidP="00972AE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32067A" w:rsidRDefault="00972AEA">
      <w:pPr>
        <w:pStyle w:val="ProductList-Offering2Heading"/>
        <w:outlineLvl w:val="2"/>
      </w:pPr>
      <w:bookmarkStart w:id="24" w:name="_Sec542"/>
      <w:r>
        <w:t>Poslužitelj/CAL</w:t>
      </w:r>
      <w:bookmarkEnd w:id="24"/>
      <w:r>
        <w:fldChar w:fldCharType="begin"/>
      </w:r>
      <w:r>
        <w:instrText xml:space="preserve"> TC "</w:instrText>
      </w:r>
      <w:bookmarkStart w:id="25" w:name="_Toc457377257"/>
      <w:r>
        <w:instrText>Poslužitelj/CAL</w:instrText>
      </w:r>
      <w:bookmarkEnd w:id="25"/>
      <w:r>
        <w:instrText>" \l 3</w:instrText>
      </w:r>
      <w:r>
        <w:fldChar w:fldCharType="end"/>
      </w:r>
    </w:p>
    <w:p w:rsidR="0032067A" w:rsidRDefault="00972AEA">
      <w:pPr>
        <w:pStyle w:val="ProductList-ClauseHeading"/>
        <w:outlineLvl w:val="3"/>
      </w:pPr>
      <w:r>
        <w:t>Poslužiteljske licence (po primjerku)</w:t>
      </w:r>
    </w:p>
    <w:p w:rsidR="0032067A" w:rsidRDefault="00972AEA">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32067A" w:rsidRDefault="0032067A">
      <w:pPr>
        <w:pStyle w:val="ProductList-Body"/>
      </w:pPr>
    </w:p>
    <w:p w:rsidR="0032067A" w:rsidRDefault="00972AEA">
      <w:pPr>
        <w:pStyle w:val="ProductList-ClauseHeading"/>
        <w:outlineLvl w:val="3"/>
      </w:pPr>
      <w:r>
        <w:t>Licence za pristup</w:t>
      </w:r>
    </w:p>
    <w:p w:rsidR="0032067A" w:rsidRDefault="00972AEA" w:rsidP="00972AEA">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2067A" w:rsidRDefault="00972AEA" w:rsidP="00972AEA">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
        <w:outlineLvl w:val="2"/>
      </w:pPr>
      <w:bookmarkStart w:id="26" w:name="_Sec543"/>
      <w:r>
        <w:t>Po jezgri</w:t>
      </w:r>
      <w:bookmarkEnd w:id="26"/>
      <w:r>
        <w:fldChar w:fldCharType="begin"/>
      </w:r>
      <w:r>
        <w:instrText xml:space="preserve"> TC "</w:instrText>
      </w:r>
      <w:bookmarkStart w:id="27" w:name="_Toc457377258"/>
      <w:r>
        <w:instrText>Po jezgri</w:instrText>
      </w:r>
      <w:bookmarkEnd w:id="27"/>
      <w:r>
        <w:instrText>" \l 3</w:instrText>
      </w:r>
      <w:r>
        <w:fldChar w:fldCharType="end"/>
      </w:r>
    </w:p>
    <w:p w:rsidR="0032067A" w:rsidRDefault="00972AEA">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32067A" w:rsidRDefault="0032067A">
      <w:pPr>
        <w:pStyle w:val="ProductList-Body"/>
      </w:pPr>
    </w:p>
    <w:p w:rsidR="0032067A" w:rsidRDefault="00972AEA">
      <w:pPr>
        <w:pStyle w:val="ProductList-ClauseHeading"/>
        <w:outlineLvl w:val="3"/>
      </w:pPr>
      <w:r>
        <w:t>Poslužiteljske licence (po jezgri) – licenciranje po Fizičkoj jezgri na Poslužitelju.</w:t>
      </w:r>
    </w:p>
    <w:p w:rsidR="0032067A" w:rsidRDefault="00972AEA" w:rsidP="00972AEA">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rsidR="0032067A" w:rsidRDefault="00972AEA" w:rsidP="00972AEA">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 </w:t>
      </w:r>
    </w:p>
    <w:p w:rsidR="0032067A" w:rsidRDefault="00972AEA" w:rsidP="00972AEA">
      <w:pPr>
        <w:pStyle w:val="ProductList-Bullet"/>
        <w:numPr>
          <w:ilvl w:val="0"/>
          <w:numId w:val="12"/>
        </w:numPr>
      </w:pPr>
      <w:r>
        <w:t xml:space="preserve">Za Enterprise izdanje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 </w:t>
      </w:r>
    </w:p>
    <w:p w:rsidR="0032067A" w:rsidRDefault="00972AEA" w:rsidP="00972AEA">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32067A" w:rsidRDefault="00972AEA" w:rsidP="00972AEA">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2067A" w:rsidRDefault="0032067A">
      <w:pPr>
        <w:pStyle w:val="ProductList-Body"/>
      </w:pPr>
    </w:p>
    <w:p w:rsidR="0032067A" w:rsidRDefault="00972AEA">
      <w:pPr>
        <w:pStyle w:val="ProductList-ClauseHeading"/>
        <w:outlineLvl w:val="3"/>
      </w:pPr>
      <w:r>
        <w:t>Poslužiteljske licence (po jezgri) – Licenciranje po pojedinačnim virtualnim OSE-ovima</w:t>
      </w:r>
    </w:p>
    <w:p w:rsidR="0032067A" w:rsidRDefault="00972AEA" w:rsidP="00972AEA">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 </w:t>
      </w:r>
    </w:p>
    <w:p w:rsidR="0032067A" w:rsidRDefault="00972AEA" w:rsidP="00972AEA">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32067A" w:rsidRDefault="00972AEA" w:rsidP="00972AEA">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32067A" w:rsidRDefault="00972AEA">
      <w:pPr>
        <w:pStyle w:val="ProductList-Offering2Heading"/>
        <w:outlineLvl w:val="2"/>
      </w:pPr>
      <w:bookmarkStart w:id="28" w:name="_Sec544"/>
      <w:r>
        <w:t>Poslužitelji za upravljanje</w:t>
      </w:r>
      <w:bookmarkEnd w:id="28"/>
      <w:r>
        <w:fldChar w:fldCharType="begin"/>
      </w:r>
      <w:r>
        <w:instrText xml:space="preserve"> TC "</w:instrText>
      </w:r>
      <w:bookmarkStart w:id="29" w:name="_Toc457377259"/>
      <w:r>
        <w:instrText>Poslužitelji za upravljanje</w:instrText>
      </w:r>
      <w:bookmarkEnd w:id="29"/>
      <w:r>
        <w:instrText>" \l 3</w:instrText>
      </w:r>
      <w:r>
        <w:fldChar w:fldCharType="end"/>
      </w:r>
    </w:p>
    <w:p w:rsidR="0032067A" w:rsidRDefault="00972AEA">
      <w:pPr>
        <w:pStyle w:val="ProductList-ClauseHeading"/>
        <w:outlineLvl w:val="3"/>
      </w:pPr>
      <w:r>
        <w:t>Licence za upravljanje</w:t>
      </w:r>
    </w:p>
    <w:p w:rsidR="0032067A" w:rsidRDefault="00972AEA">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32067A" w:rsidRDefault="0032067A">
      <w:pPr>
        <w:pStyle w:val="ProductList-Body"/>
      </w:pPr>
    </w:p>
    <w:p w:rsidR="0032067A" w:rsidRDefault="00972AEA">
      <w:pPr>
        <w:pStyle w:val="ProductList-ClauseHeading"/>
        <w:outlineLvl w:val="3"/>
      </w:pPr>
      <w:r>
        <w:t>Poslužiteljske licence za upravljanje (po procesoru)</w:t>
      </w:r>
    </w:p>
    <w:p w:rsidR="0032067A" w:rsidRDefault="00972AEA" w:rsidP="00972AEA">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w:t>
      </w:r>
    </w:p>
    <w:p w:rsidR="0032067A" w:rsidRDefault="00972AEA" w:rsidP="00972AEA">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w:t>
      </w:r>
    </w:p>
    <w:p w:rsidR="0032067A" w:rsidRDefault="00972AEA" w:rsidP="00972AEA">
      <w:pPr>
        <w:pStyle w:val="ProductList-Bullet"/>
        <w:numPr>
          <w:ilvl w:val="0"/>
          <w:numId w:val="14"/>
        </w:numPr>
      </w:pPr>
      <w:r>
        <w:t>Za svaka dva fizička procesora na Licenciranom poslužitelju potrebna je jedna Licenca.</w:t>
      </w:r>
    </w:p>
    <w:p w:rsidR="0032067A" w:rsidRDefault="00972AEA" w:rsidP="00972AEA">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2067A" w:rsidRDefault="00972AEA" w:rsidP="00972AEA">
      <w:pPr>
        <w:pStyle w:val="ProductList-Bullet"/>
        <w:numPr>
          <w:ilvl w:val="0"/>
          <w:numId w:val="14"/>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32067A" w:rsidRDefault="00972AEA" w:rsidP="00972AEA">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rsidR="0032067A" w:rsidRDefault="00972AEA" w:rsidP="00972AEA">
      <w:pPr>
        <w:pStyle w:val="ProductList-Bullet"/>
        <w:numPr>
          <w:ilvl w:val="0"/>
          <w:numId w:val="14"/>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32067A" w:rsidRDefault="0032067A">
      <w:pPr>
        <w:pStyle w:val="ProductList-Body"/>
      </w:pPr>
    </w:p>
    <w:p w:rsidR="0032067A" w:rsidRDefault="00972AEA">
      <w:pPr>
        <w:pStyle w:val="ProductList-ClauseHeading"/>
        <w:outlineLvl w:val="3"/>
      </w:pPr>
      <w:r>
        <w:t>Klijentske licence za upravljanje (po OSE-u ili korisniku)</w:t>
      </w:r>
    </w:p>
    <w:p w:rsidR="0032067A" w:rsidRDefault="00972AEA" w:rsidP="00972AEA">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32067A" w:rsidRDefault="00972AEA" w:rsidP="00972AEA">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32067A" w:rsidRDefault="00972AEA" w:rsidP="00972AEA">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32067A" w:rsidRDefault="00972AEA" w:rsidP="00972AEA">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32067A" w:rsidRDefault="0032067A">
      <w:pPr>
        <w:pStyle w:val="ProductList-Body"/>
      </w:pPr>
    </w:p>
    <w:p w:rsidR="0032067A" w:rsidRDefault="00972AEA">
      <w:pPr>
        <w:pStyle w:val="ProductList-ClauseHeading"/>
        <w:outlineLvl w:val="3"/>
      </w:pPr>
      <w:r>
        <w:t>Nisu potrebne licence za upravljanje za:</w:t>
      </w:r>
    </w:p>
    <w:p w:rsidR="0032067A" w:rsidRDefault="00972AEA" w:rsidP="00972AEA">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32067A" w:rsidRDefault="00972AEA" w:rsidP="00972AEA">
      <w:pPr>
        <w:pStyle w:val="ProductList-Bullet"/>
        <w:numPr>
          <w:ilvl w:val="0"/>
          <w:numId w:val="16"/>
        </w:numPr>
      </w:pPr>
      <w:r>
        <w:t>bilo koje mrežne infrastrukturne uređaje Klijenta koji funkcioniraju isključivo u svrhu prijenosa mrežnih podataka i ne koriste softver Windows Server;</w:t>
      </w:r>
    </w:p>
    <w:p w:rsidR="0032067A" w:rsidRDefault="00972AEA" w:rsidP="00972AEA">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32067A" w:rsidRDefault="00972AEA" w:rsidP="00972AEA">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32067A" w:rsidRDefault="0032067A">
      <w:pPr>
        <w:pStyle w:val="ProductList-Body"/>
      </w:pPr>
    </w:p>
    <w:p w:rsidR="0032067A" w:rsidRDefault="00972AEA">
      <w:pPr>
        <w:pStyle w:val="ProductList-ClauseHeading"/>
        <w:outlineLvl w:val="3"/>
      </w:pPr>
      <w:r>
        <w:t>Skupovi podataka</w:t>
      </w:r>
    </w:p>
    <w:p w:rsidR="0032067A" w:rsidRDefault="00972AEA">
      <w:pPr>
        <w:pStyle w:val="ProductList-Body"/>
      </w:pPr>
      <w:r>
        <w:t>Klijent ne smije kopirati niti distribuirati nijedan skup podataka (ili dio skupa podataka) obuhvaćen softverom.</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
        <w:outlineLvl w:val="2"/>
      </w:pPr>
      <w:bookmarkStart w:id="30" w:name="_Sec545"/>
      <w:r>
        <w:t>Namjenski poslužitelji</w:t>
      </w:r>
      <w:bookmarkEnd w:id="30"/>
      <w:r>
        <w:fldChar w:fldCharType="begin"/>
      </w:r>
      <w:r>
        <w:instrText xml:space="preserve"> TC "</w:instrText>
      </w:r>
      <w:bookmarkStart w:id="31" w:name="_Toc457377260"/>
      <w:r>
        <w:instrText>Namjenski poslužitelji</w:instrText>
      </w:r>
      <w:bookmarkEnd w:id="31"/>
      <w:r>
        <w:instrText>" \l 3</w:instrText>
      </w:r>
      <w:r>
        <w:fldChar w:fldCharType="end"/>
      </w:r>
    </w:p>
    <w:p w:rsidR="0032067A" w:rsidRDefault="00972AEA">
      <w:pPr>
        <w:pStyle w:val="ProductList-ClauseHeading"/>
        <w:outlineLvl w:val="3"/>
      </w:pPr>
      <w:r>
        <w:t>Poslužiteljske licence (po primjerku)</w:t>
      </w:r>
    </w:p>
    <w:p w:rsidR="0032067A" w:rsidRDefault="00972AEA">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32067A" w:rsidRDefault="00972AEA">
      <w:pPr>
        <w:pStyle w:val="ProductList-Offering2Heading"/>
        <w:outlineLvl w:val="2"/>
      </w:pPr>
      <w:bookmarkStart w:id="32" w:name="_Sec546"/>
      <w:r>
        <w:t>Alati za razvojne inženjere</w:t>
      </w:r>
      <w:bookmarkEnd w:id="32"/>
      <w:r>
        <w:fldChar w:fldCharType="begin"/>
      </w:r>
      <w:r>
        <w:instrText xml:space="preserve"> TC "</w:instrText>
      </w:r>
      <w:bookmarkStart w:id="33" w:name="_Toc457377261"/>
      <w:r>
        <w:instrText>Alati za razvojne inženjere</w:instrText>
      </w:r>
      <w:bookmarkEnd w:id="33"/>
      <w:r>
        <w:instrText>" \l 3</w:instrText>
      </w:r>
      <w:r>
        <w:fldChar w:fldCharType="end"/>
      </w:r>
    </w:p>
    <w:p w:rsidR="0032067A" w:rsidRDefault="00972AEA">
      <w:pPr>
        <w:pStyle w:val="ProductList-ClauseHeading"/>
        <w:outlineLvl w:val="3"/>
      </w:pPr>
      <w:r>
        <w:t>Licence za korisnike</w:t>
      </w:r>
    </w:p>
    <w:p w:rsidR="0032067A" w:rsidRDefault="00972AEA" w:rsidP="00972AEA">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32067A" w:rsidRDefault="00972AEA" w:rsidP="00972AEA">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32067A" w:rsidRDefault="00972AEA" w:rsidP="00972AEA">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32067A" w:rsidRDefault="0032067A">
      <w:pPr>
        <w:pStyle w:val="ProductList-Body"/>
      </w:pPr>
    </w:p>
    <w:p w:rsidR="0032067A" w:rsidRDefault="00972AEA">
      <w:pPr>
        <w:pStyle w:val="ProductList-ClauseHeading"/>
        <w:outlineLvl w:val="3"/>
      </w:pPr>
      <w:r>
        <w:t>Dodatne licencne odredbe za pretplate na mrežu MSDN</w:t>
      </w:r>
    </w:p>
    <w:p w:rsidR="0032067A" w:rsidRDefault="00972AEA">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32067A" w:rsidRDefault="0032067A">
      <w:pPr>
        <w:pStyle w:val="ProductList-Body"/>
      </w:pPr>
    </w:p>
    <w:p w:rsidR="0032067A" w:rsidRDefault="00972AEA">
      <w:pPr>
        <w:pStyle w:val="ProductList-SubClauseHeading"/>
        <w:outlineLvl w:val="4"/>
      </w:pPr>
      <w:r>
        <w:t>Korištenje softvera na uslugama Microsoft Azure Platform Services</w:t>
      </w:r>
    </w:p>
    <w:p w:rsidR="0032067A" w:rsidRDefault="00972AEA" w:rsidP="00972AEA">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 </w:t>
      </w:r>
    </w:p>
    <w:p w:rsidR="0032067A" w:rsidRDefault="00972AEA" w:rsidP="00972AEA">
      <w:pPr>
        <w:pStyle w:val="ProductList-Bullet"/>
        <w:numPr>
          <w:ilvl w:val="1"/>
          <w:numId w:val="18"/>
        </w:numPr>
      </w:pPr>
      <w:r>
        <w:t>Na korištenje softvera primjenjivat će se odredbe i uvjeti ugovora o količinskom licenciranju Klijenta i sve odredbe koje dolaze uz Softver.</w:t>
      </w:r>
    </w:p>
    <w:p w:rsidR="0032067A" w:rsidRDefault="00972AEA" w:rsidP="00972AEA">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32067A" w:rsidRDefault="0032067A">
      <w:pPr>
        <w:pStyle w:val="ProductList-BodyIndented"/>
      </w:pPr>
    </w:p>
    <w:p w:rsidR="0032067A" w:rsidRDefault="00972AEA">
      <w:pPr>
        <w:pStyle w:val="ProductList-SubClauseHeading"/>
        <w:outlineLvl w:val="4"/>
      </w:pPr>
      <w:r>
        <w:t>Dodatni preduvjeti</w:t>
      </w:r>
    </w:p>
    <w:p w:rsidR="0032067A" w:rsidRDefault="00972AEA">
      <w:pPr>
        <w:pStyle w:val="ProductList-BodyIndented"/>
      </w:pPr>
      <w:r>
        <w:t>Za korištenje softvera na uslugama Microsoft Azure Platform Services klijent mora aktivirati svoju pretplatu na MSDN povezivanje svog Microsoftova računa s MSDN pretplatom.</w:t>
      </w:r>
    </w:p>
    <w:p w:rsidR="0032067A" w:rsidRDefault="0032067A">
      <w:pPr>
        <w:pStyle w:val="ProductList-BodyIndented"/>
      </w:pPr>
    </w:p>
    <w:p w:rsidR="0032067A" w:rsidRDefault="00972AEA">
      <w:pPr>
        <w:pStyle w:val="ProductList-SubClauseHeading"/>
        <w:outlineLvl w:val="4"/>
      </w:pPr>
      <w:r>
        <w:t>Testiranje prihvatljivosti i povratne informacije</w:t>
      </w:r>
    </w:p>
    <w:p w:rsidR="0032067A" w:rsidRDefault="00972AEA">
      <w:pPr>
        <w:pStyle w:val="ProductList-BodyIndented"/>
      </w:pPr>
      <w:r>
        <w:t>Krajnji korisnici Klijenta mogu pristupati softveru i online uslugama dostupnima putem MSDN pretplate Klijenta radi testiranja prihvatljivosti ili pružanja povratnih informacija o njegovim programima.</w:t>
      </w:r>
    </w:p>
    <w:p w:rsidR="0032067A" w:rsidRDefault="0032067A">
      <w:pPr>
        <w:pStyle w:val="ProductList-BodyIndented"/>
      </w:pPr>
    </w:p>
    <w:p w:rsidR="0032067A" w:rsidRDefault="00972AEA">
      <w:pPr>
        <w:pStyle w:val="ProductList-SubClauseHeading"/>
        <w:outlineLvl w:val="4"/>
      </w:pPr>
      <w:r>
        <w:t>Windows Server 2012 R2 Remote Desktop Services</w:t>
      </w:r>
    </w:p>
    <w:p w:rsidR="0032067A" w:rsidRDefault="00972AEA">
      <w:pPr>
        <w:pStyle w:val="ProductList-BodyIndented"/>
      </w:pPr>
      <w:r>
        <w:t>Najviše 200 anonimnih korisnika može istovremeno koristiti značajku udaljene radne površine sustava Windows Server radi pristupa online demonstracijama programa Klijenta na internetu.</w:t>
      </w:r>
    </w:p>
    <w:p w:rsidR="0032067A" w:rsidRDefault="0032067A">
      <w:pPr>
        <w:pStyle w:val="ProductList-BodyIndented"/>
      </w:pPr>
    </w:p>
    <w:p w:rsidR="0032067A" w:rsidRDefault="00972AEA">
      <w:pPr>
        <w:pStyle w:val="ProductList-SubClauseHeading"/>
        <w:outlineLvl w:val="4"/>
      </w:pPr>
      <w:r>
        <w:t>Ugrađeni proizvod sustava Windows</w:t>
      </w:r>
    </w:p>
    <w:p w:rsidR="0032067A" w:rsidRDefault="00972AEA">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32067A" w:rsidRDefault="0032067A">
      <w:pPr>
        <w:pStyle w:val="ProductList-BodyIndented"/>
        <w:jc w:val="right"/>
      </w:pPr>
    </w:p>
    <w:tbl>
      <w:tblPr>
        <w:tblStyle w:val="PURTable0"/>
        <w:tblW w:w="0" w:type="dxa"/>
        <w:tblLook w:val="04A0" w:firstRow="1" w:lastRow="0" w:firstColumn="1" w:lastColumn="0" w:noHBand="0" w:noVBand="1"/>
      </w:tblPr>
      <w:tblGrid>
        <w:gridCol w:w="1044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Indented"/>
      </w:pPr>
    </w:p>
    <w:p w:rsidR="0032067A" w:rsidRDefault="0032067A">
      <w:pPr>
        <w:sectPr w:rsidR="0032067A">
          <w:headerReference w:type="default" r:id="rId35"/>
          <w:footerReference w:type="default" r:id="rId36"/>
          <w:type w:val="continuous"/>
          <w:pgSz w:w="12240" w:h="15840" w:code="1"/>
          <w:pgMar w:top="1170" w:right="720" w:bottom="720" w:left="720" w:header="432" w:footer="288" w:gutter="0"/>
          <w:cols w:space="360"/>
        </w:sectPr>
      </w:pPr>
    </w:p>
    <w:p w:rsidR="0032067A" w:rsidRDefault="00972AEA">
      <w:pPr>
        <w:pStyle w:val="ProductList-SectionHeading"/>
        <w:pageBreakBefore/>
        <w:outlineLvl w:val="0"/>
      </w:pPr>
      <w:bookmarkStart w:id="34" w:name="_Sec547"/>
      <w:bookmarkEnd w:id="12"/>
      <w:r>
        <w:t>Softver</w:t>
      </w:r>
      <w:r>
        <w:fldChar w:fldCharType="begin"/>
      </w:r>
      <w:r>
        <w:instrText xml:space="preserve"> TC "</w:instrText>
      </w:r>
      <w:bookmarkStart w:id="35" w:name="_Toc457377262"/>
      <w:r>
        <w:instrText>Softver</w:instrText>
      </w:r>
      <w:bookmarkEnd w:id="35"/>
      <w:r>
        <w:instrText>" \l 1</w:instrText>
      </w:r>
      <w:r>
        <w:fldChar w:fldCharType="end"/>
      </w:r>
    </w:p>
    <w:p w:rsidR="0032067A" w:rsidRDefault="00972AE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7263"/>
      <w:r>
        <w:instrText>Advanced Threat Analytics</w:instrText>
      </w:r>
      <w:bookmarkEnd w:id="37"/>
      <w:r>
        <w:instrText>" \l 2</w:instrText>
      </w:r>
      <w:r>
        <w:fldChar w:fldCharType="end"/>
      </w:r>
    </w:p>
    <w:p w:rsidR="0032067A" w:rsidRDefault="00972AEA">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none" w:sz="4" w:space="0" w:color="FFFFFF"/>
              <w:right w:val="none" w:sz="4" w:space="0" w:color="6E6E6E"/>
            </w:tcBorders>
          </w:tcPr>
          <w:p w:rsidR="0032067A" w:rsidRDefault="00972AEA">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2067A" w:rsidRDefault="00972A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067A" w:rsidRDefault="00972A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2.1 Ograničenja po državama</w:t>
      </w:r>
    </w:p>
    <w:p w:rsidR="0032067A" w:rsidRDefault="00972AEA">
      <w:pPr>
        <w:pStyle w:val="ProductList-Body"/>
      </w:pPr>
      <w:r>
        <w:t>Klijent ne smije preuzeti Advanced Threat Analytics 2016 za uporabu i distribuciju u Narodnoj Republici Kini.</w:t>
      </w:r>
    </w:p>
    <w:p w:rsidR="0032067A" w:rsidRDefault="00972AEA">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596"/>
        <w:gridCol w:w="3585"/>
        <w:gridCol w:w="360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32067A" w:rsidRDefault="00972AEA">
            <w:pPr>
              <w:pStyle w:val="ProductList-TableBody"/>
            </w:pPr>
            <w:r>
              <w:t xml:space="preserve">Licenca ekvivalentna licenci za upravljanje (pogledajte </w:t>
            </w:r>
            <w:hyperlink w:anchor="_Sec591">
              <w:r>
                <w:rPr>
                  <w:color w:val="00467F"/>
                  <w:u w:val="single"/>
                </w:rPr>
                <w:t>Dodatak A</w:t>
              </w:r>
            </w:hyperlink>
            <w:r>
              <w:t>)</w:t>
            </w:r>
          </w:p>
        </w:tc>
      </w:tr>
    </w:tbl>
    <w:p w:rsidR="0032067A" w:rsidRDefault="0032067A">
      <w:pPr>
        <w:pStyle w:val="ProductList-Body"/>
      </w:pPr>
    </w:p>
    <w:p w:rsidR="0032067A" w:rsidRDefault="00972AEA">
      <w:pPr>
        <w:pStyle w:val="ProductList-ClauseHeading"/>
        <w:outlineLvl w:val="3"/>
      </w:pPr>
      <w:r>
        <w:t>3.2 Korištenje koje zahtijeva licencu za upravljanje</w:t>
      </w:r>
    </w:p>
    <w:p w:rsidR="0032067A" w:rsidRDefault="00972AE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32067A" w:rsidRDefault="0032067A">
      <w:pPr>
        <w:pStyle w:val="ProductList-Body"/>
      </w:pPr>
    </w:p>
    <w:p w:rsidR="0032067A" w:rsidRDefault="00972AEA">
      <w:pPr>
        <w:pStyle w:val="ProductList-ClauseHeading"/>
        <w:outlineLvl w:val="3"/>
      </w:pPr>
      <w:r>
        <w:t>3.3 Biblioteke licencirane na temelju licence GNU Lesser General Public</w:t>
      </w:r>
    </w:p>
    <w:p w:rsidR="0032067A" w:rsidRDefault="00972AE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32067A" w:rsidRDefault="00972AEA">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42" w:name="_Sec592"/>
      <w:r>
        <w:t>BizTalk</w:t>
      </w:r>
      <w:bookmarkEnd w:id="42"/>
      <w:r>
        <w:fldChar w:fldCharType="begin"/>
      </w:r>
      <w:r>
        <w:instrText xml:space="preserve"> TC "</w:instrText>
      </w:r>
      <w:bookmarkStart w:id="43" w:name="_Toc457377264"/>
      <w:r>
        <w:instrText>BizTalk</w:instrText>
      </w:r>
      <w:bookmarkEnd w:id="43"/>
      <w:r>
        <w:instrText>" \l 2</w:instrText>
      </w:r>
      <w:r>
        <w:fldChar w:fldCharType="end"/>
      </w:r>
    </w:p>
    <w:p w:rsidR="0032067A" w:rsidRDefault="00972AEA">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2067A" w:rsidRDefault="00972A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067A" w:rsidRDefault="00972A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067A" w:rsidRDefault="00972A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067A" w:rsidRDefault="00972A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6E6E6E"/>
              <w:right w:val="none" w:sz="4" w:space="0" w:color="6E6E6E"/>
            </w:tcBorders>
          </w:tcPr>
          <w:p w:rsidR="0032067A" w:rsidRDefault="00972AE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067A" w:rsidRDefault="00972AE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067A" w:rsidRDefault="003206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067A" w:rsidRDefault="003206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web-aplikacija sustava Office – sve (osim izdanja Developer)</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3.1 BizTalk Server 2013 R2 Branch i Standard Edition</w:t>
      </w:r>
    </w:p>
    <w:p w:rsidR="0032067A" w:rsidRDefault="00972AEA">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32067A" w:rsidRDefault="0032067A">
      <w:pPr>
        <w:pStyle w:val="ProductList-Body"/>
      </w:pPr>
    </w:p>
    <w:p w:rsidR="0032067A" w:rsidRDefault="00972AEA">
      <w:pPr>
        <w:pStyle w:val="ProductList-ClauseHeading"/>
        <w:outlineLvl w:val="3"/>
      </w:pPr>
      <w:r>
        <w:t>3.2 BizTalk Server 2013 R2 Branch Edition</w:t>
      </w:r>
    </w:p>
    <w:p w:rsidR="0032067A" w:rsidRDefault="00972AEA">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32067A" w:rsidRDefault="00972AEA" w:rsidP="00972AEA">
      <w:pPr>
        <w:pStyle w:val="ProductList-Bullet"/>
        <w:numPr>
          <w:ilvl w:val="0"/>
          <w:numId w:val="19"/>
        </w:numPr>
      </w:pPr>
      <w:r>
        <w:t xml:space="preserve">djelovati kao središnji čvor u modelu umrežavanja s međusobnim povezivanjem </w:t>
      </w:r>
    </w:p>
    <w:p w:rsidR="0032067A" w:rsidRDefault="00972AEA" w:rsidP="00972AEA">
      <w:pPr>
        <w:pStyle w:val="ProductList-Bullet"/>
        <w:numPr>
          <w:ilvl w:val="0"/>
          <w:numId w:val="19"/>
        </w:numPr>
      </w:pPr>
      <w:r>
        <w:t xml:space="preserve">centralizirati komunikaciju u poduzeću s drugim Poslužiteljima ili uređajima </w:t>
      </w:r>
    </w:p>
    <w:p w:rsidR="0032067A" w:rsidRDefault="00972AEA" w:rsidP="00972AEA">
      <w:pPr>
        <w:pStyle w:val="ProductList-Bullet"/>
        <w:numPr>
          <w:ilvl w:val="0"/>
          <w:numId w:val="19"/>
        </w:numPr>
      </w:pPr>
      <w:r>
        <w:t>automatizirati poslovne procese za sve odjele, poslovne jedinice ili podružnice.</w:t>
      </w:r>
    </w:p>
    <w:p w:rsidR="0032067A" w:rsidRDefault="0032067A">
      <w:pPr>
        <w:pStyle w:val="ProductList-Body"/>
      </w:pPr>
    </w:p>
    <w:p w:rsidR="0032067A" w:rsidRDefault="00972AEA">
      <w:pPr>
        <w:pStyle w:val="ProductList-ClauseHeading"/>
        <w:outlineLvl w:val="3"/>
      </w:pPr>
      <w:r>
        <w:t>3.3 Faktor jezgre</w:t>
      </w:r>
    </w:p>
    <w:p w:rsidR="0032067A" w:rsidRDefault="00972AEA">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BizTalk Server.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Fizičkih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Faktorom jezgre koji se nalazi na adresi </w:t>
      </w:r>
      <w:hyperlink r:id="rId38">
        <w:r>
          <w:rPr>
            <w:color w:val="00467F"/>
            <w:u w:val="single"/>
          </w:rPr>
          <w:t>http://go.microsoft.com/fwlink/?LinkID=229882</w:t>
        </w:r>
      </w:hyperlink>
      <w:r>
        <w:rPr>
          <w:u w:val="single"/>
        </w:rPr>
        <w:t>.</w:t>
      </w:r>
    </w:p>
    <w:p w:rsidR="0032067A" w:rsidRDefault="0032067A">
      <w:pPr>
        <w:pStyle w:val="ProductList-Body"/>
      </w:pPr>
    </w:p>
    <w:p w:rsidR="0032067A" w:rsidRDefault="00972AEA">
      <w:pPr>
        <w:pStyle w:val="ProductList-ClauseHeading"/>
        <w:outlineLvl w:val="3"/>
      </w:pPr>
      <w:r>
        <w:t>3.4. Dodatni softver</w:t>
      </w:r>
    </w:p>
    <w:tbl>
      <w:tblPr>
        <w:tblStyle w:val="PURTable"/>
        <w:tblW w:w="0" w:type="dxa"/>
        <w:tblLook w:val="04A0" w:firstRow="1" w:lastRow="0" w:firstColumn="1" w:lastColumn="0" w:noHBand="0" w:noVBand="1"/>
      </w:tblPr>
      <w:tblGrid>
        <w:gridCol w:w="3594"/>
        <w:gridCol w:w="3610"/>
        <w:gridCol w:w="358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sheme i predlošci vezani uz BizTalk Server</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BAM Event API-ji te alati za presretanje i administriranje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Razvojni alati</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MQHelper.dll</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SOAP Receive Adapter</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UDDI</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2"/>
      </w:pPr>
      <w:bookmarkStart w:id="47" w:name="_Sec596"/>
      <w:r>
        <w:t>4. Tehnološko jamstvo Software Assurance</w:t>
      </w:r>
      <w:bookmarkEnd w:id="47"/>
    </w:p>
    <w:p w:rsidR="0032067A" w:rsidRDefault="0032067A">
      <w:pPr>
        <w:pStyle w:val="ProductList-Body"/>
      </w:pPr>
    </w:p>
    <w:tbl>
      <w:tblPr>
        <w:tblStyle w:val="PURTable"/>
        <w:tblW w:w="0" w:type="dxa"/>
        <w:tblLook w:val="04A0" w:firstRow="1" w:lastRow="0" w:firstColumn="1" w:lastColumn="0" w:noHBand="0" w:noVBand="1"/>
      </w:tblPr>
      <w:tblGrid>
        <w:gridCol w:w="3599"/>
        <w:gridCol w:w="3588"/>
        <w:gridCol w:w="3603"/>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4.1 Biz Talk Server 2013 R2 Enterprise – Neograničena virtualizacija</w:t>
      </w:r>
    </w:p>
    <w:p w:rsidR="0032067A" w:rsidRDefault="00972AEA">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48" w:name="_Sec597"/>
      <w:r>
        <w:t>CAL Suites</w:t>
      </w:r>
      <w:bookmarkEnd w:id="48"/>
      <w:r>
        <w:fldChar w:fldCharType="begin"/>
      </w:r>
      <w:r>
        <w:instrText xml:space="preserve"> TC "</w:instrText>
      </w:r>
      <w:bookmarkStart w:id="49" w:name="_Toc457377265"/>
      <w:r>
        <w:instrText>CAL Suites</w:instrText>
      </w:r>
      <w:bookmarkEnd w:id="49"/>
      <w:r>
        <w:instrText>" \l 2</w:instrText>
      </w:r>
      <w:r>
        <w:fldChar w:fldCharType="end"/>
      </w:r>
    </w:p>
    <w:p w:rsidR="0032067A" w:rsidRDefault="00972AEA">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32067A">
      <w:pPr>
        <w:pStyle w:val="ProductList-Body"/>
      </w:pPr>
    </w:p>
    <w:p w:rsidR="0032067A" w:rsidRDefault="00972AEA">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38"/>
        <w:gridCol w:w="3583"/>
        <w:gridCol w:w="356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2.1 Postupak za utvrđivanje primjenjivih Prava na korištenje proizvoda za pakete CAL Suite</w:t>
      </w:r>
    </w:p>
    <w:p w:rsidR="0032067A" w:rsidRDefault="00972AEA">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32067A" w:rsidRDefault="0032067A">
      <w:pPr>
        <w:pStyle w:val="ProductList-Body"/>
      </w:pPr>
    </w:p>
    <w:p w:rsidR="0032067A" w:rsidRDefault="00972AEA">
      <w:pPr>
        <w:pStyle w:val="ProductList-ClauseHeading"/>
        <w:outlineLvl w:val="3"/>
      </w:pPr>
      <w:r>
        <w:t>2.2. Komponente paketa CAL Suite</w:t>
      </w:r>
    </w:p>
    <w:p w:rsidR="0032067A" w:rsidRDefault="00972AEA">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32067A" w:rsidRDefault="0032067A">
      <w:pPr>
        <w:pStyle w:val="ProductList-Body"/>
      </w:pPr>
    </w:p>
    <w:p w:rsidR="0032067A" w:rsidRDefault="00972AEA">
      <w:pPr>
        <w:pStyle w:val="ProductList-ClauseHeading"/>
        <w:outlineLvl w:val="3"/>
      </w:pPr>
      <w:r>
        <w:t>2.3. Online usluge uključene u paket Enterprise CAL Suite</w:t>
      </w:r>
    </w:p>
    <w:p w:rsidR="0032067A" w:rsidRDefault="00972AEA">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32067A" w:rsidRDefault="0032067A">
      <w:pPr>
        <w:pStyle w:val="ProductList-Body"/>
      </w:pPr>
    </w:p>
    <w:p w:rsidR="0032067A" w:rsidRDefault="00972AEA">
      <w:pPr>
        <w:pStyle w:val="ProductList-ClauseHeading"/>
        <w:outlineLvl w:val="3"/>
      </w:pPr>
      <w:r>
        <w:t>2.4. CAL Suite Bridge za O365, za O365 i Intune i za Intune</w:t>
      </w:r>
    </w:p>
    <w:p w:rsidR="0032067A" w:rsidRDefault="00972AEA">
      <w:pPr>
        <w:pStyle w:val="ProductList-SubClauseHeading"/>
        <w:outlineLvl w:val="4"/>
      </w:pPr>
      <w:r>
        <w:t>2.4.1 Preduvjeti za CAL Suite Bridge</w:t>
      </w:r>
    </w:p>
    <w:p w:rsidR="0032067A" w:rsidRDefault="00972AEA">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32067A" w:rsidRDefault="0032067A">
      <w:pPr>
        <w:pStyle w:val="ProductList-BodyIndented"/>
      </w:pPr>
    </w:p>
    <w:p w:rsidR="0032067A" w:rsidRDefault="00972AEA">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Kvalificirane Online usluge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32067A" w:rsidRDefault="00972AE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2067A" w:rsidRDefault="00972AEA">
            <w:pPr>
              <w:pStyle w:val="ProductList-TableBody"/>
            </w:pPr>
            <w:r>
              <w:t>Office 365 Enterprise E5 i Microsoft Intune</w:t>
            </w:r>
            <w:r>
              <w:fldChar w:fldCharType="begin"/>
            </w:r>
            <w:r>
              <w:instrText xml:space="preserve"> XE "Office 365 Enterprise E5 i Microsoft Intune" </w:instrText>
            </w:r>
            <w:r>
              <w:fldChar w:fldCharType="end"/>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Intune</w:t>
            </w:r>
            <w:r>
              <w:fldChar w:fldCharType="begin"/>
            </w:r>
            <w:r>
              <w:instrText xml:space="preserve"> XE "Microsoft Intune" </w:instrText>
            </w:r>
            <w:r>
              <w:fldChar w:fldCharType="end"/>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Mobility Suite</w:t>
            </w:r>
            <w:r>
              <w:fldChar w:fldCharType="begin"/>
            </w:r>
            <w:r>
              <w:instrText xml:space="preserve"> XE "Enterprise Mobility Suite" </w:instrText>
            </w:r>
            <w:r>
              <w:fldChar w:fldCharType="end"/>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365 Enterprise E3</w:t>
            </w:r>
            <w:r>
              <w:fldChar w:fldCharType="begin"/>
            </w:r>
            <w:r>
              <w:instrText xml:space="preserve"> XE "Office 365 Enterprise E3" </w:instrText>
            </w:r>
            <w:r>
              <w:fldChar w:fldCharType="end"/>
            </w:r>
            <w:r>
              <w:t xml:space="preserve"> ili</w:t>
            </w:r>
          </w:p>
          <w:p w:rsidR="0032067A" w:rsidRDefault="00972AEA">
            <w:pPr>
              <w:pStyle w:val="ProductList-TableBody"/>
            </w:pPr>
            <w:r>
              <w:t>Office 365 Enterprise E5</w:t>
            </w:r>
            <w:r>
              <w:fldChar w:fldCharType="begin"/>
            </w:r>
            <w:r>
              <w:instrText xml:space="preserve"> XE "Office 365 Enterprise E5" </w:instrText>
            </w:r>
            <w:r>
              <w:fldChar w:fldCharType="end"/>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2067A" w:rsidRDefault="00972AEA">
            <w:pPr>
              <w:pStyle w:val="ProductList-TableBody"/>
            </w:pPr>
            <w:r>
              <w:t>Office 365 Enterprise E5 i Microsoft Intune</w:t>
            </w:r>
            <w:r>
              <w:fldChar w:fldCharType="begin"/>
            </w:r>
            <w:r>
              <w:instrText xml:space="preserve"> XE "Office 365 Enterprise E5 i Microsoft Intune" </w:instrText>
            </w:r>
            <w:r>
              <w:fldChar w:fldCharType="end"/>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Intune</w:t>
            </w:r>
            <w:r>
              <w:fldChar w:fldCharType="begin"/>
            </w:r>
            <w:r>
              <w:instrText xml:space="preserve"> XE "Microsoft Intune" </w:instrText>
            </w:r>
            <w:r>
              <w:fldChar w:fldCharType="end"/>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Mobility Suite</w:t>
            </w:r>
            <w:r>
              <w:fldChar w:fldCharType="begin"/>
            </w:r>
            <w:r>
              <w:instrText xml:space="preserve"> XE "Enterprise Mobility Suite" </w:instrText>
            </w:r>
            <w:r>
              <w:fldChar w:fldCharType="end"/>
            </w:r>
          </w:p>
        </w:tc>
      </w:tr>
    </w:tbl>
    <w:p w:rsidR="0032067A" w:rsidRDefault="00972AEA">
      <w:pPr>
        <w:pStyle w:val="ProductList-BodyIndented"/>
      </w:pPr>
      <w:r>
        <w:rPr>
          <w:i/>
        </w:rPr>
        <w:t>*CAL Suite Bridge From SA (SL-ovi po korisniku) zahtijeva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32067A" w:rsidRDefault="0032067A">
      <w:pPr>
        <w:pStyle w:val="ProductList-BodyIndented"/>
      </w:pPr>
    </w:p>
    <w:p w:rsidR="0032067A" w:rsidRDefault="00972AEA">
      <w:pPr>
        <w:pStyle w:val="ProductList-SubClauseHeading"/>
        <w:outlineLvl w:val="4"/>
      </w:pPr>
      <w:r>
        <w:t>2.4.2 Student Only CAL-ovi (Academic Open License i Academic Select)</w:t>
      </w:r>
    </w:p>
    <w:p w:rsidR="0032067A" w:rsidRDefault="00972AEA">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32067A" w:rsidRDefault="00972AEA">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p w:rsidR="0032067A" w:rsidRDefault="00972AEA">
      <w:pPr>
        <w:pStyle w:val="ProductList-ClauseHeading"/>
        <w:outlineLvl w:val="3"/>
      </w:pPr>
      <w:r>
        <w:t>4.1 Proširena Prava na korištenje proizvoda za Klijente programa Enterprise Cloud Suite</w:t>
      </w:r>
    </w:p>
    <w:p w:rsidR="0032067A" w:rsidRDefault="00972AEA">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32067A" w:rsidRDefault="0032067A">
      <w:pPr>
        <w:pStyle w:val="ProductList-Body"/>
      </w:pPr>
    </w:p>
    <w:p w:rsidR="0032067A" w:rsidRDefault="00972AEA">
      <w:pPr>
        <w:pStyle w:val="ProductList-Body"/>
      </w:pPr>
      <w:r>
        <w:t>Kvalificirani Klijenti licencirani za Enterprise Cloud Suite ili kombinaciju sustava Office 365 i programa Enterprise Mobility Suite imaju isti pristup usluzi Exchange Online Archiving za Exchange Server kao isporučeni Enterprise CAL Suite.</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7266"/>
      <w:r>
        <w:instrText>Core Infrastructure Server (CIS) Suite</w:instrText>
      </w:r>
      <w:bookmarkEnd w:id="55"/>
      <w:r>
        <w:instrText>" \l 2</w:instrText>
      </w:r>
      <w:r>
        <w:fldChar w:fldCharType="end"/>
      </w:r>
    </w:p>
    <w:p w:rsidR="0032067A" w:rsidRDefault="00972AEA">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3.1. Primjenjiva prava na korištenje proizvoda</w:t>
      </w:r>
    </w:p>
    <w:p w:rsidR="0032067A" w:rsidRDefault="00972AEA">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32067A" w:rsidRDefault="0032067A">
      <w:pPr>
        <w:pStyle w:val="ProductList-Body"/>
      </w:pPr>
    </w:p>
    <w:p w:rsidR="0032067A" w:rsidRDefault="00972AEA">
      <w:pPr>
        <w:pStyle w:val="ProductList-ClauseHeading"/>
        <w:outlineLvl w:val="3"/>
      </w:pPr>
      <w:r>
        <w:t>3.2 Softver uključen u CIS Suite Standard</w:t>
      </w:r>
    </w:p>
    <w:p w:rsidR="0032067A" w:rsidRDefault="00972AEA">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32067A" w:rsidRDefault="00972AEA" w:rsidP="00972AEA">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32067A" w:rsidRDefault="00972AEA" w:rsidP="00972AEA">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32067A" w:rsidRDefault="00972AEA">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32067A" w:rsidRDefault="0032067A">
      <w:pPr>
        <w:pStyle w:val="ProductList-Body"/>
      </w:pPr>
    </w:p>
    <w:p w:rsidR="0032067A" w:rsidRDefault="00972AEA">
      <w:pPr>
        <w:pStyle w:val="ProductList-ClauseHeading"/>
        <w:outlineLvl w:val="3"/>
      </w:pPr>
      <w:r>
        <w:t>3.3 Softver uključen u CIS Suite Datacenter</w:t>
      </w:r>
    </w:p>
    <w:p w:rsidR="0032067A" w:rsidRDefault="00972AEA">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32067A" w:rsidRDefault="0032067A">
      <w:pPr>
        <w:pStyle w:val="ProductList-Body"/>
      </w:pPr>
    </w:p>
    <w:p w:rsidR="0032067A" w:rsidRDefault="00972AEA">
      <w:pPr>
        <w:pStyle w:val="ProductList-ClauseHeading"/>
        <w:outlineLvl w:val="3"/>
      </w:pPr>
      <w:r>
        <w:t>3.4. Licenca za upravljanje</w:t>
      </w:r>
    </w:p>
    <w:p w:rsidR="0032067A" w:rsidRDefault="00972AEA">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32067A" w:rsidRDefault="0032067A">
      <w:pPr>
        <w:pStyle w:val="ProductList-Body"/>
      </w:pPr>
    </w:p>
    <w:p w:rsidR="0032067A" w:rsidRDefault="00972AEA">
      <w:pPr>
        <w:pStyle w:val="ProductList-ClauseHeading"/>
        <w:outlineLvl w:val="3"/>
      </w:pPr>
      <w:r>
        <w:t>3.5. Dodatne odredbe</w:t>
      </w:r>
    </w:p>
    <w:p w:rsidR="0032067A" w:rsidRDefault="00972AEA">
      <w:pPr>
        <w:pStyle w:val="ProductList-Body"/>
      </w:pPr>
      <w:r>
        <w:t>Klijent može koristiti prethodnu verziju ili starije izdanje svakog od pojedinačnih Proizvoda uključenih u CIS Suite na način dopušten u licencnim odredbama za taj Proizvod u ovim Odredbama za proizvode.</w:t>
      </w:r>
    </w:p>
    <w:p w:rsidR="0032067A" w:rsidRDefault="0032067A">
      <w:pPr>
        <w:pStyle w:val="ProductList-Body"/>
      </w:pPr>
    </w:p>
    <w:p w:rsidR="0032067A" w:rsidRDefault="00972AEA">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32067A" w:rsidRDefault="0032067A">
      <w:pPr>
        <w:pStyle w:val="ProductList-Body"/>
      </w:pPr>
    </w:p>
    <w:p w:rsidR="0032067A" w:rsidRDefault="00972AEA">
      <w:pPr>
        <w:pStyle w:val="ProductList-ClauseHeading"/>
        <w:outlineLvl w:val="3"/>
      </w:pPr>
      <w:r>
        <w:t>3.6 Posebno pravo na korištenje ranije verzije – Core Infrastructure Server Suite Standard</w:t>
      </w:r>
    </w:p>
    <w:p w:rsidR="0032067A" w:rsidRDefault="00972AEA">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32067A" w:rsidRDefault="00972AEA">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4.1 Pristupnica za poslužitelj i oblak (engl. Server and Cloud Enrollment, SCE) – Pravno na upravljanje OSE-ovima na usluzi Microsoft Azure u okviru CIS licenci</w:t>
      </w:r>
    </w:p>
    <w:p w:rsidR="0032067A" w:rsidRDefault="00972AEA">
      <w:pPr>
        <w:pStyle w:val="ProductList-Body"/>
      </w:pPr>
      <w:r>
        <w:t>SCE klijenti koji su ispunili preduvjete za pristupnicu, imaju licencu za Core Infrastructure Server (CIS) Suite i koriste taj paket za upravljanje OSE-ovima u vlastitim podatkovnim centrima, mogu koristiti i softver System Centre licenciran u okviru softvera CIS za upravljanje svojim kvalificiranim Virtualnim OSE-ovima koji se koriste u sklopu platforme Microsoft Azure. Za svaku Licencu za CIS pokrivenu klijentovom pristupnicom SCE, klijent može upravljati s najviše 10 kvalificiranih Virtualnih OSE-ova koji se koriste u sklopu platforme Microsoft Azure. U kvalificirane Virtualne OSE-ove spada sljedeće:</w:t>
      </w:r>
    </w:p>
    <w:p w:rsidR="0032067A" w:rsidRDefault="00972AEA">
      <w:pPr>
        <w:pStyle w:val="ProductList-Body"/>
        <w:ind w:left="720"/>
      </w:pPr>
      <w:r>
        <w:t>• primjerci virtualnog računala Windows Server (uključujući Primjerke implementirane u okviru Azure HUB-a)</w:t>
      </w:r>
    </w:p>
    <w:p w:rsidR="0032067A" w:rsidRDefault="00972AEA">
      <w:pPr>
        <w:pStyle w:val="ProductList-Body"/>
        <w:ind w:left="720"/>
      </w:pPr>
      <w:r>
        <w:t>• primjerci Usluga u oblaku (Web-uloga i Radna uloga)</w:t>
      </w:r>
    </w:p>
    <w:p w:rsidR="0032067A" w:rsidRDefault="00972AEA">
      <w:pPr>
        <w:pStyle w:val="ProductList-Body"/>
        <w:ind w:left="720"/>
      </w:pPr>
      <w:r>
        <w:t>• računi za pohranu</w:t>
      </w:r>
    </w:p>
    <w:p w:rsidR="0032067A" w:rsidRDefault="00972AEA">
      <w:pPr>
        <w:pStyle w:val="ProductList-Body"/>
        <w:ind w:left="720"/>
      </w:pPr>
      <w:r>
        <w:t>• SQL baze podataka</w:t>
      </w:r>
    </w:p>
    <w:p w:rsidR="0032067A" w:rsidRDefault="00972AEA">
      <w:pPr>
        <w:pStyle w:val="ProductList-Body"/>
        <w:ind w:left="720"/>
      </w:pPr>
      <w:r>
        <w:t>• primjerci web-mjesta</w:t>
      </w:r>
    </w:p>
    <w:p w:rsidR="0032067A" w:rsidRDefault="0032067A">
      <w:pPr>
        <w:pStyle w:val="ProductList-Body"/>
      </w:pPr>
    </w:p>
    <w:p w:rsidR="0032067A" w:rsidRDefault="00972AEA">
      <w:pPr>
        <w:pStyle w:val="ProductList-ClauseHeading"/>
        <w:outlineLvl w:val="3"/>
      </w:pPr>
      <w:r>
        <w:t>4.2 Pogodnost kombinirane upotrebe Microsoft Azure</w:t>
      </w:r>
    </w:p>
    <w:p w:rsidR="0032067A" w:rsidRDefault="00972AEA">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32067A" w:rsidRDefault="0032067A">
      <w:pPr>
        <w:pStyle w:val="ProductList-Body"/>
      </w:pPr>
    </w:p>
    <w:p w:rsidR="0032067A" w:rsidRDefault="00972AEA">
      <w:pPr>
        <w:pStyle w:val="ProductList-ClauseHeading"/>
        <w:outlineLvl w:val="3"/>
      </w:pPr>
      <w:r>
        <w:t>4.3. Ponuda za obnovu tehnološkog jamstva Software Assurance za Windows Server i System Center</w:t>
      </w:r>
    </w:p>
    <w:p w:rsidR="0032067A" w:rsidRDefault="00972AEA">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Stupac B</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Windows Server Standard </w:t>
            </w:r>
            <w:r>
              <w:fldChar w:fldCharType="begin"/>
            </w:r>
            <w:r>
              <w:instrText xml:space="preserve"> XE "Windows Server Standard " </w:instrText>
            </w:r>
            <w:r>
              <w:fldChar w:fldCharType="end"/>
            </w:r>
          </w:p>
          <w:p w:rsidR="0032067A" w:rsidRDefault="00972A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Infrastructure Server Suite Standard</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Server Datacenter</w:t>
            </w:r>
            <w:r>
              <w:fldChar w:fldCharType="begin"/>
            </w:r>
            <w:r>
              <w:instrText xml:space="preserve"> XE "Windows Server Datacenter" </w:instrText>
            </w:r>
            <w:r>
              <w:fldChar w:fldCharType="end"/>
            </w:r>
          </w:p>
          <w:p w:rsidR="0032067A" w:rsidRDefault="00972AE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Infrastructure Server Suite Datacenter</w:t>
            </w:r>
          </w:p>
        </w:tc>
      </w:tr>
    </w:tbl>
    <w:p w:rsidR="0032067A" w:rsidRDefault="00972AEA">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32067A" w:rsidRDefault="0032067A">
      <w:pPr>
        <w:pStyle w:val="ProductList-Body"/>
      </w:pPr>
    </w:p>
    <w:p w:rsidR="0032067A" w:rsidRDefault="00972AEA">
      <w:pPr>
        <w:pStyle w:val="ProductList-ClauseHeading"/>
        <w:outlineLvl w:val="3"/>
      </w:pPr>
      <w:r>
        <w:t>4.4. Prava i pogodnosti tehnološkog jamstva Software Assurance za pretplatničke licence</w:t>
      </w:r>
    </w:p>
    <w:p w:rsidR="0032067A" w:rsidRDefault="00972AEA">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60" w:name="_Sec862"/>
      <w:r>
        <w:t>Forefront</w:t>
      </w:r>
      <w:bookmarkEnd w:id="60"/>
      <w:r>
        <w:fldChar w:fldCharType="begin"/>
      </w:r>
      <w:r>
        <w:instrText xml:space="preserve"> TC "</w:instrText>
      </w:r>
      <w:bookmarkStart w:id="61" w:name="_Toc457377267"/>
      <w:r>
        <w:instrText>Forefront</w:instrText>
      </w:r>
      <w:bookmarkEnd w:id="61"/>
      <w:r>
        <w:instrText>" \l 2</w:instrText>
      </w:r>
      <w:r>
        <w:fldChar w:fldCharType="end"/>
      </w:r>
    </w:p>
    <w:p w:rsidR="0032067A" w:rsidRDefault="00972AEA">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BFBFBF"/>
              <w:bottom w:val="none" w:sz="4" w:space="0" w:color="BFBFBF"/>
              <w:right w:val="none" w:sz="4" w:space="0" w:color="6E6E6E"/>
            </w:tcBorders>
          </w:tcPr>
          <w:p w:rsidR="0032067A" w:rsidRDefault="00972A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2067A" w:rsidRDefault="00972A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2.1 Forefront Identity Manager 2010 – Windows Live Edition</w:t>
      </w:r>
    </w:p>
    <w:p w:rsidR="0032067A" w:rsidRDefault="00972AEA">
      <w:pPr>
        <w:pStyle w:val="ProductList-Body"/>
      </w:pPr>
      <w:r>
        <w:t>Forefront Identity Manager 2010 – Windows Live Edition sljedeća je verzija za Identity Lifecycle Manager 2007 – Windows Live Edition</w:t>
      </w:r>
    </w:p>
    <w:p w:rsidR="0032067A" w:rsidRDefault="00972AEA">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3.1. Uvoz podataka o identitetu: Forefront Identity Manager 2010 R2 – Windows Live Edition</w:t>
      </w:r>
    </w:p>
    <w:p w:rsidR="0032067A" w:rsidRDefault="00972AEA">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32067A" w:rsidRDefault="0032067A">
      <w:pPr>
        <w:pStyle w:val="ProductList-Body"/>
      </w:pPr>
    </w:p>
    <w:p w:rsidR="0032067A" w:rsidRDefault="00972AEA">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66" w:name="_Sec608"/>
      <w:r>
        <w:t>Microsoft Dynamics</w:t>
      </w:r>
      <w:bookmarkEnd w:id="66"/>
      <w:r>
        <w:fldChar w:fldCharType="begin"/>
      </w:r>
      <w:r>
        <w:instrText xml:space="preserve"> TC "</w:instrText>
      </w:r>
      <w:bookmarkStart w:id="67" w:name="_Toc457377268"/>
      <w:r>
        <w:instrText>Microsoft Dynamics</w:instrText>
      </w:r>
      <w:bookmarkEnd w:id="67"/>
      <w:r>
        <w:instrText>" \l 2</w:instrText>
      </w:r>
      <w:r>
        <w:fldChar w:fldCharType="end"/>
      </w:r>
    </w:p>
    <w:p w:rsidR="0032067A" w:rsidRDefault="00972AEA">
      <w:pPr>
        <w:pStyle w:val="ProductList-Offering2HeadingNoBorder"/>
        <w:outlineLvl w:val="2"/>
      </w:pPr>
      <w:bookmarkStart w:id="68" w:name="_Sec609"/>
      <w:r>
        <w:t>Microsoft Dynamics AX</w:t>
      </w:r>
      <w:bookmarkEnd w:id="68"/>
      <w:r>
        <w:fldChar w:fldCharType="begin"/>
      </w:r>
      <w:r>
        <w:instrText xml:space="preserve"> TC "</w:instrText>
      </w:r>
      <w:bookmarkStart w:id="69" w:name="_Toc457377269"/>
      <w:r>
        <w:instrText>Microsoft Dynamics AX</w:instrText>
      </w:r>
      <w:bookmarkEnd w:id="69"/>
      <w:r>
        <w:instrText>" \l 3</w:instrText>
      </w:r>
      <w:r>
        <w:fldChar w:fldCharType="end"/>
      </w:r>
    </w:p>
    <w:p w:rsidR="0032067A" w:rsidRDefault="00972AEA">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FFFFFF"/>
              <w:right w:val="none" w:sz="4" w:space="0" w:color="6E6E6E"/>
            </w:tcBorders>
          </w:tcPr>
          <w:p w:rsidR="0032067A" w:rsidRDefault="00972AE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32067A" w:rsidRDefault="00972AE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2067A" w:rsidRDefault="00972AE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3"/>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72" w:name="_Sec789"/>
      <w:r>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w:t>
      </w:r>
    </w:p>
    <w:p w:rsidR="0032067A" w:rsidRDefault="00972AEA">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Microsoft Dynamics AX Self Serve (SL po korisniku)</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Microsoft Dynamics AX Task (SL po korisniku)</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Microsoft Dynamics AX Enterprise (SL po korisniku)</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Microsoft Dynamics AX Device (SL po uređaju)</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SubClauseHeading"/>
        <w:outlineLvl w:val="5"/>
      </w:pPr>
      <w:r>
        <w:t>3.1.1 Dodatna funkcija povezana s CAL-om za korištenje zadataka za Microsoft Dynamics AX 2012 R3</w:t>
      </w:r>
    </w:p>
    <w:p w:rsidR="0032067A" w:rsidRDefault="00972AEA">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Microsoft Dynamics AX 2012 R3 Task Additive CAL</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Microsoft Dynamics AX Task (SL po korisniku)</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Microsoft Dynamics AX Enterprise (SL po korisniku)</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Microsoft Dynamics AX Device (SL po uređaju)</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SubClauseHeading"/>
        <w:outlineLvl w:val="5"/>
      </w:pPr>
      <w:r>
        <w:t>3.1.2 Dodatna funkcija povezana s CAL-om za funkcionalno korištenje za Microsoft Dynamics AX 2012 R3</w:t>
      </w:r>
    </w:p>
    <w:p w:rsidR="0032067A" w:rsidRDefault="00972AEA">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Microsoft Dynamics AX 2012 R3 Functional Additive CAL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Microsoft Dynamics AX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SubClauseHeading"/>
        <w:outlineLvl w:val="5"/>
      </w:pPr>
      <w:r>
        <w:t>3.1.3 Dodatna funkcija povezana s Enterprise CAL-om za Microsoft Dynamics AX 2012 R3</w:t>
      </w:r>
    </w:p>
    <w:p w:rsidR="0032067A" w:rsidRDefault="00972AEA">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Microsoft Dynamics AX 2012 R3 Enterprise Additive CAL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Microsoft Dynamics AX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ClauseHeading"/>
        <w:outlineLvl w:val="4"/>
      </w:pPr>
      <w:r>
        <w:t>3.2. Pravo izmjene</w:t>
      </w:r>
    </w:p>
    <w:p w:rsidR="0032067A" w:rsidRDefault="00972AEA">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32067A" w:rsidRDefault="0032067A">
      <w:pPr>
        <w:pStyle w:val="ProductList-Body"/>
      </w:pPr>
    </w:p>
    <w:p w:rsidR="0032067A" w:rsidRDefault="00972AEA">
      <w:pPr>
        <w:pStyle w:val="ProductList-ClauseHeading"/>
        <w:outlineLvl w:val="4"/>
      </w:pPr>
      <w:r>
        <w:t>3.3 Dynamics AX Standard Commerce Server Core – faktor jezgre</w:t>
      </w:r>
    </w:p>
    <w:p w:rsidR="0032067A" w:rsidRDefault="00972AEA">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4">
        <w:r>
          <w:rPr>
            <w:color w:val="00467F"/>
            <w:u w:val="single"/>
          </w:rPr>
          <w:t>Faktorom jezgre</w:t>
        </w:r>
      </w:hyperlink>
      <w:r>
        <w:t xml:space="preserve"> koji se nalazi na adresi http://go.microsoft.com/fwlink/?LinkID=229882.</w:t>
      </w:r>
    </w:p>
    <w:p w:rsidR="0032067A" w:rsidRDefault="0032067A">
      <w:pPr>
        <w:pStyle w:val="ProductList-Body"/>
      </w:pPr>
    </w:p>
    <w:p w:rsidR="0032067A" w:rsidRDefault="00972AEA">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3"/>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605"/>
        <w:gridCol w:w="3581"/>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4.1. Lokalizacija i ažuriranja</w:t>
      </w:r>
    </w:p>
    <w:p w:rsidR="0032067A" w:rsidRDefault="00972AEA">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74" w:name="_Sec610"/>
      <w:r>
        <w:t>Microsoft Dynamics CRM</w:t>
      </w:r>
      <w:bookmarkEnd w:id="74"/>
      <w:r>
        <w:fldChar w:fldCharType="begin"/>
      </w:r>
      <w:r>
        <w:instrText xml:space="preserve"> TC "</w:instrText>
      </w:r>
      <w:bookmarkStart w:id="75" w:name="_Toc457377270"/>
      <w:r>
        <w:instrText>Microsoft Dynamics CRM</w:instrText>
      </w:r>
      <w:bookmarkEnd w:id="75"/>
      <w:r>
        <w:instrText>" \l 3</w:instrText>
      </w:r>
      <w:r>
        <w:fldChar w:fldCharType="end"/>
      </w:r>
    </w:p>
    <w:p w:rsidR="0032067A" w:rsidRDefault="00972AEA">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78" w:name="_Sec790"/>
      <w:r>
        <w:t>3. Prava na korištenje proizvoda</w:t>
      </w:r>
      <w:bookmarkEnd w:id="78"/>
    </w:p>
    <w:tbl>
      <w:tblPr>
        <w:tblStyle w:val="PURTable"/>
        <w:tblW w:w="0" w:type="dxa"/>
        <w:tblLook w:val="04A0" w:firstRow="1" w:lastRow="0" w:firstColumn="1" w:lastColumn="0" w:noHBand="0" w:noVBand="1"/>
      </w:tblPr>
      <w:tblGrid>
        <w:gridCol w:w="3615"/>
        <w:gridCol w:w="3585"/>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2016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w:t>
      </w:r>
    </w:p>
    <w:p w:rsidR="0032067A" w:rsidRDefault="00972AEA">
      <w:pPr>
        <w:pStyle w:val="ProductList-Body"/>
      </w:pPr>
      <w:r>
        <w:t>Puna prava pristupa: aktivnosti, bilješke, prilagođeni entiteti, korisnici, kontakti</w:t>
      </w:r>
    </w:p>
    <w:tbl>
      <w:tblPr>
        <w:tblStyle w:val="PURTable"/>
        <w:tblW w:w="0" w:type="dxa"/>
        <w:tblLook w:val="04A0" w:firstRow="1" w:lastRow="0" w:firstColumn="1" w:lastColumn="0" w:noHBand="0" w:noVBand="1"/>
      </w:tblPr>
      <w:tblGrid>
        <w:gridCol w:w="3576"/>
        <w:gridCol w:w="3599"/>
        <w:gridCol w:w="361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Microsoft Dynamics CRM Online Essential (SL po korisniku)</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Microsoft Dynamics CRM Online Professional (SL po korisniku)</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SubClauseHeading"/>
        <w:outlineLvl w:val="5"/>
      </w:pPr>
      <w:r>
        <w:t>3.1.1 Dodatna funkcija povezana s Microsoft Dynamics CRM 2016 Basic Use Additive CAL-om</w:t>
      </w:r>
    </w:p>
    <w:p w:rsidR="0032067A" w:rsidRDefault="00972AEA">
      <w:pPr>
        <w:pStyle w:val="ProductList-BodyIndented"/>
      </w:pPr>
      <w:r>
        <w:t>Puna prava pristupa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Microsoft Dynamics CRM Online Basic (SL po korisniku)</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Microsoft Dynamics CRM Online Professional (SL po korisniku)</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SubClauseHeading"/>
        <w:outlineLvl w:val="5"/>
      </w:pPr>
      <w:r>
        <w:t>3.1.2 Dodatna funkcija povezana s Microsoft Dynamics CRM 2016 Professional Use Additive CAL-om</w:t>
      </w:r>
    </w:p>
    <w:p w:rsidR="0032067A" w:rsidRDefault="00972AEA">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Microsoft Dynamics CRM Online Professional (SL po korisniku)</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32067A" w:rsidRDefault="00972AEA">
            <w:pPr>
              <w:pStyle w:val="ProductList-TableBody"/>
            </w:pPr>
            <w:r>
              <w:t>Microsoft Dynamics CRM Online Enterprise (SL po korisniku)</w:t>
            </w:r>
          </w:p>
        </w:tc>
      </w:tr>
    </w:tbl>
    <w:p w:rsidR="0032067A" w:rsidRDefault="0032067A">
      <w:pPr>
        <w:pStyle w:val="ProductList-BodyIndented"/>
      </w:pPr>
    </w:p>
    <w:p w:rsidR="0032067A" w:rsidRDefault="00972AEA">
      <w:pPr>
        <w:pStyle w:val="ProductList-ClauseHeading"/>
        <w:outlineLvl w:val="4"/>
      </w:pPr>
      <w:r>
        <w:t>3.2 Yammer</w:t>
      </w:r>
    </w:p>
    <w:p w:rsidR="0032067A" w:rsidRDefault="00972AEA">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32067A" w:rsidRDefault="0032067A">
      <w:pPr>
        <w:pStyle w:val="ProductList-Body"/>
      </w:pPr>
    </w:p>
    <w:p w:rsidR="0032067A" w:rsidRDefault="00972AEA">
      <w:pPr>
        <w:pStyle w:val="ProductList-ClauseHeading"/>
        <w:outlineLvl w:val="4"/>
      </w:pPr>
      <w:r>
        <w:t>3.3. Prava prebacivanja u slučaju pogreške</w:t>
      </w:r>
    </w:p>
    <w:p w:rsidR="0032067A" w:rsidRDefault="00972AEA">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32067A" w:rsidRDefault="0032067A">
      <w:pPr>
        <w:pStyle w:val="ProductList-Body"/>
      </w:pPr>
    </w:p>
    <w:p w:rsidR="0032067A" w:rsidRDefault="00972AEA">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Microsoft Dynamics CRM 2016 Microsoft Office Outlook</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Reporting Extensions za Microsoft Dynamics CRM 2016</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Marketing Connector for Microsoft Dynamics CRM (ne Workgroup Server)</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3"/>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606"/>
        <w:gridCol w:w="3583"/>
        <w:gridCol w:w="3601"/>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4.1 Microsoft Dynamics CRM 2016 Professional Additive CAL – Unified Service Desk</w:t>
      </w:r>
    </w:p>
    <w:p w:rsidR="0032067A" w:rsidRDefault="00972AEA">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32067A" w:rsidRDefault="0032067A">
      <w:pPr>
        <w:pStyle w:val="ProductList-Body"/>
      </w:pPr>
    </w:p>
    <w:p w:rsidR="0032067A" w:rsidRDefault="00972AEA">
      <w:pPr>
        <w:pStyle w:val="ProductList-ClauseHeading"/>
        <w:outlineLvl w:val="4"/>
      </w:pPr>
      <w:r>
        <w:t>4.2 Microsoft Dynamics CustomerSource</w:t>
      </w:r>
    </w:p>
    <w:p w:rsidR="0032067A" w:rsidRDefault="00972AEA">
      <w:pPr>
        <w:pStyle w:val="ProductList-Body"/>
      </w:pPr>
      <w:r>
        <w:t xml:space="preserve">Klijenti Microsoft Dynamics s aktivnim tehnološkim jamstvom Software Assurance ili Online pretplatom imat će pristup usluzi CustomerSource. </w:t>
      </w:r>
    </w:p>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7271"/>
      <w:r>
        <w:instrText>Microsoft Identity Manager</w:instrText>
      </w:r>
      <w:bookmarkEnd w:id="81"/>
      <w:r>
        <w:instrText>" \l 2</w:instrText>
      </w:r>
      <w:r>
        <w:fldChar w:fldCharType="end"/>
      </w:r>
    </w:p>
    <w:p w:rsidR="0032067A" w:rsidRDefault="00972AEA">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BFBFBF"/>
              <w:bottom w:val="dashed" w:sz="4" w:space="0" w:color="BFBFBF"/>
              <w:right w:val="none" w:sz="4" w:space="0" w:color="6E6E6E"/>
            </w:tcBorders>
          </w:tcPr>
          <w:p w:rsidR="0032067A" w:rsidRDefault="00972AEA">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BFBFBF"/>
              <w:bottom w:val="none" w:sz="4" w:space="0" w:color="BFBFBF"/>
              <w:right w:val="none" w:sz="4" w:space="0" w:color="6E6E6E"/>
            </w:tcBorders>
          </w:tcPr>
          <w:p w:rsidR="0032067A" w:rsidRDefault="00972AE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2067A" w:rsidRDefault="0032067A">
            <w:pPr>
              <w:pStyle w:val="ProductList-TableBody"/>
            </w:pPr>
          </w:p>
        </w:tc>
      </w:tr>
    </w:tbl>
    <w:p w:rsidR="0032067A" w:rsidRDefault="00972AEA">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86" w:name="_Sec611"/>
      <w:r>
        <w:t>Aplikacije sustava Office</w:t>
      </w:r>
      <w:bookmarkEnd w:id="86"/>
      <w:r>
        <w:fldChar w:fldCharType="begin"/>
      </w:r>
      <w:r>
        <w:instrText xml:space="preserve"> TC "</w:instrText>
      </w:r>
      <w:bookmarkStart w:id="87" w:name="_Toc457377272"/>
      <w:r>
        <w:instrText>Aplikacije sustava Office</w:instrText>
      </w:r>
      <w:bookmarkEnd w:id="87"/>
      <w:r>
        <w:instrText>" \l 2</w:instrText>
      </w:r>
      <w:r>
        <w:fldChar w:fldCharType="end"/>
      </w:r>
    </w:p>
    <w:p w:rsidR="0032067A" w:rsidRDefault="00972AEA">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57377273"/>
      <w:r>
        <w:instrText>Računalne aplikacije Office</w:instrText>
      </w:r>
      <w:bookmarkEnd w:id="89"/>
      <w:r>
        <w:instrText>" \l 3</w:instrText>
      </w:r>
      <w:r>
        <w:fldChar w:fldCharType="end"/>
      </w:r>
    </w:p>
    <w:p w:rsidR="0032067A" w:rsidRDefault="00972AEA">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000000"/>
              <w:bottom w:val="dashed" w:sz="4" w:space="0" w:color="BFBFBF"/>
              <w:right w:val="single" w:sz="6" w:space="0" w:color="FFFFFF"/>
            </w:tcBorders>
          </w:tcPr>
          <w:p w:rsidR="0032067A" w:rsidRDefault="00972AE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dashed" w:sz="4" w:space="0" w:color="BFBFBF"/>
              <w:right w:val="single" w:sz="6" w:space="0" w:color="FFFFFF"/>
            </w:tcBorders>
          </w:tcPr>
          <w:p w:rsidR="0032067A" w:rsidRDefault="00972AEA">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067A" w:rsidRDefault="003206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000000"/>
              <w:bottom w:val="none" w:sz="4" w:space="0" w:color="BFBFBF"/>
              <w:right w:val="single" w:sz="6" w:space="0" w:color="FFFFFF"/>
            </w:tcBorders>
          </w:tcPr>
          <w:p w:rsidR="0032067A" w:rsidRDefault="00972AEA">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2067A" w:rsidRDefault="00972AE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2067A" w:rsidRDefault="003206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Project Professional 2016</w:t>
      </w:r>
    </w:p>
    <w:p w:rsidR="0032067A" w:rsidRDefault="00972AEA">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32067A" w:rsidRDefault="0032067A">
      <w:pPr>
        <w:pStyle w:val="ProductList-Body"/>
      </w:pPr>
    </w:p>
    <w:p w:rsidR="0032067A" w:rsidRDefault="00972AEA">
      <w:pPr>
        <w:pStyle w:val="ProductList-ClauseHeading"/>
        <w:outlineLvl w:val="4"/>
      </w:pPr>
      <w:r>
        <w:t>2.2 Rad kod kuće</w:t>
      </w:r>
    </w:p>
    <w:p w:rsidR="0032067A" w:rsidRDefault="00972AEA">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32067A" w:rsidRDefault="0032067A">
      <w:pPr>
        <w:pStyle w:val="ProductList-Body"/>
      </w:pPr>
    </w:p>
    <w:p w:rsidR="0032067A" w:rsidRDefault="00972AEA">
      <w:pPr>
        <w:pStyle w:val="ProductList-ClauseHeading"/>
        <w:outlineLvl w:val="4"/>
      </w:pPr>
      <w:r>
        <w:t>2.3 Neovisno o platformi</w:t>
      </w:r>
    </w:p>
    <w:p w:rsidR="0032067A" w:rsidRDefault="00972AEA">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32067A" w:rsidRDefault="0032067A">
      <w:pPr>
        <w:pStyle w:val="ProductList-Body"/>
      </w:pPr>
    </w:p>
    <w:p w:rsidR="0032067A" w:rsidRDefault="00972AEA">
      <w:pPr>
        <w:pStyle w:val="ProductList-ClauseHeading"/>
        <w:outlineLvl w:val="4"/>
      </w:pPr>
      <w:r>
        <w:t>2.4 Zamjenske verzije</w:t>
      </w:r>
    </w:p>
    <w:p w:rsidR="0032067A" w:rsidRDefault="00972AEA">
      <w:pPr>
        <w:pStyle w:val="ProductList-Body"/>
      </w:pPr>
      <w:r>
        <w:t>Skype za tvrtke 2016 zamjenska je verzija za Lync 2013.</w:t>
      </w:r>
    </w:p>
    <w:p w:rsidR="0032067A" w:rsidRDefault="0032067A">
      <w:pPr>
        <w:pStyle w:val="ProductList-Body"/>
      </w:pPr>
    </w:p>
    <w:p w:rsidR="0032067A" w:rsidRDefault="00972AEA">
      <w:pPr>
        <w:pStyle w:val="ProductList-ClauseHeading"/>
        <w:outlineLvl w:val="4"/>
      </w:pPr>
      <w:r>
        <w:t>2.5 Office Online Server</w:t>
      </w:r>
    </w:p>
    <w:p w:rsidR="0032067A" w:rsidRDefault="00972AEA">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32067A" w:rsidRDefault="00972AEA">
      <w:pPr>
        <w:pStyle w:val="ProductList-Offering1SubSection"/>
        <w:outlineLvl w:val="3"/>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Prava na komercijalnu upotrebu za Office Home &amp; Student 2013 RT</w:t>
      </w:r>
    </w:p>
    <w:p w:rsidR="0032067A" w:rsidRDefault="00972AEA">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32067A" w:rsidRDefault="0032067A">
      <w:pPr>
        <w:pStyle w:val="ProductList-Body"/>
      </w:pPr>
    </w:p>
    <w:p w:rsidR="0032067A" w:rsidRDefault="00972AEA">
      <w:pPr>
        <w:pStyle w:val="ProductList-ClauseHeading"/>
        <w:outlineLvl w:val="4"/>
      </w:pPr>
      <w:r>
        <w:t>3.2 Office Professional Plus 2016 i Office Standard 2016 – Komercijalna upotreba sustava Office Home &amp; Student 2013 RT</w:t>
      </w:r>
    </w:p>
    <w:p w:rsidR="0032067A" w:rsidRDefault="00972AEA">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32067A" w:rsidRDefault="00972AEA">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4.1 Project Professional 2016</w:t>
      </w:r>
    </w:p>
    <w:p w:rsidR="0032067A" w:rsidRDefault="00972AEA">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94" w:name="_Sec680"/>
      <w:r>
        <w:t>Office for Mac</w:t>
      </w:r>
      <w:bookmarkEnd w:id="94"/>
      <w:r>
        <w:fldChar w:fldCharType="begin"/>
      </w:r>
      <w:r>
        <w:instrText xml:space="preserve"> TC "</w:instrText>
      </w:r>
      <w:bookmarkStart w:id="95" w:name="_Toc457377274"/>
      <w:r>
        <w:instrText>Office for Mac</w:instrText>
      </w:r>
      <w:bookmarkEnd w:id="95"/>
      <w:r>
        <w:instrText>" \l 3</w:instrText>
      </w:r>
      <w:r>
        <w:fldChar w:fldCharType="end"/>
      </w:r>
    </w:p>
    <w:p w:rsidR="0032067A" w:rsidRDefault="00972AEA">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Zamjenske verzije</w:t>
      </w:r>
    </w:p>
    <w:p w:rsidR="0032067A" w:rsidRDefault="00972AEA">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32067A" w:rsidRDefault="0032067A">
      <w:pPr>
        <w:pStyle w:val="ProductList-Body"/>
      </w:pPr>
    </w:p>
    <w:p w:rsidR="0032067A" w:rsidRDefault="00972AEA">
      <w:pPr>
        <w:pStyle w:val="ProductList-ClauseHeading"/>
        <w:outlineLvl w:val="4"/>
      </w:pPr>
      <w:r>
        <w:t>2.2 Rad kod kuće</w:t>
      </w:r>
    </w:p>
    <w:p w:rsidR="0032067A" w:rsidRDefault="00972AEA">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32067A" w:rsidRDefault="0032067A">
      <w:pPr>
        <w:pStyle w:val="ProductList-Body"/>
      </w:pPr>
    </w:p>
    <w:p w:rsidR="0032067A" w:rsidRDefault="00972AEA">
      <w:pPr>
        <w:pStyle w:val="ProductList-ClauseHeading"/>
        <w:outlineLvl w:val="4"/>
      </w:pPr>
      <w:r>
        <w:t>2.3 Neovisno o platformi</w:t>
      </w:r>
    </w:p>
    <w:p w:rsidR="0032067A" w:rsidRDefault="00972AEA">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32067A" w:rsidRDefault="00972AEA">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Komercijalno korištenje izdanja Office Home &amp; Student 2013 RT</w:t>
      </w:r>
    </w:p>
    <w:p w:rsidR="0032067A" w:rsidRDefault="00972AEA">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32067A" w:rsidRDefault="00972AEA">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57377275"/>
      <w:r>
        <w:instrText>Poslužitelji sustava Office</w:instrText>
      </w:r>
      <w:bookmarkEnd w:id="101"/>
      <w:r>
        <w:instrText>" \l 2</w:instrText>
      </w:r>
      <w:r>
        <w:fldChar w:fldCharType="end"/>
      </w:r>
    </w:p>
    <w:p w:rsidR="0032067A" w:rsidRDefault="00972AEA">
      <w:pPr>
        <w:pStyle w:val="ProductList-Offering2HeadingNoBorder"/>
        <w:outlineLvl w:val="2"/>
      </w:pPr>
      <w:bookmarkStart w:id="102" w:name="_Sec638"/>
      <w:r>
        <w:t>Exchange Server</w:t>
      </w:r>
      <w:bookmarkEnd w:id="102"/>
      <w:r>
        <w:fldChar w:fldCharType="begin"/>
      </w:r>
      <w:r>
        <w:instrText xml:space="preserve"> TC "</w:instrText>
      </w:r>
      <w:bookmarkStart w:id="103" w:name="_Toc457377276"/>
      <w:r>
        <w:instrText>Exchange Server</w:instrText>
      </w:r>
      <w:bookmarkEnd w:id="103"/>
      <w:r>
        <w:instrText>" \l 3</w:instrText>
      </w:r>
      <w:r>
        <w:fldChar w:fldCharType="end"/>
      </w:r>
    </w:p>
    <w:p w:rsidR="0032067A" w:rsidRDefault="00972AEA">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2067A" w:rsidRDefault="00972AE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Exchange Online Plan 1 User SL</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Exchange Online Plan 2 User SL</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Exchange Online Plan 2G User SL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SubClauseHeading"/>
        <w:outlineLvl w:val="5"/>
      </w:pPr>
      <w:r>
        <w:t>3.1.1 Dodatna funkcija povezana s Exchange Enterprise CAL-om</w:t>
      </w:r>
    </w:p>
    <w:p w:rsidR="0032067A" w:rsidRDefault="00972AEA">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Exchange Online Plan 2 User SL</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Exchange Online Plan 2G User SL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4.1. Dodatne odredbe i uvjeti za Exchange Enterprise CAL with Services 2016</w:t>
      </w:r>
    </w:p>
    <w:p w:rsidR="0032067A" w:rsidRDefault="00972AEA">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0">
        <w:r>
          <w:rPr>
            <w:color w:val="00467F"/>
            <w:u w:val="single"/>
          </w:rPr>
          <w:t>http://go.microsoft.com/?linkid=9839207</w:t>
        </w:r>
      </w:hyperlink>
      <w:r>
        <w:t>.</w:t>
      </w:r>
    </w:p>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108" w:name="_Sec639"/>
      <w:r>
        <w:t>Project Server</w:t>
      </w:r>
      <w:bookmarkEnd w:id="108"/>
      <w:r>
        <w:fldChar w:fldCharType="begin"/>
      </w:r>
      <w:r>
        <w:instrText xml:space="preserve"> TC "</w:instrText>
      </w:r>
      <w:bookmarkStart w:id="109" w:name="_Toc457377277"/>
      <w:r>
        <w:instrText>Project Server</w:instrText>
      </w:r>
      <w:bookmarkEnd w:id="109"/>
      <w:r>
        <w:instrText>" \l 3</w:instrText>
      </w:r>
      <w:r>
        <w:fldChar w:fldCharType="end"/>
      </w:r>
    </w:p>
    <w:p w:rsidR="0032067A" w:rsidRDefault="00972AEA">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2067A" w:rsidRDefault="00972AEA">
            <w:pPr>
              <w:pStyle w:val="ProductList-TableBody"/>
            </w:pPr>
            <w:r>
              <w:t>Project Online Essentials – SL po korisniku</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32067A" w:rsidRDefault="00972AEA">
            <w:pPr>
              <w:pStyle w:val="ProductList-TableBody"/>
            </w:pPr>
            <w:r>
              <w:t>Project Online Premium – SL po korisniku</w:t>
            </w:r>
          </w:p>
        </w:tc>
      </w:tr>
    </w:tbl>
    <w:p w:rsidR="0032067A" w:rsidRDefault="0032067A">
      <w:pPr>
        <w:pStyle w:val="ProductList-Body"/>
      </w:pPr>
    </w:p>
    <w:p w:rsidR="0032067A" w:rsidRDefault="00972AEA">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606"/>
        <w:gridCol w:w="3583"/>
        <w:gridCol w:w="3601"/>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114" w:name="_Sec640"/>
      <w:r>
        <w:t>SharePoint Server</w:t>
      </w:r>
      <w:bookmarkEnd w:id="114"/>
      <w:r>
        <w:fldChar w:fldCharType="begin"/>
      </w:r>
      <w:r>
        <w:instrText xml:space="preserve"> TC "</w:instrText>
      </w:r>
      <w:bookmarkStart w:id="115" w:name="_Toc457377278"/>
      <w:r>
        <w:instrText>SharePoint Server</w:instrText>
      </w:r>
      <w:bookmarkEnd w:id="115"/>
      <w:r>
        <w:instrText>" \l 3</w:instrText>
      </w:r>
      <w:r>
        <w:fldChar w:fldCharType="end"/>
      </w:r>
    </w:p>
    <w:p w:rsidR="0032067A" w:rsidRDefault="00972AEA">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SharePoint Online Plan 2</w:t>
            </w:r>
            <w:r>
              <w:fldChar w:fldCharType="begin"/>
            </w:r>
            <w:r>
              <w:instrText xml:space="preserve"> XE "SharePoint Online Plan 2" </w:instrText>
            </w:r>
            <w:r>
              <w:fldChar w:fldCharType="end"/>
            </w:r>
            <w:r>
              <w:t xml:space="preserve"> User SL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67A" w:rsidRDefault="00972AEA">
            <w:pPr>
              <w:pStyle w:val="ProductList-TableBody"/>
            </w:pPr>
            <w:r>
              <w:t>SharePoint Online Plan 2 User SL</w:t>
            </w:r>
          </w:p>
        </w:tc>
      </w:tr>
    </w:tbl>
    <w:p w:rsidR="0032067A" w:rsidRDefault="0032067A">
      <w:pPr>
        <w:pStyle w:val="ProductList-Body"/>
      </w:pPr>
    </w:p>
    <w:p w:rsidR="0032067A" w:rsidRDefault="00972AEA">
      <w:pPr>
        <w:pStyle w:val="ProductList-SubClauseHeading"/>
        <w:outlineLvl w:val="5"/>
      </w:pPr>
      <w:r>
        <w:t>3.2.1 Dodatna funkcija poslužitelja SharePoint Server povezana s SharePoint Enterprise CAL-om</w:t>
      </w:r>
    </w:p>
    <w:p w:rsidR="0032067A" w:rsidRDefault="00972AE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SharePoint Online Plan 2 User SL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ClauseHeading"/>
        <w:outlineLvl w:val="4"/>
      </w:pPr>
      <w:r>
        <w:t>3.3 Odricanje od CAL-a za korisnike koji pristupaju javno dostupnom sadržaju</w:t>
      </w:r>
    </w:p>
    <w:p w:rsidR="0032067A" w:rsidRDefault="00972AE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32067A" w:rsidRDefault="0032067A">
      <w:pPr>
        <w:pStyle w:val="ProductList-Body"/>
      </w:pPr>
    </w:p>
    <w:p w:rsidR="0032067A" w:rsidRDefault="00972AEA">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57377279"/>
      <w:r>
        <w:instrText>Skype za tvrtke poslužiteljska verzija</w:instrText>
      </w:r>
      <w:bookmarkEnd w:id="121"/>
      <w:r>
        <w:instrText>" \l 3</w:instrText>
      </w:r>
      <w:r>
        <w:fldChar w:fldCharType="end"/>
      </w:r>
    </w:p>
    <w:p w:rsidR="0032067A" w:rsidRDefault="00972AEA">
      <w:pPr>
        <w:pStyle w:val="ProductList-Offering1SubSection"/>
        <w:outlineLvl w:val="3"/>
      </w:pPr>
      <w:bookmarkStart w:id="122" w:name="_Sec686"/>
      <w:r>
        <w:t>1. Dostupnost programa</w:t>
      </w:r>
      <w:bookmarkEnd w:id="122"/>
    </w:p>
    <w:p w:rsidR="0032067A" w:rsidRDefault="0032067A">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none" w:sz="4" w:space="0" w:color="FFFFFF"/>
              <w:right w:val="none" w:sz="4" w:space="0" w:color="6E6E6E"/>
            </w:tcBorders>
          </w:tcPr>
          <w:p w:rsidR="0032067A" w:rsidRDefault="00972AEA">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Skype za tvrtke online Plan 1 User SL</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Skype za tvrtke online Plan 2 User SL</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Skype za tvrtke online Plan 2G User SL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SubClauseHeading"/>
        <w:outlineLvl w:val="5"/>
      </w:pPr>
      <w:r>
        <w:t>3.1.1 Dodatna funkcija za Skype za tvrtke poslužiteljska verzija povezana s Enterprise CAL-om</w:t>
      </w:r>
    </w:p>
    <w:p w:rsidR="0032067A" w:rsidRDefault="00972AEA">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Skype za tvrtke online Plan 2 User SL</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Skype za tvrtke online Plan 2G User SL</w:t>
            </w:r>
          </w:p>
        </w:tc>
      </w:tr>
      <w:tr w:rsidR="003206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067A" w:rsidRDefault="00972AE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2067A" w:rsidRDefault="00972AEA">
            <w:pPr>
              <w:pStyle w:val="ProductList-TableBody"/>
            </w:pPr>
            <w:r>
              <w:t>Live Meeting Professional</w:t>
            </w:r>
            <w:r>
              <w:fldChar w:fldCharType="begin"/>
            </w:r>
            <w:r>
              <w:instrText xml:space="preserve"> XE "Live Meeting Professional" </w:instrText>
            </w:r>
            <w:r>
              <w:fldChar w:fldCharType="end"/>
            </w:r>
            <w:r>
              <w:t xml:space="preserve"> User SL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SubClauseHeading"/>
        <w:outlineLvl w:val="5"/>
      </w:pPr>
      <w:r>
        <w:t>3.1.2 Dodatna funkcija za Skype za tvrtke poslužiteljska verzija povezana s Plus CAL-om</w:t>
      </w:r>
    </w:p>
    <w:p w:rsidR="0032067A" w:rsidRDefault="00972AEA">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32067A" w:rsidRDefault="00972AEA">
            <w:pPr>
              <w:pStyle w:val="ProductList-TableBody"/>
            </w:pPr>
            <w:r>
              <w:t>Skype za tvrtke Plus CAL User SL</w:t>
            </w:r>
          </w:p>
        </w:tc>
      </w:tr>
    </w:tbl>
    <w:p w:rsidR="0032067A" w:rsidRDefault="0032067A">
      <w:pPr>
        <w:pStyle w:val="ProductList-BodyIndented"/>
      </w:pPr>
    </w:p>
    <w:p w:rsidR="0032067A" w:rsidRDefault="00972AEA">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Uloga poslužitelja za audio/videokonferencije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upravitelja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poslužitelja za posredovanje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Administracijski alat za grupni razgovor za Microsoft Lync Server 2013</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Dodatak za PowerShell</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Survivable Branch Appliance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poslužitelja Video Interop</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3"/>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126" w:name="_Sec883"/>
      <w:r>
        <w:t>R Server</w:t>
      </w:r>
      <w:bookmarkEnd w:id="126"/>
      <w:r>
        <w:fldChar w:fldCharType="begin"/>
      </w:r>
      <w:r>
        <w:instrText xml:space="preserve"> TC "</w:instrText>
      </w:r>
      <w:bookmarkStart w:id="127" w:name="_Toc457377280"/>
      <w:r>
        <w:instrText>R Server</w:instrText>
      </w:r>
      <w:bookmarkEnd w:id="127"/>
      <w:r>
        <w:instrText>" \l 2</w:instrText>
      </w:r>
      <w:r>
        <w:fldChar w:fldCharType="end"/>
      </w:r>
    </w:p>
    <w:p w:rsidR="0032067A" w:rsidRDefault="00972AEA">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2067A" w:rsidRDefault="00972AEA">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none" w:sz="4" w:space="0" w:color="FFFFFF"/>
              <w:left w:val="none" w:sz="4" w:space="0" w:color="FFFFFF"/>
              <w:bottom w:val="dashed" w:sz="4" w:space="0" w:color="BFBFBF"/>
              <w:right w:val="none" w:sz="4" w:space="0" w:color="FFFFFF"/>
            </w:tcBorders>
          </w:tcPr>
          <w:p w:rsidR="0032067A" w:rsidRDefault="00972AE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2067A" w:rsidRDefault="00972AE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2067A" w:rsidRDefault="0032067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2067A" w:rsidRDefault="0032067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2067A" w:rsidRDefault="003206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FFFFFF"/>
              <w:bottom w:val="dashed" w:sz="4" w:space="0" w:color="BFBFBF"/>
              <w:right w:val="none" w:sz="4" w:space="0" w:color="FFFFFF"/>
            </w:tcBorders>
          </w:tcPr>
          <w:p w:rsidR="0032067A" w:rsidRDefault="00972AEA">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2067A" w:rsidRDefault="00972AE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2067A" w:rsidRDefault="0032067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2067A" w:rsidRDefault="0032067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2067A" w:rsidRDefault="003206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FFFFFF"/>
              <w:bottom w:val="none" w:sz="4" w:space="0" w:color="BFBFBF"/>
              <w:right w:val="none" w:sz="4" w:space="0" w:color="FFFFFF"/>
            </w:tcBorders>
          </w:tcPr>
          <w:p w:rsidR="0032067A" w:rsidRDefault="00972AEA">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2067A" w:rsidRDefault="00972AE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2067A" w:rsidRDefault="0032067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2067A" w:rsidRDefault="0032067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2067A" w:rsidRDefault="003206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3.1 R Server 2016 for Hadoop i R Server for Teradata DB</w:t>
      </w:r>
    </w:p>
    <w:p w:rsidR="0032067A" w:rsidRDefault="00972AEA">
      <w:pPr>
        <w:pStyle w:val="ProductList-Body"/>
      </w:pPr>
      <w:r>
        <w:t xml:space="preserve">Svaka Poslužiteljska licenca za R Server 2016 for Hadoop i R Server 2016 for Teradata DB obuhvaća do 24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2067A" w:rsidRDefault="0032067A">
      <w:pPr>
        <w:pStyle w:val="ProductList-Body"/>
      </w:pPr>
    </w:p>
    <w:p w:rsidR="0032067A" w:rsidRDefault="00972AEA">
      <w:pPr>
        <w:pStyle w:val="ProductList-ClauseHeading"/>
        <w:outlineLvl w:val="3"/>
      </w:pPr>
      <w:r>
        <w:t>3.2 Biblioteke licencirane na temelju licence GNU Lesser General Public</w:t>
      </w:r>
    </w:p>
    <w:p w:rsidR="0032067A" w:rsidRDefault="00972AE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rsidR="0032067A" w:rsidRDefault="00972AEA">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132" w:name="_Sec614"/>
      <w:r>
        <w:t>SQL Server</w:t>
      </w:r>
      <w:bookmarkEnd w:id="132"/>
      <w:r>
        <w:fldChar w:fldCharType="begin"/>
      </w:r>
      <w:r>
        <w:instrText xml:space="preserve"> TC "</w:instrText>
      </w:r>
      <w:bookmarkStart w:id="133" w:name="_Toc457377281"/>
      <w:r>
        <w:instrText>SQL Server</w:instrText>
      </w:r>
      <w:bookmarkEnd w:id="133"/>
      <w:r>
        <w:instrText>" \l 2</w:instrText>
      </w:r>
      <w:r>
        <w:fldChar w:fldCharType="end"/>
      </w:r>
    </w:p>
    <w:p w:rsidR="0032067A" w:rsidRDefault="00972AEA">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2.1 SQL Server 2016 Enterprise</w:t>
      </w:r>
    </w:p>
    <w:p w:rsidR="0032067A" w:rsidRDefault="00972AEA">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3">
        <w:r>
          <w:rPr>
            <w:color w:val="00467F"/>
            <w:u w:val="single"/>
          </w:rPr>
          <w:t>Odredbama o proizvodima iz lipnja 2016.</w:t>
        </w:r>
      </w:hyperlink>
    </w:p>
    <w:p w:rsidR="0032067A" w:rsidRDefault="0032067A">
      <w:pPr>
        <w:pStyle w:val="ProductList-Body"/>
      </w:pPr>
    </w:p>
    <w:p w:rsidR="0032067A" w:rsidRDefault="00972AEA">
      <w:pPr>
        <w:pStyle w:val="ProductList-ClauseHeading"/>
        <w:outlineLvl w:val="3"/>
      </w:pPr>
      <w:r>
        <w:t>2.2 SQL Server Parallel Data Warehouse</w:t>
      </w:r>
    </w:p>
    <w:p w:rsidR="0032067A" w:rsidRDefault="00972AEA">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rsidR="0032067A" w:rsidRDefault="0032067A">
      <w:pPr>
        <w:pStyle w:val="ProductList-Body"/>
      </w:pPr>
    </w:p>
    <w:p w:rsidR="0032067A" w:rsidRDefault="00972AEA">
      <w:pPr>
        <w:pStyle w:val="ProductList-ClauseHeading"/>
        <w:outlineLvl w:val="3"/>
      </w:pPr>
      <w:r>
        <w:t>2.3 SQL Server Parallel Data Warehouse Optional Build bez platforme Oracle Java</w:t>
      </w:r>
    </w:p>
    <w:p w:rsidR="0032067A" w:rsidRDefault="00972AEA">
      <w:pPr>
        <w:pStyle w:val="ProductList-Body"/>
      </w:pPr>
      <w:r>
        <w:t xml:space="preserve">Klijenti mogu kupiti međuverziju proizvoda s platformom Oracle Java ili, na zahtjev, bez platforme Oracle Java. Više informacija potražite na adresi </w:t>
      </w:r>
      <w:hyperlink r:id="rId54">
        <w:r>
          <w:rPr>
            <w:color w:val="00467F"/>
            <w:u w:val="single"/>
          </w:rPr>
          <w:t>http://www.microsoft.com/en-us/sqlserver/solutions-technologies/data-warehousing/pdw.aspx</w:t>
        </w:r>
      </w:hyperlink>
      <w:r>
        <w:t>.</w:t>
      </w:r>
    </w:p>
    <w:p w:rsidR="0032067A" w:rsidRDefault="00972AEA">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2067A" w:rsidRDefault="00972AE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3.2 Automatska ažuriranja na prethodne verzije sustava SQL Server</w:t>
      </w:r>
    </w:p>
    <w:p w:rsidR="0032067A" w:rsidRDefault="00972AEA">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rsidR="0032067A" w:rsidRDefault="0032067A">
      <w:pPr>
        <w:pStyle w:val="ProductList-Body"/>
      </w:pPr>
    </w:p>
    <w:p w:rsidR="0032067A" w:rsidRDefault="00972AEA">
      <w:pPr>
        <w:pStyle w:val="ProductList-ClauseHeading"/>
        <w:outlineLvl w:val="3"/>
      </w:pPr>
      <w:r>
        <w:t>3.3 Korištenje primjeraka izdanja Standard</w:t>
      </w:r>
    </w:p>
    <w:p w:rsidR="0032067A" w:rsidRDefault="00972AEA">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32067A" w:rsidRDefault="0032067A">
      <w:pPr>
        <w:pStyle w:val="ProductList-Body"/>
      </w:pPr>
    </w:p>
    <w:p w:rsidR="0032067A" w:rsidRDefault="00972AEA">
      <w:pPr>
        <w:pStyle w:val="ProductList-ClauseHeading"/>
        <w:outlineLvl w:val="3"/>
      </w:pPr>
      <w:r>
        <w:t>3.4 Poslužitelji koji automatski preuzimaju sustav u slučaju kvara za PDW Server Parallel Data Warehouse (PDW)</w:t>
      </w:r>
    </w:p>
    <w:p w:rsidR="0032067A" w:rsidRDefault="00972AEA">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32067A" w:rsidRDefault="0032067A">
      <w:pPr>
        <w:pStyle w:val="ProductList-Body"/>
      </w:pPr>
    </w:p>
    <w:p w:rsidR="0032067A" w:rsidRDefault="00972AEA">
      <w:pPr>
        <w:pStyle w:val="ProductList-ClauseHeading"/>
        <w:outlineLvl w:val="3"/>
      </w:pPr>
      <w:r>
        <w:t>3.5. Dodatni softver</w:t>
      </w:r>
    </w:p>
    <w:p w:rsidR="0032067A" w:rsidRDefault="00972AEA">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Client Tools Connectivity</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Distributed Replay Client</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Management Tools - Complete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5"/>
        <w:gridCol w:w="3595"/>
        <w:gridCol w:w="360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Intellegence i Parallel Data Warehouse (članak 4)</w:t>
            </w:r>
          </w:p>
          <w:p w:rsidR="0032067A" w:rsidRDefault="00EF7E49">
            <w:pPr>
              <w:pStyle w:val="ProductList-TableBody"/>
            </w:pPr>
            <w:hyperlink r:id="rId55">
              <w:r w:rsidR="00972AEA">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URBreadcrumb"/>
      </w:pPr>
    </w:p>
    <w:p w:rsidR="0032067A" w:rsidRDefault="00972AEA">
      <w:pPr>
        <w:pStyle w:val="ProductList-ClauseHeading"/>
        <w:outlineLvl w:val="3"/>
      </w:pPr>
      <w:r>
        <w:t>4.1 SQL Server 2016 Enterprise Core – Neograničena virtualizacija</w:t>
      </w:r>
    </w:p>
    <w:p w:rsidR="0032067A" w:rsidRDefault="00972AEA">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32067A" w:rsidRDefault="0032067A">
      <w:pPr>
        <w:pStyle w:val="ProductList-Body"/>
      </w:pPr>
    </w:p>
    <w:p w:rsidR="0032067A" w:rsidRDefault="00972AEA">
      <w:pPr>
        <w:pStyle w:val="ProductList-ClauseHeading"/>
        <w:outlineLvl w:val="3"/>
      </w:pPr>
      <w:r>
        <w:t>4.2 SQL Server 2016 Enterprise Core – ažuriranja značajki za Paralell Data Warehouse</w:t>
      </w:r>
    </w:p>
    <w:p w:rsidR="0032067A" w:rsidRDefault="00972AEA">
      <w:pPr>
        <w:pStyle w:val="ProductList-Body"/>
      </w:pPr>
      <w:r>
        <w:t>Klijenti s tehnološkim jamstvom Software Assurance ispunjavaju uvjete za izdanja značajki za Parallel Data Warehouse (npr. ažuriranja uređaja) dostupna između glavnih izdanja proizvoda.</w:t>
      </w:r>
    </w:p>
    <w:p w:rsidR="0032067A" w:rsidRDefault="0032067A">
      <w:pPr>
        <w:pStyle w:val="ProductList-Body"/>
      </w:pPr>
    </w:p>
    <w:p w:rsidR="0032067A" w:rsidRDefault="00972AEA">
      <w:pPr>
        <w:pStyle w:val="ProductList-ClauseHeading"/>
        <w:outlineLvl w:val="3"/>
      </w:pPr>
      <w:r>
        <w:t>4.3 SQL Mogućnost otkupa za poslužitelj na temelju Enrollment for Application Platform (Pristupnica za aplikacijsku platformu, EAP)</w:t>
      </w:r>
    </w:p>
    <w:p w:rsidR="0032067A" w:rsidRDefault="00972AEA">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32067A" w:rsidRDefault="0032067A">
      <w:pPr>
        <w:pStyle w:val="ProductList-Body"/>
      </w:pPr>
    </w:p>
    <w:p w:rsidR="0032067A" w:rsidRDefault="00972AEA">
      <w:pPr>
        <w:pStyle w:val="ProductList-ClauseHeading"/>
        <w:outlineLvl w:val="3"/>
      </w:pPr>
      <w:r>
        <w:t>4.4. Prava i pogodnosti tehnološkog jamstva Software Assurance za pretplatničke licence</w:t>
      </w:r>
    </w:p>
    <w:p w:rsidR="0032067A" w:rsidRDefault="00972AEA">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138" w:name="_Sec615"/>
      <w:r>
        <w:t>System Center</w:t>
      </w:r>
      <w:bookmarkEnd w:id="138"/>
      <w:r>
        <w:fldChar w:fldCharType="begin"/>
      </w:r>
      <w:r>
        <w:instrText xml:space="preserve"> TC "</w:instrText>
      </w:r>
      <w:bookmarkStart w:id="139" w:name="_Toc457377282"/>
      <w:r>
        <w:instrText>System Center</w:instrText>
      </w:r>
      <w:bookmarkEnd w:id="139"/>
      <w:r>
        <w:instrText>" \l 2</w:instrText>
      </w:r>
      <w:r>
        <w:fldChar w:fldCharType="end"/>
      </w:r>
    </w:p>
    <w:p w:rsidR="0032067A" w:rsidRDefault="00972AEA">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7283"/>
      <w:r>
        <w:instrText>System Center Server</w:instrText>
      </w:r>
      <w:bookmarkEnd w:id="141"/>
      <w:r>
        <w:instrText>" \l 3</w:instrText>
      </w:r>
      <w:r>
        <w:fldChar w:fldCharType="end"/>
      </w:r>
    </w:p>
    <w:p w:rsidR="0032067A" w:rsidRDefault="00972AEA">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3.3. Tehnologija SQL Server</w:t>
      </w:r>
    </w:p>
    <w:p w:rsidR="0032067A" w:rsidRDefault="00972AE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32067A" w:rsidRDefault="00972AEA">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4.1 System Center Global Service Monitor</w:t>
      </w:r>
    </w:p>
    <w:p w:rsidR="0032067A" w:rsidRDefault="00972AEA">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7284"/>
      <w:r>
        <w:instrText>System Center Client Management Suite</w:instrText>
      </w:r>
      <w:bookmarkEnd w:id="147"/>
      <w:r>
        <w:instrText>" \l 3</w:instrText>
      </w:r>
      <w:r>
        <w:fldChar w:fldCharType="end"/>
      </w:r>
    </w:p>
    <w:p w:rsidR="0032067A" w:rsidRDefault="00972AEA">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3.2. Tehnologija SQL Server</w:t>
      </w:r>
    </w:p>
    <w:p w:rsidR="0032067A" w:rsidRDefault="00972AE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32067A" w:rsidRDefault="00972AEA">
      <w:pPr>
        <w:pStyle w:val="ProductList-Offering1SubSection"/>
        <w:outlineLvl w:val="3"/>
      </w:pPr>
      <w:bookmarkStart w:id="151" w:name="_Sec927"/>
      <w:r>
        <w:t>4. Tehnološko jamstvo Software Assurance</w:t>
      </w:r>
      <w:bookmarkEnd w:id="151"/>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7285"/>
      <w:r>
        <w:instrText>System Center Configuration Manager</w:instrText>
      </w:r>
      <w:bookmarkEnd w:id="153"/>
      <w:r>
        <w:instrText>" \l 3</w:instrText>
      </w:r>
      <w:r>
        <w:fldChar w:fldCharType="end"/>
      </w:r>
    </w:p>
    <w:p w:rsidR="0032067A" w:rsidRDefault="00972AEA">
      <w:pPr>
        <w:pStyle w:val="ProductList-Offering1SubSection"/>
        <w:outlineLvl w:val="3"/>
      </w:pPr>
      <w:bookmarkStart w:id="154" w:name="_Sec691"/>
      <w:r>
        <w:t>1. Dostupnost programa</w:t>
      </w:r>
      <w:bookmarkEnd w:id="154"/>
    </w:p>
    <w:p w:rsidR="0032067A" w:rsidRDefault="0032067A">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156" w:name="_Sec802"/>
      <w:r>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 xml:space="preserve">Licenca ekvivalentna licenci za upravljanje (pogledajte </w:t>
            </w:r>
            <w:hyperlink w:anchor="_Sec591">
              <w:r>
                <w:rPr>
                  <w:color w:val="00467F"/>
                  <w:u w:val="single"/>
                </w:rPr>
                <w:t>Dodatak A</w:t>
              </w:r>
            </w:hyperlink>
            <w:r>
              <w:t>)</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3.2. Tehnologija SQL Server</w:t>
      </w:r>
    </w:p>
    <w:p w:rsidR="0032067A" w:rsidRDefault="00972AE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samo u svrhu pružanja podrške za taj Proizvod i bilo koji drugi Proizvod koji obuhvaća softver baze podataka SQL Server.</w:t>
      </w:r>
    </w:p>
    <w:p w:rsidR="0032067A" w:rsidRDefault="00972AEA">
      <w:pPr>
        <w:pStyle w:val="ProductList-Offering1SubSection"/>
        <w:outlineLvl w:val="3"/>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4.1 System Center Configuration Manager – VDI prava</w:t>
      </w:r>
    </w:p>
    <w:p w:rsidR="0032067A" w:rsidRDefault="00972AEA">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32067A" w:rsidRDefault="0032067A">
      <w:pPr>
        <w:pStyle w:val="ProductList-Body"/>
      </w:pPr>
    </w:p>
    <w:p w:rsidR="0032067A" w:rsidRDefault="00972AEA">
      <w:pPr>
        <w:pStyle w:val="ProductList-ClauseHeading"/>
        <w:outlineLvl w:val="4"/>
      </w:pPr>
      <w:r>
        <w:t>4.2 Prava na System Center Configuration Manager (Current Branch)</w:t>
      </w:r>
    </w:p>
    <w:p w:rsidR="0032067A" w:rsidRDefault="00972AEA">
      <w:pPr>
        <w:pStyle w:val="ProductList-Body"/>
      </w:pPr>
      <w:r>
        <w:t>System Center Configuration Manager (Current Branch) mogu koristiti samo Klijenti s aktivnim tehnološkim jamstvom Software Assurance za System Center Configuration Manager ili jednakim pretplatničkim pravima. Klijenti koji dopuste tehnološkom jamstvu Software Assurance ili pretplati da istekne moraju deinstalirati System Center Configuration Manager (Current Branch). Klijenti s trajnim pravima za System Center Configuration Manager mogu instalirati verziju System Center Configuration Manager aktualnu u trenutku prestanka važenja.</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7286"/>
      <w:r>
        <w:instrText>System Center Data Protection Manager</w:instrText>
      </w:r>
      <w:bookmarkEnd w:id="159"/>
      <w:r>
        <w:instrText>" \l 3</w:instrText>
      </w:r>
      <w:r>
        <w:fldChar w:fldCharType="end"/>
      </w:r>
    </w:p>
    <w:p w:rsidR="0032067A" w:rsidRDefault="00972AEA">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59">
        <w:r>
          <w:rPr>
            <w:color w:val="00467F"/>
            <w:u w:val="single"/>
          </w:rPr>
          <w:t>http://go.microsoft.com/?linkid=9839206</w:t>
        </w:r>
      </w:hyperlink>
      <w:r>
        <w:t xml:space="preserve"> i Popisu proizvoda iz lipnja 2015. </w:t>
      </w:r>
      <w:hyperlink r:id="rId60">
        <w:r>
          <w:rPr>
            <w:color w:val="00467F"/>
            <w:u w:val="single"/>
          </w:rPr>
          <w:t>http://go.microsoft.com/?linkid=9839207</w:t>
        </w:r>
      </w:hyperlink>
      <w:r>
        <w:t>.</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7287"/>
      <w:r>
        <w:instrText>System Center Endpoint Protection</w:instrText>
      </w:r>
      <w:bookmarkEnd w:id="161"/>
      <w:r>
        <w:instrText>" \l 3</w:instrText>
      </w:r>
      <w:r>
        <w:fldChar w:fldCharType="end"/>
      </w:r>
    </w:p>
    <w:p w:rsidR="0032067A" w:rsidRDefault="00972AEA">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163" w:name="_Sec893"/>
      <w:r>
        <w:t>2. Uvjeti za proizvod</w:t>
      </w:r>
      <w:bookmarkEnd w:id="163"/>
    </w:p>
    <w:tbl>
      <w:tblPr>
        <w:tblStyle w:val="PURTable"/>
        <w:tblW w:w="0" w:type="dxa"/>
        <w:tblLook w:val="04A0" w:firstRow="1" w:lastRow="0" w:firstColumn="1" w:lastColumn="0" w:noHBand="0" w:noVBand="1"/>
      </w:tblPr>
      <w:tblGrid>
        <w:gridCol w:w="3585"/>
        <w:gridCol w:w="3609"/>
        <w:gridCol w:w="359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(tehnološko jamstvo Software Assurance):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164" w:name="_Sec894"/>
      <w:r>
        <w:t>3. Prava na korištenje proizvoda</w:t>
      </w:r>
      <w:bookmarkEnd w:id="164"/>
    </w:p>
    <w:tbl>
      <w:tblPr>
        <w:tblStyle w:val="PURTable"/>
        <w:tblW w:w="0" w:type="dxa"/>
        <w:tblLook w:val="04A0" w:firstRow="1" w:lastRow="0" w:firstColumn="1" w:lastColumn="0" w:noHBand="0" w:noVBand="1"/>
      </w:tblPr>
      <w:tblGrid>
        <w:gridCol w:w="3605"/>
        <w:gridCol w:w="3579"/>
        <w:gridCol w:w="3606"/>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SL po uređaju i po korisniku</w:t>
      </w:r>
    </w:p>
    <w:p w:rsidR="0032067A" w:rsidRDefault="00972AEA">
      <w:pPr>
        <w:pStyle w:val="ProductList-Body"/>
      </w:pPr>
      <w:r>
        <w:t>Klijent može kupiti SL-ove po uređaju ili korisniku da ispuni preduvjet za Klijentsku licencu za upravljanje u okviru Licencnog modela Poslužitelja za upravljanje.</w:t>
      </w:r>
    </w:p>
    <w:p w:rsidR="0032067A" w:rsidRDefault="0032067A">
      <w:pPr>
        <w:pStyle w:val="ProductList-Body"/>
      </w:pPr>
    </w:p>
    <w:p w:rsidR="0032067A" w:rsidRDefault="00972AEA">
      <w:pPr>
        <w:pStyle w:val="ProductList-ClauseHeading"/>
        <w:outlineLvl w:val="4"/>
      </w:pPr>
      <w:r>
        <w:t>3.2 SL-ovi za upravljanje poslužiteljem</w:t>
      </w:r>
    </w:p>
    <w:p w:rsidR="0032067A" w:rsidRDefault="00972AEA">
      <w:pPr>
        <w:pStyle w:val="ProductList-Body"/>
      </w:pPr>
      <w:r>
        <w:t>Osim preduvjeta za SL za korisnike, Licence za upravljanje poslužiteljem potrebne su za svaki Poslužitelj u broju navedenom u izdanju System Center 2012 R2 Datacenter i Standardnim licencnim odredbama.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rsidR="0032067A" w:rsidRDefault="0032067A">
      <w:pPr>
        <w:pStyle w:val="ProductList-Body"/>
      </w:pPr>
    </w:p>
    <w:p w:rsidR="0032067A" w:rsidRDefault="00972AEA">
      <w:pPr>
        <w:pStyle w:val="ProductList-ClauseHeading"/>
        <w:outlineLvl w:val="4"/>
      </w:pPr>
      <w:r>
        <w:t>3.3 Zamjena programa za pretraživanje</w:t>
      </w:r>
    </w:p>
    <w:p w:rsidR="0032067A" w:rsidRDefault="00972AEA">
      <w:pPr>
        <w:pStyle w:val="ProductList-Body"/>
      </w:pPr>
      <w:r>
        <w:t>Microsoft može zamijeniti odgovarajući softver i datoteke za sljedeće stavke Online usluge:</w:t>
      </w:r>
    </w:p>
    <w:p w:rsidR="0032067A" w:rsidRDefault="00972AEA" w:rsidP="00972AEA">
      <w:pPr>
        <w:pStyle w:val="ProductList-Bullet"/>
        <w:numPr>
          <w:ilvl w:val="0"/>
          <w:numId w:val="21"/>
        </w:numPr>
      </w:pPr>
      <w:r>
        <w:t>softver za zaštitu od virusa i softver za zaštitu od neželjene pošte te</w:t>
      </w:r>
    </w:p>
    <w:p w:rsidR="0032067A" w:rsidRDefault="00972AEA" w:rsidP="00972AEA">
      <w:pPr>
        <w:pStyle w:val="ProductList-Bullet"/>
        <w:numPr>
          <w:ilvl w:val="0"/>
          <w:numId w:val="21"/>
        </w:numPr>
      </w:pPr>
      <w:r>
        <w:t>datoteke potpisa i podatkovne datoteke s filtriranjem sadržaja.</w:t>
      </w:r>
    </w:p>
    <w:p w:rsidR="0032067A" w:rsidRDefault="00972AEA">
      <w:pPr>
        <w:pStyle w:val="ProductList-Offering1SubSection"/>
        <w:outlineLvl w:val="3"/>
      </w:pPr>
      <w:bookmarkStart w:id="165" w:name="_Sec895"/>
      <w:r>
        <w:t>4. Tehnološko jamstvo Software Assurance</w:t>
      </w:r>
      <w:bookmarkEnd w:id="165"/>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7288"/>
      <w:r>
        <w:instrText>System Center Operation Manager</w:instrText>
      </w:r>
      <w:bookmarkEnd w:id="167"/>
      <w:r>
        <w:instrText>" \l 3</w:instrText>
      </w:r>
      <w:r>
        <w:fldChar w:fldCharType="end"/>
      </w:r>
    </w:p>
    <w:p w:rsidR="0032067A" w:rsidRDefault="00972AEA">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7289"/>
      <w:r>
        <w:instrText>System Center Server Management Suite</w:instrText>
      </w:r>
      <w:bookmarkEnd w:id="169"/>
      <w:r>
        <w:instrText>" \l 3</w:instrText>
      </w:r>
      <w:r>
        <w:fldChar w:fldCharType="end"/>
      </w:r>
    </w:p>
    <w:p w:rsidR="0032067A" w:rsidRDefault="00972AEA">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4">
        <w:r>
          <w:rPr>
            <w:color w:val="00467F"/>
            <w:u w:val="single"/>
          </w:rPr>
          <w:t>http://go.microsoft.com/?linkid=9839206</w:t>
        </w:r>
      </w:hyperlink>
      <w:r>
        <w:t xml:space="preserve"> i Popisu proizvoda iz lipnja 2015. </w:t>
      </w:r>
      <w:hyperlink r:id="rId65">
        <w:r>
          <w:rPr>
            <w:color w:val="00467F"/>
            <w:u w:val="single"/>
          </w:rPr>
          <w:t>http://go.microsoft.com/?linkid=9839207</w:t>
        </w:r>
      </w:hyperlink>
      <w:r>
        <w:t>.</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7290"/>
      <w:r>
        <w:instrText>System Center Service Manager</w:instrText>
      </w:r>
      <w:bookmarkEnd w:id="171"/>
      <w:r>
        <w:instrText>" \l 3</w:instrText>
      </w:r>
      <w:r>
        <w:fldChar w:fldCharType="end"/>
      </w:r>
    </w:p>
    <w:p w:rsidR="0032067A" w:rsidRDefault="00972AEA">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6">
        <w:r>
          <w:rPr>
            <w:color w:val="00467F"/>
            <w:u w:val="single"/>
          </w:rPr>
          <w:t>http://go.microsoft.com/?linkid=9839206</w:t>
        </w:r>
      </w:hyperlink>
      <w:r>
        <w:t xml:space="preserve"> i Popisu proizvoda iz lipnja 2015. </w:t>
      </w:r>
      <w:hyperlink r:id="rId67">
        <w:r>
          <w:rPr>
            <w:color w:val="00467F"/>
            <w:u w:val="single"/>
          </w:rPr>
          <w:t>http://go.microsoft.com/?linkid=9839207</w:t>
        </w:r>
      </w:hyperlink>
      <w:r>
        <w:t>.</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7291"/>
      <w:r>
        <w:instrText>Virtual Desktop Infrastructure (VDI) Suite</w:instrText>
      </w:r>
      <w:bookmarkEnd w:id="173"/>
      <w:r>
        <w:instrText>" \l 2</w:instrText>
      </w:r>
      <w:r>
        <w:fldChar w:fldCharType="end"/>
      </w:r>
    </w:p>
    <w:p w:rsidR="0032067A" w:rsidRDefault="00972AEA">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174" w:name="_Sec617"/>
      <w:r>
        <w:t>Visual Studio</w:t>
      </w:r>
      <w:bookmarkEnd w:id="174"/>
      <w:r>
        <w:fldChar w:fldCharType="begin"/>
      </w:r>
      <w:r>
        <w:instrText xml:space="preserve"> TC "</w:instrText>
      </w:r>
      <w:bookmarkStart w:id="175" w:name="_Toc457377292"/>
      <w:r>
        <w:instrText>Visual Studio</w:instrText>
      </w:r>
      <w:bookmarkEnd w:id="175"/>
      <w:r>
        <w:instrText>" \l 2</w:instrText>
      </w:r>
      <w:r>
        <w:fldChar w:fldCharType="end"/>
      </w:r>
    </w:p>
    <w:p w:rsidR="0032067A" w:rsidRDefault="00972AEA">
      <w:pPr>
        <w:pStyle w:val="ProductList-Offering2HeadingNoBorder"/>
        <w:outlineLvl w:val="2"/>
      </w:pPr>
      <w:bookmarkStart w:id="176" w:name="_Sec649"/>
      <w:r>
        <w:t>Visual Studio</w:t>
      </w:r>
      <w:bookmarkEnd w:id="176"/>
      <w:r>
        <w:fldChar w:fldCharType="begin"/>
      </w:r>
      <w:r>
        <w:instrText xml:space="preserve"> TC "</w:instrText>
      </w:r>
      <w:bookmarkStart w:id="177" w:name="_Toc457377293"/>
      <w:r>
        <w:instrText>Visual Studio</w:instrText>
      </w:r>
      <w:bookmarkEnd w:id="177"/>
      <w:r>
        <w:instrText>" \l 3</w:instrText>
      </w:r>
      <w:r>
        <w:fldChar w:fldCharType="end"/>
      </w:r>
    </w:p>
    <w:p w:rsidR="0032067A" w:rsidRDefault="00972AEA">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3"/>
      </w:pPr>
      <w:bookmarkStart w:id="179" w:name="_Sec752"/>
      <w:r>
        <w:t>2. Uvjeti za proizvod</w:t>
      </w:r>
      <w:bookmarkEnd w:id="179"/>
    </w:p>
    <w:tbl>
      <w:tblPr>
        <w:tblStyle w:val="PURTable"/>
        <w:tblW w:w="0" w:type="dxa"/>
        <w:tblLook w:val="04A0" w:firstRow="1" w:lastRow="0" w:firstColumn="1" w:lastColumn="0" w:noHBand="0" w:noVBand="1"/>
      </w:tblPr>
      <w:tblGrid>
        <w:gridCol w:w="3585"/>
        <w:gridCol w:w="3608"/>
        <w:gridCol w:w="359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Visual Studio Premium 2013 with MSDN i Visual Studio Ultimate 2013 with MSDN</w:t>
      </w:r>
    </w:p>
    <w:p w:rsidR="0032067A" w:rsidRDefault="00972AEA">
      <w:pPr>
        <w:pStyle w:val="ProductList-Body"/>
      </w:pPr>
      <w:r>
        <w:t>Visual Studio Enterprise 2015 with MSDN zamjenska je verzija sustava Visual Studio Premium 2013 with MSDN i Visual Studio Ultimate 2013 with MSDN.</w:t>
      </w:r>
    </w:p>
    <w:p w:rsidR="0032067A" w:rsidRDefault="0032067A">
      <w:pPr>
        <w:pStyle w:val="ProductList-Body"/>
      </w:pPr>
    </w:p>
    <w:p w:rsidR="0032067A" w:rsidRDefault="00972AEA">
      <w:pPr>
        <w:pStyle w:val="ProductList-ClauseHeading"/>
        <w:outlineLvl w:val="4"/>
      </w:pPr>
      <w:r>
        <w:t>2.2 Licenca za SQL Server Parallel Data Warehouse Developer</w:t>
      </w:r>
    </w:p>
    <w:p w:rsidR="0032067A" w:rsidRDefault="00972AEA">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32067A" w:rsidRDefault="0032067A">
      <w:pPr>
        <w:pStyle w:val="ProductList-Body"/>
      </w:pPr>
    </w:p>
    <w:p w:rsidR="0032067A" w:rsidRDefault="00972AEA">
      <w:pPr>
        <w:pStyle w:val="ProductList-ClauseHeading"/>
        <w:outlineLvl w:val="4"/>
      </w:pPr>
      <w:r>
        <w:t>2.3 Licenca za Visual Studio Team Foundation Server 2015</w:t>
      </w:r>
    </w:p>
    <w:p w:rsidR="0032067A" w:rsidRDefault="00972AEA">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32067A" w:rsidRDefault="0032067A">
      <w:pPr>
        <w:pStyle w:val="ProductList-Body"/>
      </w:pPr>
    </w:p>
    <w:p w:rsidR="0032067A" w:rsidRDefault="00972AEA">
      <w:pPr>
        <w:pStyle w:val="ProductList-ClauseHeading"/>
        <w:outlineLvl w:val="4"/>
      </w:pPr>
      <w:r>
        <w:t>2.4 Microsoft Azure Platform Services</w:t>
      </w:r>
    </w:p>
    <w:p w:rsidR="0032067A" w:rsidRDefault="00972AEA">
      <w:pPr>
        <w:pStyle w:val="ProductList-Body"/>
      </w:pPr>
      <w:r>
        <w:t>Pogodnosti platforme Microsoft Azure ne mogu se kombinirati s više pretplata na MSDN na jedan Microsoft Azure račun.</w:t>
      </w:r>
    </w:p>
    <w:p w:rsidR="0032067A" w:rsidRDefault="00972AEA">
      <w:pPr>
        <w:pStyle w:val="ProductList-Offering1SubSection"/>
        <w:outlineLvl w:val="3"/>
      </w:pPr>
      <w:bookmarkStart w:id="180" w:name="_Sec810"/>
      <w:r>
        <w:t>3. Prava na korištenje proizvoda</w:t>
      </w:r>
      <w:bookmarkEnd w:id="180"/>
    </w:p>
    <w:tbl>
      <w:tblPr>
        <w:tblStyle w:val="PURTable"/>
        <w:tblW w:w="0" w:type="dxa"/>
        <w:tblLook w:val="04A0" w:firstRow="1" w:lastRow="0" w:firstColumn="1" w:lastColumn="0" w:noHBand="0" w:noVBand="1"/>
      </w:tblPr>
      <w:tblGrid>
        <w:gridCol w:w="3610"/>
        <w:gridCol w:w="3578"/>
        <w:gridCol w:w="360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Datoteka BUILDSERVER.TXT</w:t>
      </w:r>
    </w:p>
    <w:p w:rsidR="0032067A" w:rsidRDefault="00972AEA">
      <w:pPr>
        <w:pStyle w:val="ProductList-Body"/>
      </w:pPr>
      <w:r>
        <w:t xml:space="preserve">Klijent može instalirati kopije datoteka s Popisa BuildServer koji se nalaze na adresi </w:t>
      </w:r>
      <w:hyperlink r:id="rId70">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32067A" w:rsidRDefault="0032067A">
      <w:pPr>
        <w:pStyle w:val="ProductList-Body"/>
      </w:pPr>
    </w:p>
    <w:p w:rsidR="0032067A" w:rsidRDefault="00972AEA">
      <w:pPr>
        <w:pStyle w:val="ProductList-ClauseHeading"/>
        <w:outlineLvl w:val="4"/>
      </w:pPr>
      <w:r>
        <w:t>3.2 Uslužni programi</w:t>
      </w:r>
    </w:p>
    <w:p w:rsidR="0032067A" w:rsidRDefault="00972AEA">
      <w:pPr>
        <w:pStyle w:val="ProductList-Body"/>
      </w:pPr>
      <w:r>
        <w:t xml:space="preserve">Klijent može kopirati i instalirati Uslužne programe dobivene uz softver i navedene na adresi </w:t>
      </w:r>
      <w:hyperlink r:id="rId71">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32067A" w:rsidRDefault="0032067A">
      <w:pPr>
        <w:pStyle w:val="ProductList-Body"/>
      </w:pPr>
    </w:p>
    <w:p w:rsidR="0032067A" w:rsidRDefault="00972AEA">
      <w:pPr>
        <w:pStyle w:val="ProductList-ClauseHeading"/>
        <w:outlineLvl w:val="4"/>
      </w:pPr>
      <w:r>
        <w:t>3.3 System Center – Virtual Machine Manager (SCVMM) – Visual Studio Enterprise with MSDN i Visual Studio Test Professional with MSDN</w:t>
      </w:r>
    </w:p>
    <w:p w:rsidR="0032067A" w:rsidRDefault="00972AEA">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32067A" w:rsidRDefault="0032067A">
      <w:pPr>
        <w:pStyle w:val="ProductList-Body"/>
      </w:pPr>
    </w:p>
    <w:p w:rsidR="0032067A" w:rsidRDefault="00972AEA">
      <w:pPr>
        <w:pStyle w:val="ProductList-ClauseHeading"/>
        <w:outlineLvl w:val="4"/>
      </w:pPr>
      <w:r>
        <w:t>3.4 Office Professional Plus 2016 – Visual Studio Enterprise s mrežom MSDN</w:t>
      </w:r>
    </w:p>
    <w:p w:rsidR="0032067A" w:rsidRDefault="00972AEA">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32067A" w:rsidRDefault="0032067A">
      <w:pPr>
        <w:pStyle w:val="ProductList-Body"/>
      </w:pPr>
    </w:p>
    <w:p w:rsidR="0032067A" w:rsidRDefault="00972AEA">
      <w:pPr>
        <w:pStyle w:val="ProductList-ClauseHeading"/>
        <w:outlineLvl w:val="4"/>
      </w:pPr>
      <w:r>
        <w:t>3.5 Biblioteke licencirane na temelju licence GNU Lesser General Public</w:t>
      </w:r>
    </w:p>
    <w:p w:rsidR="0032067A" w:rsidRDefault="00972AE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32067A" w:rsidRDefault="00972AEA">
      <w:pPr>
        <w:pStyle w:val="ProductList-Offering1SubSection"/>
        <w:outlineLvl w:val="3"/>
      </w:pPr>
      <w:bookmarkStart w:id="181" w:name="_Sec834"/>
      <w:r>
        <w:t>4. Tehnološko jamstvo Software Assurance</w:t>
      </w:r>
      <w:bookmarkEnd w:id="181"/>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2">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4.1 Ispunjavanje uvjeta za tehnološko jamstvo Software Assurance</w:t>
      </w:r>
    </w:p>
    <w:p w:rsidR="0032067A" w:rsidRDefault="00972AEA">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32067A" w:rsidRDefault="0032067A">
      <w:pPr>
        <w:pStyle w:val="ProductList-Body"/>
      </w:pPr>
    </w:p>
    <w:p w:rsidR="0032067A" w:rsidRDefault="00972AEA">
      <w:pPr>
        <w:pStyle w:val="ProductList-ClauseHeading"/>
        <w:outlineLvl w:val="4"/>
      </w:pPr>
      <w:r>
        <w:t>4.2 Trajna prava putem MSDN-a</w:t>
      </w:r>
    </w:p>
    <w:p w:rsidR="0032067A" w:rsidRDefault="00972AEA">
      <w:pPr>
        <w:pStyle w:val="ProductList-Body"/>
      </w:pPr>
      <w:r>
        <w:t>Klijentova prava na korištenje bilo kojeg softvera licenciranog putem MSDN-a postaju trajna nakon što postane trajno Klijentovo pravo na korištenje programa Visual Studio.</w:t>
      </w:r>
    </w:p>
    <w:p w:rsidR="0032067A" w:rsidRDefault="0032067A">
      <w:pPr>
        <w:pStyle w:val="ProductList-Body"/>
      </w:pPr>
    </w:p>
    <w:p w:rsidR="0032067A" w:rsidRDefault="00972AEA">
      <w:pPr>
        <w:pStyle w:val="ProductList-ClauseHeading"/>
        <w:outlineLvl w:val="4"/>
      </w:pPr>
      <w:r>
        <w:t>4.3. Prava i pogodnosti tehnološkog jamstva Software Assurance za pretplatničke licence</w:t>
      </w:r>
    </w:p>
    <w:p w:rsidR="0032067A" w:rsidRDefault="00972AEA">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7294"/>
      <w:r>
        <w:instrText>Visual Studio Team Foundation Server</w:instrText>
      </w:r>
      <w:bookmarkEnd w:id="183"/>
      <w:r>
        <w:instrText>" \l 3</w:instrText>
      </w:r>
      <w:r>
        <w:fldChar w:fldCharType="end"/>
      </w:r>
    </w:p>
    <w:p w:rsidR="0032067A" w:rsidRDefault="00972AEA">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2067A" w:rsidRDefault="003206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2067A" w:rsidRDefault="003206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3"/>
      </w:pPr>
      <w:bookmarkStart w:id="185" w:name="_Sec753"/>
      <w:r>
        <w:t>2. Uvjeti za proizvod</w:t>
      </w:r>
      <w:bookmarkEnd w:id="185"/>
    </w:p>
    <w:tbl>
      <w:tblPr>
        <w:tblStyle w:val="PURTable"/>
        <w:tblW w:w="0" w:type="dxa"/>
        <w:tblLook w:val="04A0" w:firstRow="1" w:lastRow="0" w:firstColumn="1" w:lastColumn="0" w:noHBand="0" w:noVBand="1"/>
      </w:tblPr>
      <w:tblGrid>
        <w:gridCol w:w="3589"/>
        <w:gridCol w:w="3607"/>
        <w:gridCol w:w="359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186" w:name="_Sec811"/>
      <w:r>
        <w:t>3. Prava na korištenje proizvoda</w:t>
      </w:r>
      <w:bookmarkEnd w:id="186"/>
    </w:p>
    <w:tbl>
      <w:tblPr>
        <w:tblStyle w:val="PURTable"/>
        <w:tblW w:w="0" w:type="dxa"/>
        <w:tblLook w:val="04A0" w:firstRow="1" w:lastRow="0" w:firstColumn="1" w:lastColumn="0" w:noHBand="0" w:noVBand="1"/>
      </w:tblPr>
      <w:tblGrid>
        <w:gridCol w:w="3616"/>
        <w:gridCol w:w="3575"/>
        <w:gridCol w:w="359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2067A" w:rsidRDefault="00972AEA">
            <w:pPr>
              <w:pStyle w:val="ProductList-TableBody"/>
            </w:pPr>
            <w:r>
              <w:t>Plaćena korisnička pretplata za Visual Studio Team Services</w:t>
            </w:r>
          </w:p>
        </w:tc>
      </w:tr>
    </w:tbl>
    <w:p w:rsidR="0032067A" w:rsidRDefault="0032067A">
      <w:pPr>
        <w:pStyle w:val="ProductList-Body"/>
      </w:pPr>
    </w:p>
    <w:p w:rsidR="0032067A" w:rsidRDefault="00972AEA">
      <w:pPr>
        <w:pStyle w:val="ProductList-SubClauseHeading"/>
        <w:outlineLvl w:val="5"/>
      </w:pPr>
      <w:r>
        <w:t>3.1.1 Dodatne funkcije</w:t>
      </w:r>
    </w:p>
    <w:p w:rsidR="0032067A" w:rsidRDefault="00972AEA">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Visual Studio Enterprise 2015 with MSDN</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2067A" w:rsidRDefault="00972AEA">
            <w:pPr>
              <w:pStyle w:val="ProductList-TableBody"/>
            </w:pPr>
            <w:r>
              <w:t>Visual Studio Team Services Release Manager Extension</w:t>
            </w:r>
          </w:p>
        </w:tc>
      </w:tr>
    </w:tbl>
    <w:p w:rsidR="0032067A" w:rsidRDefault="0032067A">
      <w:pPr>
        <w:pStyle w:val="ProductList-BodyIndented"/>
      </w:pPr>
    </w:p>
    <w:p w:rsidR="0032067A" w:rsidRDefault="00972AEA">
      <w:pPr>
        <w:pStyle w:val="ProductList-SubClauseHeading"/>
        <w:outlineLvl w:val="5"/>
      </w:pPr>
      <w:r>
        <w:t>3.1.2 Dodatne funkcije</w:t>
      </w:r>
    </w:p>
    <w:p w:rsidR="0032067A" w:rsidRDefault="00972AEA">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Visual Studio Enterprise 2015 with MSDN</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2067A" w:rsidRDefault="00972AEA">
            <w:pPr>
              <w:pStyle w:val="ProductList-TableBody"/>
            </w:pPr>
            <w:r>
              <w:t>Visual Studio Team Services Test Manager Extension</w:t>
            </w:r>
          </w:p>
        </w:tc>
      </w:tr>
    </w:tbl>
    <w:p w:rsidR="0032067A" w:rsidRDefault="0032067A">
      <w:pPr>
        <w:pStyle w:val="ProductList-BodyIndented"/>
      </w:pPr>
    </w:p>
    <w:p w:rsidR="0032067A" w:rsidRDefault="00972AEA">
      <w:pPr>
        <w:pStyle w:val="ProductList-ClauseHeading"/>
        <w:outlineLvl w:val="4"/>
      </w:pPr>
      <w:r>
        <w:t>3.2. Korištenje koje ne zahtijeva licence CAL</w:t>
      </w:r>
    </w:p>
    <w:p w:rsidR="0032067A" w:rsidRDefault="00972AE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2015 Proxyja; davanje odobrenja fazama u sklopu kanala Upravljanje izdanjima i pristup platformi Visual Studio Team Foundation Server putem udruženih veza iz druge integrirane aplikacije ili servisa.</w:t>
      </w:r>
    </w:p>
    <w:p w:rsidR="0032067A" w:rsidRDefault="0032067A">
      <w:pPr>
        <w:pStyle w:val="ProductList-Body"/>
      </w:pPr>
    </w:p>
    <w:p w:rsidR="0032067A" w:rsidRDefault="00972AEA">
      <w:pPr>
        <w:pStyle w:val="ProductList-ClauseHeading"/>
        <w:outlineLvl w:val="4"/>
      </w:pPr>
      <w:r>
        <w:t>3.3. Tehnologija SQL Server</w:t>
      </w:r>
    </w:p>
    <w:p w:rsidR="0032067A" w:rsidRDefault="00972AE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32067A" w:rsidRDefault="0032067A">
      <w:pPr>
        <w:pStyle w:val="ProductList-Body"/>
      </w:pPr>
    </w:p>
    <w:p w:rsidR="0032067A" w:rsidRDefault="00972AEA">
      <w:pPr>
        <w:pStyle w:val="ProductList-ClauseHeading"/>
        <w:outlineLvl w:val="4"/>
      </w:pPr>
      <w:r>
        <w:t>3.4 Biblioteke licencirane na temelju licence GNU Lesser General Public</w:t>
      </w:r>
    </w:p>
    <w:p w:rsidR="0032067A" w:rsidRDefault="00972AE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32067A" w:rsidRDefault="0032067A">
      <w:pPr>
        <w:pStyle w:val="ProductList-Body"/>
      </w:pPr>
    </w:p>
    <w:p w:rsidR="0032067A" w:rsidRDefault="00972AEA">
      <w:pPr>
        <w:pStyle w:val="ProductList-ClauseHeading"/>
        <w:outlineLvl w:val="4"/>
      </w:pPr>
      <w:r>
        <w:t>3.5 Visual Studio Team Foundation Server Build Services</w:t>
      </w:r>
    </w:p>
    <w:p w:rsidR="0032067A" w:rsidRDefault="00972AEA">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32067A" w:rsidRDefault="0032067A">
      <w:pPr>
        <w:pStyle w:val="ProductList-Body"/>
      </w:pPr>
    </w:p>
    <w:p w:rsidR="0032067A" w:rsidRDefault="00972AEA">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Visual Studio Team Foundation Server SharePoint Extensions</w:t>
            </w:r>
          </w:p>
        </w:tc>
      </w:tr>
    </w:tbl>
    <w:p w:rsidR="0032067A" w:rsidRDefault="00972AEA">
      <w:pPr>
        <w:pStyle w:val="ProductList-Offering1SubSection"/>
        <w:outlineLvl w:val="3"/>
      </w:pPr>
      <w:bookmarkStart w:id="187" w:name="_Sec837"/>
      <w:r>
        <w:t>4. Tehnološko jamstvo Software Assurance</w:t>
      </w:r>
      <w:bookmarkEnd w:id="187"/>
    </w:p>
    <w:tbl>
      <w:tblPr>
        <w:tblStyle w:val="PURTable"/>
        <w:tblW w:w="0" w:type="dxa"/>
        <w:tblLook w:val="04A0" w:firstRow="1" w:lastRow="0" w:firstColumn="1" w:lastColumn="0" w:noHBand="0" w:noVBand="1"/>
      </w:tblPr>
      <w:tblGrid>
        <w:gridCol w:w="3635"/>
        <w:gridCol w:w="3488"/>
        <w:gridCol w:w="3578"/>
        <w:gridCol w:w="89"/>
      </w:tblGrid>
      <w:tr w:rsidR="0032067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r w:rsidR="0032067A">
        <w:tc>
          <w:tcPr>
            <w:tcW w:w="12240" w:type="dxa"/>
            <w:gridSpan w:val="4"/>
            <w:tcBorders>
              <w:top w:val="none" w:sz="4" w:space="0" w:color="6E6E6E"/>
              <w:left w:val="none" w:sz="4" w:space="0" w:color="6E6E6E"/>
              <w:bottom w:val="none" w:sz="4" w:space="0" w:color="6E6E6E"/>
              <w:right w:val="none" w:sz="4" w:space="0" w:color="6E6E6E"/>
            </w:tcBorders>
          </w:tcPr>
          <w:p w:rsidR="0032067A" w:rsidRDefault="0032067A">
            <w:pPr>
              <w:pStyle w:val="PURBreadcrumb"/>
            </w:pPr>
          </w:p>
          <w:tbl>
            <w:tblPr>
              <w:tblW w:w="0" w:type="dxa"/>
              <w:tblLook w:val="04A0" w:firstRow="1" w:lastRow="0" w:firstColumn="1" w:lastColumn="0" w:noHBand="0" w:noVBand="1"/>
            </w:tblPr>
            <w:tblGrid>
              <w:gridCol w:w="10674"/>
            </w:tblGrid>
            <w:tr w:rsidR="0032067A">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TableBody"/>
            </w:pPr>
          </w:p>
        </w:tc>
      </w:tr>
    </w:tbl>
    <w:p w:rsidR="0032067A" w:rsidRDefault="0032067A">
      <w:pPr>
        <w:pStyle w:val="ProductList-Body"/>
      </w:pPr>
    </w:p>
    <w:p w:rsidR="0032067A" w:rsidRDefault="00972AEA">
      <w:pPr>
        <w:pStyle w:val="ProductList-OfferingGroupHeading"/>
        <w:outlineLvl w:val="1"/>
      </w:pPr>
      <w:bookmarkStart w:id="188" w:name="_Sec618"/>
      <w:r>
        <w:t>Windows</w:t>
      </w:r>
      <w:bookmarkEnd w:id="188"/>
      <w:r>
        <w:fldChar w:fldCharType="begin"/>
      </w:r>
      <w:r>
        <w:instrText xml:space="preserve"> TC "</w:instrText>
      </w:r>
      <w:bookmarkStart w:id="189" w:name="_Toc457377295"/>
      <w:r>
        <w:instrText>Windows</w:instrText>
      </w:r>
      <w:bookmarkEnd w:id="189"/>
      <w:r>
        <w:instrText>" \l 2</w:instrText>
      </w:r>
      <w:r>
        <w:fldChar w:fldCharType="end"/>
      </w:r>
    </w:p>
    <w:p w:rsidR="0032067A" w:rsidRDefault="00972AEA">
      <w:pPr>
        <w:pStyle w:val="ProductList-Offering2HeadingNoBorder"/>
        <w:outlineLvl w:val="2"/>
      </w:pPr>
      <w:bookmarkStart w:id="190" w:name="_Sec652"/>
      <w:r>
        <w:t>Računalni operacijski sustav Windows</w:t>
      </w:r>
      <w:bookmarkEnd w:id="190"/>
      <w:r>
        <w:fldChar w:fldCharType="begin"/>
      </w:r>
      <w:r>
        <w:instrText xml:space="preserve"> TC "</w:instrText>
      </w:r>
      <w:bookmarkStart w:id="191" w:name="_Toc457377296"/>
      <w:r>
        <w:instrText>Računalni operacijski sustav Windows</w:instrText>
      </w:r>
      <w:bookmarkEnd w:id="191"/>
      <w:r>
        <w:instrText>" \l 3</w:instrText>
      </w:r>
      <w:r>
        <w:fldChar w:fldCharType="end"/>
      </w:r>
    </w:p>
    <w:p w:rsidR="0032067A" w:rsidRDefault="00972AEA">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10 Enteprise LTSB nadogradnja (po uređaju)</w:t>
            </w:r>
            <w:r>
              <w:fldChar w:fldCharType="begin"/>
            </w:r>
            <w:r>
              <w:instrText xml:space="preserve"> XE "Windows 10 Enteprise LTSB nadogradnja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10 Enteprise E3 i LTSB nadogradnja (po uređaju)</w:t>
            </w:r>
            <w:r>
              <w:fldChar w:fldCharType="begin"/>
            </w:r>
            <w:r>
              <w:instrText xml:space="preserve"> XE "Windows 10 Enteprise E3 i LTSB nadogradnja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r w:rsidR="0032067A">
        <w:tc>
          <w:tcPr>
            <w:tcW w:w="4160" w:type="dxa"/>
            <w:tcBorders>
              <w:top w:val="dashed" w:sz="4" w:space="0" w:color="BFBFBF"/>
              <w:left w:val="single" w:sz="9" w:space="0" w:color="FFFFFF"/>
              <w:bottom w:val="none" w:sz="4" w:space="0" w:color="BFBFBF"/>
              <w:right w:val="single" w:sz="9" w:space="0" w:color="FFFFFF"/>
            </w:tcBorders>
          </w:tcPr>
          <w:p w:rsidR="0032067A" w:rsidRDefault="00972AEA">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2067A" w:rsidRDefault="00972AE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2067A" w:rsidRDefault="0032067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193" w:name="_Sec755"/>
      <w:r>
        <w:t>2. Uvjeti za proizvod</w:t>
      </w:r>
      <w:bookmarkEnd w:id="193"/>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Kvalificirani operacijski sustavi (OS)</w:t>
      </w:r>
    </w:p>
    <w:p w:rsidR="0032067A" w:rsidRDefault="00972AEA">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32067A" w:rsidRDefault="0032067A">
      <w:pPr>
        <w:pStyle w:val="ProductList-Body"/>
      </w:pPr>
    </w:p>
    <w:p w:rsidR="0032067A" w:rsidRDefault="00972AEA">
      <w:pPr>
        <w:pStyle w:val="ProductList-SubClauseHeading"/>
        <w:outlineLvl w:val="5"/>
      </w:pPr>
      <w:r>
        <w:t>2.1.1 Tablica kvalificiranih operacijskih sustava (OS)</w:t>
      </w:r>
    </w:p>
    <w:p w:rsidR="0032067A" w:rsidRDefault="00972AEA">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32067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Academic i Charity</w:t>
            </w:r>
          </w:p>
        </w:tc>
      </w:tr>
      <w:tr w:rsidR="0032067A">
        <w:tc>
          <w:tcPr>
            <w:tcW w:w="4660" w:type="dxa"/>
            <w:tcBorders>
              <w:top w:val="single" w:sz="4" w:space="0" w:color="000000"/>
              <w:left w:val="single" w:sz="4" w:space="0" w:color="000000"/>
              <w:bottom w:val="single" w:sz="4" w:space="0" w:color="000000"/>
              <w:right w:val="none" w:sz="4" w:space="0" w:color="000000"/>
            </w:tcBorders>
          </w:tcPr>
          <w:p w:rsidR="0032067A" w:rsidRDefault="00972AE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2067A" w:rsidRDefault="0032067A">
            <w:pPr>
              <w:pStyle w:val="ProductList-TableBody"/>
              <w:jc w:val="center"/>
            </w:pP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none" w:sz="4" w:space="0" w:color="000000"/>
            </w:tcBorders>
          </w:tcPr>
          <w:p w:rsidR="0032067A" w:rsidRDefault="00972AEA">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2067A" w:rsidRDefault="0032067A">
            <w:pPr>
              <w:pStyle w:val="ProductList-TableBody"/>
              <w:jc w:val="center"/>
            </w:pP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none" w:sz="4" w:space="0" w:color="000000"/>
            </w:tcBorders>
          </w:tcPr>
          <w:p w:rsidR="0032067A" w:rsidRDefault="00972AEA">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2067A" w:rsidRDefault="0032067A">
            <w:pPr>
              <w:pStyle w:val="ProductList-TableBody"/>
              <w:jc w:val="center"/>
            </w:pP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none" w:sz="4" w:space="0" w:color="000000"/>
            </w:tcBorders>
          </w:tcPr>
          <w:p w:rsidR="0032067A" w:rsidRDefault="00972AEA">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2067A" w:rsidRDefault="0032067A">
            <w:pPr>
              <w:pStyle w:val="ProductList-TableBody"/>
              <w:jc w:val="center"/>
            </w:pP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none" w:sz="4" w:space="0" w:color="000000"/>
            </w:tcBorders>
          </w:tcPr>
          <w:p w:rsidR="0032067A" w:rsidRDefault="00972AEA">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2067A" w:rsidRDefault="0032067A">
            <w:pPr>
              <w:pStyle w:val="ProductList-TableBody"/>
              <w:jc w:val="center"/>
            </w:pP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none" w:sz="4" w:space="0" w:color="000000"/>
            </w:tcBorders>
          </w:tcPr>
          <w:p w:rsidR="0032067A" w:rsidRDefault="00972AE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2067A" w:rsidRDefault="0032067A">
            <w:pPr>
              <w:pStyle w:val="ProductList-TableBody"/>
              <w:jc w:val="center"/>
            </w:pP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none" w:sz="4" w:space="0" w:color="000000"/>
            </w:tcBorders>
          </w:tcPr>
          <w:p w:rsidR="0032067A" w:rsidRDefault="00972AEA">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2067A" w:rsidRDefault="003206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2067A" w:rsidRDefault="0032067A">
            <w:pPr>
              <w:pStyle w:val="ProductList-TableBody"/>
              <w:jc w:val="center"/>
            </w:pP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bl>
    <w:p w:rsidR="0032067A" w:rsidRDefault="00972AEA">
      <w:pPr>
        <w:pStyle w:val="ProductList-BodyIndented"/>
      </w:pPr>
      <w:r>
        <w:rPr>
          <w:i/>
          <w:vertAlign w:val="superscript"/>
        </w:rPr>
        <w:t>1</w:t>
      </w:r>
      <w:r>
        <w:rPr>
          <w:i/>
        </w:rPr>
        <w:t xml:space="preserve">Uključuje 32-bitne i 64-bitne operacijske sustave. </w:t>
      </w:r>
    </w:p>
    <w:p w:rsidR="0032067A" w:rsidRDefault="00972AEA">
      <w:pPr>
        <w:pStyle w:val="ProductList-BodyIndented"/>
      </w:pPr>
      <w:r>
        <w:rPr>
          <w:i/>
          <w:vertAlign w:val="superscript"/>
        </w:rPr>
        <w:t>2</w:t>
      </w:r>
      <w:r>
        <w:rPr>
          <w:i/>
        </w:rPr>
        <w:t xml:space="preserve">Primjenjivo i na Kvalificirane uređaje stečene spajanjem ili preuzimanjem tvrtki. </w:t>
      </w:r>
    </w:p>
    <w:p w:rsidR="0032067A" w:rsidRDefault="00972AEA">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32067A" w:rsidRDefault="00972AEA">
      <w:pPr>
        <w:pStyle w:val="ProductList-BodyIndented"/>
      </w:pPr>
      <w:r>
        <w:rPr>
          <w:i/>
          <w:vertAlign w:val="superscript"/>
        </w:rPr>
        <w:t>4</w:t>
      </w:r>
      <w:r>
        <w:rPr>
          <w:i/>
        </w:rPr>
        <w:t>Ne primjenjuje se na Academic, Charity i OV-CW.</w:t>
      </w:r>
    </w:p>
    <w:p w:rsidR="0032067A" w:rsidRDefault="00972AEA">
      <w:pPr>
        <w:pStyle w:val="ProductList-BodyIndented"/>
      </w:pPr>
      <w:r>
        <w:rPr>
          <w:i/>
          <w:vertAlign w:val="superscript"/>
        </w:rPr>
        <w:t>5</w:t>
      </w:r>
      <w:r>
        <w:rPr>
          <w:i/>
        </w:rPr>
        <w:t>N, K i KN specijalizirana su izdanja dostupna za određena tržišta.</w:t>
      </w:r>
    </w:p>
    <w:p w:rsidR="0032067A" w:rsidRDefault="0032067A">
      <w:pPr>
        <w:pStyle w:val="ProductList-BodyIndented"/>
      </w:pPr>
    </w:p>
    <w:p w:rsidR="0032067A" w:rsidRDefault="00972AEA">
      <w:pPr>
        <w:pStyle w:val="ProductList-SubClauseHeading"/>
        <w:outlineLvl w:val="5"/>
      </w:pPr>
      <w:r>
        <w:t>2.1.2 Tablica ograničenja uporabe kvalificiranih operacijskih sustava (OS)</w:t>
      </w:r>
    </w:p>
    <w:p w:rsidR="0032067A" w:rsidRDefault="00972AEA">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32067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Academic i Charity</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6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bl>
    <w:p w:rsidR="0032067A" w:rsidRDefault="00972AEA">
      <w:pPr>
        <w:pStyle w:val="ProductList-BodyIndented"/>
      </w:pPr>
      <w:r>
        <w:rPr>
          <w:i/>
          <w:vertAlign w:val="superscript"/>
        </w:rPr>
        <w:t>1</w:t>
      </w:r>
      <w:r>
        <w:rPr>
          <w:i/>
        </w:rPr>
        <w:t xml:space="preserve">Uključuje 32-bitne i 64-bitne operacijske sustave. </w:t>
      </w:r>
    </w:p>
    <w:p w:rsidR="0032067A" w:rsidRDefault="00972AEA">
      <w:pPr>
        <w:pStyle w:val="ProductList-BodyIndented"/>
      </w:pPr>
      <w:r>
        <w:rPr>
          <w:i/>
          <w:vertAlign w:val="superscript"/>
        </w:rPr>
        <w:t>2</w:t>
      </w:r>
      <w:r>
        <w:rPr>
          <w:i/>
        </w:rPr>
        <w:t xml:space="preserve">Primjenjivo i na Kvalificirane uređaje stečene spajanjem ili preuzimanjem tvrtki. </w:t>
      </w:r>
    </w:p>
    <w:p w:rsidR="0032067A" w:rsidRDefault="00972AEA">
      <w:pPr>
        <w:pStyle w:val="ProductList-BodyIndented"/>
      </w:pPr>
      <w:r>
        <w:rPr>
          <w:i/>
          <w:vertAlign w:val="superscript"/>
        </w:rPr>
        <w:t>3</w:t>
      </w:r>
      <w:r>
        <w:rPr>
          <w:i/>
        </w:rPr>
        <w:t>Ne primjenjuje se na Academic, Charity i OV-CW.</w:t>
      </w:r>
    </w:p>
    <w:p w:rsidR="0032067A" w:rsidRDefault="0032067A">
      <w:pPr>
        <w:pStyle w:val="ProductList-BodyIndented"/>
      </w:pPr>
    </w:p>
    <w:p w:rsidR="0032067A" w:rsidRDefault="00972AEA">
      <w:pPr>
        <w:pStyle w:val="ProductList-BodyIndented"/>
      </w:pPr>
      <w:r>
        <w:rPr>
          <w:b/>
        </w:rPr>
        <w:t>2.1.2.1 Ograničenja uporabe za kvalificirane operacijske sustave Windows Embedded</w:t>
      </w:r>
    </w:p>
    <w:p w:rsidR="0032067A" w:rsidRDefault="00972AEA" w:rsidP="00972AEA">
      <w:pPr>
        <w:pStyle w:val="ProductList-Bullet"/>
        <w:numPr>
          <w:ilvl w:val="1"/>
          <w:numId w:val="22"/>
        </w:numPr>
      </w:pPr>
      <w:r>
        <w:t xml:space="preserve">Ako je softver za nadogradnju instaliran na uređaje licencirane za prethodno korišteno i podržano izdanje Uvjetno kvalificiranog OS-a, primjenjuju se sljedeći uvjeti: </w:t>
      </w:r>
    </w:p>
    <w:p w:rsidR="0032067A" w:rsidRDefault="00972AEA" w:rsidP="00972AEA">
      <w:pPr>
        <w:pStyle w:val="ProductList-Bullet"/>
        <w:numPr>
          <w:ilvl w:val="2"/>
          <w:numId w:val="22"/>
        </w:numPr>
      </w:pPr>
      <w:r>
        <w:t>Posebna svrha. Licencirani uređaj Klijenta osmišljen je za posebnu svrhu. Klijent smije koristiti softver samo u tu svrhu.</w:t>
      </w:r>
    </w:p>
    <w:p w:rsidR="0032067A" w:rsidRDefault="00972AEA" w:rsidP="00972AEA">
      <w:pPr>
        <w:pStyle w:val="ProductList-Bullet"/>
        <w:numPr>
          <w:ilvl w:val="2"/>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32067A" w:rsidRDefault="00972AEA" w:rsidP="00972AEA">
      <w:pPr>
        <w:pStyle w:val="ProductList-Bullet"/>
        <w:numPr>
          <w:ilvl w:val="1"/>
          <w:numId w:val="22"/>
        </w:numPr>
      </w:pPr>
      <w:r>
        <w:t>Klijent može koristiti softver lokalno samo na uređajima nadograđenim na Windows 10 IoT Enterprise for Retail/Thin Clients:</w:t>
      </w:r>
    </w:p>
    <w:p w:rsidR="0032067A" w:rsidRDefault="00972AEA" w:rsidP="00972AEA">
      <w:pPr>
        <w:pStyle w:val="ProductList-Bullet"/>
        <w:numPr>
          <w:ilvl w:val="2"/>
          <w:numId w:val="22"/>
        </w:numPr>
      </w:pPr>
      <w:r>
        <w:t>Klijent mora koristiti softver s aplikacijom „POS“ (Point of Service) pri nadogradnji s bilo koje verzije softvera Windows Embedded osim Windows 10 IoT Enterprise for Retail or Thin Client.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32067A" w:rsidRDefault="0032067A">
      <w:pPr>
        <w:pStyle w:val="ProductList-BodyIndented"/>
      </w:pPr>
    </w:p>
    <w:p w:rsidR="0032067A" w:rsidRDefault="00972AEA">
      <w:pPr>
        <w:pStyle w:val="ProductList-SubClauseHeading"/>
        <w:outlineLvl w:val="5"/>
      </w:pPr>
      <w:r>
        <w:t>2.1.3 Pravila o kvalificiranom računalnom sustavu za VL licence za nadogradnju za Windows</w:t>
      </w:r>
    </w:p>
    <w:p w:rsidR="0032067A" w:rsidRDefault="00972AEA" w:rsidP="00972AEA">
      <w:pPr>
        <w:pStyle w:val="ProductList-Bullet"/>
        <w:numPr>
          <w:ilvl w:val="1"/>
          <w:numId w:val="23"/>
        </w:numPr>
      </w:pPr>
      <w:r>
        <w:t xml:space="preserve">Kvalificirani operacijski sustav mora biti instaliran na istom uređaju kojem će se dodijeliti VL licenca za nadogradnju. </w:t>
      </w:r>
    </w:p>
    <w:p w:rsidR="0032067A" w:rsidRDefault="00972AEA" w:rsidP="00972AEA">
      <w:pPr>
        <w:pStyle w:val="ProductList-Bullet"/>
        <w:numPr>
          <w:ilvl w:val="1"/>
          <w:numId w:val="23"/>
        </w:numPr>
      </w:pPr>
      <w:r>
        <w:t xml:space="preserve">Apple Macintosh kvalificirani je operacijski sustav samo ako ga je predinstalirao ovlašteni proizvođač prije početne prodaje uređaja. </w:t>
      </w:r>
    </w:p>
    <w:p w:rsidR="0032067A" w:rsidRDefault="00972AEA" w:rsidP="00972AEA">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rsidR="0032067A" w:rsidRDefault="00972AEA" w:rsidP="00972AEA">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32067A" w:rsidRDefault="0032067A">
      <w:pPr>
        <w:pStyle w:val="ProductList-BodyIndented"/>
      </w:pPr>
    </w:p>
    <w:p w:rsidR="0032067A" w:rsidRDefault="00972AEA">
      <w:pPr>
        <w:pStyle w:val="ProductList-ClauseHeading"/>
        <w:outlineLvl w:val="4"/>
      </w:pPr>
      <w:r>
        <w:t>2.2 Windows Enterprise Upgrade (bez verzije) i Windows Professional Upgrade (bez verzije)</w:t>
      </w:r>
    </w:p>
    <w:p w:rsidR="0032067A" w:rsidRDefault="00972AE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32067A" w:rsidRDefault="0032067A">
      <w:pPr>
        <w:pStyle w:val="ProductList-Body"/>
      </w:pPr>
    </w:p>
    <w:p w:rsidR="0032067A" w:rsidRDefault="00972AEA">
      <w:pPr>
        <w:pStyle w:val="ProductList-ClauseHeading"/>
        <w:outlineLvl w:val="4"/>
      </w:pPr>
      <w:r>
        <w:t>2.3 Kloniranje za Windows 10</w:t>
      </w:r>
    </w:p>
    <w:p w:rsidR="0032067A" w:rsidRDefault="00972AEA">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32067A" w:rsidRDefault="0032067A">
      <w:pPr>
        <w:pStyle w:val="ProductList-Body"/>
      </w:pPr>
    </w:p>
    <w:p w:rsidR="0032067A" w:rsidRDefault="00972AEA">
      <w:pPr>
        <w:pStyle w:val="ProductList-ClauseHeading"/>
        <w:outlineLvl w:val="4"/>
      </w:pPr>
      <w:r>
        <w:t>2.4 Regionalne opcije isporuke</w:t>
      </w:r>
    </w:p>
    <w:p w:rsidR="0032067A" w:rsidRDefault="00972AEA">
      <w:pPr>
        <w:pStyle w:val="ProductList-SubClauseHeading"/>
        <w:outlineLvl w:val="5"/>
      </w:pPr>
      <w:r>
        <w:t>2.4.1 Verzije N sustava Microsoft Windows XP Professional, Vista Business i 7 Professional (bez Windows Media Playera)</w:t>
      </w:r>
    </w:p>
    <w:p w:rsidR="0032067A" w:rsidRDefault="00972AEA">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3">
        <w:r>
          <w:rPr>
            <w:color w:val="00467F"/>
            <w:u w:val="single"/>
          </w:rPr>
          <w:t>http://go.microsoft.com/?linkid=9839207</w:t>
        </w:r>
      </w:hyperlink>
      <w:r>
        <w:t>.</w:t>
      </w:r>
    </w:p>
    <w:p w:rsidR="0032067A" w:rsidRDefault="0032067A">
      <w:pPr>
        <w:pStyle w:val="ProductList-BodyIndented"/>
      </w:pPr>
    </w:p>
    <w:p w:rsidR="0032067A" w:rsidRDefault="00972AEA">
      <w:pPr>
        <w:pStyle w:val="ProductList-SubClauseHeading"/>
        <w:outlineLvl w:val="5"/>
      </w:pPr>
      <w:r>
        <w:t>2.4.2 Verzije K i KN sustava Microsoft Windows XP Professional, Vista Business i 7 Professional</w:t>
      </w:r>
    </w:p>
    <w:p w:rsidR="0032067A" w:rsidRDefault="00972AEA">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4">
        <w:r>
          <w:rPr>
            <w:color w:val="00467F"/>
            <w:u w:val="single"/>
          </w:rPr>
          <w:t>http://go.microsoft.com/?linkid=9839207</w:t>
        </w:r>
      </w:hyperlink>
      <w:r>
        <w:t>.</w:t>
      </w:r>
    </w:p>
    <w:p w:rsidR="0032067A" w:rsidRDefault="0032067A">
      <w:pPr>
        <w:pStyle w:val="ProductList-BodyIndented"/>
      </w:pPr>
    </w:p>
    <w:p w:rsidR="0032067A" w:rsidRDefault="00972AEA">
      <w:pPr>
        <w:pStyle w:val="ProductList-SubClauseHeading"/>
        <w:outlineLvl w:val="5"/>
      </w:pPr>
      <w:r>
        <w:t>2.4.3 Windows 8/8.1 Pro KN i Windows 10 Pro KN</w:t>
      </w:r>
    </w:p>
    <w:p w:rsidR="0032067A" w:rsidRDefault="00972AEA">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32067A" w:rsidRDefault="0032067A">
      <w:pPr>
        <w:pStyle w:val="ProductList-BodyIndented"/>
      </w:pPr>
    </w:p>
    <w:p w:rsidR="0032067A" w:rsidRDefault="00972AEA">
      <w:pPr>
        <w:pStyle w:val="ProductList-SubClauseHeading"/>
        <w:outlineLvl w:val="5"/>
      </w:pPr>
      <w:r>
        <w:t>2.4.4 Windows 8/8.1 Pro N i Windows 10 Pro N (bez Windows Media Playera)</w:t>
      </w:r>
    </w:p>
    <w:p w:rsidR="0032067A" w:rsidRDefault="00972AEA">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32067A" w:rsidRDefault="0032067A">
      <w:pPr>
        <w:pStyle w:val="ProductList-BodyIndented"/>
      </w:pPr>
    </w:p>
    <w:p w:rsidR="0032067A" w:rsidRDefault="00972AEA">
      <w:pPr>
        <w:pStyle w:val="ProductList-ClauseHeading"/>
        <w:outlineLvl w:val="4"/>
      </w:pPr>
      <w:r>
        <w:t>2.5 Windows Embedded 8 Standard Enterprise Kit</w:t>
      </w:r>
    </w:p>
    <w:p w:rsidR="0032067A" w:rsidRDefault="00972AEA">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32067A" w:rsidRDefault="00972AEA">
      <w:pPr>
        <w:pStyle w:val="ProductList-Offering1SubSection"/>
        <w:outlineLvl w:val="3"/>
      </w:pPr>
      <w:bookmarkStart w:id="194" w:name="_Sec813"/>
      <w:r>
        <w:t>3. Prava na korištenje proizvoda</w:t>
      </w:r>
      <w:bookmarkEnd w:id="194"/>
    </w:p>
    <w:tbl>
      <w:tblPr>
        <w:tblStyle w:val="PURTable"/>
        <w:tblW w:w="0" w:type="dxa"/>
        <w:tblLook w:val="04A0" w:firstRow="1" w:lastRow="0" w:firstColumn="1" w:lastColumn="0" w:noHBand="0" w:noVBand="1"/>
      </w:tblPr>
      <w:tblGrid>
        <w:gridCol w:w="3611"/>
        <w:gridCol w:w="3579"/>
        <w:gridCol w:w="360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75">
              <w:r>
                <w:rPr>
                  <w:color w:val="00467F"/>
                  <w:u w:val="single"/>
                </w:rPr>
                <w:t>OST</w:t>
              </w:r>
            </w:hyperlink>
            <w:r>
              <w:t xml:space="preserve"> (dio Windows Defender Advanced Threat Protection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Dodatni softver: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Prijenos licenci</w:t>
      </w:r>
    </w:p>
    <w:p w:rsidR="0032067A" w:rsidRDefault="00972AEA">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32067A" w:rsidRDefault="0032067A">
      <w:pPr>
        <w:pStyle w:val="ProductList-Body"/>
      </w:pPr>
    </w:p>
    <w:p w:rsidR="0032067A" w:rsidRDefault="00972AEA">
      <w:pPr>
        <w:pStyle w:val="ProductList-ClauseHeading"/>
        <w:outlineLvl w:val="4"/>
      </w:pPr>
      <w:r>
        <w:t>3.2 Windows aplikacije</w:t>
      </w:r>
    </w:p>
    <w:p w:rsidR="0032067A" w:rsidRDefault="00972AEA">
      <w:pPr>
        <w:pStyle w:val="ProductList-Body"/>
      </w:pPr>
      <w:r>
        <w:t xml:space="preserve">Ako u postavkama aplikacije nisu navedene druge odredbe, Klijent se slaže da se na usluge kojima pristupa iz Windows aplikacija primjenjuje Microsoftov ugovor o pružanju usluga na adresi </w:t>
      </w:r>
      <w:hyperlink r:id="rId76">
        <w:r>
          <w:rPr>
            <w:color w:val="00467F"/>
            <w:u w:val="single"/>
          </w:rPr>
          <w:t>http://go.microsoft.com/fwlink/?linkid=246338</w:t>
        </w:r>
      </w:hyperlink>
      <w:r>
        <w:t xml:space="preserve">, a za Windows aplikacije koje pristupaju Xbox uslugama primjenjuju se odredbe o korištenju web-mjesta Xbox.com na adresi </w:t>
      </w:r>
      <w:hyperlink r:id="rId77">
        <w:r>
          <w:rPr>
            <w:color w:val="00467F"/>
            <w:u w:val="single"/>
          </w:rPr>
          <w:t>http://xbox.com/legal/livetou.</w:t>
        </w:r>
      </w:hyperlink>
    </w:p>
    <w:p w:rsidR="0032067A" w:rsidRDefault="00972AEA">
      <w:pPr>
        <w:pStyle w:val="ProductList-Offering1SubSection"/>
        <w:outlineLvl w:val="3"/>
      </w:pPr>
      <w:bookmarkStart w:id="195" w:name="_Sec841"/>
      <w:r>
        <w:t>4. Tehnološko jamstvo Software Assurance</w:t>
      </w:r>
      <w:bookmarkEnd w:id="195"/>
    </w:p>
    <w:tbl>
      <w:tblPr>
        <w:tblStyle w:val="PURTable"/>
        <w:tblW w:w="0" w:type="dxa"/>
        <w:tblLook w:val="04A0" w:firstRow="1" w:lastRow="0" w:firstColumn="1" w:lastColumn="0" w:noHBand="0" w:noVBand="1"/>
      </w:tblPr>
      <w:tblGrid>
        <w:gridCol w:w="3595"/>
        <w:gridCol w:w="3595"/>
        <w:gridCol w:w="360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79">
              <w:r>
                <w:rPr>
                  <w:color w:val="00467F"/>
                  <w:u w:val="single"/>
                </w:rPr>
                <w:t>Veljača 2016. – Odredbe o proizvodima</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4.1 Dodatna prava na korištenje proizvoda koja se dobivaju putem tehnološkog jamstva Software Assurance za Windows 10 Enterprise E3/E5 (po korisniku i po uređaju) i Windows Virtual Desktop Access (VDA) (po korisniku i po uređaju)</w:t>
      </w:r>
    </w:p>
    <w:p w:rsidR="0032067A" w:rsidRDefault="00972AEA">
      <w:pPr>
        <w:pStyle w:val="ProductList-Body"/>
      </w:pPr>
      <w:r>
        <w:t>Pojam „</w:t>
      </w:r>
      <w:r>
        <w:rPr>
          <w:b/>
          <w:color w:val="00188F"/>
        </w:rPr>
        <w:t>Softver</w:t>
      </w:r>
      <w:r>
        <w:t xml:space="preserve">“, kako se koristi ovdje, odnosi se na Windows 10 Enterprise Current Branch ili Windows Enterprise LTSB. </w:t>
      </w:r>
    </w:p>
    <w:p w:rsidR="0032067A" w:rsidRDefault="00972AEA">
      <w:pPr>
        <w:pStyle w:val="ProductList-Body"/>
      </w:pPr>
      <w:r>
        <w:t>„</w:t>
      </w:r>
      <w:r>
        <w:rPr>
          <w:b/>
          <w:color w:val="00188F"/>
        </w:rPr>
        <w:t>Licencirani uređaj</w:t>
      </w:r>
      <w:r>
        <w:t>“, kao što se ovdje koristi, odnosi se na uređaj kojem Klijent prenese aktivnu licencu.</w:t>
      </w:r>
    </w:p>
    <w:p w:rsidR="0032067A" w:rsidRDefault="00972AEA">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32067A" w:rsidRDefault="00972AEA" w:rsidP="00972AEA">
      <w:pPr>
        <w:pStyle w:val="ProductList-Bullet"/>
        <w:numPr>
          <w:ilvl w:val="0"/>
          <w:numId w:val="24"/>
        </w:numPr>
      </w:pPr>
      <w:r>
        <w:t>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w:t>
      </w:r>
    </w:p>
    <w:p w:rsidR="0032067A" w:rsidRDefault="00972AEA" w:rsidP="00972AEA">
      <w:pPr>
        <w:pStyle w:val="ProductList-Bullet"/>
        <w:numPr>
          <w:ilvl w:val="0"/>
          <w:numId w:val="24"/>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rsidR="0032067A" w:rsidRDefault="00972AEA" w:rsidP="00972AEA">
      <w:pPr>
        <w:pStyle w:val="ProductList-Bullet"/>
        <w:numPr>
          <w:ilvl w:val="0"/>
          <w:numId w:val="24"/>
        </w:numPr>
      </w:pPr>
      <w:r>
        <w:t>Klijent može, umjesto Primjerka dopuštenog u ovom članku, koristiti Windows 10 Pro ili ranije verzije Softvera.</w:t>
      </w:r>
    </w:p>
    <w:p w:rsidR="0032067A" w:rsidRDefault="00972AEA" w:rsidP="00972AEA">
      <w:pPr>
        <w:pStyle w:val="ProductList-Bullet"/>
        <w:numPr>
          <w:ilvl w:val="0"/>
          <w:numId w:val="24"/>
        </w:numPr>
      </w:pPr>
      <w:r>
        <w:t>Klijentu nije potrebna Licenca za pristup svojim dopuštenim Primjercima, već samo u svrhu administriranja Softvera.</w:t>
      </w:r>
    </w:p>
    <w:p w:rsidR="0032067A" w:rsidRDefault="0032067A">
      <w:pPr>
        <w:pStyle w:val="ProductList-Body"/>
      </w:pPr>
    </w:p>
    <w:p w:rsidR="0032067A" w:rsidRDefault="00972AEA">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32067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2067A" w:rsidRDefault="0032067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2067A" w:rsidRDefault="00972AE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2067A" w:rsidRDefault="00972AEA">
            <w:pPr>
              <w:pStyle w:val="ProductList-TableBody"/>
              <w:jc w:val="center"/>
            </w:pPr>
            <w:r>
              <w:rPr>
                <w:color w:val="FFFFFF"/>
              </w:rPr>
              <w:t>Windows VDA</w:t>
            </w:r>
          </w:p>
        </w:tc>
      </w:tr>
      <w:tr w:rsidR="0032067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2067A" w:rsidRDefault="0032067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Korisnik</w:t>
            </w:r>
          </w:p>
        </w:tc>
      </w:tr>
      <w:tr w:rsidR="0032067A">
        <w:tc>
          <w:tcPr>
            <w:tcW w:w="80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80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80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bl>
    <w:p w:rsidR="0032067A" w:rsidRDefault="0032067A">
      <w:pPr>
        <w:pStyle w:val="ProductList-Body"/>
      </w:pPr>
    </w:p>
    <w:p w:rsidR="0032067A" w:rsidRDefault="00972AEA">
      <w:pPr>
        <w:pStyle w:val="ProductList-SubClauseHeading"/>
        <w:outlineLvl w:val="5"/>
      </w:pPr>
      <w:r>
        <w:t>4.1.1 Prava na korištenje sustava Windows 10 Enterprise Current Branch</w:t>
      </w:r>
    </w:p>
    <w:p w:rsidR="0032067A" w:rsidRDefault="00972AEA">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32067A" w:rsidRDefault="0032067A">
      <w:pPr>
        <w:pStyle w:val="ProductList-BodyIndented"/>
      </w:pPr>
    </w:p>
    <w:p w:rsidR="0032067A" w:rsidRDefault="00972AEA">
      <w:pPr>
        <w:pStyle w:val="ProductList-ClauseHeading"/>
        <w:outlineLvl w:val="4"/>
      </w:pPr>
      <w:r>
        <w:t>4.2 Kvalificirani operacijski sustavi (OS)</w:t>
      </w:r>
    </w:p>
    <w:p w:rsidR="0032067A" w:rsidRDefault="00972AEA">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32067A" w:rsidRDefault="00972AEA" w:rsidP="00972AEA">
      <w:pPr>
        <w:pStyle w:val="ProductList-Bullet"/>
        <w:numPr>
          <w:ilvl w:val="0"/>
          <w:numId w:val="25"/>
        </w:numPr>
      </w:pPr>
      <w:r>
        <w:t>Klijenti koji su prethodno kupili tehnološko jamstvo Software Assurance za Windows Pro mogu obnoviti tehnološko jamstvo Software Assurance za svoje obuhvaćene uređaje bez potrebe za kupnjom licence za Windows Enterprise Upgrade.</w:t>
      </w:r>
    </w:p>
    <w:p w:rsidR="0032067A" w:rsidRDefault="00972AEA" w:rsidP="00972AEA">
      <w:pPr>
        <w:pStyle w:val="ProductList-Bullet"/>
        <w:numPr>
          <w:ilvl w:val="0"/>
          <w:numId w:val="25"/>
        </w:numPr>
      </w:pPr>
      <w:r>
        <w:t>Klijenti koji su prethodno kupili Windows Pro Upgrade + tehnološko jamstvo Software Assurance može nastaviti kupovati Pro Upgrade + tehnološko jamstvo Software Assurance do isteka svoje pristupnice ili ugovora.</w:t>
      </w:r>
    </w:p>
    <w:p w:rsidR="0032067A" w:rsidRDefault="0032067A">
      <w:pPr>
        <w:pStyle w:val="ProductList-Body"/>
      </w:pPr>
    </w:p>
    <w:p w:rsidR="0032067A" w:rsidRDefault="00972AEA">
      <w:pPr>
        <w:pStyle w:val="ProductList-ClauseHeading"/>
        <w:outlineLvl w:val="4"/>
      </w:pPr>
      <w:r>
        <w:t>4.3 Preraspodjela tehnološkog jamstva Software Assurance za Windows po uređaju</w:t>
      </w:r>
    </w:p>
    <w:p w:rsidR="0032067A" w:rsidRDefault="00972AEA">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32067A" w:rsidRDefault="0032067A">
      <w:pPr>
        <w:pStyle w:val="ProductList-Body"/>
      </w:pPr>
    </w:p>
    <w:p w:rsidR="0032067A" w:rsidRDefault="00972AEA">
      <w:pPr>
        <w:pStyle w:val="ProductList-ClauseHeading"/>
        <w:outlineLvl w:val="4"/>
      </w:pPr>
      <w:r>
        <w:t>4.4 Pravila dodjele licence tehnološkog jamstva Software Assurance za Windows 10 Enterprise</w:t>
      </w:r>
    </w:p>
    <w:p w:rsidR="0032067A" w:rsidRDefault="00972AEA">
      <w:pPr>
        <w:pStyle w:val="ProductList-SubClauseHeading"/>
        <w:outlineLvl w:val="5"/>
      </w:pPr>
      <w:r>
        <w:t>4.4.1 Windows 10 Enterprise E3/E5 – SL-ovi po korisniku</w:t>
      </w:r>
    </w:p>
    <w:p w:rsidR="0032067A" w:rsidRDefault="00972AEA">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32067A" w:rsidRDefault="0032067A">
      <w:pPr>
        <w:pStyle w:val="ProductList-BodyIndented"/>
      </w:pPr>
    </w:p>
    <w:p w:rsidR="0032067A" w:rsidRDefault="00972AEA">
      <w:pPr>
        <w:pStyle w:val="ProductList-SubClauseHeading"/>
        <w:outlineLvl w:val="5"/>
      </w:pPr>
      <w:r>
        <w:t>4.4.2 Windows 10 Enterprise E3/E5 – dodaci po korisniku</w:t>
      </w:r>
    </w:p>
    <w:p w:rsidR="0032067A" w:rsidRDefault="00972AEA">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32067A" w:rsidRDefault="0032067A">
      <w:pPr>
        <w:pStyle w:val="ProductList-BodyIndented"/>
      </w:pPr>
    </w:p>
    <w:p w:rsidR="0032067A" w:rsidRDefault="00972AEA">
      <w:pPr>
        <w:pStyle w:val="ProductList-ClauseHeading"/>
        <w:outlineLvl w:val="4"/>
      </w:pPr>
      <w:r>
        <w:t>4.5 Windows 10 Enterprise E3 i E5 – dodaci</w:t>
      </w:r>
    </w:p>
    <w:p w:rsidR="0032067A" w:rsidRDefault="00972AEA">
      <w:pPr>
        <w:pStyle w:val="ProductList-Body"/>
      </w:pPr>
      <w:r>
        <w:t>Windows 10 Enterprise – dodaci Pretplatničke su licence</w:t>
      </w:r>
    </w:p>
    <w:p w:rsidR="0032067A" w:rsidRDefault="00972AEA" w:rsidP="00972AEA">
      <w:pPr>
        <w:pStyle w:val="ProductList-Bullet"/>
        <w:numPr>
          <w:ilvl w:val="0"/>
          <w:numId w:val="26"/>
        </w:numPr>
      </w:pPr>
      <w:r>
        <w:t xml:space="preserve">koje su kupljene kao dodatak (i povezane su s uređajem za koji su licencirani) ili za računalni operacijski sustav Windows s tehnološkim jamstvom Software Assurance („Kvalificirano jamstvo“) ili za licencu VDA („Kvalificirana licenca“) i </w:t>
      </w:r>
    </w:p>
    <w:p w:rsidR="0032067A" w:rsidRDefault="00972AEA" w:rsidP="00972AEA">
      <w:pPr>
        <w:pStyle w:val="ProductList-Bullet"/>
        <w:numPr>
          <w:ilvl w:val="0"/>
          <w:numId w:val="26"/>
        </w:numPr>
      </w:pPr>
      <w:r>
        <w:t>koje istječu nakon isteka Kvalificiranog jamstva ili Kvalificirane licence.</w:t>
      </w:r>
    </w:p>
    <w:p w:rsidR="0032067A" w:rsidRDefault="00972AEA">
      <w:pPr>
        <w:pStyle w:val="ProductList-Body"/>
      </w:pPr>
      <w:r>
        <w:t>Za Windows 10 Enterprise po uređaju ili korisniku – dodatak, kao dodatak navedenom,</w:t>
      </w:r>
    </w:p>
    <w:p w:rsidR="0032067A" w:rsidRDefault="00972AEA" w:rsidP="00972AEA">
      <w:pPr>
        <w:pStyle w:val="ProductList-Bullet"/>
        <w:numPr>
          <w:ilvl w:val="0"/>
          <w:numId w:val="27"/>
        </w:numPr>
      </w:pPr>
      <w:r>
        <w:t>Klijent mora dodijeliti licencu Primarnom korisniku Licenciranog uređaja ((a uređaj mora biti i primarni radni uređaj Primarnog korisnika) i</w:t>
      </w:r>
    </w:p>
    <w:p w:rsidR="0032067A" w:rsidRDefault="00972AEA" w:rsidP="00972AEA">
      <w:pPr>
        <w:pStyle w:val="ProductList-Bullet"/>
        <w:numPr>
          <w:ilvl w:val="0"/>
          <w:numId w:val="27"/>
        </w:numPr>
      </w:pPr>
      <w:r>
        <w:t xml:space="preserve">na korištenje softvera Windows Enterprise primjenjuju se Licencne odredbe za Windows Enterprise po korisniku ili Licencne odredbe za VDA po korisniku, povezano s Kvalificiranim jamstvom ili Kvalificiranom licencom, odgovarajuće. </w:t>
      </w:r>
    </w:p>
    <w:p w:rsidR="0032067A" w:rsidRDefault="00972AEA">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32067A" w:rsidRDefault="0032067A">
      <w:pPr>
        <w:pStyle w:val="ProductList-Body"/>
      </w:pPr>
    </w:p>
    <w:p w:rsidR="0032067A" w:rsidRDefault="00972AEA">
      <w:pPr>
        <w:pStyle w:val="ProductList-ClauseHeading"/>
        <w:outlineLvl w:val="4"/>
      </w:pPr>
      <w:r>
        <w:t>4.6 Enterprise Enrollments (Pristupnice Enterprise) s kombinacijom pokrivenosti licencom Windows SA ili VDA po korisniku i po uređaju</w:t>
      </w:r>
    </w:p>
    <w:p w:rsidR="0032067A" w:rsidRDefault="00972AEA">
      <w:pPr>
        <w:pStyle w:val="ProductList-Body"/>
      </w:pPr>
      <w:r>
        <w:t>Klijenti koji žele kombinirati licenciranje Windows SA po uređaju i Windows SA po korisniku mogu to napraviti pod uvjetom da:</w:t>
      </w:r>
    </w:p>
    <w:p w:rsidR="0032067A" w:rsidRDefault="00972AEA" w:rsidP="00972AEA">
      <w:pPr>
        <w:pStyle w:val="ProductList-Bullet"/>
        <w:numPr>
          <w:ilvl w:val="0"/>
          <w:numId w:val="28"/>
        </w:numPr>
      </w:pPr>
      <w:r>
        <w:t>svi korisnici koji koriste nelicencirane Kvalificirane uređaje imaju licencu Windows SA po korisniku (SL za korisnika ili dodatni SL za korisnika) i</w:t>
      </w:r>
    </w:p>
    <w:p w:rsidR="0032067A" w:rsidRDefault="00972AEA" w:rsidP="00972AEA">
      <w:pPr>
        <w:pStyle w:val="ProductList-Bullet"/>
        <w:numPr>
          <w:ilvl w:val="0"/>
          <w:numId w:val="28"/>
        </w:numPr>
      </w:pPr>
      <w:r>
        <w:t>svi Kvalificirani uređaji koje koriste nelicencirani korisnici imaju licencu Windows SA po uređaju</w:t>
      </w:r>
    </w:p>
    <w:p w:rsidR="0032067A" w:rsidRDefault="0032067A">
      <w:pPr>
        <w:pStyle w:val="ProductList-Body"/>
      </w:pPr>
    </w:p>
    <w:p w:rsidR="0032067A" w:rsidRDefault="00972AEA">
      <w:pPr>
        <w:pStyle w:val="ProductList-ClauseHeading"/>
        <w:outlineLvl w:val="4"/>
      </w:pPr>
      <w:r>
        <w:t>4.7 Ispunjavanje uvjeta za kupnju Windows 10 Enterprise Prijelaznih SA SL-ova po korisniku</w:t>
      </w:r>
    </w:p>
    <w:p w:rsidR="0032067A" w:rsidRDefault="00972AEA">
      <w:pPr>
        <w:pStyle w:val="ProductList-SubClauseHeading"/>
        <w:outlineLvl w:val="5"/>
      </w:pPr>
      <w:r>
        <w:t>4.7.1 Enterprise Agreements (Ugovori Enterprise)</w:t>
      </w:r>
    </w:p>
    <w:p w:rsidR="0032067A" w:rsidRDefault="00972AEA">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Odgovarajući prijelazni SA User SL</w:t>
            </w:r>
          </w:p>
        </w:tc>
      </w:tr>
      <w:tr w:rsidR="0032067A">
        <w:tc>
          <w:tcPr>
            <w:tcW w:w="6120" w:type="dxa"/>
            <w:vMerge w:val="restart"/>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E3 Prijelazni SA SL po korisniku(SL)</w:t>
            </w:r>
            <w:r>
              <w:rPr>
                <w:vertAlign w:val="superscript"/>
              </w:rPr>
              <w:t>1</w:t>
            </w:r>
          </w:p>
        </w:tc>
      </w:tr>
      <w:tr w:rsidR="0032067A">
        <w:tc>
          <w:tcPr>
            <w:tcW w:w="0" w:type="auto"/>
            <w:vMerge/>
          </w:tcPr>
          <w:p w:rsidR="0032067A" w:rsidRDefault="0032067A"/>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10 Enterprise E5 po korisniku – prijelazni SA</w:t>
            </w:r>
            <w:r>
              <w:rPr>
                <w:vertAlign w:val="superscript"/>
              </w:rPr>
              <w:t>1</w:t>
            </w:r>
          </w:p>
        </w:tc>
      </w:tr>
    </w:tbl>
    <w:p w:rsidR="0032067A" w:rsidRDefault="00972AEA">
      <w:pPr>
        <w:pStyle w:val="ProductList-BodyIndented"/>
      </w:pPr>
      <w:r>
        <w:rPr>
          <w:i/>
          <w:vertAlign w:val="superscript"/>
        </w:rPr>
        <w:t>1</w:t>
      </w:r>
      <w:r>
        <w:rPr>
          <w:i/>
        </w:rPr>
        <w:t>Dostupno samo za kupovinu na godišnjicu pristupnice ili na početku novog trajanja pristupnice.</w:t>
      </w:r>
    </w:p>
    <w:p w:rsidR="0032067A" w:rsidRDefault="0032067A">
      <w:pPr>
        <w:pStyle w:val="ProductList-BodyIndented"/>
      </w:pPr>
    </w:p>
    <w:p w:rsidR="0032067A" w:rsidRDefault="00972AEA">
      <w:pPr>
        <w:pStyle w:val="ProductList-SubClauseHeading"/>
        <w:outlineLvl w:val="5"/>
      </w:pPr>
      <w:r>
        <w:t>4.7.2 Enterprise Subscription Agreements (Pretplatnički ugovori Enterprise)</w:t>
      </w:r>
    </w:p>
    <w:p w:rsidR="0032067A" w:rsidRDefault="00972AEA">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32067A" w:rsidRDefault="0032067A">
      <w:pPr>
        <w:pStyle w:val="ProductList-BodyIndented"/>
      </w:pPr>
    </w:p>
    <w:p w:rsidR="0032067A" w:rsidRDefault="00972AEA">
      <w:pPr>
        <w:pStyle w:val="ProductList-ClauseHeading"/>
        <w:outlineLvl w:val="4"/>
      </w:pPr>
      <w:r>
        <w:t>4.8 Microsoft Desktop Optimization Pack (MDOP)</w:t>
      </w:r>
    </w:p>
    <w:p w:rsidR="0032067A" w:rsidRDefault="00972AEA">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32067A" w:rsidRDefault="0032067A">
      <w:pPr>
        <w:pStyle w:val="ProductList-Body"/>
      </w:pPr>
    </w:p>
    <w:p w:rsidR="0032067A" w:rsidRDefault="00972AEA">
      <w:pPr>
        <w:pStyle w:val="ProductList-SubClauseHeading"/>
        <w:outlineLvl w:val="5"/>
      </w:pPr>
      <w:r>
        <w:t>4.8.1 Ispunjavanje uvjeta za MDOP</w:t>
      </w:r>
    </w:p>
    <w:p w:rsidR="0032067A" w:rsidRDefault="00972AEA">
      <w:pPr>
        <w:pStyle w:val="ProductList-BodyIndented"/>
      </w:pPr>
      <w:r>
        <w:t>Klijenti sa sljedećim imaju prava na korištenje MDOP-a i ne moraju kupiti MDOP zasebno.</w:t>
      </w:r>
    </w:p>
    <w:p w:rsidR="0032067A" w:rsidRDefault="00972AEA" w:rsidP="00972AEA">
      <w:pPr>
        <w:pStyle w:val="ProductList-Bullet"/>
        <w:numPr>
          <w:ilvl w:val="1"/>
          <w:numId w:val="29"/>
        </w:numPr>
      </w:pPr>
      <w:r>
        <w:t>Windows Enterprise 10 E3/E5 – SL po korisniku</w:t>
      </w:r>
    </w:p>
    <w:p w:rsidR="0032067A" w:rsidRDefault="00972AEA" w:rsidP="00972AEA">
      <w:pPr>
        <w:pStyle w:val="ProductList-Bullet"/>
        <w:numPr>
          <w:ilvl w:val="1"/>
          <w:numId w:val="29"/>
        </w:numPr>
      </w:pPr>
      <w:r>
        <w:t>Windows 10 Enterprise E5 – SL po uređaju</w:t>
      </w:r>
    </w:p>
    <w:p w:rsidR="0032067A" w:rsidRDefault="00972AEA" w:rsidP="00972AEA">
      <w:pPr>
        <w:pStyle w:val="ProductList-Bullet"/>
        <w:numPr>
          <w:ilvl w:val="1"/>
          <w:numId w:val="29"/>
        </w:numPr>
      </w:pPr>
      <w:r>
        <w:t xml:space="preserve">Windows 10 Enterprise VDA – SL po korisniku ili </w:t>
      </w:r>
    </w:p>
    <w:p w:rsidR="0032067A" w:rsidRDefault="00972AEA" w:rsidP="00972AEA">
      <w:pPr>
        <w:pStyle w:val="ProductList-Bullet"/>
        <w:numPr>
          <w:ilvl w:val="1"/>
          <w:numId w:val="29"/>
        </w:numPr>
      </w:pPr>
      <w:r>
        <w:t>Ugovor s datumom stupanja na snagu 1. kolovoza 2015. ili nakon tog datuma i VDA po uređaju ili Windows 10 Enterprise E3 po uređaju.</w:t>
      </w:r>
    </w:p>
    <w:p w:rsidR="0032067A" w:rsidRDefault="0032067A">
      <w:pPr>
        <w:pStyle w:val="ProductList-BodyIndented"/>
      </w:pPr>
    </w:p>
    <w:p w:rsidR="0032067A" w:rsidRDefault="00972AEA">
      <w:pPr>
        <w:pStyle w:val="ProductList-ClauseHeading"/>
        <w:outlineLvl w:val="4"/>
      </w:pPr>
      <w:r>
        <w:t>4.9 Akademski programi</w:t>
      </w:r>
    </w:p>
    <w:p w:rsidR="0032067A" w:rsidRDefault="00972AEA">
      <w:pPr>
        <w:pStyle w:val="ProductList-Body"/>
      </w:pPr>
      <w:r>
        <w:t>Sljedeće se primjenjuje na Klijente u svim Akademskim programima količinskog licenciranja:</w:t>
      </w:r>
    </w:p>
    <w:p w:rsidR="0032067A" w:rsidRDefault="00972AEA">
      <w:pPr>
        <w:pStyle w:val="ProductList-SubClauseHeading"/>
        <w:outlineLvl w:val="5"/>
      </w:pPr>
      <w:r>
        <w:t>4.9.1 Prava na Windows Enterprise LTSB</w:t>
      </w:r>
    </w:p>
    <w:p w:rsidR="0032067A" w:rsidRDefault="00972AEA">
      <w:pPr>
        <w:pStyle w:val="ProductList-BodyIndented"/>
      </w:pPr>
      <w:r>
        <w:t>Akademske ustanove koje imaju Windows 10 Enterprise E3/E5 ili Windows 10 Education E3/E5 mogu instalirati Windows 10 Enterprise LTSB umjesto bilo kojeg dopuštenog trajnog primjerka.</w:t>
      </w:r>
    </w:p>
    <w:p w:rsidR="0032067A" w:rsidRDefault="0032067A">
      <w:pPr>
        <w:pStyle w:val="ProductList-BodyIndented"/>
      </w:pPr>
    </w:p>
    <w:p w:rsidR="0032067A" w:rsidRDefault="00972AEA">
      <w:pPr>
        <w:pStyle w:val="ProductList-SubClauseHeading"/>
        <w:outlineLvl w:val="5"/>
      </w:pPr>
      <w:r>
        <w:t>4.9.2 Prava na Windows 10 Enterprise ili Windows 10 Education Edition</w:t>
      </w:r>
    </w:p>
    <w:p w:rsidR="0032067A" w:rsidRDefault="00972AEA">
      <w:pPr>
        <w:pStyle w:val="ProductList-BodyIndented"/>
      </w:pPr>
      <w:r>
        <w:t>Akademske ustanove s tehnološkim jamstvom Software Assurance za Windows Enterprise ili Windows Education imaju pravo instalirati i koristiti Windows 10 Enterprise or Windows 10 Education.</w:t>
      </w:r>
    </w:p>
    <w:p w:rsidR="0032067A" w:rsidRDefault="0032067A">
      <w:pPr>
        <w:pStyle w:val="ProductList-BodyIndented"/>
      </w:pPr>
    </w:p>
    <w:p w:rsidR="0032067A" w:rsidRDefault="00972AEA">
      <w:pPr>
        <w:pStyle w:val="ProductList-SubClauseHeading"/>
        <w:outlineLvl w:val="5"/>
      </w:pPr>
      <w:r>
        <w:t>4.9.3 Prava na starije verzije</w:t>
      </w:r>
    </w:p>
    <w:p w:rsidR="0032067A" w:rsidRDefault="00972AEA">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32067A" w:rsidRDefault="0032067A">
      <w:pPr>
        <w:pStyle w:val="ProductList-BodyIndented"/>
      </w:pPr>
    </w:p>
    <w:p w:rsidR="0032067A" w:rsidRDefault="00972AEA">
      <w:pPr>
        <w:pStyle w:val="ProductList-SubClauseHeading"/>
        <w:outlineLvl w:val="5"/>
      </w:pPr>
      <w:r>
        <w:t>4.9.4 Ispunjavanje uvjeta za MDOP</w:t>
      </w:r>
    </w:p>
    <w:p w:rsidR="0032067A" w:rsidRDefault="00972AEA">
      <w:pPr>
        <w:pStyle w:val="ProductList-BodyIndented"/>
      </w:pPr>
      <w:r>
        <w:t>Akademske ustanove s tehnološkim jamstvom Software Assurance za Windows Enterprise ili Windows Education imaju pravo instalirati i koristiti MDOP.</w:t>
      </w:r>
    </w:p>
    <w:p w:rsidR="0032067A" w:rsidRDefault="0032067A">
      <w:pPr>
        <w:pStyle w:val="ProductList-BodyIndented"/>
      </w:pPr>
    </w:p>
    <w:p w:rsidR="0032067A" w:rsidRDefault="00972AEA">
      <w:pPr>
        <w:pStyle w:val="ProductList-SubClauseHeading"/>
        <w:outlineLvl w:val="5"/>
      </w:pPr>
      <w:r>
        <w:t>4.9.5 Studentska mogućnost Windows To Go</w:t>
      </w:r>
    </w:p>
    <w:p w:rsidR="0032067A" w:rsidRDefault="00972AEA">
      <w:pPr>
        <w:pStyle w:val="ProductList-BodyIndented"/>
      </w:pPr>
      <w:r>
        <w:t>Akademskim ustanovama koje odaberu Studentsku mogućnost dopušta se najviše jedan Primjerak sustava Windows To Go po licenciranom studentskom uređaju dok taj student pohađa tu ustanovu.</w:t>
      </w:r>
    </w:p>
    <w:p w:rsidR="0032067A" w:rsidRDefault="0032067A">
      <w:pPr>
        <w:pStyle w:val="ProductList-BodyIndented"/>
      </w:pPr>
    </w:p>
    <w:p w:rsidR="0032067A" w:rsidRDefault="00972AEA">
      <w:pPr>
        <w:pStyle w:val="ProductList-ClauseHeading"/>
        <w:outlineLvl w:val="4"/>
      </w:pPr>
      <w:r>
        <w:t>4.10 Windows 10 Mobile Enterprise</w:t>
      </w:r>
    </w:p>
    <w:p w:rsidR="0032067A" w:rsidRDefault="00972AEA">
      <w:pPr>
        <w:pStyle w:val="ProductList-Body"/>
      </w:pPr>
      <w:r>
        <w:t>Klijenti s aktivnim Windows SA po SL-u po korisniku ili po dodatku po korisniku mogu instalirati i koristiti Windows 10 Mobile Enterprise na sekundarnim uređajima svakog licenciranog korisnika.</w:t>
      </w:r>
    </w:p>
    <w:p w:rsidR="0032067A" w:rsidRDefault="0032067A">
      <w:pPr>
        <w:pStyle w:val="ProductList-Body"/>
      </w:pPr>
    </w:p>
    <w:p w:rsidR="0032067A" w:rsidRDefault="00972AEA">
      <w:pPr>
        <w:pStyle w:val="ProductList-ClauseHeading"/>
        <w:outlineLvl w:val="4"/>
      </w:pPr>
      <w:r>
        <w:t>4.11 Računalni operacijski sustav Windows – Pravo na korištenje „HPC aplikacija u klasterima“</w:t>
      </w:r>
    </w:p>
    <w:p w:rsidR="0032067A" w:rsidRDefault="00972AEA">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32067A" w:rsidRDefault="0032067A">
      <w:pPr>
        <w:pStyle w:val="ProductList-Body"/>
      </w:pPr>
    </w:p>
    <w:p w:rsidR="0032067A" w:rsidRDefault="00972AEA">
      <w:pPr>
        <w:pStyle w:val="ProductList-ClauseHeading"/>
        <w:outlineLvl w:val="4"/>
      </w:pPr>
      <w:r>
        <w:t>4.12 Računalni operacijski sustav Windows – Windows Thin PC</w:t>
      </w:r>
    </w:p>
    <w:p w:rsidR="0032067A" w:rsidRDefault="00972AEA">
      <w:pPr>
        <w:pStyle w:val="ProductList-Body"/>
      </w:pPr>
      <w:r>
        <w:t>Klijent može koristiti softver Windows Thin PC umjesto računalnog operacijskog sustava Windows, ali samo za korištenje vrsta aplikacija navedenih u nastavku.</w:t>
      </w:r>
    </w:p>
    <w:p w:rsidR="0032067A" w:rsidRDefault="00972AEA" w:rsidP="00972AEA">
      <w:pPr>
        <w:pStyle w:val="ProductList-Bullet"/>
        <w:numPr>
          <w:ilvl w:val="0"/>
          <w:numId w:val="30"/>
        </w:numPr>
      </w:pPr>
      <w:r>
        <w:t xml:space="preserve">sigurnost </w:t>
      </w:r>
    </w:p>
    <w:p w:rsidR="0032067A" w:rsidRDefault="00972AEA" w:rsidP="00972AEA">
      <w:pPr>
        <w:pStyle w:val="ProductList-Bullet"/>
        <w:numPr>
          <w:ilvl w:val="0"/>
          <w:numId w:val="30"/>
        </w:numPr>
      </w:pPr>
      <w:r>
        <w:t xml:space="preserve">upravljanje </w:t>
      </w:r>
    </w:p>
    <w:p w:rsidR="0032067A" w:rsidRDefault="00972AEA" w:rsidP="00972AEA">
      <w:pPr>
        <w:pStyle w:val="ProductList-Bullet"/>
        <w:numPr>
          <w:ilvl w:val="0"/>
          <w:numId w:val="30"/>
        </w:numPr>
      </w:pPr>
      <w:r>
        <w:t xml:space="preserve">simulacija terminala </w:t>
      </w:r>
    </w:p>
    <w:p w:rsidR="0032067A" w:rsidRDefault="00972AEA" w:rsidP="00972AEA">
      <w:pPr>
        <w:pStyle w:val="ProductList-Bullet"/>
        <w:numPr>
          <w:ilvl w:val="0"/>
          <w:numId w:val="30"/>
        </w:numPr>
      </w:pPr>
      <w:r>
        <w:t xml:space="preserve">Remote Desktop i slične tehnologije </w:t>
      </w:r>
    </w:p>
    <w:p w:rsidR="0032067A" w:rsidRDefault="00972AEA" w:rsidP="00972AEA">
      <w:pPr>
        <w:pStyle w:val="ProductList-Bullet"/>
        <w:numPr>
          <w:ilvl w:val="0"/>
          <w:numId w:val="30"/>
        </w:numPr>
      </w:pPr>
      <w:r>
        <w:t xml:space="preserve">web-preglednik </w:t>
      </w:r>
    </w:p>
    <w:p w:rsidR="0032067A" w:rsidRDefault="00972AEA" w:rsidP="00972AEA">
      <w:pPr>
        <w:pStyle w:val="ProductList-Bullet"/>
        <w:numPr>
          <w:ilvl w:val="0"/>
          <w:numId w:val="30"/>
        </w:numPr>
      </w:pPr>
      <w:r>
        <w:t xml:space="preserve">čitač medija </w:t>
      </w:r>
    </w:p>
    <w:p w:rsidR="0032067A" w:rsidRDefault="00972AEA" w:rsidP="00972AEA">
      <w:pPr>
        <w:pStyle w:val="ProductList-Bullet"/>
        <w:numPr>
          <w:ilvl w:val="0"/>
          <w:numId w:val="30"/>
        </w:numPr>
      </w:pPr>
      <w:r>
        <w:t xml:space="preserve">klijent za slanje izravnih poruka </w:t>
      </w:r>
    </w:p>
    <w:p w:rsidR="0032067A" w:rsidRDefault="00972AEA" w:rsidP="00972AEA">
      <w:pPr>
        <w:pStyle w:val="ProductList-Bullet"/>
        <w:numPr>
          <w:ilvl w:val="0"/>
          <w:numId w:val="30"/>
        </w:numPr>
      </w:pPr>
      <w:r>
        <w:t xml:space="preserve">pregledavatelji dokumenta </w:t>
      </w:r>
    </w:p>
    <w:p w:rsidR="0032067A" w:rsidRDefault="00972AEA" w:rsidP="00972AEA">
      <w:pPr>
        <w:pStyle w:val="ProductList-Bullet"/>
        <w:numPr>
          <w:ilvl w:val="0"/>
          <w:numId w:val="30"/>
        </w:numPr>
      </w:pPr>
      <w:r>
        <w:t>NET Framework i Java Virtual Machine</w:t>
      </w:r>
    </w:p>
    <w:p w:rsidR="0032067A" w:rsidRDefault="00972AEA">
      <w:pPr>
        <w:pStyle w:val="ProductList-Body"/>
      </w:pPr>
      <w:r>
        <w:t>Klijent ima pravo koristiti softver na uređaju različitom od onog na koji je isprva instaliran ako na taj drugi uređaj prebacuje odgovarajuće tehnološko jamstvo Software Assurance.</w:t>
      </w:r>
    </w:p>
    <w:p w:rsidR="0032067A" w:rsidRDefault="0032067A">
      <w:pPr>
        <w:pStyle w:val="ProductList-Body"/>
      </w:pPr>
    </w:p>
    <w:p w:rsidR="0032067A" w:rsidRDefault="00972AEA">
      <w:pPr>
        <w:pStyle w:val="ProductList-ClauseHeading"/>
        <w:outlineLvl w:val="4"/>
      </w:pPr>
      <w:r>
        <w:t>4.13 Tehnološko jamstvo Software Assurance za Windows Embedded Industry Enterprise</w:t>
      </w:r>
    </w:p>
    <w:p w:rsidR="0032067A" w:rsidRDefault="00972AEA">
      <w:pPr>
        <w:pStyle w:val="ProductList-Body"/>
      </w:pPr>
      <w:r>
        <w:t xml:space="preserve">Klijenti s tehnološkim jamstvom Software Assurance za Windows Embedded Industry Enterprise imaju ista prava i ograničenja kao tehnološko jamstvo Software Assurance za Windows. </w:t>
      </w:r>
    </w:p>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196" w:name="_Sec619"/>
      <w:r>
        <w:t>Windows Server</w:t>
      </w:r>
      <w:bookmarkEnd w:id="196"/>
      <w:r>
        <w:fldChar w:fldCharType="begin"/>
      </w:r>
      <w:r>
        <w:instrText xml:space="preserve"> TC "</w:instrText>
      </w:r>
      <w:bookmarkStart w:id="197" w:name="_Toc457377297"/>
      <w:r>
        <w:instrText>Windows Server</w:instrText>
      </w:r>
      <w:bookmarkEnd w:id="197"/>
      <w:r>
        <w:instrText>" \l 2</w:instrText>
      </w:r>
      <w:r>
        <w:fldChar w:fldCharType="end"/>
      </w:r>
    </w:p>
    <w:p w:rsidR="0032067A" w:rsidRDefault="00972AE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7298"/>
      <w:r>
        <w:instrText>Windows MultiPoint Server</w:instrText>
      </w:r>
      <w:bookmarkEnd w:id="199"/>
      <w:r>
        <w:instrText>" \l 3</w:instrText>
      </w:r>
      <w:r>
        <w:fldChar w:fldCharType="end"/>
      </w:r>
    </w:p>
    <w:p w:rsidR="0032067A" w:rsidRDefault="00972AEA">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32067A">
        <w:tc>
          <w:tcPr>
            <w:tcW w:w="416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201" w:name="_Sec757"/>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Starija izdanja: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(tehnološko jamstvo Software Assurance):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202" w:name="_Sec800"/>
      <w:r>
        <w:t>3. Prava na korištenje proizvoda</w:t>
      </w:r>
      <w:bookmarkEnd w:id="202"/>
    </w:p>
    <w:tbl>
      <w:tblPr>
        <w:tblStyle w:val="PURTable"/>
        <w:tblW w:w="0" w:type="dxa"/>
        <w:tblLook w:val="04A0" w:firstRow="1" w:lastRow="0" w:firstColumn="1" w:lastColumn="0" w:noHBand="0" w:noVBand="1"/>
      </w:tblPr>
      <w:tblGrid>
        <w:gridCol w:w="3617"/>
        <w:gridCol w:w="3576"/>
        <w:gridCol w:w="359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2067A" w:rsidRDefault="00972AEA">
            <w:pPr>
              <w:pStyle w:val="ProductList-TableBody"/>
            </w:pPr>
            <w:r>
              <w:t xml:space="preserve">Windows MultiPoint Server 2012 CAL i </w:t>
            </w:r>
          </w:p>
          <w:p w:rsidR="0032067A" w:rsidRDefault="00972AEA">
            <w:pPr>
              <w:pStyle w:val="ProductList-TableBody"/>
            </w:pPr>
            <w:r>
              <w:t xml:space="preserve">Licenca ekvivalentna CAL-u (pogledajte </w:t>
            </w:r>
            <w:hyperlink w:anchor="_Sec591">
              <w:r>
                <w:rPr>
                  <w:color w:val="00467F"/>
                  <w:u w:val="single"/>
                </w:rPr>
                <w:t>Dodatak A</w:t>
              </w:r>
            </w:hyperlink>
            <w:r>
              <w:t>)</w:t>
            </w:r>
          </w:p>
        </w:tc>
      </w:tr>
    </w:tbl>
    <w:p w:rsidR="0032067A" w:rsidRDefault="0032067A">
      <w:pPr>
        <w:pStyle w:val="ProductList-Body"/>
      </w:pPr>
    </w:p>
    <w:p w:rsidR="0032067A" w:rsidRDefault="00972AEA">
      <w:pPr>
        <w:pStyle w:val="ProductList-SubClauseHeading"/>
        <w:outlineLvl w:val="5"/>
      </w:pPr>
      <w:r>
        <w:t>3.1.1 Dodatna funkcija povezana s Windows Server 2012 Active Directory Rights Management Services CAL-om</w:t>
      </w:r>
    </w:p>
    <w:p w:rsidR="0032067A" w:rsidRDefault="00972AEA">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r>
    </w:tbl>
    <w:p w:rsidR="0032067A" w:rsidRDefault="0032067A">
      <w:pPr>
        <w:pStyle w:val="ProductList-BodyIndented"/>
      </w:pPr>
    </w:p>
    <w:p w:rsidR="0032067A" w:rsidRDefault="00972AEA">
      <w:pPr>
        <w:pStyle w:val="ProductList-ClauseHeading"/>
        <w:outlineLvl w:val="4"/>
      </w:pPr>
      <w:r>
        <w:t>3.2. Korištenje primjeraka softvera</w:t>
      </w:r>
    </w:p>
    <w:p w:rsidR="0032067A" w:rsidRDefault="00972AEA">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32067A" w:rsidRDefault="0032067A">
      <w:pPr>
        <w:pStyle w:val="ProductList-Body"/>
      </w:pPr>
    </w:p>
    <w:p w:rsidR="0032067A" w:rsidRDefault="00972AEA">
      <w:pPr>
        <w:pStyle w:val="ProductList-ClauseHeading"/>
        <w:outlineLvl w:val="4"/>
      </w:pPr>
      <w:r>
        <w:t>3.3 Licence za pristup</w:t>
      </w:r>
    </w:p>
    <w:p w:rsidR="0032067A" w:rsidRDefault="00972AE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32067A" w:rsidRDefault="0032067A">
      <w:pPr>
        <w:pStyle w:val="ProductList-Body"/>
      </w:pPr>
    </w:p>
    <w:p w:rsidR="0032067A" w:rsidRDefault="00972AEA">
      <w:pPr>
        <w:pStyle w:val="ProductList-ClauseHeading"/>
        <w:outlineLvl w:val="4"/>
      </w:pPr>
      <w:r>
        <w:t>3.4 Windows MultiPoint Server 2012 Connector</w:t>
      </w:r>
    </w:p>
    <w:p w:rsidR="0032067A" w:rsidRDefault="00972AEA">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32067A" w:rsidRDefault="0032067A">
      <w:pPr>
        <w:pStyle w:val="ProductList-Body"/>
      </w:pPr>
    </w:p>
    <w:p w:rsidR="0032067A" w:rsidRDefault="00972AEA">
      <w:pPr>
        <w:pStyle w:val="ProductList-ClauseHeading"/>
        <w:outlineLvl w:val="4"/>
      </w:pPr>
      <w:r>
        <w:t>3.5. Dodatni softver</w:t>
      </w:r>
    </w:p>
    <w:p w:rsidR="0032067A" w:rsidRDefault="00972AEA">
      <w:pPr>
        <w:pStyle w:val="ProductList-Body"/>
      </w:pPr>
      <w:r>
        <w:t xml:space="preserve">Popis Dodatnog softvera potražite na adresi </w:t>
      </w:r>
      <w:hyperlink r:id="rId80">
        <w:r>
          <w:rPr>
            <w:color w:val="00467F"/>
            <w:u w:val="single"/>
          </w:rPr>
          <w:t>http://go.microsoft.com/fwlink/?LinkId=245856</w:t>
        </w:r>
      </w:hyperlink>
      <w:r>
        <w:t>.</w:t>
      </w:r>
    </w:p>
    <w:p w:rsidR="0032067A" w:rsidRDefault="00972AEA">
      <w:pPr>
        <w:pStyle w:val="ProductList-Offering1SubSection"/>
        <w:outlineLvl w:val="3"/>
      </w:pPr>
      <w:bookmarkStart w:id="203" w:name="_Sec832"/>
      <w:r>
        <w:t>4. Tehnološko jamstvo Software Assurance</w:t>
      </w:r>
      <w:bookmarkEnd w:id="203"/>
    </w:p>
    <w:tbl>
      <w:tblPr>
        <w:tblStyle w:val="PURTable"/>
        <w:tblW w:w="0" w:type="dxa"/>
        <w:tblLook w:val="04A0" w:firstRow="1" w:lastRow="0" w:firstColumn="1" w:lastColumn="0" w:noHBand="0" w:noVBand="1"/>
      </w:tblPr>
      <w:tblGrid>
        <w:gridCol w:w="3600"/>
        <w:gridCol w:w="3586"/>
        <w:gridCol w:w="36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04" w:name="_Sec655"/>
      <w:r>
        <w:t>Windows Server</w:t>
      </w:r>
      <w:bookmarkEnd w:id="204"/>
      <w:r>
        <w:fldChar w:fldCharType="begin"/>
      </w:r>
      <w:r>
        <w:instrText xml:space="preserve"> TC "</w:instrText>
      </w:r>
      <w:bookmarkStart w:id="205" w:name="_Toc457377299"/>
      <w:r>
        <w:instrText>Windows Server</w:instrText>
      </w:r>
      <w:bookmarkEnd w:id="205"/>
      <w:r>
        <w:instrText>" \l 3</w:instrText>
      </w:r>
      <w:r>
        <w:fldChar w:fldCharType="end"/>
      </w:r>
    </w:p>
    <w:p w:rsidR="0032067A" w:rsidRDefault="00972AEA">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206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16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2067A" w:rsidRDefault="00972A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416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2067A" w:rsidRDefault="00972A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3206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3"/>
      </w:pPr>
      <w:bookmarkStart w:id="207" w:name="_Sec758"/>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(tehnološko jamstvo Software Assurance):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972AEA">
      <w:pPr>
        <w:pStyle w:val="ProductList-Offering1SubSection"/>
        <w:outlineLvl w:val="3"/>
      </w:pPr>
      <w:bookmarkStart w:id="208" w:name="_Sec807"/>
      <w:r>
        <w:t>3. Prava na korištenje proizvoda</w:t>
      </w:r>
      <w:bookmarkEnd w:id="208"/>
    </w:p>
    <w:tbl>
      <w:tblPr>
        <w:tblStyle w:val="PURTable"/>
        <w:tblW w:w="0" w:type="dxa"/>
        <w:tblLook w:val="04A0" w:firstRow="1" w:lastRow="0" w:firstColumn="1" w:lastColumn="0" w:noHBand="0" w:noVBand="1"/>
      </w:tblPr>
      <w:tblGrid>
        <w:gridCol w:w="3611"/>
        <w:gridCol w:w="3579"/>
        <w:gridCol w:w="360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Obuhvaćene tehnologije: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r>
    </w:tbl>
    <w:p w:rsidR="0032067A" w:rsidRDefault="0032067A">
      <w:pPr>
        <w:pStyle w:val="ProductList-Body"/>
      </w:pPr>
    </w:p>
    <w:p w:rsidR="0032067A" w:rsidRDefault="00972AEA">
      <w:pPr>
        <w:pStyle w:val="ProductList-SubClauseHeading"/>
        <w:outlineLvl w:val="5"/>
      </w:pPr>
      <w:r>
        <w:t>3.1.1 Dodatna funkcija povezana s Windows Server 2012 Remote Desktop Services CAL-om</w:t>
      </w:r>
    </w:p>
    <w:p w:rsidR="0032067A" w:rsidRDefault="00972AEA">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2067A" w:rsidRDefault="00972AEA">
            <w:pPr>
              <w:pStyle w:val="ProductList-TableBody"/>
            </w:pPr>
            <w:r>
              <w:t>Windows Server 2012 Remote Desktop Services User SL</w:t>
            </w:r>
          </w:p>
        </w:tc>
      </w:tr>
    </w:tbl>
    <w:p w:rsidR="0032067A" w:rsidRDefault="00972AEA">
      <w:pPr>
        <w:pStyle w:val="ProductList-BodyIndented"/>
      </w:pPr>
      <w:r>
        <w:t>*Potrebno i za korištenje sustava Windows Server za hostiranje grafičkog korisničkog sučelja (upotrebom funkcije Windows Server 2012 R2 Remote Desktop Services ili druge tehnologije).</w:t>
      </w:r>
    </w:p>
    <w:p w:rsidR="0032067A" w:rsidRDefault="0032067A">
      <w:pPr>
        <w:pStyle w:val="ProductList-BodyIndented"/>
      </w:pPr>
    </w:p>
    <w:p w:rsidR="0032067A" w:rsidRDefault="00972AEA">
      <w:pPr>
        <w:pStyle w:val="ProductList-SubClauseHeading"/>
        <w:outlineLvl w:val="5"/>
      </w:pPr>
      <w:r>
        <w:t>3.1.2 Dodatna funkcija povezana s Windows Server 2012 Rights Management Services CAL-om</w:t>
      </w:r>
    </w:p>
    <w:p w:rsidR="0032067A" w:rsidRDefault="00972AE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Azure Rights Management Premium SL po korisniku</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3206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r>
    </w:tbl>
    <w:p w:rsidR="0032067A" w:rsidRDefault="0032067A">
      <w:pPr>
        <w:pStyle w:val="ProductList-BodyIndented"/>
      </w:pPr>
    </w:p>
    <w:p w:rsidR="0032067A" w:rsidRDefault="00972AEA">
      <w:pPr>
        <w:pStyle w:val="ProductList-SubClauseHeading"/>
        <w:outlineLvl w:val="5"/>
      </w:pPr>
      <w:r>
        <w:t>3.1.3 Dodatna funkcija povezana s CAL-om po korisniku za Microsoft Forefront Identity Manager</w:t>
      </w:r>
    </w:p>
    <w:p w:rsidR="0032067A" w:rsidRDefault="00972AE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2067A" w:rsidRDefault="00972AEA">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2067A" w:rsidRDefault="00972AEA">
            <w:pPr>
              <w:pStyle w:val="ProductList-TableBody"/>
            </w:pPr>
            <w:r>
              <w:t>Azure Active Directory Premium User SL</w:t>
            </w:r>
          </w:p>
        </w:tc>
      </w:tr>
      <w:tr w:rsidR="003206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067A" w:rsidRDefault="003206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067A" w:rsidRDefault="00972AE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BodyIndented"/>
      </w:pPr>
      <w:r>
        <w:t xml:space="preserve">*Potreban je i za bilo koju osobu za koju softver izdaje osobne identifikacijske podatke ili njima upravlja. </w:t>
      </w:r>
    </w:p>
    <w:p w:rsidR="0032067A" w:rsidRDefault="0032067A">
      <w:pPr>
        <w:pStyle w:val="ProductList-BodyIndented"/>
      </w:pPr>
    </w:p>
    <w:p w:rsidR="0032067A" w:rsidRDefault="00972AEA">
      <w:pPr>
        <w:pStyle w:val="ProductList-SubClauseHeading"/>
        <w:outlineLvl w:val="5"/>
      </w:pPr>
      <w:r>
        <w:t>3.1.4 Usluga sinkronizacije</w:t>
      </w:r>
    </w:p>
    <w:p w:rsidR="0032067A" w:rsidRDefault="00972AEA">
      <w:pPr>
        <w:pStyle w:val="ProductList-BodyIndented"/>
      </w:pPr>
      <w:r>
        <w:t>CAL-ovi za Microsoft Identity Manager 2016 nisu potrebni za korisnike koji koriste samo uslugu sinkronizacije za Microsoft Identity Manager.</w:t>
      </w:r>
    </w:p>
    <w:p w:rsidR="0032067A" w:rsidRDefault="0032067A">
      <w:pPr>
        <w:pStyle w:val="ProductList-BodyIndented"/>
      </w:pPr>
    </w:p>
    <w:p w:rsidR="0032067A" w:rsidRDefault="00972AEA">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SubClauseHeading"/>
        <w:outlineLvl w:val="5"/>
      </w:pPr>
      <w:r>
        <w:t>3.2.1 Dodatna funkcija povezana s Licencom za vanjski priključak Windows Server 2012 Remote Desktop Services External Connector</w:t>
      </w:r>
    </w:p>
    <w:p w:rsidR="0032067A" w:rsidRDefault="00972AEA">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BodyIndented"/>
      </w:pPr>
      <w:r>
        <w:rPr>
          <w:i/>
        </w:rPr>
        <w:t>*Potrebno i za korištenje sustava Windows Server za hostiranje grafičkog korisničkog sučelja (upotrebom funkcije Windows Server 2012 R2 Remote Desktop Services ili druge tehnologije).</w:t>
      </w:r>
    </w:p>
    <w:p w:rsidR="0032067A" w:rsidRDefault="0032067A">
      <w:pPr>
        <w:pStyle w:val="ProductList-BodyIndented"/>
      </w:pPr>
    </w:p>
    <w:p w:rsidR="0032067A" w:rsidRDefault="00972AEA">
      <w:pPr>
        <w:pStyle w:val="ProductList-SubClauseHeading"/>
        <w:outlineLvl w:val="5"/>
      </w:pPr>
      <w:r>
        <w:t>3.2.2 Dodatna funkcija povezana s Licencom za vanjski priključak Windows Server 2012 Rights Management Services External Connector</w:t>
      </w:r>
    </w:p>
    <w:p w:rsidR="0032067A" w:rsidRDefault="00972AE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Indented"/>
      </w:pPr>
    </w:p>
    <w:p w:rsidR="0032067A" w:rsidRDefault="00972AEA">
      <w:pPr>
        <w:pStyle w:val="ProductList-SubClauseHeading"/>
        <w:outlineLvl w:val="5"/>
      </w:pPr>
      <w:r>
        <w:t>3.2.3 Dodatna funkcija povezana s Licencom za vanjski priključak za Microsoft Forefront Identity Manager</w:t>
      </w:r>
    </w:p>
    <w:p w:rsidR="0032067A" w:rsidRDefault="00972AE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2067A" w:rsidRDefault="00972AE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BodyIndented"/>
      </w:pPr>
      <w:r>
        <w:rPr>
          <w:i/>
        </w:rPr>
        <w:t>*Potreban je i za svakog Vanjskog korisnika za kojeg softver izdaje osobne identifikacijske podatke ili njima upravlja (u slučaju nepostojanja CAL-ova za Microsoft Forefront Identity Manager 2016).</w:t>
      </w:r>
    </w:p>
    <w:p w:rsidR="0032067A" w:rsidRDefault="0032067A">
      <w:pPr>
        <w:pStyle w:val="ProductList-BodyIndented"/>
      </w:pPr>
    </w:p>
    <w:p w:rsidR="0032067A" w:rsidRDefault="00972AEA">
      <w:pPr>
        <w:pStyle w:val="ProductList-ClauseHeading"/>
        <w:outlineLvl w:val="4"/>
      </w:pPr>
      <w:r>
        <w:t>3.3. Dodatne odredbe za Windows Server 2012 R2 Essentials</w:t>
      </w:r>
    </w:p>
    <w:p w:rsidR="0032067A" w:rsidRDefault="00972AEA">
      <w:pPr>
        <w:pStyle w:val="ProductList-SubClauseHeading"/>
        <w:outlineLvl w:val="5"/>
      </w:pPr>
      <w:r>
        <w:t>3.3.1 Ograničenja korištenja</w:t>
      </w:r>
    </w:p>
    <w:p w:rsidR="0032067A" w:rsidRDefault="00972AEA" w:rsidP="00972AEA">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32067A" w:rsidRDefault="00972AEA" w:rsidP="00972AEA">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32067A" w:rsidRDefault="0032067A">
      <w:pPr>
        <w:pStyle w:val="ProductList-BodyIndented"/>
      </w:pPr>
    </w:p>
    <w:p w:rsidR="0032067A" w:rsidRDefault="00972AEA">
      <w:pPr>
        <w:pStyle w:val="ProductList-SubClauseHeading"/>
        <w:outlineLvl w:val="5"/>
      </w:pPr>
      <w:r>
        <w:t>3.3.2 Korištenje poslužiteljskog softvera</w:t>
      </w:r>
    </w:p>
    <w:p w:rsidR="0032067A" w:rsidRDefault="00972AEA">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32067A" w:rsidRDefault="0032067A">
      <w:pPr>
        <w:pStyle w:val="ProductList-BodyIndented"/>
      </w:pPr>
    </w:p>
    <w:p w:rsidR="0032067A" w:rsidRDefault="00972AEA">
      <w:pPr>
        <w:pStyle w:val="ProductList-SubClauseHeading"/>
        <w:outlineLvl w:val="5"/>
      </w:pPr>
      <w:r>
        <w:t>3.3.3 Windows Server 2012 R2 Essentials Connector</w:t>
      </w:r>
    </w:p>
    <w:p w:rsidR="0032067A" w:rsidRDefault="00972AEA">
      <w:pPr>
        <w:pStyle w:val="ProductList-BodyIndented"/>
      </w:pPr>
      <w:r>
        <w:t>Klijent smije instalirati i koristiti softver Windows 2012 R2 Essentials Connector na najviše 50 uređaja odjednom. Taj softver smije koristiti samo s poslužiteljskim softverom.</w:t>
      </w:r>
    </w:p>
    <w:p w:rsidR="0032067A" w:rsidRDefault="0032067A">
      <w:pPr>
        <w:pStyle w:val="ProductList-BodyIndented"/>
      </w:pPr>
    </w:p>
    <w:p w:rsidR="0032067A" w:rsidRDefault="00972AEA">
      <w:pPr>
        <w:pStyle w:val="ProductList-SubClauseHeading"/>
        <w:outlineLvl w:val="5"/>
      </w:pPr>
      <w:r>
        <w:t>3.3.4 Pristup uslugama Windows Server 2012 R2 Active Directory Rights Management Services</w:t>
      </w:r>
    </w:p>
    <w:p w:rsidR="0032067A" w:rsidRDefault="00972AEA">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32067A" w:rsidRDefault="0032067A">
      <w:pPr>
        <w:pStyle w:val="ProductList-BodyIndented"/>
      </w:pPr>
    </w:p>
    <w:p w:rsidR="0032067A" w:rsidRDefault="00972AEA">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9"/>
        <w:gridCol w:w="3654"/>
        <w:gridCol w:w="352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972AEA">
      <w:pPr>
        <w:pStyle w:val="ProductList-Offering1SubSection"/>
        <w:outlineLvl w:val="3"/>
      </w:pPr>
      <w:bookmarkStart w:id="209" w:name="_Sec833"/>
      <w:r>
        <w:t>4. Tehnološko jamstvo Software Assurance</w:t>
      </w:r>
      <w:bookmarkEnd w:id="209"/>
    </w:p>
    <w:tbl>
      <w:tblPr>
        <w:tblStyle w:val="PURTable"/>
        <w:tblW w:w="0" w:type="dxa"/>
        <w:tblLook w:val="04A0" w:firstRow="1" w:lastRow="0" w:firstColumn="1" w:lastColumn="0" w:noHBand="0" w:noVBand="1"/>
      </w:tblPr>
      <w:tblGrid>
        <w:gridCol w:w="3598"/>
        <w:gridCol w:w="3590"/>
        <w:gridCol w:w="360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2067A" w:rsidRDefault="00972AEA">
            <w:pPr>
              <w:pStyle w:val="ProductList-TableBody"/>
            </w:pPr>
            <w:r>
              <w:rPr>
                <w:color w:val="404040"/>
              </w:rPr>
              <w:t>Prava prebacivanja u slučaju pogreške: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1">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067A" w:rsidRDefault="00972AEA">
            <w:pPr>
              <w:pStyle w:val="ProductList-TableBody"/>
            </w:pPr>
            <w:r>
              <w:rPr>
                <w:color w:val="404040"/>
              </w:rPr>
              <w:t>Prava na korištenje roaminga: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067A" w:rsidRDefault="003206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067A" w:rsidRDefault="0032067A">
            <w:pPr>
              <w:pStyle w:val="ProductList-TableBody"/>
            </w:pPr>
          </w:p>
        </w:tc>
      </w:tr>
    </w:tbl>
    <w:p w:rsidR="0032067A" w:rsidRDefault="0032067A">
      <w:pPr>
        <w:pStyle w:val="ProductList-ClauseHeading"/>
        <w:outlineLvl w:val="4"/>
      </w:pPr>
    </w:p>
    <w:p w:rsidR="0032067A" w:rsidRDefault="00972AEA">
      <w:pPr>
        <w:pStyle w:val="ProductList-ClauseHeading"/>
        <w:outlineLvl w:val="4"/>
      </w:pPr>
      <w:r>
        <w:t>4.1 CAL po korisniku i SL po korisniku za Usluge udaljene radne površine („RDS“) – Proširena prava</w:t>
      </w:r>
    </w:p>
    <w:p w:rsidR="0032067A" w:rsidRDefault="00972AEA">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32067A" w:rsidRDefault="0032067A">
      <w:pPr>
        <w:pStyle w:val="ProductList-Body"/>
      </w:pPr>
    </w:p>
    <w:p w:rsidR="0032067A" w:rsidRDefault="00972AEA">
      <w:pPr>
        <w:pStyle w:val="ProductList-ClauseHeading"/>
        <w:outlineLvl w:val="4"/>
      </w:pPr>
      <w:r>
        <w:t>4.2 Pogodnost kombinirane upotrebe Microsoft Azure</w:t>
      </w:r>
    </w:p>
    <w:p w:rsidR="0032067A" w:rsidRDefault="00972AEA">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32067A" w:rsidRDefault="0032067A">
      <w:pPr>
        <w:pStyle w:val="PURBreadcrumb"/>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32067A">
      <w:pPr>
        <w:sectPr w:rsidR="0032067A">
          <w:headerReference w:type="default" r:id="rId83"/>
          <w:footerReference w:type="default" r:id="rId84"/>
          <w:type w:val="continuous"/>
          <w:pgSz w:w="12240" w:h="15840" w:code="1"/>
          <w:pgMar w:top="1170" w:right="720" w:bottom="720" w:left="720" w:header="432" w:footer="288" w:gutter="0"/>
          <w:cols w:space="360"/>
        </w:sectPr>
      </w:pPr>
    </w:p>
    <w:p w:rsidR="0032067A" w:rsidRDefault="00972AEA">
      <w:pPr>
        <w:pStyle w:val="ProductList-SectionHeading"/>
        <w:pageBreakBefore/>
        <w:outlineLvl w:val="0"/>
      </w:pPr>
      <w:bookmarkStart w:id="210" w:name="_Sec548"/>
      <w:bookmarkEnd w:id="34"/>
      <w:r>
        <w:t>Online usluge</w:t>
      </w:r>
      <w:r>
        <w:fldChar w:fldCharType="begin"/>
      </w:r>
      <w:r>
        <w:instrText xml:space="preserve"> TC "</w:instrText>
      </w:r>
      <w:bookmarkStart w:id="211" w:name="_Toc457377300"/>
      <w:r>
        <w:instrText>Online usluge</w:instrText>
      </w:r>
      <w:bookmarkEnd w:id="211"/>
      <w:r>
        <w:instrText>" \l 1</w:instrText>
      </w:r>
      <w:r>
        <w:fldChar w:fldCharType="end"/>
      </w:r>
    </w:p>
    <w:p w:rsidR="0032067A" w:rsidRDefault="00972AEA">
      <w:pPr>
        <w:pStyle w:val="ProductList-Body"/>
      </w:pPr>
      <w:r>
        <w:t xml:space="preserve">Klijentova kupnja i korištenje usluga Microsoft Online Services uređeni su ovim Odredbama za proizvode, a Odredbe za Microsoft Online Services (OST) nalaze se na adresi </w:t>
      </w:r>
      <w:hyperlink r:id="rId85">
        <w:r>
          <w:rPr>
            <w:color w:val="00467F"/>
            <w:u w:val="single"/>
          </w:rPr>
          <w:t>http://go.microsoft.com/?linkid=9840733</w:t>
        </w:r>
      </w:hyperlink>
      <w:r>
        <w:t xml:space="preserve"> i čine sastavni dio ovog dokumenta na temelju ove izričite odredbe.</w:t>
      </w:r>
    </w:p>
    <w:p w:rsidR="0032067A" w:rsidRDefault="00972AEA">
      <w:pPr>
        <w:pStyle w:val="ProductList-Offering1Heading"/>
        <w:outlineLvl w:val="1"/>
      </w:pPr>
      <w:bookmarkStart w:id="212" w:name="_Sec620"/>
      <w:r>
        <w:t>Regionalna dostupnost Online usluge</w:t>
      </w:r>
      <w:bookmarkEnd w:id="212"/>
      <w:r>
        <w:fldChar w:fldCharType="begin"/>
      </w:r>
      <w:r>
        <w:instrText xml:space="preserve"> TC "</w:instrText>
      </w:r>
      <w:bookmarkStart w:id="213" w:name="_Toc457377301"/>
      <w:r>
        <w:instrText>Regionalna dostupnost Online usluge</w:instrText>
      </w:r>
      <w:bookmarkEnd w:id="213"/>
      <w:r>
        <w:instrText>" \l 2</w:instrText>
      </w:r>
      <w:r>
        <w:fldChar w:fldCharType="end"/>
      </w:r>
    </w:p>
    <w:p w:rsidR="0032067A" w:rsidRDefault="00972AEA">
      <w:pPr>
        <w:pStyle w:val="ProductList-Body"/>
      </w:pPr>
      <w:r>
        <w:t xml:space="preserve">Popis zemalja i regija u kojima su dostupne Online usluge potražite na adresi </w:t>
      </w:r>
      <w:hyperlink r:id="rId86" w:anchor="international">
        <w:r>
          <w:rPr>
            <w:color w:val="00467F"/>
            <w:u w:val="single"/>
          </w:rPr>
          <w:t>http://www.microsoft.com/online/faq.aspx#international</w:t>
        </w:r>
      </w:hyperlink>
      <w:r>
        <w:t>.</w:t>
      </w:r>
    </w:p>
    <w:p w:rsidR="0032067A" w:rsidRDefault="00972AEA">
      <w:pPr>
        <w:pStyle w:val="ProductList-Offering1Heading"/>
        <w:outlineLvl w:val="1"/>
      </w:pPr>
      <w:bookmarkStart w:id="214" w:name="_Sec621"/>
      <w:r>
        <w:t>Pravila za kupnju Online usluga</w:t>
      </w:r>
      <w:bookmarkEnd w:id="214"/>
      <w:r>
        <w:fldChar w:fldCharType="begin"/>
      </w:r>
      <w:r>
        <w:instrText xml:space="preserve"> TC "</w:instrText>
      </w:r>
      <w:bookmarkStart w:id="215" w:name="_Toc457377302"/>
      <w:r>
        <w:instrText>Pravila za kupnju Online usluga</w:instrText>
      </w:r>
      <w:bookmarkEnd w:id="215"/>
      <w:r>
        <w:instrText>" \l 2</w:instrText>
      </w:r>
      <w:r>
        <w:fldChar w:fldCharType="end"/>
      </w:r>
    </w:p>
    <w:p w:rsidR="0032067A" w:rsidRDefault="00972AEA">
      <w:pPr>
        <w:pStyle w:val="ProductList-Body"/>
      </w:pPr>
      <w:r>
        <w:t>Sljedeća se pravila za kupnju primjenjuju na kupnju Online usluga:</w:t>
      </w:r>
    </w:p>
    <w:p w:rsidR="0032067A" w:rsidRDefault="00972AEA" w:rsidP="00972AEA">
      <w:pPr>
        <w:pStyle w:val="ProductList-Bullet"/>
        <w:numPr>
          <w:ilvl w:val="0"/>
          <w:numId w:val="32"/>
        </w:numPr>
      </w:pPr>
      <w:r>
        <w:t>Trajanja pretplate razlikuju se ovisno o programu kupovine. U okviru programa Enterprise Agreement (Ugovor Enterprise) trajanja pretplate za sve Online usluge osim Microsoft Azure prestaju važiti istovremeno kad i Klijentova pristupnica.</w:t>
      </w:r>
    </w:p>
    <w:p w:rsidR="0032067A" w:rsidRDefault="00972AEA" w:rsidP="00972AEA">
      <w:pPr>
        <w:pStyle w:val="ProductList-Bullet"/>
        <w:numPr>
          <w:ilvl w:val="0"/>
          <w:numId w:val="32"/>
        </w:numPr>
      </w:pPr>
      <w:r>
        <w:t>Ako Klijent dodatno kupi Online uslugu, istek trajanja pretplate dodatne kupnje mora se podudarati s Klijentovim postojećim trajanjem pretplate Klijenta za istu Online uslugu.</w:t>
      </w:r>
    </w:p>
    <w:p w:rsidR="0032067A" w:rsidRDefault="00972AEA" w:rsidP="00972AEA">
      <w:pPr>
        <w:pStyle w:val="ProductList-Bullet"/>
        <w:numPr>
          <w:ilvl w:val="0"/>
          <w:numId w:val="32"/>
        </w:numPr>
      </w:pPr>
      <w:r>
        <w:t>Klijent ne može smanjiti broj korisnika ili uređaja pokrivenih njegovom pretplatom na Online usluge tijekom trajanja pretplate na Online usluge, osim ako to dopušta Klijentov ugovor o količinskom licenciranju.</w:t>
      </w:r>
    </w:p>
    <w:p w:rsidR="0032067A" w:rsidRDefault="00972AEA" w:rsidP="00972AEA">
      <w:pPr>
        <w:pStyle w:val="ProductList-Bullet"/>
        <w:numPr>
          <w:ilvl w:val="0"/>
          <w:numId w:val="32"/>
        </w:numPr>
      </w:pPr>
      <w:r>
        <w:t xml:space="preserve">Trajanje za Microsoft Azure navedene su u odjeljku Unos proizvoda za Microsoft Azure. </w:t>
      </w:r>
    </w:p>
    <w:p w:rsidR="0032067A" w:rsidRDefault="00972AEA" w:rsidP="00972AEA">
      <w:pPr>
        <w:pStyle w:val="ProductList-Bullet"/>
        <w:numPr>
          <w:ilvl w:val="0"/>
          <w:numId w:val="32"/>
        </w:numPr>
      </w:pPr>
      <w:r>
        <w:t>Dodatni SL po korisniku i SL po korisniku za Prelazak na opširnije izdanje (engl. step-up) mora se kupiti na temelju istog ugovora o količinskom licenciranju i pristupnice (ako postoje) kao i Kvalificirana licenca ili osnovni SL po korisniku. Dodatne licence istječu po isteku tehnološkog jamstva Software Assurance za Kvalificiranu licencu ili Dodatnog SL-a po korisniku. Prelasci na opširnije izdanje istječu po isteku SL-a po korisniku za Prelazak na opširnije izdanje ili osnovnog SL-a po korisniku.</w:t>
      </w:r>
    </w:p>
    <w:p w:rsidR="0032067A" w:rsidRDefault="00972AEA">
      <w:pPr>
        <w:pStyle w:val="ProductList-Offering1Heading"/>
        <w:outlineLvl w:val="1"/>
      </w:pPr>
      <w:bookmarkStart w:id="216" w:name="_Sec623"/>
      <w:r>
        <w:t>Obnova Online usluga</w:t>
      </w:r>
      <w:bookmarkEnd w:id="216"/>
      <w:r>
        <w:fldChar w:fldCharType="begin"/>
      </w:r>
      <w:r>
        <w:instrText xml:space="preserve"> TC "</w:instrText>
      </w:r>
      <w:bookmarkStart w:id="217" w:name="_Toc457377303"/>
      <w:r>
        <w:instrText>Obnova Online usluga</w:instrText>
      </w:r>
      <w:bookmarkEnd w:id="217"/>
      <w:r>
        <w:instrText>" \l 2</w:instrText>
      </w:r>
      <w:r>
        <w:fldChar w:fldCharType="end"/>
      </w:r>
    </w:p>
    <w:p w:rsidR="0032067A" w:rsidRDefault="00972AEA">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87">
        <w:r>
          <w:rPr>
            <w:color w:val="00467F"/>
            <w:u w:val="single"/>
          </w:rPr>
          <w:t>http://microsoft.com/licensing/contracts</w:t>
        </w:r>
      </w:hyperlink>
      <w:r>
        <w:t>. Pretplate na Online usluge za državne ustanove i akademske Klijente neće se automatski obnavljati osim ako Klijent odabere mogućnost automatske obnove.</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218" w:name="_Sec624"/>
      <w:r>
        <w:t>Microsoft Azure Services</w:t>
      </w:r>
      <w:bookmarkEnd w:id="218"/>
      <w:r>
        <w:fldChar w:fldCharType="begin"/>
      </w:r>
      <w:r>
        <w:instrText xml:space="preserve"> TC "</w:instrText>
      </w:r>
      <w:bookmarkStart w:id="219" w:name="_Toc457377304"/>
      <w:r>
        <w:instrText>Microsoft Azure Services</w:instrText>
      </w:r>
      <w:bookmarkEnd w:id="219"/>
      <w:r>
        <w:instrText>" \l 2</w:instrText>
      </w:r>
      <w:r>
        <w:fldChar w:fldCharType="end"/>
      </w:r>
    </w:p>
    <w:p w:rsidR="0032067A" w:rsidRDefault="00972AEA">
      <w:pPr>
        <w:pStyle w:val="ProductList-ClauseHeading"/>
        <w:outlineLvl w:val="2"/>
      </w:pPr>
      <w:r>
        <w:t>1. Definicije</w:t>
      </w:r>
    </w:p>
    <w:p w:rsidR="0032067A" w:rsidRDefault="00972AEA">
      <w:pPr>
        <w:pStyle w:val="ProductList-Body"/>
      </w:pPr>
      <w:r>
        <w:rPr>
          <w:b/>
          <w:color w:val="00188F"/>
        </w:rPr>
        <w:t>Dodijeljene godišnje obveze</w:t>
      </w:r>
      <w:r>
        <w:t xml:space="preserve"> znači dio Novčane obveze koji se dodjeljuje godišnje za vrijeme trajanja Pristupnice.</w:t>
      </w:r>
    </w:p>
    <w:p w:rsidR="0032067A" w:rsidRDefault="00972AEA">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32067A" w:rsidRDefault="00972AEA">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32067A" w:rsidRDefault="00972AEA">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Microsoft Azure Services Plan ne ispunjavaju uvjete za Iznimku hostinga u Odredbama Online usluga.</w:t>
      </w:r>
    </w:p>
    <w:p w:rsidR="0032067A" w:rsidRDefault="00972AEA">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32067A" w:rsidRDefault="0032067A">
      <w:pPr>
        <w:pStyle w:val="ProductList-Body"/>
      </w:pPr>
    </w:p>
    <w:p w:rsidR="0032067A" w:rsidRDefault="00972AEA">
      <w:pPr>
        <w:pStyle w:val="ProductList-ClauseHeading"/>
        <w:outlineLvl w:val="2"/>
      </w:pPr>
      <w:r>
        <w:t>2. Trajanje pretplate</w:t>
      </w:r>
    </w:p>
    <w:p w:rsidR="0032067A" w:rsidRDefault="00972AEA">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32067A" w:rsidRDefault="0032067A">
      <w:pPr>
        <w:pStyle w:val="ProductList-Body"/>
      </w:pPr>
    </w:p>
    <w:p w:rsidR="0032067A" w:rsidRDefault="00972AEA">
      <w:pPr>
        <w:pStyle w:val="ProductList-ClauseHeading"/>
        <w:outlineLvl w:val="2"/>
      </w:pPr>
      <w:r>
        <w:t>3. Kupnja usluga</w:t>
      </w:r>
    </w:p>
    <w:p w:rsidR="0032067A" w:rsidRDefault="00972AEA">
      <w:pPr>
        <w:pStyle w:val="ProductList-Body"/>
      </w:pPr>
      <w:r>
        <w:t>Microsoft Azure Services mogu se kupiti na jedan od sljedećih načina ili njihovom kombinacijom:</w:t>
      </w:r>
    </w:p>
    <w:p w:rsidR="0032067A" w:rsidRDefault="00972AEA" w:rsidP="00972AEA">
      <w:pPr>
        <w:pStyle w:val="ProductList-Bullet"/>
        <w:numPr>
          <w:ilvl w:val="0"/>
          <w:numId w:val="33"/>
        </w:numPr>
      </w:pPr>
      <w:r>
        <w:rPr>
          <w:b/>
          <w:color w:val="00188F"/>
        </w:rPr>
        <w:t>Obveza</w:t>
      </w:r>
      <w:r>
        <w:t xml:space="preserve">: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 </w:t>
      </w:r>
    </w:p>
    <w:p w:rsidR="0032067A" w:rsidRDefault="00972AEA" w:rsidP="00972AEA">
      <w:pPr>
        <w:pStyle w:val="ProductList-Bullet"/>
        <w:numPr>
          <w:ilvl w:val="1"/>
          <w:numId w:val="33"/>
        </w:numPr>
      </w:pPr>
      <w:r>
        <w:t>Klijenti mogu smanjiti Novčanu obvezu za bilo koju buduću godišnjicu Pristupnice slanjem obavijesti svojem prodavatelju koji mora obraditi smanjenje s društvom Microsoft prije datuma godišnjice Pristupnice.</w:t>
      </w:r>
    </w:p>
    <w:p w:rsidR="0032067A" w:rsidRDefault="00972AEA" w:rsidP="00972AEA">
      <w:pPr>
        <w:pStyle w:val="ProductList-Bullet"/>
        <w:numPr>
          <w:ilvl w:val="1"/>
          <w:numId w:val="33"/>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32067A" w:rsidRDefault="00972AEA" w:rsidP="00972AEA">
      <w:pPr>
        <w:pStyle w:val="ProductList-Bullet"/>
        <w:numPr>
          <w:ilvl w:val="0"/>
          <w:numId w:val="33"/>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32067A" w:rsidRDefault="00972AEA" w:rsidP="00972AEA">
      <w:pPr>
        <w:pStyle w:val="ProductList-Bullet"/>
        <w:numPr>
          <w:ilvl w:val="0"/>
          <w:numId w:val="33"/>
        </w:numPr>
      </w:pPr>
      <w:r>
        <w:rPr>
          <w:b/>
          <w:color w:val="00188F"/>
        </w:rPr>
        <w:t>Microsoft Azure Services Plan</w:t>
      </w:r>
      <w:r>
        <w:t xml:space="preserve">: Klijenti se mogu pretplatiti na Uslugu Microsoft Azure kao Plan usluga Microsoft Azure. </w:t>
      </w:r>
    </w:p>
    <w:p w:rsidR="0032067A" w:rsidRDefault="00972AEA" w:rsidP="00972AEA">
      <w:pPr>
        <w:pStyle w:val="ProductList-Bullet"/>
        <w:numPr>
          <w:ilvl w:val="0"/>
          <w:numId w:val="33"/>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32067A" w:rsidRDefault="0032067A">
      <w:pPr>
        <w:pStyle w:val="ProductList-Body"/>
      </w:pPr>
    </w:p>
    <w:p w:rsidR="0032067A" w:rsidRDefault="00972AEA">
      <w:pPr>
        <w:pStyle w:val="ProductList-ClauseHeading"/>
        <w:outlineLvl w:val="2"/>
      </w:pPr>
      <w:r>
        <w:t>4. Cijene</w:t>
      </w:r>
    </w:p>
    <w:p w:rsidR="0032067A" w:rsidRDefault="00972AEA">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32067A" w:rsidRDefault="0032067A">
      <w:pPr>
        <w:pStyle w:val="ProductList-Body"/>
      </w:pPr>
    </w:p>
    <w:p w:rsidR="0032067A" w:rsidRDefault="00972AEA">
      <w:pPr>
        <w:pStyle w:val="ProductList-Body"/>
      </w:pPr>
      <w:r>
        <w:t>Microsoft može ponuditi niže cijene Klijentu ili prodavatelju Klijenta pojedinačne usluge Microsoft Azure Services tijekom Klijentova trajanja Pristupnice na trajnoj ili privremenoj (promotivnoj) osnovi.</w:t>
      </w:r>
    </w:p>
    <w:p w:rsidR="0032067A" w:rsidRDefault="0032067A">
      <w:pPr>
        <w:pStyle w:val="ProductList-Body"/>
      </w:pPr>
    </w:p>
    <w:p w:rsidR="0032067A" w:rsidRDefault="00972AEA">
      <w:pPr>
        <w:pStyle w:val="ProductList-ClauseHeading"/>
        <w:outlineLvl w:val="2"/>
      </w:pPr>
      <w:r>
        <w:t>5. Plaćanje i naknade</w:t>
      </w:r>
    </w:p>
    <w:p w:rsidR="0032067A" w:rsidRDefault="00972AEA">
      <w:pPr>
        <w:pStyle w:val="ProductList-Body"/>
      </w:pPr>
      <w:r>
        <w:t>Klijentima koji su pružili Microsoft Azure Services bez Novčane obveze naplaćivat će se tromjesečno po Stopama potrošnje.</w:t>
      </w:r>
    </w:p>
    <w:p w:rsidR="0032067A" w:rsidRDefault="0032067A">
      <w:pPr>
        <w:pStyle w:val="ProductList-Body"/>
      </w:pPr>
    </w:p>
    <w:p w:rsidR="0032067A" w:rsidRDefault="00972AEA">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32067A" w:rsidRDefault="0032067A">
      <w:pPr>
        <w:pStyle w:val="ProductList-Body"/>
      </w:pPr>
    </w:p>
    <w:p w:rsidR="0032067A" w:rsidRDefault="00972AEA">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32067A" w:rsidRDefault="0032067A">
      <w:pPr>
        <w:pStyle w:val="ProductList-Body"/>
      </w:pPr>
    </w:p>
    <w:p w:rsidR="0032067A" w:rsidRDefault="00972AEA">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rsidR="0032067A" w:rsidRDefault="0032067A">
      <w:pPr>
        <w:pStyle w:val="ProductList-Body"/>
      </w:pPr>
    </w:p>
    <w:p w:rsidR="0032067A" w:rsidRDefault="00972AEA">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32067A" w:rsidRDefault="0032067A">
      <w:pPr>
        <w:pStyle w:val="ProductList-Body"/>
      </w:pPr>
    </w:p>
    <w:p w:rsidR="0032067A" w:rsidRDefault="00972AEA">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rsidR="0032067A" w:rsidRDefault="0032067A">
      <w:pPr>
        <w:pStyle w:val="ProductList-Body"/>
      </w:pPr>
    </w:p>
    <w:p w:rsidR="0032067A" w:rsidRDefault="00972AEA">
      <w:pPr>
        <w:pStyle w:val="ProductList-Body"/>
      </w:pPr>
      <w:r>
        <w:t>Sve korištenje Usluga Microsoft Azure nakon isteka ili prekida Klijentova trajanja pretplate naplatit će se Klijentu ili njegovu prodavatelju po trenutačnim Stopama potrošnje tromjesečno.</w:t>
      </w:r>
    </w:p>
    <w:p w:rsidR="0032067A" w:rsidRDefault="0032067A">
      <w:pPr>
        <w:pStyle w:val="ProductList-Body"/>
      </w:pPr>
    </w:p>
    <w:p w:rsidR="0032067A" w:rsidRDefault="00972AEA">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32067A" w:rsidRDefault="0032067A">
      <w:pPr>
        <w:pStyle w:val="ProductList-Body"/>
      </w:pPr>
    </w:p>
    <w:p w:rsidR="0032067A" w:rsidRDefault="00972AEA">
      <w:pPr>
        <w:pStyle w:val="ProductList-ClauseHeading"/>
        <w:outlineLvl w:val="2"/>
      </w:pPr>
      <w:r>
        <w:t>6. Programi Open License, Open Value i Open Value Subscription</w:t>
      </w:r>
    </w:p>
    <w:p w:rsidR="0032067A" w:rsidRDefault="00972AEA">
      <w:pPr>
        <w:pStyle w:val="ProductList-SubClauseHeading"/>
        <w:outlineLvl w:val="3"/>
      </w:pPr>
      <w:r>
        <w:t>6.1 Definicije</w:t>
      </w:r>
    </w:p>
    <w:p w:rsidR="0032067A" w:rsidRDefault="00972AEA">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32067A" w:rsidRDefault="00972AEA">
      <w:pPr>
        <w:pStyle w:val="ProductList-BodyIndented"/>
      </w:pPr>
      <w:r>
        <w:rPr>
          <w:b/>
          <w:color w:val="00188F"/>
        </w:rPr>
        <w:t>Portal</w:t>
      </w:r>
      <w:r>
        <w:t xml:space="preserve"> znači mrežni portal putem kojeg Klijent administrira svoju Pretplatu.</w:t>
      </w:r>
    </w:p>
    <w:p w:rsidR="0032067A" w:rsidRDefault="00972AEA">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32067A" w:rsidRDefault="0032067A">
      <w:pPr>
        <w:pStyle w:val="ProductList-BodyIndented"/>
      </w:pPr>
    </w:p>
    <w:p w:rsidR="0032067A" w:rsidRDefault="00972AEA">
      <w:pPr>
        <w:pStyle w:val="ProductList-SubClauseHeading"/>
        <w:outlineLvl w:val="3"/>
      </w:pPr>
      <w:r>
        <w:t>6.2 Trajanje pretplate</w:t>
      </w:r>
    </w:p>
    <w:p w:rsidR="0032067A" w:rsidRDefault="00972AEA">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32067A" w:rsidRDefault="0032067A">
      <w:pPr>
        <w:pStyle w:val="ProductList-BodyIndented"/>
      </w:pPr>
    </w:p>
    <w:p w:rsidR="0032067A" w:rsidRDefault="00972AEA">
      <w:pPr>
        <w:pStyle w:val="ProductList-ClauseHeading"/>
        <w:outlineLvl w:val="2"/>
      </w:pPr>
      <w:r>
        <w:t>7. Pogodnost kombinirane upotrebe Microsoft Azure</w:t>
      </w:r>
    </w:p>
    <w:p w:rsidR="0032067A" w:rsidRDefault="00972AEA">
      <w:pPr>
        <w:pStyle w:val="ProductList-Body"/>
      </w:pPr>
      <w:r>
        <w:t>U okviru Pogodnosti kombinirane upotrebe Microsoft Azure Hybrid („HUB“) Klijent s Licencama za Windows Server pokrivenim tehnološkim jamstvom Software Assurance (SA) mogu prenijeti i koristiti vlastitu sliku softvera Windows Server u usluzi Microsoft Azure.</w:t>
      </w:r>
    </w:p>
    <w:p w:rsidR="0032067A" w:rsidRDefault="0032067A">
      <w:pPr>
        <w:pStyle w:val="ProductList-Body"/>
      </w:pPr>
    </w:p>
    <w:p w:rsidR="0032067A" w:rsidRDefault="00972AEA">
      <w:pPr>
        <w:pStyle w:val="ProductList-Body"/>
      </w:pPr>
      <w:r>
        <w:t xml:space="preserve">Korištenje softvera Windows Server u okviru HUB-a omogućeno je putem Virtualnih računala Azure koja ne uključuju Windows Server („Temeljni primjerci“). Jedna licenca za Windows Sever utemeljena na poslužitelju s tehnološkim jamstvom Software Assurance ovlašćuje Klijenta za korištenje softvera Windows Server u uslugama Microsoft Azure na do 16 Virtualnih jezgri dodijeljenih dvama ili manje Temeljnih primjeraka Azure. Trošak Temeljnog primjerka Azure nije uključen u HUB. </w:t>
      </w:r>
    </w:p>
    <w:p w:rsidR="0032067A" w:rsidRDefault="0032067A">
      <w:pPr>
        <w:pStyle w:val="ProductList-Body"/>
      </w:pPr>
    </w:p>
    <w:p w:rsidR="0032067A" w:rsidRDefault="00972AEA">
      <w:pPr>
        <w:pStyle w:val="ProductList-Body"/>
      </w:pPr>
      <w:r>
        <w:t>Klijent mora navesti da koristi Windows Server u okviru HUB-a pri konfiguriranju prenesenih slika na usluzi Azure. Klijent može koristiti svoje prenesene slike u skladu s Odredbama Online usluga.</w:t>
      </w:r>
    </w:p>
    <w:p w:rsidR="0032067A" w:rsidRDefault="0032067A">
      <w:pPr>
        <w:pStyle w:val="ProductList-Body"/>
      </w:pPr>
    </w:p>
    <w:p w:rsidR="0032067A" w:rsidRDefault="00972AEA">
      <w:pPr>
        <w:pStyle w:val="ProductList-Body"/>
      </w:pPr>
      <w:r>
        <w:t>HUB pruža dodatna prava na implementaciju i korištenje softvera kad se primjenjuje u vezi s Licencama za podatkovni centar i alternativna prava kad se primjenjuje u vezi sa Standardnim (punim) licencama. Smatra se da su Standardne (pune) licence „dodijeljene usluzi Azure“ kad Klijent koristi Windows Server u okviru HUB-a i na njih se primjenjuju ograničenja preraspodjele Licenci u Univerzalnim licencnim odredbama.</w:t>
      </w:r>
    </w:p>
    <w:p w:rsidR="0032067A" w:rsidRDefault="00972AEA">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7377305"/>
      <w:r>
        <w:instrText>Microsoft Azure Services</w:instrText>
      </w:r>
      <w:bookmarkEnd w:id="221"/>
      <w:r>
        <w:instrText>" \l 3</w:instrText>
      </w:r>
      <w:r>
        <w:fldChar w:fldCharType="end"/>
      </w:r>
    </w:p>
    <w:p w:rsidR="0032067A" w:rsidRDefault="00972AEA">
      <w:pPr>
        <w:pStyle w:val="ProductList-Offering1SubSection"/>
        <w:outlineLvl w:val="3"/>
      </w:pPr>
      <w:bookmarkStart w:id="222" w:name="_Sec705"/>
      <w:r>
        <w:t>1. Dostupnost programa</w:t>
      </w:r>
      <w:bookmarkEnd w:id="22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3"/>
      </w:pPr>
      <w:bookmarkStart w:id="223" w:name="_Sec760"/>
      <w:r>
        <w:t>2. Uvjeti za proizvod</w:t>
      </w:r>
      <w:bookmarkEnd w:id="223"/>
    </w:p>
    <w:tbl>
      <w:tblPr>
        <w:tblStyle w:val="PURTable"/>
        <w:tblW w:w="0" w:type="dxa"/>
        <w:tblLook w:val="04A0" w:firstRow="1" w:lastRow="0" w:firstColumn="1" w:lastColumn="0" w:noHBand="0" w:noVBand="1"/>
      </w:tblPr>
      <w:tblGrid>
        <w:gridCol w:w="3608"/>
        <w:gridCol w:w="3591"/>
        <w:gridCol w:w="3591"/>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Planovi usluga Microsoft Azure</w:t>
      </w:r>
    </w:p>
    <w:p w:rsidR="0032067A" w:rsidRDefault="00972AEA">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2067A" w:rsidRDefault="0032067A">
            <w:pPr>
              <w:pStyle w:val="PURBreadcrumb"/>
            </w:pPr>
          </w:p>
          <w:tbl>
            <w:tblPr>
              <w:tblW w:w="0" w:type="dxa"/>
              <w:tblLook w:val="04A0" w:firstRow="1" w:lastRow="0" w:firstColumn="1" w:lastColumn="0" w:noHBand="0" w:noVBand="1"/>
            </w:tblPr>
            <w:tblGrid>
              <w:gridCol w:w="10684"/>
            </w:tblGrid>
            <w:tr w:rsidR="0032067A">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TableBody"/>
            </w:pPr>
          </w:p>
        </w:tc>
      </w:tr>
    </w:tbl>
    <w:p w:rsidR="0032067A" w:rsidRDefault="00972AEA">
      <w:pPr>
        <w:pStyle w:val="ProductList-Offering1HeadingNoBorder"/>
        <w:outlineLvl w:val="1"/>
      </w:pPr>
      <w:bookmarkStart w:id="224" w:name="_Sec626"/>
      <w:r>
        <w:t>Planovi usluga Microsoft Azure</w:t>
      </w:r>
      <w:bookmarkEnd w:id="224"/>
      <w:r>
        <w:fldChar w:fldCharType="begin"/>
      </w:r>
      <w:r>
        <w:instrText xml:space="preserve"> TC "</w:instrText>
      </w:r>
      <w:bookmarkStart w:id="225" w:name="_Toc457377306"/>
      <w:r>
        <w:instrText>Planovi usluga Microsoft Azure</w:instrText>
      </w:r>
      <w:bookmarkEnd w:id="225"/>
      <w:r>
        <w:instrText>" \l 2</w:instrText>
      </w:r>
      <w:r>
        <w:fldChar w:fldCharType="end"/>
      </w:r>
    </w:p>
    <w:p w:rsidR="0032067A" w:rsidRDefault="00972AEA">
      <w:pPr>
        <w:pStyle w:val="ProductList-Offering1SubSection"/>
        <w:outlineLvl w:val="2"/>
      </w:pPr>
      <w:bookmarkStart w:id="226" w:name="_Sec706"/>
      <w:r>
        <w:t>1. Dostupnost programa</w:t>
      </w:r>
      <w:bookmarkEnd w:id="22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Azure Active Directory Premium (SL po korisniku)</w:t>
            </w:r>
            <w:r>
              <w:fldChar w:fldCharType="begin"/>
            </w:r>
            <w:r>
              <w:instrText xml:space="preserve"> XE "Azure Active Directory Premium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BFBFBF"/>
            </w:tcBorders>
          </w:tcPr>
          <w:p w:rsidR="0032067A" w:rsidRDefault="00972AEA">
            <w:pPr>
              <w:pStyle w:val="ProductList-TableBody"/>
            </w:pPr>
            <w:r>
              <w:rPr>
                <w:color w:val="000000"/>
              </w:rPr>
              <w:t>Azure RemoteApp (SL po korisniku)</w:t>
            </w:r>
            <w:r>
              <w:fldChar w:fldCharType="begin"/>
            </w:r>
            <w:r>
              <w:instrText xml:space="preserve"> XE "Azure RemoteApp (SL po korisniku)"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Azure Rights Management Premium (SL po korisniku)</w:t>
            </w:r>
            <w:r>
              <w:fldChar w:fldCharType="begin"/>
            </w:r>
            <w:r>
              <w:instrText xml:space="preserve"> XE "Azure Rights Management Premium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Azure Rights Management Premium Add-on (SL po korisniku)</w:t>
            </w:r>
            <w:r>
              <w:fldChar w:fldCharType="begin"/>
            </w:r>
            <w:r>
              <w:instrText xml:space="preserve"> XE "Azure Rights Management Premium Add-on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Azure Site Recovery (za web-mjesto u vlasništvu Klijenta)</w:t>
            </w:r>
            <w:r>
              <w:fldChar w:fldCharType="begin"/>
            </w:r>
            <w:r>
              <w:instrText xml:space="preserve"> XE "Microsoft Azure Site Recovery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Novčana obveza za Microsoft Azure StorSimple – 1 (uređaj 8100)</w:t>
            </w:r>
            <w:r>
              <w:fldChar w:fldCharType="begin"/>
            </w:r>
            <w:r>
              <w:instrText xml:space="preserve"> XE "Novčana obveza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Novčana obveza za Microsoft Azure StorSimple – 2 (uređaj 8600)</w:t>
            </w:r>
            <w:r>
              <w:fldChar w:fldCharType="begin"/>
            </w:r>
            <w:r>
              <w:instrText xml:space="preserve"> XE "Novčana obveza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Cloud App Security (SL po korisniku)</w:t>
            </w:r>
            <w:r>
              <w:fldChar w:fldCharType="begin"/>
            </w:r>
            <w:r>
              <w:instrText xml:space="preserve"> XE "Microsoft Cloud App Security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Cloud App Security K (SL po korisniku)</w:t>
            </w:r>
            <w:r>
              <w:fldChar w:fldCharType="begin"/>
            </w:r>
            <w:r>
              <w:instrText xml:space="preserve"> XE "Microsoft Cloud App Security K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2"/>
      </w:pPr>
      <w:bookmarkStart w:id="227" w:name="_Sec761"/>
      <w:r>
        <w:t>2. Uvjeti za proizvod</w:t>
      </w:r>
      <w:bookmarkEnd w:id="227"/>
    </w:p>
    <w:tbl>
      <w:tblPr>
        <w:tblStyle w:val="PURTable"/>
        <w:tblW w:w="0" w:type="dxa"/>
        <w:tblLook w:val="04A0" w:firstRow="1" w:lastRow="0" w:firstColumn="1" w:lastColumn="0" w:noHBand="0" w:noVBand="1"/>
      </w:tblPr>
      <w:tblGrid>
        <w:gridCol w:w="3592"/>
        <w:gridCol w:w="3613"/>
        <w:gridCol w:w="358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Enterprise Mobility Suite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Ispunjava uvjete za smanjenje broja (SCE): sve (osim Azure Active Support, Azure RemoteApp, Enterprise Mobility Suite)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Enterprise Mobility Suite (samo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2.1 Azure Site Recovery i Operations Management Suite – Početna količina</w:t>
      </w:r>
    </w:p>
    <w:p w:rsidR="0032067A" w:rsidRDefault="00972AEA">
      <w:pPr>
        <w:pStyle w:val="ProductList-Body"/>
      </w:pPr>
      <w:r>
        <w:t>Svaka narudžba plana Azure Site Recovery ili Operations Management Suite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32067A" w:rsidRDefault="0032067A">
      <w:pPr>
        <w:pStyle w:val="ProductList-Body"/>
      </w:pPr>
    </w:p>
    <w:p w:rsidR="0032067A" w:rsidRDefault="00972AEA">
      <w:pPr>
        <w:pStyle w:val="ProductList-ClauseHeading"/>
        <w:outlineLvl w:val="3"/>
      </w:pPr>
      <w:r>
        <w:t>2.2 Operations Management Suite</w:t>
      </w:r>
    </w:p>
    <w:p w:rsidR="0032067A" w:rsidRDefault="00972AEA">
      <w:pPr>
        <w:pStyle w:val="ProductList-SubClauseHeading"/>
        <w:outlineLvl w:val="4"/>
      </w:pPr>
      <w:r>
        <w:t>2.2.1 Dodatni SL-ovi</w:t>
      </w:r>
    </w:p>
    <w:p w:rsidR="0032067A" w:rsidRDefault="00972AEA">
      <w:pPr>
        <w:pStyle w:val="ProductList-BodyIndented"/>
      </w:pPr>
      <w:r>
        <w:t>Svaka Kvalificirana licenca mora imati aktivno tehnološko jamstvo Software Assurance.</w:t>
      </w:r>
    </w:p>
    <w:tbl>
      <w:tblPr>
        <w:tblStyle w:val="PURTable0"/>
        <w:tblW w:w="0" w:type="dxa"/>
        <w:tblLook w:val="04A0" w:firstRow="1" w:lastRow="0" w:firstColumn="1" w:lastColumn="0" w:noHBand="0" w:noVBand="1"/>
      </w:tblPr>
      <w:tblGrid>
        <w:gridCol w:w="5217"/>
        <w:gridCol w:w="5213"/>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067A" w:rsidRDefault="00972AEA">
            <w:pPr>
              <w:pStyle w:val="ProductList-TableBody"/>
            </w:pPr>
            <w:r>
              <w:rPr>
                <w:color w:val="FFFFFF"/>
              </w:rPr>
              <w:t>Kvalificirane licence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067A" w:rsidRDefault="00972AEA">
            <w:pPr>
              <w:pStyle w:val="ProductList-TableBody"/>
            </w:pPr>
            <w:r>
              <w:rPr>
                <w:color w:val="FFFFFF"/>
              </w:rPr>
              <w:t>Add-on SL</w:t>
            </w:r>
          </w:p>
        </w:tc>
      </w:tr>
      <w:tr w:rsidR="0032067A">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Core Infrastructure Server Standard</w:t>
            </w:r>
            <w:r>
              <w:rPr>
                <w:i/>
                <w:vertAlign w:val="superscript"/>
              </w:rPr>
              <w:t>1</w:t>
            </w:r>
          </w:p>
          <w:p w:rsidR="0032067A" w:rsidRDefault="00972AEA">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Operations Management Suite Standard Edition Add-on</w:t>
            </w:r>
          </w:p>
        </w:tc>
      </w:tr>
      <w:tr w:rsidR="0032067A">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Core Infrastructure Server Suite Datacenter</w:t>
            </w:r>
          </w:p>
          <w:p w:rsidR="0032067A" w:rsidRDefault="00972AEA">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Operations Management Suite Datacenter Edition Add-on</w:t>
            </w:r>
          </w:p>
        </w:tc>
      </w:tr>
    </w:tbl>
    <w:p w:rsidR="0032067A" w:rsidRDefault="0032067A">
      <w:pPr>
        <w:pStyle w:val="ProductList-BodyIndented"/>
      </w:pPr>
    </w:p>
    <w:p w:rsidR="0032067A" w:rsidRDefault="00972AEA">
      <w:pPr>
        <w:pStyle w:val="ProductList-SubClauseHeading"/>
        <w:outlineLvl w:val="4"/>
      </w:pPr>
      <w:r>
        <w:t>2.2.2 Softver uključen u Operations Management Suite L2</w:t>
      </w:r>
    </w:p>
    <w:p w:rsidR="0032067A" w:rsidRDefault="00972AEA">
      <w:pPr>
        <w:pStyle w:val="ProductList-BodyIndented"/>
      </w:pPr>
      <w:r>
        <w:t>Tijekom trajanja pretplate na Operations Management Suite L2 Klijent može instalirati i koristiti System Center Server Standard s paketom Operations Management Suite L2 radi upravljanja OSE-om na vlastitoj lokaciji ili u servisu Microsoft Azure.</w:t>
      </w:r>
    </w:p>
    <w:p w:rsidR="0032067A" w:rsidRDefault="0032067A">
      <w:pPr>
        <w:pStyle w:val="ProductList-BodyIndented"/>
      </w:pPr>
    </w:p>
    <w:p w:rsidR="0032067A" w:rsidRDefault="00972AEA">
      <w:pPr>
        <w:pStyle w:val="ProductList-ClauseHeading"/>
        <w:outlineLvl w:val="3"/>
      </w:pPr>
      <w:r>
        <w:t>2.3 Ponude za novčanu obvezu za StorSimple</w:t>
      </w:r>
    </w:p>
    <w:p w:rsidR="0032067A" w:rsidRDefault="00972AEA">
      <w:pPr>
        <w:pStyle w:val="ProductList-Body"/>
      </w:pPr>
      <w:r>
        <w:t xml:space="preserve">Za svaku kupljenu Ponudu za novčanu obvezu za StorSimple Klijent će dobiti uređaj iz Sustava za pohranu. Zemljopisna dostupnost i uvjeti i odredbe koji se primjenjuju na Sustav za pohranu, uključujući jamstvo, otpremu i rukovanje te carine, navedene su u </w:t>
      </w:r>
      <w:hyperlink r:id="rId90">
        <w:r>
          <w:rPr>
            <w:color w:val="00467F"/>
            <w:u w:val="single"/>
          </w:rPr>
          <w:t>Dodatku F – Odredbe za sustav za pohranu</w:t>
        </w:r>
      </w:hyperlink>
      <w:r>
        <w:t>.</w:t>
      </w: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2067A" w:rsidRDefault="0032067A">
            <w:pPr>
              <w:pStyle w:val="PURBreadcrumb"/>
            </w:pPr>
          </w:p>
          <w:tbl>
            <w:tblPr>
              <w:tblW w:w="0" w:type="dxa"/>
              <w:tblLook w:val="04A0" w:firstRow="1" w:lastRow="0" w:firstColumn="1" w:lastColumn="0" w:noHBand="0" w:noVBand="1"/>
            </w:tblPr>
            <w:tblGrid>
              <w:gridCol w:w="10684"/>
            </w:tblGrid>
            <w:tr w:rsidR="0032067A">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TableBody"/>
            </w:pPr>
          </w:p>
        </w:tc>
      </w:tr>
    </w:tbl>
    <w:p w:rsidR="0032067A" w:rsidRDefault="00972AEA">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77307"/>
      <w:r>
        <w:instrText>Enterprise Mobility Suite (Plan)</w:instrText>
      </w:r>
      <w:bookmarkEnd w:id="229"/>
      <w:r>
        <w:instrText>" \l 2</w:instrText>
      </w:r>
      <w:r>
        <w:fldChar w:fldCharType="end"/>
      </w:r>
    </w:p>
    <w:p w:rsidR="0032067A" w:rsidRDefault="00972AEA">
      <w:pPr>
        <w:pStyle w:val="ProductList-Offering1SubSection"/>
        <w:outlineLvl w:val="2"/>
      </w:pPr>
      <w:bookmarkStart w:id="230" w:name="_Sec709"/>
      <w:r>
        <w:t>1. Dostupnost programa</w:t>
      </w:r>
      <w:bookmarkEnd w:id="230"/>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2"/>
      </w:pPr>
      <w:bookmarkStart w:id="231" w:name="_Sec764"/>
      <w:r>
        <w:t>2. Uvjeti za proizvod</w:t>
      </w:r>
      <w:bookmarkEnd w:id="231"/>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2.1 Ispunjavanje uvjeta za kupnju dodatnog SL-a po korisniku</w:t>
      </w:r>
    </w:p>
    <w:p w:rsidR="0032067A" w:rsidRDefault="00972AEA">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32067A" w:rsidRDefault="0032067A">
      <w:pPr>
        <w:pStyle w:val="ProductList-Body"/>
      </w:pPr>
    </w:p>
    <w:p w:rsidR="0032067A" w:rsidRDefault="00972AEA">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Dodatni SL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067A" w:rsidRDefault="00972AEA">
            <w:pPr>
              <w:pStyle w:val="ProductList-TableBody"/>
            </w:pPr>
            <w:r>
              <w:t>Enterprise Mobility Suite</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2.3 Ograničenja kupnje dodatnog SL-a po korisniku</w:t>
      </w:r>
    </w:p>
    <w:p w:rsidR="0032067A" w:rsidRDefault="00972AEA">
      <w:pPr>
        <w:pStyle w:val="ProductList-Body"/>
      </w:pPr>
      <w:r>
        <w:t>Samo jedan dodatni SL za korisnika može se kupiti za svaku Kvalificiranu Licencu (ili skup Kvalificiranih licenci).</w:t>
      </w:r>
    </w:p>
    <w:p w:rsidR="0032067A" w:rsidRDefault="0032067A">
      <w:pPr>
        <w:pStyle w:val="ProductList-Body"/>
      </w:pPr>
    </w:p>
    <w:p w:rsidR="0032067A" w:rsidRDefault="00972AEA">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32067A" w:rsidRDefault="0032067A">
      <w:pPr>
        <w:pStyle w:val="ProductList-Body"/>
      </w:pPr>
    </w:p>
    <w:p w:rsidR="0032067A" w:rsidRDefault="00972AEA">
      <w:pPr>
        <w:pStyle w:val="ProductList-Body"/>
      </w:pPr>
      <w:r>
        <w:t>Klijenti s ugovorom Campus Agreement (Ugovor Campus) i School Agreement (Ugovor School) mogu kupiti odgovarajuću Pretplatničku licencu po korisniku za Enterprise Mobility Suite SL-ove po korisniku za svoje Korisnike do količine jednake ukupnom broju svojih Kvalificiranih računala, pod uvjetom da imaju Kvalificirane licence.</w:t>
      </w:r>
    </w:p>
    <w:p w:rsidR="0032067A" w:rsidRDefault="0032067A">
      <w:pPr>
        <w:pStyle w:val="ProductList-Body"/>
      </w:pPr>
    </w:p>
    <w:p w:rsidR="0032067A" w:rsidRDefault="00972AEA">
      <w:pPr>
        <w:pStyle w:val="ProductList-ClauseHeading"/>
        <w:outlineLvl w:val="3"/>
      </w:pPr>
      <w:r>
        <w:t>2.4. Ispunjavanje uvjeta za kupnju Enterprise Mobility Suite From SA User SL-ova</w:t>
      </w:r>
    </w:p>
    <w:p w:rsidR="0032067A" w:rsidRDefault="00972AEA">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Potrebni CAL Suite Bridge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Bridge za Enterprise Mobility Suite</w:t>
            </w:r>
            <w:r>
              <w:rPr>
                <w:vertAlign w:val="superscript"/>
              </w:rPr>
              <w:t>2,3</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Bridge za Enterprise Mobility Suite</w:t>
            </w:r>
            <w:r>
              <w:rPr>
                <w:vertAlign w:val="superscript"/>
              </w:rPr>
              <w:t>2,4</w:t>
            </w:r>
          </w:p>
        </w:tc>
      </w:tr>
    </w:tbl>
    <w:p w:rsidR="0032067A" w:rsidRDefault="00972AEA">
      <w:pPr>
        <w:pStyle w:val="ProductList-Body"/>
      </w:pPr>
      <w:r>
        <w:rPr>
          <w:i/>
          <w:vertAlign w:val="superscript"/>
        </w:rPr>
        <w:t>1</w:t>
      </w:r>
      <w:r>
        <w:rPr>
          <w:i/>
        </w:rPr>
        <w:t>Dostupno samo za kupovinu na godišnjicu pristupnice ili na početku novog trajanja pristupnice.</w:t>
      </w:r>
    </w:p>
    <w:p w:rsidR="0032067A" w:rsidRDefault="00972AEA">
      <w:pPr>
        <w:pStyle w:val="ProductList-Body"/>
      </w:pPr>
      <w:r>
        <w:rPr>
          <w:i/>
          <w:vertAlign w:val="superscript"/>
        </w:rPr>
        <w:t>2</w:t>
      </w:r>
      <w:r>
        <w:rPr>
          <w:i/>
        </w:rPr>
        <w:t>Potrebno za kupnju samo na godišnjicu pristupnice.</w:t>
      </w:r>
    </w:p>
    <w:p w:rsidR="0032067A" w:rsidRDefault="00972AEA">
      <w:pPr>
        <w:pStyle w:val="ProductList-Body"/>
      </w:pPr>
      <w:r>
        <w:rPr>
          <w:i/>
          <w:vertAlign w:val="superscript"/>
        </w:rPr>
        <w:t>3</w:t>
      </w:r>
      <w:r>
        <w:rPr>
          <w:i/>
        </w:rPr>
        <w:t xml:space="preserve">Nije potrebno kupiti za korisnike koji imaju i licencu za Office 365 (Enterprise i Government E1, E3, E5) </w:t>
      </w:r>
    </w:p>
    <w:p w:rsidR="0032067A" w:rsidRDefault="00972AEA">
      <w:pPr>
        <w:pStyle w:val="ProductList-Body"/>
      </w:pPr>
      <w:r>
        <w:rPr>
          <w:i/>
          <w:vertAlign w:val="superscript"/>
        </w:rPr>
        <w:t>4</w:t>
      </w:r>
      <w:r>
        <w:rPr>
          <w:i/>
        </w:rPr>
        <w:t>Nije potrebno kupiti za korisnike koji imaju i licencu za Office 365 (Enterprise i Government E3, E5)</w:t>
      </w:r>
    </w:p>
    <w:p w:rsidR="0032067A" w:rsidRDefault="0032067A">
      <w:pPr>
        <w:pStyle w:val="ProductList-Body"/>
      </w:pPr>
    </w:p>
    <w:p w:rsidR="0032067A" w:rsidRDefault="00972AEA">
      <w:pPr>
        <w:pStyle w:val="ProductList-ClauseHeading"/>
        <w:outlineLvl w:val="3"/>
      </w:pPr>
      <w:r>
        <w:t>2.5 Kupnje SL-ova po korisniku Prijelaznog SA-a</w:t>
      </w:r>
    </w:p>
    <w:p w:rsidR="0032067A" w:rsidRDefault="00972AEA">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32067A" w:rsidRDefault="0032067A">
      <w:pPr>
        <w:pStyle w:val="ProductList-Body"/>
      </w:pPr>
    </w:p>
    <w:p w:rsidR="0032067A" w:rsidRDefault="00972AEA">
      <w:pPr>
        <w:pStyle w:val="ProductList-ClauseHeading"/>
        <w:outlineLvl w:val="3"/>
      </w:pPr>
      <w:r>
        <w:t>2.6. Pogodnosti tehnološkog jamstva Software Assurance za Prijelazne SA User SL-ove za Enterprise Mobility Suite</w:t>
      </w:r>
    </w:p>
    <w:p w:rsidR="0032067A" w:rsidRDefault="00972AEA">
      <w:pPr>
        <w:pStyle w:val="ProductList-Body"/>
      </w:pPr>
      <w:r>
        <w:t>SL-ovi po korisniku Prijelaznog SA-a za Enterprise Mobility Suite kvalificiraju Klijenta za Pogodnosti tehnološkog jamstva Software Assurance u članku 2.4.</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7308"/>
      <w:r>
        <w:instrText>Enterprise Cloud Suite</w:instrText>
      </w:r>
      <w:bookmarkEnd w:id="233"/>
      <w:r>
        <w:instrText>" \l 2</w:instrText>
      </w:r>
      <w:r>
        <w:fldChar w:fldCharType="end"/>
      </w:r>
    </w:p>
    <w:p w:rsidR="0032067A" w:rsidRDefault="00972AEA">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3"/>
      </w:pPr>
      <w:r>
        <w:t>2.1 Dodatni SL-ovi po korisniku i Prijelazni SA User SL-ovi</w:t>
      </w:r>
    </w:p>
    <w:p w:rsidR="0032067A" w:rsidRDefault="00972AEA">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Windows 10 Enterprise E3 po korisniku</w:t>
      </w:r>
      <w:r>
        <w:fldChar w:fldCharType="begin"/>
      </w:r>
      <w:r>
        <w:instrText xml:space="preserve"> XE "Windows 10 Enterprise E3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32067A" w:rsidRDefault="0032067A">
      <w:pPr>
        <w:pStyle w:val="ProductList-Body"/>
      </w:pPr>
    </w:p>
    <w:p w:rsidR="0032067A" w:rsidRDefault="00972AEA">
      <w:pPr>
        <w:pStyle w:val="ProductList-ClauseHeading"/>
        <w:outlineLvl w:val="3"/>
      </w:pPr>
      <w:r>
        <w:t>2.2 Kupnje SL-ova po korisniku Prijelaznog SA-a</w:t>
      </w:r>
    </w:p>
    <w:p w:rsidR="0032067A" w:rsidRDefault="00972AEA">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32067A" w:rsidRDefault="0032067A">
      <w:pPr>
        <w:pStyle w:val="ProductList-Body"/>
      </w:pPr>
    </w:p>
    <w:p w:rsidR="0032067A" w:rsidRDefault="00972AEA">
      <w:pPr>
        <w:pStyle w:val="ProductList-ClauseHeading"/>
        <w:outlineLvl w:val="3"/>
      </w:pPr>
      <w:r>
        <w:t>2.3. Pogodnosti za Prijelazne SA User SL-ove za Enterprise Cloud Suite</w:t>
      </w:r>
    </w:p>
    <w:p w:rsidR="0032067A" w:rsidRDefault="00972AEA">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10 Enterprise E3 Upgrade i SA po korisniku – prijelazni SA</w:t>
      </w:r>
      <w:r>
        <w:fldChar w:fldCharType="begin"/>
      </w:r>
      <w:r>
        <w:instrText xml:space="preserve"> XE "Windows 10 Enterprise E3 Upgrade i SA po korisniku – prijelazni SA" </w:instrText>
      </w:r>
      <w:r>
        <w:fldChar w:fldCharType="end"/>
      </w:r>
      <w:r>
        <w:t>).</w:t>
      </w:r>
    </w:p>
    <w:p w:rsidR="0032067A" w:rsidRDefault="0032067A">
      <w:pPr>
        <w:pStyle w:val="ProductList-Body"/>
      </w:pPr>
    </w:p>
    <w:p w:rsidR="0032067A" w:rsidRDefault="00972AEA">
      <w:pPr>
        <w:pStyle w:val="ProductList-ClauseHeading"/>
        <w:outlineLvl w:val="3"/>
      </w:pPr>
      <w:r>
        <w:t>2.4 Oblak zajednice za državne ustanove u Sjedinjenim Državama</w:t>
      </w:r>
    </w:p>
    <w:p w:rsidR="0032067A" w:rsidRDefault="00972AEA">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NoBorder"/>
        <w:outlineLvl w:val="1"/>
      </w:pPr>
      <w:bookmarkStart w:id="236" w:name="_Sec630"/>
      <w:r>
        <w:t>Microsoft Intune</w:t>
      </w:r>
      <w:bookmarkEnd w:id="236"/>
      <w:r>
        <w:fldChar w:fldCharType="begin"/>
      </w:r>
      <w:r>
        <w:instrText xml:space="preserve"> TC "</w:instrText>
      </w:r>
      <w:bookmarkStart w:id="237" w:name="_Toc457377309"/>
      <w:r>
        <w:instrText>Microsoft Intune</w:instrText>
      </w:r>
      <w:bookmarkEnd w:id="237"/>
      <w:r>
        <w:instrText>" \l 2</w:instrText>
      </w:r>
      <w:r>
        <w:fldChar w:fldCharType="end"/>
      </w:r>
    </w:p>
    <w:p w:rsidR="0032067A" w:rsidRDefault="00972AEA">
      <w:pPr>
        <w:pStyle w:val="ProductList-Offering1SubSection"/>
        <w:outlineLvl w:val="2"/>
      </w:pPr>
      <w:bookmarkStart w:id="238" w:name="_Sec714"/>
      <w:r>
        <w:t>1. Dostupnost programa</w:t>
      </w:r>
      <w:bookmarkEnd w:id="238"/>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32067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2067A" w:rsidRDefault="00972AEA">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4900" w:type="dxa"/>
            <w:tcBorders>
              <w:top w:val="none" w:sz="4" w:space="0" w:color="BFBFBF"/>
              <w:left w:val="none" w:sz="4" w:space="0" w:color="000000"/>
              <w:bottom w:val="dashed" w:sz="4" w:space="0" w:color="7F7F7F"/>
              <w:right w:val="none" w:sz="4" w:space="0" w:color="000000"/>
            </w:tcBorders>
          </w:tcPr>
          <w:p w:rsidR="0032067A" w:rsidRDefault="00972AEA">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900" w:type="dxa"/>
            <w:tcBorders>
              <w:top w:val="dashed" w:sz="4" w:space="0" w:color="7F7F7F"/>
              <w:left w:val="none" w:sz="4" w:space="0" w:color="6E6E6E"/>
              <w:bottom w:val="dashed" w:sz="4" w:space="0" w:color="7F7F7F"/>
              <w:right w:val="none" w:sz="4" w:space="0" w:color="6E6E6E"/>
            </w:tcBorders>
          </w:tcPr>
          <w:p w:rsidR="0032067A" w:rsidRDefault="00972AEA">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4900" w:type="dxa"/>
            <w:tcBorders>
              <w:top w:val="dashed" w:sz="4" w:space="0" w:color="7F7F7F"/>
              <w:left w:val="none" w:sz="4" w:space="0" w:color="6E6E6E"/>
              <w:bottom w:val="none" w:sz="4" w:space="0" w:color="BFBFBF"/>
              <w:right w:val="none" w:sz="4" w:space="0" w:color="6E6E6E"/>
            </w:tcBorders>
          </w:tcPr>
          <w:p w:rsidR="0032067A" w:rsidRDefault="00972AE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2"/>
      </w:pPr>
      <w:bookmarkStart w:id="239" w:name="_Sec769"/>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77310"/>
      <w:r>
        <w:instrText>Microsoft Dynamics Online Services</w:instrText>
      </w:r>
      <w:bookmarkEnd w:id="241"/>
      <w:r>
        <w:instrText>" \l 2</w:instrText>
      </w:r>
      <w:r>
        <w:fldChar w:fldCharType="end"/>
      </w:r>
    </w:p>
    <w:p w:rsidR="0032067A" w:rsidRDefault="00972AEA">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7311"/>
      <w:r>
        <w:instrText>Microsoft Dynamics AX</w:instrText>
      </w:r>
      <w:bookmarkEnd w:id="243"/>
      <w:r>
        <w:instrText>" \l 3</w:instrText>
      </w:r>
      <w:r>
        <w:fldChar w:fldCharType="end"/>
      </w:r>
    </w:p>
    <w:p w:rsidR="0032067A" w:rsidRDefault="00972AEA">
      <w:pPr>
        <w:pStyle w:val="ProductList-Offering1SubSection"/>
        <w:outlineLvl w:val="3"/>
      </w:pPr>
      <w:bookmarkStart w:id="244" w:name="_Sec897"/>
      <w:r>
        <w:t>1. Dostupnost programa</w:t>
      </w:r>
      <w:bookmarkEnd w:id="244"/>
    </w:p>
    <w:tbl>
      <w:tblPr>
        <w:tblStyle w:val="PURTable"/>
        <w:tblW w:w="0" w:type="dxa"/>
        <w:tblLook w:val="04A0" w:firstRow="1" w:lastRow="0" w:firstColumn="1" w:lastColumn="0" w:noHBand="0" w:noVBand="1"/>
      </w:tblPr>
      <w:tblGrid>
        <w:gridCol w:w="4520"/>
        <w:gridCol w:w="799"/>
        <w:gridCol w:w="684"/>
        <w:gridCol w:w="803"/>
        <w:gridCol w:w="710"/>
        <w:gridCol w:w="832"/>
        <w:gridCol w:w="826"/>
        <w:gridCol w:w="807"/>
        <w:gridCol w:w="803"/>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Enterprise za tehnološko jamstvo Software Assurance</w:t>
            </w:r>
            <w:r>
              <w:fldChar w:fldCharType="begin"/>
            </w:r>
            <w:r>
              <w:instrText xml:space="preserve"> XE "Microsoft Dynamics AX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Task</w:t>
            </w:r>
            <w:r>
              <w:fldChar w:fldCharType="begin"/>
            </w:r>
            <w:r>
              <w:instrText xml:space="preserve"> XE "Microsoft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Task za tehnološko jamstvo Software Assurance</w:t>
            </w:r>
            <w:r>
              <w:fldChar w:fldCharType="begin"/>
            </w:r>
            <w:r>
              <w:instrText xml:space="preserve"> XE "Microsoft Dynamics AX Task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Self Serve za tehnološko jamstvo Software Assurance</w:t>
            </w:r>
            <w:r>
              <w:fldChar w:fldCharType="begin"/>
            </w:r>
            <w:r>
              <w:instrText xml:space="preserve"> XE "Microsoft Dynamics AX Self Serve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 xml:space="preserve">Microsoft Dynamics AX Device za tehnološko jamstvo Software Assurance </w:t>
            </w:r>
            <w:r>
              <w:fldChar w:fldCharType="begin"/>
            </w:r>
            <w:r>
              <w:instrText xml:space="preserve"> XE "Microsoft Dynamics AX Device za tehnološko jamstvo Software Assurance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Additional Storage</w:t>
            </w:r>
            <w:r>
              <w:fldChar w:fldCharType="begin"/>
            </w:r>
            <w:r>
              <w:instrText xml:space="preserve"> XE "Microsoft Dynamics AX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Retail Scale Unit</w:t>
            </w:r>
            <w:r>
              <w:fldChar w:fldCharType="begin"/>
            </w:r>
            <w:r>
              <w:instrText xml:space="preserve"> XE "Microsoft Dynamics AX Retail Scale Unit"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none" w:sz="4" w:space="0" w:color="FFFFFF"/>
              <w:right w:val="none" w:sz="4" w:space="0" w:color="6E6E6E"/>
            </w:tcBorders>
          </w:tcPr>
          <w:p w:rsidR="0032067A" w:rsidRDefault="00972AEA">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32067A" w:rsidRDefault="00972A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245" w:name="_Sec898"/>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00000"/>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9"/>
        <w:gridCol w:w="5391"/>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Dodatni SL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AX Self Serve za tehnološko jamstvo Software Assurance SL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AX Task CAL po korisniku</w:t>
            </w:r>
            <w:r>
              <w:fldChar w:fldCharType="begin"/>
            </w:r>
            <w:r>
              <w:instrText xml:space="preserve"> XE "Microsoft Dynamics AX Task CAL po korisniku" </w:instrText>
            </w:r>
            <w:r>
              <w:fldChar w:fldCharType="end"/>
            </w:r>
            <w:r>
              <w:rPr>
                <w:i/>
                <w:vertAlign w:val="superscript"/>
              </w:rPr>
              <w:t>1</w:t>
            </w:r>
            <w:r>
              <w:t xml:space="preserve"> ili</w:t>
            </w:r>
          </w:p>
          <w:p w:rsidR="0032067A" w:rsidRDefault="00972AEA">
            <w:pPr>
              <w:pStyle w:val="ProductList-TableBody"/>
            </w:pPr>
            <w:r>
              <w:t>Microsoft Dynamics AX Task Additive CAL po korisniku</w:t>
            </w:r>
            <w:r>
              <w:fldChar w:fldCharType="begin"/>
            </w:r>
            <w:r>
              <w:instrText xml:space="preserve"> XE "Microsoft Dynamics AX Task Additive CAL po korisniku"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AX Task za tehnološko jamstvo Software Assurance (SL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AX Task CAL po uređaju</w:t>
            </w:r>
            <w:r>
              <w:fldChar w:fldCharType="begin"/>
            </w:r>
            <w:r>
              <w:instrText xml:space="preserve"> XE "Microsoft Dynamics AX Task CAL po uređaju" </w:instrText>
            </w:r>
            <w:r>
              <w:fldChar w:fldCharType="end"/>
            </w:r>
            <w:r>
              <w:rPr>
                <w:i/>
                <w:vertAlign w:val="superscript"/>
              </w:rPr>
              <w:t>1</w:t>
            </w:r>
            <w:r>
              <w:t xml:space="preserve"> ili</w:t>
            </w:r>
          </w:p>
          <w:p w:rsidR="0032067A" w:rsidRDefault="00972AEA">
            <w:pPr>
              <w:pStyle w:val="ProductList-TableBody"/>
            </w:pPr>
            <w:r>
              <w:t>Microsoft Dynamics AX Task Additive CAL po uređaju</w:t>
            </w:r>
            <w:r>
              <w:fldChar w:fldCharType="begin"/>
            </w:r>
            <w:r>
              <w:instrText xml:space="preserve"> XE "Microsoft Dynamics AX Task Additive CAL po uređaju"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AX Task za tehnološko jamstvo Software Assurance SL po uređaju</w:t>
            </w:r>
          </w:p>
          <w:p w:rsidR="0032067A" w:rsidRDefault="0032067A">
            <w:pPr>
              <w:pStyle w:val="ProductList-TableBody"/>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ili </w:t>
            </w:r>
          </w:p>
          <w:p w:rsidR="0032067A" w:rsidRDefault="00972AEA">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ili</w:t>
            </w:r>
          </w:p>
          <w:p w:rsidR="0032067A" w:rsidRDefault="00972AEA">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ili</w:t>
            </w:r>
          </w:p>
          <w:p w:rsidR="0032067A" w:rsidRDefault="00972AEA">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AX Enterprise za tehnološko jamstvo Software Assurance SL po korisniku</w:t>
            </w:r>
          </w:p>
        </w:tc>
      </w:tr>
    </w:tbl>
    <w:p w:rsidR="0032067A" w:rsidRDefault="00972AEA">
      <w:pPr>
        <w:pStyle w:val="ProductList-Body"/>
      </w:pPr>
      <w:r>
        <w:rPr>
          <w:i/>
          <w:vertAlign w:val="superscript"/>
        </w:rPr>
        <w:t>1</w:t>
      </w:r>
      <w:r>
        <w:rPr>
          <w:i/>
        </w:rPr>
        <w:t>S aktivnim tehnološkim jamstvom Software Assurance</w:t>
      </w:r>
    </w:p>
    <w:p w:rsidR="0032067A" w:rsidRDefault="0032067A">
      <w:pPr>
        <w:pStyle w:val="ProductList-Body"/>
      </w:pPr>
    </w:p>
    <w:p w:rsidR="0032067A" w:rsidRDefault="00972AEA">
      <w:pPr>
        <w:pStyle w:val="ProductList-ClauseHeading"/>
        <w:outlineLvl w:val="4"/>
      </w:pPr>
      <w:r>
        <w:t>2.2 Ponude podrške za Microsoft Dynamics AX</w:t>
      </w:r>
    </w:p>
    <w:p w:rsidR="0032067A" w:rsidRDefault="00972AEA">
      <w:pPr>
        <w:pStyle w:val="ProductList-Body"/>
      </w:pPr>
      <w:r>
        <w:t xml:space="preserve">Pojedinosti o ponudama podrške za Microsoft Dynamics AX dostupne su na adresi </w:t>
      </w:r>
      <w:hyperlink r:id="rId95">
        <w:r>
          <w:rPr>
            <w:color w:val="00467F"/>
            <w:u w:val="single"/>
          </w:rPr>
          <w:t>http://www.microsoft.com/en-us/dynamics/dynamics-online-support.aspx</w:t>
        </w:r>
      </w:hyperlink>
      <w:r>
        <w:t xml:space="preserve">. </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7312"/>
      <w:r>
        <w:instrText>Microsoft Dynamics CRM Online</w:instrText>
      </w:r>
      <w:bookmarkEnd w:id="247"/>
      <w:r>
        <w:instrText>" \l 3</w:instrText>
      </w:r>
      <w:r>
        <w:fldChar w:fldCharType="end"/>
      </w:r>
    </w:p>
    <w:p w:rsidR="0032067A" w:rsidRDefault="00972AEA">
      <w:pPr>
        <w:pStyle w:val="ProductList-Offering1SubSection"/>
        <w:outlineLvl w:val="3"/>
      </w:pPr>
      <w:bookmarkStart w:id="248" w:name="_Sec715"/>
      <w:r>
        <w:t>1. Dostupnost programa</w:t>
      </w:r>
      <w:bookmarkEnd w:id="24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CRM Online Additional Portal Page Views (dodatni SL)</w:t>
            </w:r>
            <w:r>
              <w:fldChar w:fldCharType="begin"/>
            </w:r>
            <w:r>
              <w:instrText xml:space="preserve"> XE "Microsoft Dynamics CRM Online Additional Portal Page Views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Field Service (SL po korisniku)</w:t>
            </w:r>
            <w:r>
              <w:fldChar w:fldCharType="begin"/>
            </w:r>
            <w:r>
              <w:instrText xml:space="preserve"> XE "Microsoft Dynamics CRM Online Field Service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CRM Online Portal</w:t>
            </w:r>
            <w:r>
              <w:fldChar w:fldCharType="begin"/>
            </w:r>
            <w:r>
              <w:instrText xml:space="preserve"> XE "Microsoft Dynamics CRM Online Portal"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249" w:name="_Sec770"/>
      <w:r>
        <w:t>2. Uvjeti za proizvod</w:t>
      </w:r>
      <w:bookmarkEnd w:id="249"/>
    </w:p>
    <w:tbl>
      <w:tblPr>
        <w:tblStyle w:val="PURTable"/>
        <w:tblW w:w="0" w:type="dxa"/>
        <w:tblLook w:val="04A0" w:firstRow="1" w:lastRow="0" w:firstColumn="1" w:lastColumn="0" w:noHBand="0" w:noVBand="1"/>
      </w:tblPr>
      <w:tblGrid>
        <w:gridCol w:w="3608"/>
        <w:gridCol w:w="3597"/>
        <w:gridCol w:w="358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Dodatni SL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Dynamics CRM Online Essentials for SA User SL</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ili</w:t>
            </w:r>
          </w:p>
          <w:p w:rsidR="0032067A" w:rsidRDefault="00972AEA">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Dynamics CRM Online Basic for SA User SL</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ili</w:t>
            </w:r>
          </w:p>
          <w:p w:rsidR="0032067A" w:rsidRDefault="00972AEA">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Dynamics CRM Online Professional for SA User SL</w:t>
            </w:r>
          </w:p>
          <w:p w:rsidR="0032067A" w:rsidRDefault="00972AEA">
            <w:pPr>
              <w:pStyle w:val="ProductList-TableBody"/>
            </w:pPr>
            <w:r>
              <w:t>Dynamics CRM Online Enterprise for SA User SL</w:t>
            </w:r>
          </w:p>
        </w:tc>
      </w:tr>
    </w:tbl>
    <w:p w:rsidR="0032067A" w:rsidRDefault="00972AEA">
      <w:pPr>
        <w:pStyle w:val="ProductList-Body"/>
      </w:pPr>
      <w:r>
        <w:rPr>
          <w:i/>
          <w:vertAlign w:val="superscript"/>
        </w:rPr>
        <w:t>1</w:t>
      </w:r>
      <w:r>
        <w:rPr>
          <w:i/>
        </w:rPr>
        <w:t>S aktivnim tehnološkim jamstvom Software Assurance</w:t>
      </w:r>
    </w:p>
    <w:p w:rsidR="0032067A" w:rsidRDefault="0032067A">
      <w:pPr>
        <w:pStyle w:val="ProductList-Body"/>
      </w:pPr>
    </w:p>
    <w:p w:rsidR="0032067A" w:rsidRDefault="00972AEA">
      <w:pPr>
        <w:pStyle w:val="ProductList-ClauseHeading"/>
        <w:outlineLvl w:val="4"/>
      </w:pPr>
      <w:r>
        <w:t>2.2 Microsoft Dynamics CRM Online Professional za državne ustanove</w:t>
      </w:r>
    </w:p>
    <w:p w:rsidR="0032067A" w:rsidRDefault="00972AEA">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32067A" w:rsidRDefault="0032067A">
      <w:pPr>
        <w:pStyle w:val="ProductList-Body"/>
      </w:pPr>
    </w:p>
    <w:p w:rsidR="0032067A" w:rsidRDefault="00972AEA">
      <w:pPr>
        <w:pStyle w:val="ProductList-ClauseHeading"/>
        <w:outlineLvl w:val="4"/>
      </w:pPr>
      <w:r>
        <w:t>2.3 Ponude podrške za Microsoft Dynamics CRM Online</w:t>
      </w:r>
    </w:p>
    <w:p w:rsidR="0032067A" w:rsidRDefault="00972AEA">
      <w:pPr>
        <w:pStyle w:val="ProductList-Body"/>
      </w:pPr>
      <w:r>
        <w:t xml:space="preserve">Pojedinosti o ponudama podrške za Microsoft Dynamics CRM Online dostupne su na adresi </w:t>
      </w:r>
      <w:hyperlink r:id="rId97">
        <w:r>
          <w:rPr>
            <w:color w:val="00467F"/>
            <w:u w:val="single"/>
          </w:rPr>
          <w:t>http://www.microsoft.com/en-us/dynamics/dynamics-online-support.aspx</w:t>
        </w:r>
      </w:hyperlink>
      <w:r>
        <w:t xml:space="preserve">. </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7313"/>
      <w:r>
        <w:instrText>Microsoft Dynamics Marketing</w:instrText>
      </w:r>
      <w:bookmarkEnd w:id="251"/>
      <w:r>
        <w:instrText>" \l 3</w:instrText>
      </w:r>
      <w:r>
        <w:fldChar w:fldCharType="end"/>
      </w:r>
    </w:p>
    <w:p w:rsidR="0032067A" w:rsidRDefault="00972AEA">
      <w:pPr>
        <w:pStyle w:val="ProductList-Offering1SubSection"/>
        <w:outlineLvl w:val="3"/>
      </w:pPr>
      <w:bookmarkStart w:id="252" w:name="_Sec716"/>
      <w:r>
        <w:t>1. Dostupnost programa</w:t>
      </w:r>
      <w:bookmarkEnd w:id="25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9" w:space="0" w:color="000000"/>
            </w:tcBorders>
          </w:tcPr>
          <w:p w:rsidR="0032067A" w:rsidRDefault="00972AE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none" w:sz="4" w:space="0" w:color="FFFFFF"/>
              <w:right w:val="none" w:sz="9" w:space="0" w:color="000000"/>
            </w:tcBorders>
          </w:tcPr>
          <w:p w:rsidR="0032067A" w:rsidRDefault="00972AEA">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253" w:name="_Sec771"/>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Ponude za podršku za Microsoft Dynamics Marketing</w:t>
      </w:r>
    </w:p>
    <w:p w:rsidR="0032067A" w:rsidRDefault="00972AEA">
      <w:pPr>
        <w:pStyle w:val="ProductList-Body"/>
      </w:pPr>
      <w:r>
        <w:t xml:space="preserve">Pojedinosti o ponudama podrške za Microsoft Dynamics Marketing dostupne su na adresi </w:t>
      </w:r>
      <w:hyperlink r:id="rId99">
        <w:r>
          <w:rPr>
            <w:color w:val="00467F"/>
            <w:u w:val="single"/>
          </w:rPr>
          <w:t>http://www.microsoft.com/en-us/dynamics/dynamics-online-support.aspx</w:t>
        </w:r>
      </w:hyperlink>
      <w:r>
        <w:t xml:space="preserve">. </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7314"/>
      <w:r>
        <w:instrText>Microsoft Social Engagement</w:instrText>
      </w:r>
      <w:bookmarkEnd w:id="255"/>
      <w:r>
        <w:instrText>" \l 3</w:instrText>
      </w:r>
      <w:r>
        <w:fldChar w:fldCharType="end"/>
      </w:r>
    </w:p>
    <w:p w:rsidR="0032067A" w:rsidRDefault="00972AEA">
      <w:pPr>
        <w:pStyle w:val="ProductList-Offering1SubSection"/>
        <w:outlineLvl w:val="3"/>
      </w:pPr>
      <w:bookmarkStart w:id="256" w:name="_Sec717"/>
      <w:r>
        <w:t>1. Dostupnost programa</w:t>
      </w:r>
      <w:bookmarkEnd w:id="25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257" w:name="_Sec772"/>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3"/>
        <w:gridCol w:w="5397"/>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Dodatni SL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Dodatna licenca za Microsoft Social Engagement Professional</w:t>
            </w:r>
          </w:p>
          <w:p w:rsidR="0032067A" w:rsidRDefault="00972AEA">
            <w:pPr>
              <w:pStyle w:val="ProductList-TableBody"/>
            </w:pPr>
            <w:r>
              <w:t>Dodatne objave za Microsoft Social Engagement Professional</w:t>
            </w:r>
          </w:p>
          <w:p w:rsidR="0032067A" w:rsidRDefault="00972AEA">
            <w:pPr>
              <w:pStyle w:val="ProductList-TableBody"/>
            </w:pPr>
            <w:r>
              <w:t>Dodatne objave za Microsoft Social Engagement Professional Education</w:t>
            </w:r>
          </w:p>
        </w:tc>
      </w:tr>
    </w:tbl>
    <w:p w:rsidR="0032067A" w:rsidRDefault="00972AEA">
      <w:pPr>
        <w:pStyle w:val="ProductList-Body"/>
      </w:pPr>
      <w:r>
        <w:rPr>
          <w:i/>
          <w:vertAlign w:val="superscript"/>
        </w:rPr>
        <w:t>1</w:t>
      </w:r>
      <w:r>
        <w:rPr>
          <w:i/>
        </w:rPr>
        <w:t>Svaka Kvalificirana licenca mora imati aktivno tehnološko jamstvo Software Assurance</w:t>
      </w:r>
    </w:p>
    <w:p w:rsidR="0032067A" w:rsidRDefault="0032067A">
      <w:pPr>
        <w:pStyle w:val="ProductList-Body"/>
      </w:pPr>
    </w:p>
    <w:p w:rsidR="0032067A" w:rsidRDefault="00972AEA">
      <w:pPr>
        <w:pStyle w:val="ProductList-ClauseHeading"/>
        <w:outlineLvl w:val="4"/>
      </w:pPr>
      <w:r>
        <w:t>2.2 Ponude za podršku za Microsoft Social Engagement</w:t>
      </w:r>
    </w:p>
    <w:p w:rsidR="0032067A" w:rsidRDefault="00972AEA">
      <w:pPr>
        <w:pStyle w:val="ProductList-Body"/>
      </w:pPr>
      <w:r>
        <w:t xml:space="preserve">Pojedinosti o ponudama podrške za Microsoft Social Engagement dostupne su na adresi </w:t>
      </w:r>
      <w:hyperlink r:id="rId101">
        <w:r>
          <w:rPr>
            <w:color w:val="00467F"/>
            <w:u w:val="single"/>
          </w:rPr>
          <w:t>http://www.microsoft.com/en-us/dynamics/dynamics-online-support.aspx</w:t>
        </w:r>
      </w:hyperlink>
      <w:r>
        <w:t xml:space="preserve">. </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77315"/>
      <w:r>
        <w:instrText>Parature, from Microsoft</w:instrText>
      </w:r>
      <w:bookmarkEnd w:id="259"/>
      <w:r>
        <w:instrText>" \l 3</w:instrText>
      </w:r>
      <w:r>
        <w:fldChar w:fldCharType="end"/>
      </w:r>
    </w:p>
    <w:p w:rsidR="0032067A" w:rsidRDefault="00972AEA">
      <w:pPr>
        <w:pStyle w:val="ProductList-Offering1SubSection"/>
        <w:outlineLvl w:val="3"/>
      </w:pPr>
      <w:bookmarkStart w:id="260" w:name="_Sec718"/>
      <w:r>
        <w:t>1. Dostupnost programa</w:t>
      </w:r>
      <w:bookmarkEnd w:id="26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261" w:name="_Sec773"/>
      <w:r>
        <w:t>2. Uvjeti za proizvod</w:t>
      </w:r>
      <w:bookmarkEnd w:id="261"/>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Ponude za podršku za Parature</w:t>
      </w:r>
    </w:p>
    <w:p w:rsidR="0032067A" w:rsidRDefault="00972AEA">
      <w:pPr>
        <w:pStyle w:val="ProductList-Body"/>
      </w:pPr>
      <w:r>
        <w:t xml:space="preserve">Pojedinosti o ponudama podrške za Parature dostupne su na adresi </w:t>
      </w:r>
      <w:hyperlink r:id="rId103">
        <w:r>
          <w:rPr>
            <w:color w:val="00467F"/>
            <w:u w:val="single"/>
          </w:rPr>
          <w:t>http://www.microsoft.com/en-us/dynamics/dynamics-online-support.aspx</w:t>
        </w:r>
      </w:hyperlink>
      <w:r>
        <w:t xml:space="preserve">. </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262" w:name="_Sec632"/>
      <w:r>
        <w:t>Usluge Office 365</w:t>
      </w:r>
      <w:bookmarkEnd w:id="262"/>
      <w:r>
        <w:fldChar w:fldCharType="begin"/>
      </w:r>
      <w:r>
        <w:instrText xml:space="preserve"> TC "</w:instrText>
      </w:r>
      <w:bookmarkStart w:id="263" w:name="_Toc457377316"/>
      <w:r>
        <w:instrText>Usluge Office 365</w:instrText>
      </w:r>
      <w:bookmarkEnd w:id="263"/>
      <w:r>
        <w:instrText>" \l 2</w:instrText>
      </w:r>
      <w:r>
        <w:fldChar w:fldCharType="end"/>
      </w:r>
    </w:p>
    <w:p w:rsidR="0032067A" w:rsidRDefault="00972AEA">
      <w:pPr>
        <w:pStyle w:val="ProductList-Offering2HeadingNoBorder"/>
        <w:outlineLvl w:val="2"/>
      </w:pPr>
      <w:bookmarkStart w:id="264" w:name="_Sec633"/>
      <w:r>
        <w:t>Aplikacije sustava Office 365</w:t>
      </w:r>
      <w:bookmarkEnd w:id="264"/>
      <w:r>
        <w:fldChar w:fldCharType="begin"/>
      </w:r>
      <w:r>
        <w:instrText xml:space="preserve"> TC "</w:instrText>
      </w:r>
      <w:bookmarkStart w:id="265" w:name="_Toc457377317"/>
      <w:r>
        <w:instrText>Aplikacije sustava Office 365</w:instrText>
      </w:r>
      <w:bookmarkEnd w:id="265"/>
      <w:r>
        <w:instrText>" \l 3</w:instrText>
      </w:r>
      <w:r>
        <w:fldChar w:fldCharType="end"/>
      </w:r>
    </w:p>
    <w:p w:rsidR="0032067A" w:rsidRDefault="00972AEA">
      <w:pPr>
        <w:pStyle w:val="ProductList-Offering1SubSection"/>
        <w:outlineLvl w:val="3"/>
      </w:pPr>
      <w:bookmarkStart w:id="266" w:name="_Sec719"/>
      <w:r>
        <w:t>1. Dostupnost programa</w:t>
      </w:r>
      <w:bookmarkEnd w:id="266"/>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267" w:name="_Sec774"/>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Ispunjavanje uvjeta za kupnju za prijelazne SA User SL-ove aplikacija sustava Office 365</w:t>
      </w:r>
    </w:p>
    <w:p w:rsidR="0032067A" w:rsidRDefault="00972AEA">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Odgovarajući prijelazni SA User SL</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Prijelazni SA sustava Office 365 ProPlus</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Visio Pro za Office 365</w:t>
            </w:r>
          </w:p>
        </w:tc>
      </w:tr>
    </w:tbl>
    <w:p w:rsidR="0032067A" w:rsidRDefault="0032067A">
      <w:pPr>
        <w:pStyle w:val="ProductList-Body"/>
      </w:pPr>
    </w:p>
    <w:p w:rsidR="0032067A" w:rsidRDefault="00972AEA">
      <w:pPr>
        <w:pStyle w:val="ProductList-ClauseHeading"/>
        <w:outlineLvl w:val="4"/>
      </w:pPr>
      <w:r>
        <w:t>2.2 Ispunjavanje uvjeta za medije za Office 365 Pro Plus uz prava Windows To Go</w:t>
      </w:r>
    </w:p>
    <w:p w:rsidR="0032067A" w:rsidRDefault="00972AEA">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32067A" w:rsidRDefault="0032067A">
      <w:pPr>
        <w:pStyle w:val="ProductList-Body"/>
      </w:pPr>
    </w:p>
    <w:p w:rsidR="0032067A" w:rsidRDefault="00972AEA">
      <w:pPr>
        <w:pStyle w:val="ProductList-ClauseHeading"/>
        <w:outlineLvl w:val="4"/>
      </w:pPr>
      <w:r>
        <w:t>2.3 Campus Agreement (Ugovor Campus) i School Agreement (Ugovor School), Enrollment for Education Solutions (Pristupnica za Obrazovna rješenja) i pretplatnički ugovor Open Value Subscriptions – Education Solutions (Obrazovna rješenja)</w:t>
      </w:r>
    </w:p>
    <w:p w:rsidR="0032067A" w:rsidRDefault="00972AEA">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32067A" w:rsidRDefault="0032067A">
      <w:pPr>
        <w:pStyle w:val="ProductList-Body"/>
      </w:pPr>
    </w:p>
    <w:p w:rsidR="0032067A" w:rsidRDefault="00972AEA">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32067A" w:rsidRDefault="0032067A">
      <w:pPr>
        <w:pStyle w:val="ProductList-Body"/>
      </w:pPr>
    </w:p>
    <w:p w:rsidR="0032067A" w:rsidRDefault="00972AEA">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biti ubrojene u zadovoljavanje minimalnih uvjeta narudžbe za Ustanovu.</w:t>
      </w:r>
    </w:p>
    <w:p w:rsidR="0032067A" w:rsidRDefault="0032067A">
      <w:pPr>
        <w:pStyle w:val="ProductList-Body"/>
      </w:pPr>
    </w:p>
    <w:p w:rsidR="0032067A" w:rsidRDefault="00972AEA">
      <w:pPr>
        <w:pStyle w:val="ProductList-ClauseHeading"/>
        <w:outlineLvl w:val="4"/>
      </w:pPr>
      <w:r>
        <w:t>2.4 Office Multi Language Pack</w:t>
      </w:r>
    </w:p>
    <w:p w:rsidR="0032067A" w:rsidRDefault="00972AEA">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32067A" w:rsidRDefault="0032067A">
      <w:pPr>
        <w:pStyle w:val="ProductList-Body"/>
      </w:pPr>
    </w:p>
    <w:p w:rsidR="0032067A" w:rsidRDefault="00972AEA">
      <w:pPr>
        <w:pStyle w:val="ProductList-ClauseHeading"/>
        <w:outlineLvl w:val="4"/>
      </w:pPr>
      <w:r>
        <w:t>2.5 E-učenje</w:t>
      </w:r>
    </w:p>
    <w:p w:rsidR="0032067A" w:rsidRDefault="00972AEA">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 </w:t>
      </w:r>
    </w:p>
    <w:p w:rsidR="0032067A" w:rsidRDefault="0032067A">
      <w:pPr>
        <w:pStyle w:val="ProductList-Body"/>
      </w:pPr>
    </w:p>
    <w:p w:rsidR="0032067A" w:rsidRDefault="00972AEA">
      <w:pPr>
        <w:pStyle w:val="ProductList-ClauseHeading"/>
        <w:outlineLvl w:val="4"/>
      </w:pPr>
      <w:r>
        <w:t>2.6 Office Online</w:t>
      </w:r>
    </w:p>
    <w:p w:rsidR="0032067A" w:rsidRDefault="00972AEA">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32067A" w:rsidRDefault="0032067A">
      <w:pPr>
        <w:pStyle w:val="ProductList-Body"/>
      </w:pPr>
    </w:p>
    <w:p w:rsidR="0032067A" w:rsidRDefault="00972AEA">
      <w:pPr>
        <w:pStyle w:val="ProductList-ClauseHeading"/>
        <w:outlineLvl w:val="4"/>
      </w:pPr>
      <w:r>
        <w:t>2.7 Migracijsko razdoblje za pretplatnički ugovor Open Value Subscription</w:t>
      </w:r>
    </w:p>
    <w:p w:rsidR="0032067A" w:rsidRDefault="00972AEA">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32067A" w:rsidRDefault="0032067A">
      <w:pPr>
        <w:pStyle w:val="ProductList-Body"/>
      </w:pPr>
    </w:p>
    <w:p w:rsidR="0032067A" w:rsidRDefault="00972AEA">
      <w:pPr>
        <w:pStyle w:val="ProductList-ClauseHeading"/>
        <w:outlineLvl w:val="4"/>
      </w:pPr>
      <w:r>
        <w:t>2.8 Prava na implementaciju za Visio Professional 2016</w:t>
      </w:r>
    </w:p>
    <w:p w:rsidR="0032067A" w:rsidRDefault="00972AEA">
      <w:pPr>
        <w:pStyle w:val="ProductList-Body"/>
      </w:pPr>
      <w:r>
        <w:t>Svi korisnici sustava Office 2016 s pretplatom na Visio Pro za Office 365 mogu instalirati i koristiti jedan primjerak softvera Visio Professional 2016 na uređaju na kojem je instaliran sustav Office 2016.</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68" w:name="_Sec634"/>
      <w:r>
        <w:t>Paketi Office 365</w:t>
      </w:r>
      <w:bookmarkEnd w:id="268"/>
      <w:r>
        <w:fldChar w:fldCharType="begin"/>
      </w:r>
      <w:r>
        <w:instrText xml:space="preserve"> TC "</w:instrText>
      </w:r>
      <w:bookmarkStart w:id="269" w:name="_Toc457377318"/>
      <w:r>
        <w:instrText>Paketi Office 365</w:instrText>
      </w:r>
      <w:bookmarkEnd w:id="269"/>
      <w:r>
        <w:instrText>" \l 3</w:instrText>
      </w:r>
      <w:r>
        <w:fldChar w:fldCharType="end"/>
      </w:r>
    </w:p>
    <w:p w:rsidR="0032067A" w:rsidRDefault="00972AEA">
      <w:pPr>
        <w:pStyle w:val="ProductList-Offering1SubSection"/>
        <w:outlineLvl w:val="3"/>
      </w:pPr>
      <w:bookmarkStart w:id="270" w:name="_Sec720"/>
      <w:r>
        <w:t>1. Dostupnost programa</w:t>
      </w:r>
      <w:bookmarkEnd w:id="270"/>
    </w:p>
    <w:tbl>
      <w:tblPr>
        <w:tblStyle w:val="PURTable"/>
        <w:tblW w:w="0" w:type="dxa"/>
        <w:tblLook w:val="04A0" w:firstRow="1" w:lastRow="0" w:firstColumn="1" w:lastColumn="0" w:noHBand="0" w:noVBand="1"/>
      </w:tblPr>
      <w:tblGrid>
        <w:gridCol w:w="4436"/>
        <w:gridCol w:w="792"/>
        <w:gridCol w:w="791"/>
        <w:gridCol w:w="797"/>
        <w:gridCol w:w="706"/>
        <w:gridCol w:w="829"/>
        <w:gridCol w:w="822"/>
        <w:gridCol w:w="801"/>
        <w:gridCol w:w="810"/>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Education E5 bez PSTN Add-on</w:t>
            </w:r>
            <w:r>
              <w:fldChar w:fldCharType="begin"/>
            </w:r>
            <w:r>
              <w:instrText xml:space="preserve"> XE "Office 365 Education E5 bez PSTN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271" w:name="_Sec775"/>
      <w:r>
        <w:t>2. Uvjeti za proizvod</w:t>
      </w:r>
      <w:bookmarkEnd w:id="271"/>
    </w:p>
    <w:tbl>
      <w:tblPr>
        <w:tblStyle w:val="PURTable"/>
        <w:tblW w:w="0" w:type="dxa"/>
        <w:tblLook w:val="04A0" w:firstRow="1" w:lastRow="0" w:firstColumn="1" w:lastColumn="0" w:noHBand="0" w:noVBand="1"/>
      </w:tblPr>
      <w:tblGrid>
        <w:gridCol w:w="3596"/>
        <w:gridCol w:w="3597"/>
        <w:gridCol w:w="359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Oblak zajednice za državne ustanove u Sjedinjenim Državama</w:t>
      </w:r>
    </w:p>
    <w:p w:rsidR="0032067A" w:rsidRDefault="00972AEA">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32067A" w:rsidRDefault="0032067A">
      <w:pPr>
        <w:pStyle w:val="ProductList-Body"/>
      </w:pPr>
    </w:p>
    <w:p w:rsidR="0032067A" w:rsidRDefault="00972AEA">
      <w:pPr>
        <w:pStyle w:val="ProductList-ClauseHeading"/>
        <w:outlineLvl w:val="4"/>
      </w:pPr>
      <w:r>
        <w:t>2.2 Stjecanje licenci Campus i School</w:t>
      </w:r>
    </w:p>
    <w:p w:rsidR="0032067A" w:rsidRDefault="00972AEA">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32067A" w:rsidRDefault="0032067A">
      <w:pPr>
        <w:pStyle w:val="ProductList-Body"/>
      </w:pPr>
    </w:p>
    <w:p w:rsidR="0032067A" w:rsidRDefault="00972AEA">
      <w:pPr>
        <w:pStyle w:val="ProductList-ClauseHeading"/>
        <w:outlineLvl w:val="4"/>
      </w:pPr>
      <w:r>
        <w:t>2.3 Besplatno licenciranje studenata za Office 365 ProPlus na temelju obuhvaćenosti nastavničkog osoblja/osoblja</w:t>
      </w:r>
    </w:p>
    <w:p w:rsidR="0032067A" w:rsidRDefault="00972AEA">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32067A" w:rsidRDefault="0032067A">
      <w:pPr>
        <w:pStyle w:val="ProductList-Body"/>
      </w:pPr>
    </w:p>
    <w:p w:rsidR="0032067A" w:rsidRDefault="00972AEA">
      <w:pPr>
        <w:pStyle w:val="ProductList-ClauseHeading"/>
        <w:outlineLvl w:val="4"/>
      </w:pPr>
      <w:r>
        <w:t>2.4 Korištenje programa Campus i School u laboratoriju i knjižnici</w:t>
      </w:r>
    </w:p>
    <w:p w:rsidR="0032067A" w:rsidRDefault="00972AEA">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32067A" w:rsidRDefault="0032067A">
      <w:pPr>
        <w:pStyle w:val="ProductList-Body"/>
      </w:pPr>
    </w:p>
    <w:p w:rsidR="0032067A" w:rsidRDefault="00972AEA">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89"/>
        <w:gridCol w:w="5401"/>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Dodatni SL po korisniku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Office 365 Enterprise E1 Add-on</w:t>
            </w:r>
            <w:r>
              <w:rPr>
                <w:vertAlign w:val="superscript"/>
              </w:rPr>
              <w:t>2</w:t>
            </w:r>
          </w:p>
          <w:p w:rsidR="0032067A" w:rsidRDefault="00972AEA">
            <w:pPr>
              <w:pStyle w:val="ProductList-TableBody"/>
            </w:pPr>
            <w:r>
              <w:t>– Office 365 Enterprise E1 w/Exchange Online Archiving Add-on</w:t>
            </w:r>
            <w:r>
              <w:rPr>
                <w:vertAlign w:val="superscript"/>
              </w:rPr>
              <w:t>2,3,4</w:t>
            </w:r>
          </w:p>
          <w:p w:rsidR="0032067A" w:rsidRDefault="00972AEA">
            <w:pPr>
              <w:pStyle w:val="ProductList-TableBody"/>
            </w:pPr>
            <w:r>
              <w:t>– Office 365 Government E1 Add-on</w:t>
            </w:r>
          </w:p>
          <w:p w:rsidR="0032067A" w:rsidRDefault="00972AEA">
            <w:pPr>
              <w:pStyle w:val="ProductList-TableBody"/>
            </w:pPr>
            <w:r>
              <w:t>– Office 365 Enterprise i Government E3 bez ProPlus Add-ons</w:t>
            </w:r>
          </w:p>
          <w:p w:rsidR="0032067A" w:rsidRDefault="00972AEA">
            <w:pPr>
              <w:pStyle w:val="ProductList-TableBody"/>
            </w:pPr>
            <w:r>
              <w:t>– Office 365 Government E4 bez ProPlus Add-ons</w:t>
            </w:r>
          </w:p>
          <w:p w:rsidR="0032067A" w:rsidRDefault="00972AEA">
            <w:pPr>
              <w:pStyle w:val="ProductList-TableBody"/>
            </w:pPr>
            <w:r>
              <w:t>– Office 365 Education E5 Add-on</w:t>
            </w:r>
          </w:p>
          <w:p w:rsidR="0032067A" w:rsidRDefault="00972AEA">
            <w:pPr>
              <w:pStyle w:val="ProductList-TableBody"/>
            </w:pPr>
            <w:r>
              <w:t>– Exchange Online Plan 1 Add-on</w:t>
            </w:r>
            <w:r>
              <w:fldChar w:fldCharType="begin"/>
            </w:r>
            <w:r>
              <w:instrText xml:space="preserve"> XE "Exchange Online Plan 1 Add-on" </w:instrText>
            </w:r>
            <w:r>
              <w:fldChar w:fldCharType="end"/>
            </w:r>
          </w:p>
          <w:p w:rsidR="0032067A" w:rsidRDefault="00972AEA">
            <w:pPr>
              <w:pStyle w:val="ProductList-TableBody"/>
            </w:pPr>
            <w:r>
              <w:t>– Skype za tvrtke online Plan 1 Add-on</w:t>
            </w:r>
            <w:r>
              <w:fldChar w:fldCharType="begin"/>
            </w:r>
            <w:r>
              <w:instrText xml:space="preserve"> XE "Skype za tvrtke online Plan 1 Add-on" </w:instrText>
            </w:r>
            <w:r>
              <w:fldChar w:fldCharType="end"/>
            </w:r>
          </w:p>
          <w:p w:rsidR="0032067A" w:rsidRDefault="00972AEA">
            <w:pPr>
              <w:pStyle w:val="ProductList-TableBody"/>
            </w:pPr>
            <w:r>
              <w:t>– SharePoint Online Plan 1 Add-on</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Office 365 Enterprise E1 / Government E1 Add-ons</w:t>
            </w:r>
          </w:p>
          <w:p w:rsidR="0032067A" w:rsidRDefault="00972AEA">
            <w:pPr>
              <w:pStyle w:val="ProductList-TableBody"/>
            </w:pPr>
            <w:r>
              <w:t>– Office 365 Enterprise E3 Add-on</w:t>
            </w:r>
            <w:r>
              <w:rPr>
                <w:vertAlign w:val="superscript"/>
              </w:rPr>
              <w:t>2</w:t>
            </w:r>
          </w:p>
          <w:p w:rsidR="0032067A" w:rsidRDefault="00972AEA">
            <w:pPr>
              <w:pStyle w:val="ProductList-TableBody"/>
            </w:pPr>
            <w:r>
              <w:t>- Office 365 Government E3 Add-on</w:t>
            </w:r>
            <w:r>
              <w:rPr>
                <w:vertAlign w:val="superscript"/>
              </w:rPr>
              <w:t>4</w:t>
            </w:r>
          </w:p>
          <w:p w:rsidR="0032067A" w:rsidRDefault="00972AEA">
            <w:pPr>
              <w:pStyle w:val="ProductList-TableBody"/>
            </w:pPr>
            <w:r>
              <w:t>– Office 365 Enterprise E4 i Government E5 Add-ons</w:t>
            </w:r>
          </w:p>
          <w:p w:rsidR="0032067A" w:rsidRDefault="00972AEA">
            <w:pPr>
              <w:pStyle w:val="ProductList-TableBody"/>
            </w:pPr>
            <w:r>
              <w:t>– Office 365 Enterprise i Government E3 bez ProPlus Add-ons</w:t>
            </w:r>
          </w:p>
          <w:p w:rsidR="0032067A" w:rsidRDefault="00972AEA">
            <w:pPr>
              <w:pStyle w:val="ProductList-TableBody"/>
            </w:pPr>
            <w:r>
              <w:t>– Office 365 Government E4 bez ProPlus Add-ons</w:t>
            </w:r>
          </w:p>
          <w:p w:rsidR="0032067A" w:rsidRDefault="00972AEA">
            <w:pPr>
              <w:pStyle w:val="ProductList-TableBody"/>
            </w:pPr>
            <w:r>
              <w:t>– Office 365 Education E5 Add-on</w:t>
            </w:r>
          </w:p>
          <w:p w:rsidR="0032067A" w:rsidRDefault="00972AEA">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2067A" w:rsidRDefault="00972AEA">
            <w:pPr>
              <w:pStyle w:val="ProductList-TableBody"/>
            </w:pPr>
            <w:r>
              <w:t xml:space="preserve">– Exchange Online Plan 1 Add-on </w:t>
            </w:r>
          </w:p>
          <w:p w:rsidR="0032067A" w:rsidRDefault="00972AEA">
            <w:pPr>
              <w:pStyle w:val="ProductList-TableBody"/>
            </w:pPr>
            <w:r>
              <w:t>– Skype za tvrtke online Plan 1 Add-on</w:t>
            </w:r>
          </w:p>
          <w:p w:rsidR="0032067A" w:rsidRDefault="00972AEA">
            <w:pPr>
              <w:pStyle w:val="ProductList-TableBody"/>
            </w:pPr>
            <w:r>
              <w:t>– SharePoint Online Plan 1 Add-on</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Office 365 Enterprise i Government E3 bez ProPlus Add-ons</w:t>
            </w:r>
          </w:p>
          <w:p w:rsidR="0032067A" w:rsidRDefault="00972AEA">
            <w:pPr>
              <w:pStyle w:val="ProductList-TableBody"/>
            </w:pPr>
            <w:r>
              <w:t>– Office 365 Enterprise i Government E4</w:t>
            </w:r>
            <w:r>
              <w:rPr>
                <w:vertAlign w:val="superscript"/>
              </w:rPr>
              <w:t>4</w:t>
            </w:r>
            <w:r>
              <w:t xml:space="preserve"> bez ProPlus Add-ons</w:t>
            </w:r>
          </w:p>
          <w:p w:rsidR="0032067A" w:rsidRDefault="00972AEA">
            <w:pPr>
              <w:pStyle w:val="ProductList-TableBody"/>
            </w:pPr>
            <w:r>
              <w:t xml:space="preserve">– Office 365 Education E5 Add-on </w:t>
            </w:r>
          </w:p>
          <w:p w:rsidR="0032067A" w:rsidRDefault="00972AEA">
            <w:pPr>
              <w:pStyle w:val="ProductList-TableBody"/>
            </w:pPr>
            <w:r>
              <w:t>- Azure Rights Management Premium Add-on</w:t>
            </w:r>
            <w:r>
              <w:fldChar w:fldCharType="begin"/>
            </w:r>
            <w:r>
              <w:instrText xml:space="preserve"> XE "Azure Rights Management Premium Add-on" </w:instrText>
            </w:r>
            <w:r>
              <w:fldChar w:fldCharType="end"/>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Office 365 Enterprise i Government E3</w:t>
            </w:r>
            <w:r>
              <w:rPr>
                <w:vertAlign w:val="superscript"/>
              </w:rPr>
              <w:t>2</w:t>
            </w:r>
            <w:r>
              <w:t>, E4</w:t>
            </w:r>
            <w:r>
              <w:rPr>
                <w:vertAlign w:val="superscript"/>
              </w:rPr>
              <w:t>4</w:t>
            </w:r>
            <w:r>
              <w:t xml:space="preserve"> ili E5 Add-ons</w:t>
            </w:r>
          </w:p>
          <w:p w:rsidR="0032067A" w:rsidRDefault="00972AEA">
            <w:pPr>
              <w:pStyle w:val="ProductList-TableBody"/>
            </w:pPr>
            <w:r>
              <w:t xml:space="preserve">– Office 365 Education E5 Add-on </w:t>
            </w:r>
          </w:p>
          <w:p w:rsidR="0032067A" w:rsidRDefault="00972AEA">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Office 365 Midsize Business Add-on</w:t>
            </w:r>
            <w:r>
              <w:rPr>
                <w:vertAlign w:val="superscript"/>
              </w:rPr>
              <w:t>2,3</w:t>
            </w:r>
          </w:p>
          <w:p w:rsidR="0032067A" w:rsidRDefault="00972AEA">
            <w:pPr>
              <w:pStyle w:val="ProductList-TableBody"/>
            </w:pPr>
            <w:r>
              <w:t>– Office 365 Enterprise E3 Add-on</w:t>
            </w:r>
            <w:r>
              <w:rPr>
                <w:vertAlign w:val="superscript"/>
              </w:rPr>
              <w:t>2,3</w:t>
            </w:r>
          </w:p>
          <w:p w:rsidR="0032067A" w:rsidRDefault="00972AEA">
            <w:pPr>
              <w:pStyle w:val="ProductList-TableBody"/>
            </w:pPr>
            <w:r>
              <w:t>– Office 365 Education E5 Add-on</w:t>
            </w:r>
          </w:p>
        </w:tc>
      </w:tr>
    </w:tbl>
    <w:p w:rsidR="0032067A" w:rsidRDefault="00972AEA">
      <w:pPr>
        <w:pStyle w:val="ProductList-Body"/>
      </w:pPr>
      <w:r>
        <w:rPr>
          <w:i/>
          <w:vertAlign w:val="superscript"/>
        </w:rPr>
        <w:t>1</w:t>
      </w:r>
      <w:r>
        <w:rPr>
          <w:i/>
        </w:rPr>
        <w:t>Svaka Kvalificirana licenca mora imati aktivno tehnološko jamstvo Software Assurance</w:t>
      </w:r>
    </w:p>
    <w:p w:rsidR="0032067A" w:rsidRDefault="00972AEA">
      <w:pPr>
        <w:pStyle w:val="ProductList-Body"/>
      </w:pPr>
      <w:r>
        <w:rPr>
          <w:i/>
          <w:vertAlign w:val="superscript"/>
        </w:rPr>
        <w:t>2</w:t>
      </w:r>
      <w:r>
        <w:rPr>
          <w:i/>
        </w:rPr>
        <w:t>To su jedine ponude dostupne Klijentima programa Open Value i Open Value Subscription.</w:t>
      </w:r>
    </w:p>
    <w:p w:rsidR="0032067A" w:rsidRDefault="00972AEA">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32067A" w:rsidRDefault="00972AEA">
      <w:pPr>
        <w:pStyle w:val="ProductList-Body"/>
      </w:pPr>
      <w:r>
        <w:rPr>
          <w:i/>
          <w:vertAlign w:val="superscript"/>
        </w:rPr>
        <w:t>4</w:t>
      </w:r>
      <w:r>
        <w:rPr>
          <w:i/>
        </w:rPr>
        <w:t>Samo Klijenti koji su Državne ustanove kao što je opisano u Klijentovu ugovoru o količinskom licenciranju mogu kupiti taj dodatni SL po korisniku.</w:t>
      </w:r>
    </w:p>
    <w:p w:rsidR="0032067A" w:rsidRDefault="0032067A">
      <w:pPr>
        <w:pStyle w:val="ProductList-Body"/>
      </w:pPr>
    </w:p>
    <w:p w:rsidR="0032067A" w:rsidRDefault="00972AEA">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32067A" w:rsidRDefault="0032067A">
      <w:pPr>
        <w:pStyle w:val="ProductList-Body"/>
      </w:pPr>
    </w:p>
    <w:p w:rsidR="0032067A" w:rsidRDefault="00972AEA">
      <w:pPr>
        <w:pStyle w:val="ProductList-ClauseHeading"/>
        <w:outlineLvl w:val="4"/>
      </w:pPr>
      <w:r>
        <w:t>2.6 Ograničenja kupnje</w:t>
      </w:r>
    </w:p>
    <w:p w:rsidR="0032067A" w:rsidRDefault="00972AEA">
      <w:pPr>
        <w:pStyle w:val="ProductList-Body"/>
      </w:pPr>
      <w:r>
        <w:t xml:space="preserve">Samo jedan dodatni SL za korisnika može se kupiti za svaku Kvalificiranu Licencu (ili skup Kvalificiranih licenci). </w:t>
      </w:r>
    </w:p>
    <w:p w:rsidR="0032067A" w:rsidRDefault="0032067A">
      <w:pPr>
        <w:pStyle w:val="ProductList-Body"/>
      </w:pPr>
    </w:p>
    <w:p w:rsidR="0032067A" w:rsidRDefault="00972AEA">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32067A" w:rsidRDefault="0032067A">
      <w:pPr>
        <w:pStyle w:val="ProductList-Body"/>
      </w:pPr>
    </w:p>
    <w:p w:rsidR="0032067A" w:rsidRDefault="00972AEA">
      <w:pPr>
        <w:pStyle w:val="ProductList-ClauseHeading"/>
        <w:outlineLvl w:val="4"/>
      </w:pPr>
      <w:r>
        <w:t>2.7 Odredbe Programa količinskog licenciranja</w:t>
      </w:r>
    </w:p>
    <w:p w:rsidR="0032067A" w:rsidRDefault="00972AEA">
      <w:pPr>
        <w:pStyle w:val="ProductList-Body"/>
      </w:pPr>
      <w:r>
        <w:t xml:space="preserve">Odredbe programa primjenjive na odgovarajući SL po korisniku Online usluge primjenjuju se i na Dodatne SL-ove po korisniku. </w:t>
      </w:r>
    </w:p>
    <w:p w:rsidR="0032067A" w:rsidRDefault="0032067A">
      <w:pPr>
        <w:pStyle w:val="ProductList-Body"/>
      </w:pPr>
    </w:p>
    <w:p w:rsidR="0032067A" w:rsidRDefault="00972AEA">
      <w:pPr>
        <w:pStyle w:val="ProductList-ClauseHeading"/>
        <w:outlineLvl w:val="4"/>
      </w:pPr>
      <w:r>
        <w:t>2.8. Ispunjavanje uvjeta za kupnju za Prijelazne SA User SL-ove Office 365</w:t>
      </w:r>
    </w:p>
    <w:p w:rsidR="0032067A" w:rsidRDefault="00972AEA">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Potrebni CAL Suite Bridge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 Bridge za Office 365</w:t>
            </w:r>
            <w:r>
              <w:rPr>
                <w:vertAlign w:val="superscript"/>
              </w:rPr>
              <w:t>2,3</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32067A" w:rsidRDefault="00972AEA">
      <w:pPr>
        <w:pStyle w:val="ProductList-Body"/>
      </w:pPr>
      <w:r>
        <w:rPr>
          <w:i/>
          <w:vertAlign w:val="superscript"/>
        </w:rPr>
        <w:t>1</w:t>
      </w:r>
      <w:r>
        <w:rPr>
          <w:i/>
        </w:rPr>
        <w:t>Dostupno samo za kupovinu na godišnjicu pristupnice ili na početku novog trajanja pristupnice.</w:t>
      </w:r>
    </w:p>
    <w:p w:rsidR="0032067A" w:rsidRDefault="00972AEA">
      <w:pPr>
        <w:pStyle w:val="ProductList-Body"/>
      </w:pPr>
      <w:r>
        <w:rPr>
          <w:i/>
          <w:vertAlign w:val="superscript"/>
        </w:rPr>
        <w:t>2</w:t>
      </w:r>
      <w:r>
        <w:rPr>
          <w:i/>
        </w:rPr>
        <w:t>Potrebno za kupnju samo na godišnjicu pristupnice.</w:t>
      </w:r>
    </w:p>
    <w:p w:rsidR="0032067A" w:rsidRDefault="00972AEA">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32067A" w:rsidRDefault="0032067A">
      <w:pPr>
        <w:pStyle w:val="ProductList-Body"/>
      </w:pPr>
    </w:p>
    <w:p w:rsidR="0032067A" w:rsidRDefault="00972AEA">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32067A" w:rsidRDefault="0032067A">
      <w:pPr>
        <w:pStyle w:val="ProductList-Body"/>
      </w:pPr>
    </w:p>
    <w:p w:rsidR="0032067A" w:rsidRDefault="00972AEA">
      <w:pPr>
        <w:pStyle w:val="ProductList-ClauseHeading"/>
        <w:outlineLvl w:val="4"/>
      </w:pPr>
      <w:r>
        <w:t>2.9 Kupnje SL-ova po korisniku Prijelaznog SA-a</w:t>
      </w:r>
    </w:p>
    <w:p w:rsidR="0032067A" w:rsidRDefault="00972AEA">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32067A" w:rsidRDefault="0032067A">
      <w:pPr>
        <w:pStyle w:val="ProductList-Body"/>
      </w:pPr>
    </w:p>
    <w:p w:rsidR="0032067A" w:rsidRDefault="00972AEA">
      <w:pPr>
        <w:pStyle w:val="ProductList-ClauseHeading"/>
        <w:outlineLvl w:val="4"/>
      </w:pPr>
      <w:r>
        <w:t>2.10. Pogodnost tehnološkog jamstva Software Assurance Prijelazne SA User SL-ove Office 365</w:t>
      </w:r>
    </w:p>
    <w:p w:rsidR="0032067A" w:rsidRDefault="00972AEA">
      <w:pPr>
        <w:pStyle w:val="ProductList-Body"/>
      </w:pPr>
      <w:r>
        <w:t>SL-ovi po korisniku Prijelaznog SA-a Office 365 (Enterprise E1, E3, E5 i Government E1, E3, E4) pružaju iste Pogodnosti tehnološkog jamstva Software Assurance kao Kvalificirani proizvodi u prethodnom članku 2.8.</w:t>
      </w:r>
    </w:p>
    <w:p w:rsidR="0032067A" w:rsidRDefault="0032067A">
      <w:pPr>
        <w:pStyle w:val="ProductList-Body"/>
      </w:pPr>
    </w:p>
    <w:p w:rsidR="0032067A" w:rsidRDefault="00972AEA">
      <w:pPr>
        <w:pStyle w:val="ProductList-ClauseHeading"/>
        <w:outlineLvl w:val="4"/>
      </w:pPr>
      <w:r>
        <w:t>2.11 Office 365 Enterprise K1</w:t>
      </w:r>
    </w:p>
    <w:p w:rsidR="0032067A" w:rsidRDefault="00972AEA">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32067A" w:rsidRDefault="0032067A">
      <w:pPr>
        <w:pStyle w:val="ProductList-Body"/>
      </w:pPr>
    </w:p>
    <w:p w:rsidR="0032067A" w:rsidRDefault="00972AEA">
      <w:pPr>
        <w:pStyle w:val="ProductList-ClauseHeading"/>
        <w:outlineLvl w:val="4"/>
      </w:pPr>
      <w:r>
        <w:t>2.12 Office Multi Language Pack</w:t>
      </w:r>
    </w:p>
    <w:p w:rsidR="0032067A" w:rsidRDefault="00972AEA">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32067A" w:rsidRDefault="0032067A">
      <w:pPr>
        <w:pStyle w:val="ProductList-Body"/>
      </w:pPr>
    </w:p>
    <w:p w:rsidR="0032067A" w:rsidRDefault="00972AEA">
      <w:pPr>
        <w:pStyle w:val="ProductList-ClauseHeading"/>
        <w:outlineLvl w:val="4"/>
      </w:pPr>
      <w:r>
        <w:t>2.13 E-učenje</w:t>
      </w:r>
    </w:p>
    <w:p w:rsidR="0032067A" w:rsidRDefault="00972AEA">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rsidR="0032067A" w:rsidRDefault="0032067A">
      <w:pPr>
        <w:pStyle w:val="ProductList-Body"/>
      </w:pPr>
    </w:p>
    <w:p w:rsidR="0032067A" w:rsidRDefault="00972AEA">
      <w:pPr>
        <w:pStyle w:val="ProductList-ClauseHeading"/>
        <w:outlineLvl w:val="4"/>
      </w:pPr>
      <w:r>
        <w:t>2.14 Otkup ključa proizvoda za Office 365 Midsize Business</w:t>
      </w:r>
    </w:p>
    <w:p w:rsidR="0032067A" w:rsidRDefault="00972AEA">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7319"/>
      <w:r>
        <w:instrText>Office 365 Advanced Security Management</w:instrText>
      </w:r>
      <w:bookmarkEnd w:id="273"/>
      <w:r>
        <w:instrText>" \l 3</w:instrText>
      </w:r>
      <w:r>
        <w:fldChar w:fldCharType="end"/>
      </w:r>
    </w:p>
    <w:p w:rsidR="0032067A" w:rsidRDefault="00972AEA">
      <w:pPr>
        <w:pStyle w:val="ProductList-Offering1SubSection"/>
        <w:outlineLvl w:val="3"/>
      </w:pPr>
      <w:bookmarkStart w:id="274" w:name="_Sec919"/>
      <w:r>
        <w:t>1. Dostupnost programa</w:t>
      </w:r>
      <w:bookmarkEnd w:id="27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none" w:sz="4" w:space="0" w:color="A5A5A5"/>
              <w:right w:val="none" w:sz="4" w:space="0" w:color="6E6E6E"/>
            </w:tcBorders>
          </w:tcPr>
          <w:p w:rsidR="0032067A" w:rsidRDefault="00972AEA">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275" w:name="_Sec920"/>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7320"/>
      <w:r>
        <w:instrText>Office 365 Customer Lockbox</w:instrText>
      </w:r>
      <w:bookmarkEnd w:id="277"/>
      <w:r>
        <w:instrText>" \l 3</w:instrText>
      </w:r>
      <w:r>
        <w:fldChar w:fldCharType="end"/>
      </w:r>
    </w:p>
    <w:p w:rsidR="0032067A" w:rsidRDefault="00972AEA">
      <w:pPr>
        <w:pStyle w:val="ProductList-Offering1SubSection"/>
        <w:outlineLvl w:val="3"/>
      </w:pPr>
      <w:bookmarkStart w:id="278" w:name="_Sec875"/>
      <w:r>
        <w:t>1. Dostupnost programa</w:t>
      </w:r>
      <w:bookmarkEnd w:id="278"/>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32067A">
      <w:pPr>
        <w:pStyle w:val="ProductList-Body"/>
      </w:pPr>
    </w:p>
    <w:p w:rsidR="0032067A" w:rsidRDefault="00972AEA">
      <w:pPr>
        <w:pStyle w:val="ProductList-Offering1SubSection"/>
        <w:outlineLvl w:val="3"/>
      </w:pPr>
      <w:bookmarkStart w:id="279" w:name="_Sec876"/>
      <w:r>
        <w:t>2. Uvjeti za proizvod</w:t>
      </w:r>
      <w:bookmarkEnd w:id="279"/>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7321"/>
      <w:r>
        <w:instrText>Office 365 Delve Analytics</w:instrText>
      </w:r>
      <w:bookmarkEnd w:id="281"/>
      <w:r>
        <w:instrText>" \l 3</w:instrText>
      </w:r>
      <w:r>
        <w:fldChar w:fldCharType="end"/>
      </w:r>
    </w:p>
    <w:p w:rsidR="0032067A" w:rsidRDefault="00972AEA">
      <w:pPr>
        <w:pStyle w:val="ProductList-Offering1SubSection"/>
        <w:outlineLvl w:val="3"/>
      </w:pPr>
      <w:bookmarkStart w:id="282" w:name="_Sec878"/>
      <w:r>
        <w:t>1. Dostupnost programa</w:t>
      </w:r>
      <w:bookmarkEnd w:id="282"/>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283" w:name="_Sec879"/>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7322"/>
      <w:r>
        <w:instrText>Office 365 Advanced eDiscovery</w:instrText>
      </w:r>
      <w:bookmarkEnd w:id="285"/>
      <w:r>
        <w:instrText>" \l 3</w:instrText>
      </w:r>
      <w:r>
        <w:fldChar w:fldCharType="end"/>
      </w:r>
    </w:p>
    <w:p w:rsidR="0032067A" w:rsidRDefault="00972AEA">
      <w:pPr>
        <w:pStyle w:val="ProductList-Offering1SubSection"/>
        <w:outlineLvl w:val="3"/>
      </w:pPr>
      <w:bookmarkStart w:id="286" w:name="_Sec881"/>
      <w:r>
        <w:t>1. Dostupnost programa</w:t>
      </w:r>
      <w:bookmarkEnd w:id="286"/>
    </w:p>
    <w:tbl>
      <w:tblPr>
        <w:tblStyle w:val="PURTable"/>
        <w:tblW w:w="0" w:type="dxa"/>
        <w:tblLook w:val="04A0" w:firstRow="1" w:lastRow="0" w:firstColumn="1" w:lastColumn="0" w:noHBand="0" w:noVBand="1"/>
      </w:tblPr>
      <w:tblGrid>
        <w:gridCol w:w="4459"/>
        <w:gridCol w:w="791"/>
        <w:gridCol w:w="789"/>
        <w:gridCol w:w="795"/>
        <w:gridCol w:w="706"/>
        <w:gridCol w:w="828"/>
        <w:gridCol w:w="821"/>
        <w:gridCol w:w="800"/>
        <w:gridCol w:w="795"/>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287" w:name="_Sec882"/>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88" w:name="_Sec665"/>
      <w:r>
        <w:t>Exchange Online</w:t>
      </w:r>
      <w:bookmarkEnd w:id="288"/>
      <w:r>
        <w:fldChar w:fldCharType="begin"/>
      </w:r>
      <w:r>
        <w:instrText xml:space="preserve"> TC "</w:instrText>
      </w:r>
      <w:bookmarkStart w:id="289" w:name="_Toc457377323"/>
      <w:r>
        <w:instrText>Exchange Online</w:instrText>
      </w:r>
      <w:bookmarkEnd w:id="289"/>
      <w:r>
        <w:instrText>" \l 3</w:instrText>
      </w:r>
      <w:r>
        <w:fldChar w:fldCharType="end"/>
      </w:r>
    </w:p>
    <w:p w:rsidR="0032067A" w:rsidRDefault="00972AEA">
      <w:pPr>
        <w:pStyle w:val="ProductList-Offering1SubSection"/>
        <w:outlineLvl w:val="3"/>
      </w:pPr>
      <w:bookmarkStart w:id="290" w:name="_Sec721"/>
      <w:r>
        <w:t>1. Dostupnost programa</w:t>
      </w:r>
      <w:bookmarkEnd w:id="29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Office 365Advanced Threat Protection</w:t>
            </w:r>
            <w:r>
              <w:fldChar w:fldCharType="begin"/>
            </w:r>
            <w:r>
              <w:instrText xml:space="preserve"> XE "Office 365Advanced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291" w:name="_Sec776"/>
      <w:r>
        <w:t>2. Uvjeti za proizvod</w:t>
      </w:r>
      <w:bookmarkEnd w:id="291"/>
    </w:p>
    <w:tbl>
      <w:tblPr>
        <w:tblStyle w:val="PURTable"/>
        <w:tblW w:w="0" w:type="dxa"/>
        <w:tblLook w:val="04A0" w:firstRow="1" w:lastRow="0" w:firstColumn="1" w:lastColumn="0" w:noHBand="0" w:noVBand="1"/>
      </w:tblPr>
      <w:tblGrid>
        <w:gridCol w:w="3626"/>
        <w:gridCol w:w="3577"/>
        <w:gridCol w:w="3587"/>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1">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Exchange Online Archiving for Exchange Server</w:t>
      </w:r>
    </w:p>
    <w:p w:rsidR="0032067A" w:rsidRDefault="00972AEA">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32067A" w:rsidRDefault="0032067A">
      <w:pPr>
        <w:pStyle w:val="ProductList-Body"/>
      </w:pPr>
    </w:p>
    <w:p w:rsidR="0032067A" w:rsidRDefault="00972AEA">
      <w:pPr>
        <w:pStyle w:val="ProductList-ClauseHeading"/>
        <w:outlineLvl w:val="4"/>
      </w:pPr>
      <w:r>
        <w:t>2.2 Exchange Online Archiving for Exchange Server A</w:t>
      </w:r>
    </w:p>
    <w:p w:rsidR="0032067A" w:rsidRDefault="00972AEA">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32067A" w:rsidRDefault="0032067A">
      <w:pPr>
        <w:pStyle w:val="ProductList-Body"/>
      </w:pPr>
    </w:p>
    <w:p w:rsidR="0032067A" w:rsidRDefault="00972AEA">
      <w:pPr>
        <w:pStyle w:val="ProductList-ClauseHeading"/>
        <w:outlineLvl w:val="4"/>
      </w:pPr>
      <w:r>
        <w:t>2.3 Preduvjet: dodatni SL-ovi po korisniku</w:t>
      </w:r>
    </w:p>
    <w:p w:rsidR="0032067A" w:rsidRDefault="00972AEA">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7324"/>
      <w:r>
        <w:instrText>OneDrive for Business</w:instrText>
      </w:r>
      <w:bookmarkEnd w:id="293"/>
      <w:r>
        <w:instrText>" \l 3</w:instrText>
      </w:r>
      <w:r>
        <w:fldChar w:fldCharType="end"/>
      </w:r>
    </w:p>
    <w:p w:rsidR="0032067A" w:rsidRDefault="00972AEA">
      <w:pPr>
        <w:pStyle w:val="ProductList-Offering1SubSection"/>
        <w:outlineLvl w:val="3"/>
      </w:pPr>
      <w:bookmarkStart w:id="294" w:name="_Sec722"/>
      <w:r>
        <w:t>1. Dostupnost programa</w:t>
      </w:r>
      <w:bookmarkEnd w:id="29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7F7F7F"/>
              <w:right w:val="none" w:sz="4" w:space="0" w:color="6E6E6E"/>
            </w:tcBorders>
          </w:tcPr>
          <w:p w:rsidR="0032067A" w:rsidRDefault="00972AEA">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7F7F7F"/>
              <w:left w:val="none" w:sz="4" w:space="0" w:color="6E6E6E"/>
              <w:bottom w:val="none" w:sz="4" w:space="0" w:color="BFBFBF"/>
              <w:right w:val="none" w:sz="4" w:space="0" w:color="6E6E6E"/>
            </w:tcBorders>
          </w:tcPr>
          <w:p w:rsidR="0032067A" w:rsidRDefault="00972AEA">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295" w:name="_Sec777"/>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296" w:name="_Sec667"/>
      <w:r>
        <w:t>Project Online</w:t>
      </w:r>
      <w:bookmarkEnd w:id="296"/>
      <w:r>
        <w:fldChar w:fldCharType="begin"/>
      </w:r>
      <w:r>
        <w:instrText xml:space="preserve"> TC "</w:instrText>
      </w:r>
      <w:bookmarkStart w:id="297" w:name="_Toc457377325"/>
      <w:r>
        <w:instrText>Project Online</w:instrText>
      </w:r>
      <w:bookmarkEnd w:id="297"/>
      <w:r>
        <w:instrText>" \l 3</w:instrText>
      </w:r>
      <w:r>
        <w:fldChar w:fldCharType="end"/>
      </w:r>
    </w:p>
    <w:p w:rsidR="0032067A" w:rsidRDefault="00972AEA">
      <w:pPr>
        <w:pStyle w:val="ProductList-Offering1SubSection"/>
        <w:outlineLvl w:val="3"/>
      </w:pPr>
      <w:bookmarkStart w:id="298" w:name="_Sec723"/>
      <w:r>
        <w:t>1. Dostupnost programa</w:t>
      </w:r>
      <w:bookmarkEnd w:id="29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299" w:name="_Sec778"/>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p w:rsidR="0032067A" w:rsidRDefault="00972AEA">
      <w:pPr>
        <w:pStyle w:val="ProductList-ClauseHeading"/>
        <w:outlineLvl w:val="4"/>
      </w:pPr>
      <w:r>
        <w:t>2.1 Ispunjavanje uvjeta za kupnju za Project Online SL-ove po korisniku Prijelaznog SA</w:t>
      </w:r>
    </w:p>
    <w:p w:rsidR="0032067A" w:rsidRDefault="00972AEA">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2067A" w:rsidRDefault="00972AEA">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32067A" w:rsidRDefault="00972AEA">
            <w:pPr>
              <w:pStyle w:val="ProductList-TableBody"/>
            </w:pPr>
            <w:r>
              <w:rPr>
                <w:color w:val="FFFFFF"/>
              </w:rPr>
              <w:t>Odgovarajući prijelazni SA User SL</w:t>
            </w:r>
          </w:p>
        </w:tc>
      </w:tr>
      <w:tr w:rsidR="0032067A">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Online Professional – prijelazni SA</w:t>
            </w:r>
          </w:p>
          <w:p w:rsidR="0032067A" w:rsidRDefault="00972AEA">
            <w:pPr>
              <w:pStyle w:val="ProductList-TableBody"/>
            </w:pPr>
            <w:r>
              <w:t>Project Online Premium – prijelazni SA</w:t>
            </w:r>
          </w:p>
        </w:tc>
      </w:tr>
      <w:tr w:rsidR="0032067A">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Online Essentials – prijelazni SA</w:t>
            </w:r>
          </w:p>
          <w:p w:rsidR="0032067A" w:rsidRDefault="00972AEA">
            <w:pPr>
              <w:pStyle w:val="ProductList-TableBody"/>
            </w:pPr>
            <w:r>
              <w:t xml:space="preserve">Project Online Professional – prijelazni SA </w:t>
            </w:r>
          </w:p>
          <w:p w:rsidR="0032067A" w:rsidRDefault="00972AEA">
            <w:pPr>
              <w:pStyle w:val="ProductList-TableBody"/>
            </w:pPr>
            <w:r>
              <w:t>Project Online Premium – prijelazni SA</w:t>
            </w:r>
          </w:p>
        </w:tc>
      </w:tr>
    </w:tbl>
    <w:p w:rsidR="0032067A" w:rsidRDefault="0032067A">
      <w:pPr>
        <w:pStyle w:val="ProductList-Body"/>
      </w:pPr>
    </w:p>
    <w:p w:rsidR="0032067A" w:rsidRDefault="00972AEA">
      <w:pPr>
        <w:pStyle w:val="ProductList-ClauseHeading"/>
        <w:outlineLvl w:val="4"/>
      </w:pPr>
      <w:r>
        <w:t>2.2 Kvalificirane licence za dodatne User SL-ove</w:t>
      </w:r>
    </w:p>
    <w:p w:rsidR="0032067A" w:rsidRDefault="00972AEA">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067A" w:rsidRDefault="00972AEA">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2067A" w:rsidRDefault="00972AEA">
            <w:pPr>
              <w:pStyle w:val="ProductList-TableBody"/>
            </w:pPr>
            <w:r>
              <w:rPr>
                <w:color w:val="FFFFFF"/>
              </w:rPr>
              <w:t>Dodatni SL po korisniku</w:t>
            </w:r>
          </w:p>
        </w:tc>
      </w:tr>
      <w:tr w:rsidR="0032067A">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Online Professional – dodatak na Project Professional</w:t>
            </w:r>
          </w:p>
          <w:p w:rsidR="0032067A" w:rsidRDefault="00972AEA">
            <w:pPr>
              <w:pStyle w:val="ProductList-TableBody"/>
            </w:pPr>
            <w:r>
              <w:t>Project Online Premium – dodatak na Project Professional</w:t>
            </w:r>
          </w:p>
        </w:tc>
      </w:tr>
      <w:tr w:rsidR="0032067A">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Online Professional – dodatak na Project Standard</w:t>
            </w:r>
          </w:p>
          <w:p w:rsidR="0032067A" w:rsidRDefault="00972AEA">
            <w:pPr>
              <w:pStyle w:val="ProductList-TableBody"/>
            </w:pPr>
            <w:r>
              <w:t>Project Online Premium – dodatak na Project Standard</w:t>
            </w:r>
          </w:p>
        </w:tc>
      </w:tr>
      <w:tr w:rsidR="0032067A">
        <w:tc>
          <w:tcPr>
            <w:tcW w:w="612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2067A" w:rsidRDefault="00972AEA">
            <w:pPr>
              <w:pStyle w:val="ProductList-TableBody"/>
            </w:pPr>
            <w:r>
              <w:t>Project Online Essentials – dodatak na Project CAL</w:t>
            </w:r>
          </w:p>
          <w:p w:rsidR="0032067A" w:rsidRDefault="00972AEA">
            <w:pPr>
              <w:pStyle w:val="ProductList-TableBody"/>
            </w:pPr>
            <w:r>
              <w:t>Project Online Professional – dodatak na Project CAL</w:t>
            </w:r>
          </w:p>
          <w:p w:rsidR="0032067A" w:rsidRDefault="00972AEA">
            <w:pPr>
              <w:pStyle w:val="ProductList-TableBody"/>
            </w:pPr>
            <w:r>
              <w:t>Project Online Premium – dodatak na Project CAL</w:t>
            </w:r>
          </w:p>
        </w:tc>
      </w:tr>
    </w:tbl>
    <w:p w:rsidR="0032067A" w:rsidRDefault="0032067A">
      <w:pPr>
        <w:pStyle w:val="ProductList-Body"/>
      </w:pPr>
    </w:p>
    <w:p w:rsidR="0032067A" w:rsidRDefault="00972AEA">
      <w:pPr>
        <w:pStyle w:val="ProductList-ClauseHeading"/>
        <w:outlineLvl w:val="4"/>
      </w:pPr>
      <w:r>
        <w:t>2.3 Office Multi Language Pack</w:t>
      </w:r>
    </w:p>
    <w:p w:rsidR="0032067A" w:rsidRDefault="00972AEA">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32067A" w:rsidRDefault="0032067A">
      <w:pPr>
        <w:pStyle w:val="ProductList-Body"/>
      </w:pPr>
    </w:p>
    <w:p w:rsidR="0032067A" w:rsidRDefault="00972AEA">
      <w:pPr>
        <w:pStyle w:val="ProductList-ClauseHeading"/>
        <w:outlineLvl w:val="4"/>
      </w:pPr>
      <w:r>
        <w:t>2.4 Prava na implementaciju za Project Professional 2016</w:t>
      </w:r>
    </w:p>
    <w:p w:rsidR="0032067A" w:rsidRDefault="00972AEA">
      <w:pPr>
        <w:pStyle w:val="ProductList-Body"/>
      </w:pPr>
      <w:r>
        <w:t>Svi korisnici sustava Office 2016 s pretplatom na Project Online Professional ili Project Online Premium mogu instalirati i koristiti jedan primjerak softvera Project Professional 2016 na uređaju na kojem je instaliran sustav Office 2016.</w:t>
      </w:r>
    </w:p>
    <w:p w:rsidR="0032067A" w:rsidRDefault="0032067A">
      <w:pPr>
        <w:pStyle w:val="ProductList-Body"/>
      </w:pPr>
    </w:p>
    <w:p w:rsidR="0032067A" w:rsidRDefault="00972AEA">
      <w:pPr>
        <w:pStyle w:val="ProductList-ClauseHeading"/>
        <w:outlineLvl w:val="4"/>
      </w:pPr>
      <w:r>
        <w:t>2.5 Otkup ključa proizvoda za Project Online i Project Pro za Office 365</w:t>
      </w:r>
    </w:p>
    <w:p w:rsidR="0032067A" w:rsidRDefault="00972AEA">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300" w:name="_Sec668"/>
      <w:r>
        <w:t>SharePoint Online</w:t>
      </w:r>
      <w:bookmarkEnd w:id="300"/>
      <w:r>
        <w:fldChar w:fldCharType="begin"/>
      </w:r>
      <w:r>
        <w:instrText xml:space="preserve"> TC "</w:instrText>
      </w:r>
      <w:bookmarkStart w:id="301" w:name="_Toc457377326"/>
      <w:r>
        <w:instrText>SharePoint Online</w:instrText>
      </w:r>
      <w:bookmarkEnd w:id="301"/>
      <w:r>
        <w:instrText>" \l 3</w:instrText>
      </w:r>
      <w:r>
        <w:fldChar w:fldCharType="end"/>
      </w:r>
    </w:p>
    <w:p w:rsidR="0032067A" w:rsidRDefault="00972AEA">
      <w:pPr>
        <w:pStyle w:val="ProductList-Offering1SubSection"/>
        <w:outlineLvl w:val="3"/>
      </w:pPr>
      <w:bookmarkStart w:id="302" w:name="_Sec724"/>
      <w:r>
        <w:t>1. Dostupnost programa</w:t>
      </w:r>
      <w:bookmarkEnd w:id="302"/>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7F7F7F"/>
              <w:right w:val="none" w:sz="4" w:space="0" w:color="6E6E6E"/>
            </w:tcBorders>
          </w:tcPr>
          <w:p w:rsidR="0032067A" w:rsidRDefault="00972AEA">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7F7F7F"/>
              <w:left w:val="none" w:sz="4" w:space="0" w:color="6E6E6E"/>
              <w:bottom w:val="dashed" w:sz="4" w:space="0" w:color="7F7F7F"/>
              <w:right w:val="none" w:sz="4" w:space="0" w:color="6E6E6E"/>
            </w:tcBorders>
          </w:tcPr>
          <w:p w:rsidR="0032067A" w:rsidRDefault="00972AEA">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7F7F7F"/>
              <w:left w:val="none" w:sz="4" w:space="0" w:color="6E6E6E"/>
              <w:bottom w:val="dashed" w:sz="4" w:space="0" w:color="7F7F7F"/>
              <w:right w:val="none" w:sz="4" w:space="0" w:color="6E6E6E"/>
            </w:tcBorders>
          </w:tcPr>
          <w:p w:rsidR="0032067A" w:rsidRDefault="00972AEA">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7F7F7F"/>
              <w:left w:val="none" w:sz="4" w:space="0" w:color="6E6E6E"/>
              <w:bottom w:val="none" w:sz="4" w:space="0" w:color="BFBFBF"/>
              <w:right w:val="none" w:sz="4" w:space="0" w:color="6E6E6E"/>
            </w:tcBorders>
          </w:tcPr>
          <w:p w:rsidR="0032067A" w:rsidRDefault="00972AEA">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303" w:name="_Sec779"/>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Preduvjet: dodatni SL-ovi po korisniku</w:t>
      </w:r>
    </w:p>
    <w:p w:rsidR="0032067A" w:rsidRDefault="00972AEA">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2067A" w:rsidRDefault="0032067A">
      <w:pPr>
        <w:pStyle w:val="ProductList-Body"/>
      </w:pPr>
    </w:p>
    <w:p w:rsidR="0032067A" w:rsidRDefault="00972AEA">
      <w:pPr>
        <w:pStyle w:val="ProductList-ClauseHeading"/>
        <w:outlineLvl w:val="4"/>
      </w:pPr>
      <w:r>
        <w:t>2.2 SharePoint Online Plan 1 s uslugom Yammer i SharePoint Online Plan 2 s otkupom ključa Yammer</w:t>
      </w:r>
    </w:p>
    <w:p w:rsidR="0032067A" w:rsidRDefault="00972AEA">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304" w:name="_Sec669"/>
      <w:r>
        <w:t>Skype za tvrtke online</w:t>
      </w:r>
      <w:bookmarkEnd w:id="304"/>
      <w:r>
        <w:fldChar w:fldCharType="begin"/>
      </w:r>
      <w:r>
        <w:instrText xml:space="preserve"> TC "</w:instrText>
      </w:r>
      <w:bookmarkStart w:id="305" w:name="_Toc457377327"/>
      <w:r>
        <w:instrText>Skype za tvrtke online</w:instrText>
      </w:r>
      <w:bookmarkEnd w:id="305"/>
      <w:r>
        <w:instrText>" \l 3</w:instrText>
      </w:r>
      <w:r>
        <w:fldChar w:fldCharType="end"/>
      </w:r>
    </w:p>
    <w:p w:rsidR="0032067A" w:rsidRDefault="00972AEA">
      <w:pPr>
        <w:pStyle w:val="ProductList-Offering1SubSection"/>
        <w:outlineLvl w:val="3"/>
      </w:pPr>
      <w:bookmarkStart w:id="306" w:name="_Sec725"/>
      <w:r>
        <w:t>1. Dostupnost programa</w:t>
      </w:r>
      <w:bookmarkEnd w:id="306"/>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A5A5A5"/>
              <w:right w:val="none" w:sz="4" w:space="0" w:color="6E6E6E"/>
            </w:tcBorders>
          </w:tcPr>
          <w:p w:rsidR="0032067A" w:rsidRDefault="00972AEA">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A5A5A5"/>
              <w:left w:val="none" w:sz="4" w:space="0" w:color="6E6E6E"/>
              <w:bottom w:val="dashed" w:sz="4" w:space="0" w:color="A5A5A5"/>
              <w:right w:val="none" w:sz="4" w:space="0" w:color="6E6E6E"/>
            </w:tcBorders>
          </w:tcPr>
          <w:p w:rsidR="0032067A" w:rsidRDefault="00972AEA">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A5A5A5"/>
              <w:left w:val="none" w:sz="4" w:space="0" w:color="6E6E6E"/>
              <w:bottom w:val="dashed" w:sz="4" w:space="0" w:color="A5A5A5"/>
              <w:right w:val="none" w:sz="4" w:space="0" w:color="6E6E6E"/>
            </w:tcBorders>
          </w:tcPr>
          <w:p w:rsidR="0032067A" w:rsidRDefault="00972AEA">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A5A5A5"/>
              <w:left w:val="none" w:sz="4" w:space="0" w:color="6E6E6E"/>
              <w:bottom w:val="dashed" w:sz="4" w:space="0" w:color="A5A5A5"/>
              <w:right w:val="none" w:sz="4" w:space="0" w:color="6E6E6E"/>
            </w:tcBorders>
          </w:tcPr>
          <w:p w:rsidR="0032067A" w:rsidRDefault="00972AEA">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A5A5A5"/>
              <w:left w:val="none" w:sz="4" w:space="0" w:color="6E6E6E"/>
              <w:bottom w:val="dashed" w:sz="4" w:space="0" w:color="A5A5A5"/>
              <w:right w:val="none" w:sz="4" w:space="0" w:color="6E6E6E"/>
            </w:tcBorders>
          </w:tcPr>
          <w:p w:rsidR="0032067A" w:rsidRDefault="00972AEA">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A5A5A5"/>
              <w:left w:val="none" w:sz="4" w:space="0" w:color="6E6E6E"/>
              <w:bottom w:val="dashed" w:sz="4" w:space="0" w:color="A5A5A5"/>
              <w:right w:val="none" w:sz="4" w:space="0" w:color="6E6E6E"/>
            </w:tcBorders>
          </w:tcPr>
          <w:p w:rsidR="0032067A" w:rsidRDefault="00972AEA">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067A">
        <w:tc>
          <w:tcPr>
            <w:tcW w:w="5020" w:type="dxa"/>
            <w:tcBorders>
              <w:top w:val="dashed" w:sz="4" w:space="0" w:color="A5A5A5"/>
              <w:left w:val="none" w:sz="4" w:space="0" w:color="6E6E6E"/>
              <w:bottom w:val="none" w:sz="4" w:space="0" w:color="A5A5A5"/>
              <w:right w:val="none" w:sz="4" w:space="0" w:color="6E6E6E"/>
            </w:tcBorders>
          </w:tcPr>
          <w:p w:rsidR="0032067A" w:rsidRDefault="00972AEA">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307" w:name="_Sec780"/>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Lync for Mac 2011</w:t>
      </w:r>
    </w:p>
    <w:p w:rsidR="0032067A" w:rsidRDefault="00972AEA">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32067A" w:rsidRDefault="0032067A">
      <w:pPr>
        <w:pStyle w:val="ProductList-Body"/>
      </w:pPr>
    </w:p>
    <w:p w:rsidR="0032067A" w:rsidRDefault="00972AEA">
      <w:pPr>
        <w:pStyle w:val="ProductList-ClauseHeading"/>
        <w:outlineLvl w:val="4"/>
      </w:pPr>
      <w:r>
        <w:t>2.2 Preduvjet: dodatni SL-ovi po korisniku</w:t>
      </w:r>
    </w:p>
    <w:p w:rsidR="0032067A" w:rsidRDefault="00972AEA">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2067A" w:rsidRDefault="0032067A">
      <w:pPr>
        <w:pStyle w:val="ProductList-Body"/>
      </w:pPr>
    </w:p>
    <w:p w:rsidR="0032067A" w:rsidRDefault="00972AEA">
      <w:pPr>
        <w:pStyle w:val="ProductList-ClauseHeading"/>
        <w:outlineLvl w:val="4"/>
      </w:pPr>
      <w:r>
        <w:t>2.3 Skype za tvrtke – korištenje putem PSTN mreže</w:t>
      </w:r>
    </w:p>
    <w:p w:rsidR="0032067A" w:rsidRDefault="00972AEA">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rsidR="0032067A" w:rsidRDefault="0032067A">
      <w:pPr>
        <w:pStyle w:val="ProductList-Body"/>
      </w:pPr>
    </w:p>
    <w:p w:rsidR="0032067A" w:rsidRDefault="00972AEA">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GroupHeading"/>
        <w:outlineLvl w:val="1"/>
      </w:pPr>
      <w:bookmarkStart w:id="308" w:name="_Sec635"/>
      <w:r>
        <w:t>Ostale Online usluge</w:t>
      </w:r>
      <w:bookmarkEnd w:id="308"/>
      <w:r>
        <w:fldChar w:fldCharType="begin"/>
      </w:r>
      <w:r>
        <w:instrText xml:space="preserve"> TC "</w:instrText>
      </w:r>
      <w:bookmarkStart w:id="309" w:name="_Toc457377328"/>
      <w:r>
        <w:instrText>Ostale Online usluge</w:instrText>
      </w:r>
      <w:bookmarkEnd w:id="309"/>
      <w:r>
        <w:instrText>" \l 2</w:instrText>
      </w:r>
      <w:r>
        <w:fldChar w:fldCharType="end"/>
      </w:r>
    </w:p>
    <w:p w:rsidR="0032067A" w:rsidRDefault="00972AEA">
      <w:pPr>
        <w:pStyle w:val="ProductList-Offering2HeadingNoBorder"/>
        <w:outlineLvl w:val="2"/>
      </w:pPr>
      <w:bookmarkStart w:id="310" w:name="_Sec670"/>
      <w:r>
        <w:t>Bing karte</w:t>
      </w:r>
      <w:bookmarkEnd w:id="310"/>
      <w:r>
        <w:fldChar w:fldCharType="begin"/>
      </w:r>
      <w:r>
        <w:instrText xml:space="preserve"> TC "</w:instrText>
      </w:r>
      <w:bookmarkStart w:id="311" w:name="_Toc457377329"/>
      <w:r>
        <w:instrText>Bing karte</w:instrText>
      </w:r>
      <w:bookmarkEnd w:id="311"/>
      <w:r>
        <w:instrText>" \l 3</w:instrText>
      </w:r>
      <w:r>
        <w:fldChar w:fldCharType="end"/>
      </w:r>
    </w:p>
    <w:p w:rsidR="0032067A" w:rsidRDefault="00972AEA">
      <w:pPr>
        <w:pStyle w:val="ProductList-Offering1SubSection"/>
        <w:outlineLvl w:val="3"/>
      </w:pPr>
      <w:bookmarkStart w:id="312" w:name="_Sec726"/>
      <w:r>
        <w:t>1. Dostupnost programa</w:t>
      </w:r>
      <w:bookmarkEnd w:id="31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313" w:name="_Sec781"/>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Naplative transakcije</w:t>
      </w:r>
    </w:p>
    <w:p w:rsidR="0032067A" w:rsidRDefault="00972AEA">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32067A" w:rsidRDefault="0032067A">
      <w:pPr>
        <w:pStyle w:val="ProductList-Body"/>
      </w:pPr>
    </w:p>
    <w:p w:rsidR="0032067A" w:rsidRDefault="00972AEA">
      <w:pPr>
        <w:pStyle w:val="ProductList-ClauseHeading"/>
        <w:outlineLvl w:val="4"/>
      </w:pPr>
      <w:r>
        <w:t>2.2 Dodatni SL za Bing karte Platinum</w:t>
      </w:r>
    </w:p>
    <w:p w:rsidR="0032067A" w:rsidRDefault="00972AEA">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314" w:name="_Sec672"/>
      <w:r>
        <w:t>Microsoft Learning</w:t>
      </w:r>
      <w:bookmarkEnd w:id="314"/>
      <w:r>
        <w:fldChar w:fldCharType="begin"/>
      </w:r>
      <w:r>
        <w:instrText xml:space="preserve"> TC "</w:instrText>
      </w:r>
      <w:bookmarkStart w:id="315" w:name="_Toc457377330"/>
      <w:r>
        <w:instrText>Microsoft Learning</w:instrText>
      </w:r>
      <w:bookmarkEnd w:id="315"/>
      <w:r>
        <w:instrText>" \l 3</w:instrText>
      </w:r>
      <w:r>
        <w:fldChar w:fldCharType="end"/>
      </w:r>
    </w:p>
    <w:p w:rsidR="0032067A" w:rsidRDefault="00972AEA">
      <w:pPr>
        <w:pStyle w:val="ProductList-Offering1SubSection"/>
        <w:outlineLvl w:val="3"/>
      </w:pPr>
      <w:bookmarkStart w:id="316" w:name="_Sec728"/>
      <w:r>
        <w:t>1. Dostupnost programa</w:t>
      </w:r>
      <w:bookmarkEnd w:id="31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dashed" w:sz="4" w:space="0" w:color="BFBFBF"/>
              <w:right w:val="none" w:sz="4" w:space="0" w:color="6E6E6E"/>
            </w:tcBorders>
          </w:tcPr>
          <w:p w:rsidR="0032067A" w:rsidRDefault="00972AE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2067A" w:rsidRDefault="00972AEA">
      <w:pPr>
        <w:pStyle w:val="ProductList-Offering1SubSection"/>
        <w:outlineLvl w:val="3"/>
      </w:pPr>
      <w:bookmarkStart w:id="317" w:name="_Sec783"/>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4"/>
      </w:pPr>
      <w:r>
        <w:t>2.1 Vaučeri</w:t>
      </w:r>
    </w:p>
    <w:p w:rsidR="0032067A" w:rsidRDefault="00972AEA">
      <w:pPr>
        <w:pStyle w:val="ProductList-Body"/>
      </w:pPr>
      <w:r>
        <w:t xml:space="preserve">Vaučeri se dobivaju uz kupnju i istječu 12 mjeseci od datuma kupovine. </w:t>
      </w:r>
    </w:p>
    <w:p w:rsidR="0032067A" w:rsidRDefault="0032067A">
      <w:pPr>
        <w:pStyle w:val="ProductList-Body"/>
      </w:pPr>
    </w:p>
    <w:p w:rsidR="0032067A" w:rsidRDefault="00972AEA">
      <w:pPr>
        <w:pStyle w:val="ProductList-ClauseHeading"/>
        <w:outlineLvl w:val="4"/>
      </w:pPr>
      <w:r>
        <w:t>2.2 Microsoft Office Specialist (MOS) Microsoft Technology Associate (MTA) i Microsoft Certification Educator Exam Site License</w:t>
      </w:r>
    </w:p>
    <w:p w:rsidR="0032067A" w:rsidRDefault="00972AEA">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7331"/>
      <w:r>
        <w:instrText>Microsoft Translator</w:instrText>
      </w:r>
      <w:bookmarkEnd w:id="319"/>
      <w:r>
        <w:instrText>" \l 3</w:instrText>
      </w:r>
      <w:r>
        <w:fldChar w:fldCharType="end"/>
      </w:r>
    </w:p>
    <w:p w:rsidR="0032067A" w:rsidRDefault="00972AEA">
      <w:pPr>
        <w:pStyle w:val="ProductList-Offering1SubSection"/>
        <w:outlineLvl w:val="3"/>
      </w:pPr>
      <w:bookmarkStart w:id="320" w:name="_Sec729"/>
      <w:r>
        <w:t>1. Dostupnost programa</w:t>
      </w:r>
      <w:bookmarkEnd w:id="32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321" w:name="_Sec784"/>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322" w:name="_Sec674"/>
      <w:r>
        <w:t>Power BI Pro</w:t>
      </w:r>
      <w:bookmarkEnd w:id="322"/>
      <w:r>
        <w:fldChar w:fldCharType="begin"/>
      </w:r>
      <w:r>
        <w:instrText xml:space="preserve"> TC "</w:instrText>
      </w:r>
      <w:bookmarkStart w:id="323" w:name="_Toc457377332"/>
      <w:r>
        <w:instrText>Power BI Pro</w:instrText>
      </w:r>
      <w:bookmarkEnd w:id="323"/>
      <w:r>
        <w:instrText>" \l 3</w:instrText>
      </w:r>
      <w:r>
        <w:fldChar w:fldCharType="end"/>
      </w:r>
    </w:p>
    <w:p w:rsidR="0032067A" w:rsidRDefault="00972AEA">
      <w:pPr>
        <w:pStyle w:val="ProductList-Offering1SubSection"/>
        <w:outlineLvl w:val="3"/>
      </w:pPr>
      <w:bookmarkStart w:id="324" w:name="_Sec730"/>
      <w:r>
        <w:t>1. Dostupnost programa</w:t>
      </w:r>
      <w:bookmarkEnd w:id="324"/>
    </w:p>
    <w:tbl>
      <w:tblPr>
        <w:tblStyle w:val="PURTable"/>
        <w:tblW w:w="0" w:type="dxa"/>
        <w:tblLook w:val="04A0" w:firstRow="1" w:lastRow="0" w:firstColumn="1" w:lastColumn="0" w:noHBand="0" w:noVBand="1"/>
      </w:tblPr>
      <w:tblGrid>
        <w:gridCol w:w="4431"/>
        <w:gridCol w:w="795"/>
        <w:gridCol w:w="794"/>
        <w:gridCol w:w="799"/>
        <w:gridCol w:w="708"/>
        <w:gridCol w:w="830"/>
        <w:gridCol w:w="824"/>
        <w:gridCol w:w="804"/>
        <w:gridCol w:w="799"/>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dashed" w:sz="4" w:space="0" w:color="BFBFBF"/>
              <w:right w:val="none" w:sz="4" w:space="0" w:color="6E6E6E"/>
            </w:tcBorders>
          </w:tcPr>
          <w:p w:rsidR="0032067A" w:rsidRDefault="00972AE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5020" w:type="dxa"/>
            <w:tcBorders>
              <w:top w:val="dashed" w:sz="4" w:space="0" w:color="BFBFBF"/>
              <w:left w:val="none" w:sz="4" w:space="0" w:color="6E6E6E"/>
              <w:bottom w:val="none" w:sz="4" w:space="0" w:color="BFBFBF"/>
              <w:right w:val="none" w:sz="4" w:space="0" w:color="6E6E6E"/>
            </w:tcBorders>
          </w:tcPr>
          <w:p w:rsidR="0032067A" w:rsidRDefault="00972AE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2067A" w:rsidRDefault="00972AEA">
      <w:pPr>
        <w:pStyle w:val="ProductList-Offering1SubSection"/>
        <w:outlineLvl w:val="3"/>
      </w:pPr>
      <w:bookmarkStart w:id="325" w:name="_Sec785"/>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produženo trajanje: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2HeadingNoBorder"/>
        <w:outlineLvl w:val="2"/>
      </w:pPr>
      <w:bookmarkStart w:id="326" w:name="_Sec676"/>
      <w:r>
        <w:t>Yammer Enterprise</w:t>
      </w:r>
      <w:bookmarkEnd w:id="326"/>
      <w:r>
        <w:fldChar w:fldCharType="begin"/>
      </w:r>
      <w:r>
        <w:instrText xml:space="preserve"> TC "</w:instrText>
      </w:r>
      <w:bookmarkStart w:id="327" w:name="_Toc457377333"/>
      <w:r>
        <w:instrText>Yammer Enterprise</w:instrText>
      </w:r>
      <w:bookmarkEnd w:id="327"/>
      <w:r>
        <w:instrText>" \l 3</w:instrText>
      </w:r>
      <w:r>
        <w:fldChar w:fldCharType="end"/>
      </w:r>
    </w:p>
    <w:p w:rsidR="0032067A" w:rsidRDefault="00972AEA">
      <w:pPr>
        <w:pStyle w:val="ProductList-Offering1SubSection"/>
        <w:outlineLvl w:val="3"/>
      </w:pPr>
      <w:bookmarkStart w:id="328" w:name="_Sec732"/>
      <w:r>
        <w:t>1. Dostupnost programa</w:t>
      </w:r>
      <w:bookmarkEnd w:id="328"/>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206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067A" w:rsidRDefault="00972AE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067A">
        <w:tc>
          <w:tcPr>
            <w:tcW w:w="5020" w:type="dxa"/>
            <w:tcBorders>
              <w:top w:val="single" w:sz="6" w:space="0" w:color="FFFFFF"/>
              <w:left w:val="none" w:sz="4" w:space="0" w:color="6E6E6E"/>
              <w:bottom w:val="none" w:sz="4" w:space="0" w:color="BFBFBF"/>
              <w:right w:val="none" w:sz="4" w:space="0" w:color="6E6E6E"/>
            </w:tcBorders>
          </w:tcPr>
          <w:p w:rsidR="0032067A" w:rsidRDefault="00972AE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067A" w:rsidRDefault="00972A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067A" w:rsidRDefault="00972A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bl>
    <w:p w:rsidR="0032067A" w:rsidRDefault="00972AEA">
      <w:pPr>
        <w:pStyle w:val="ProductList-Offering1SubSection"/>
        <w:outlineLvl w:val="3"/>
      </w:pPr>
      <w:bookmarkStart w:id="329" w:name="_Sec787"/>
      <w:r>
        <w:t>2. Uvjeti za proizvod</w:t>
      </w:r>
      <w:bookmarkEnd w:id="329"/>
    </w:p>
    <w:tbl>
      <w:tblPr>
        <w:tblStyle w:val="PURTable"/>
        <w:tblW w:w="0" w:type="dxa"/>
        <w:tblLook w:val="04A0" w:firstRow="1" w:lastRow="0" w:firstColumn="1" w:lastColumn="0" w:noHBand="0" w:noVBand="1"/>
      </w:tblPr>
      <w:tblGrid>
        <w:gridCol w:w="3613"/>
        <w:gridCol w:w="3587"/>
        <w:gridCol w:w="35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Promocije: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067A" w:rsidRDefault="00972AE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Ispunjava uvjete za smanjenje broja (SCE): nije dostupno</w:t>
            </w:r>
          </w:p>
        </w:tc>
      </w:tr>
      <w:tr w:rsidR="003206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972AE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067A" w:rsidRDefault="0032067A">
            <w:pPr>
              <w:pStyle w:val="ProductList-TableBody"/>
            </w:pPr>
          </w:p>
        </w:tc>
      </w:tr>
    </w:tbl>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32067A">
      <w:pPr>
        <w:sectPr w:rsidR="0032067A">
          <w:headerReference w:type="default" r:id="rId121"/>
          <w:footerReference w:type="default" r:id="rId122"/>
          <w:type w:val="continuous"/>
          <w:pgSz w:w="12240" w:h="15840" w:code="1"/>
          <w:pgMar w:top="1170" w:right="720" w:bottom="720" w:left="720" w:header="432" w:footer="288" w:gutter="0"/>
          <w:cols w:space="360"/>
        </w:sectPr>
      </w:pPr>
    </w:p>
    <w:p w:rsidR="0032067A" w:rsidRDefault="00972AEA">
      <w:pPr>
        <w:pStyle w:val="ProductList-SectionHeading"/>
        <w:pageBreakBefore/>
        <w:outlineLvl w:val="0"/>
      </w:pPr>
      <w:bookmarkStart w:id="330" w:name="_Sec549"/>
      <w:bookmarkEnd w:id="210"/>
      <w:r>
        <w:t>Pojmovnik</w:t>
      </w:r>
      <w:r>
        <w:fldChar w:fldCharType="begin"/>
      </w:r>
      <w:r>
        <w:instrText xml:space="preserve"> TC "</w:instrText>
      </w:r>
      <w:bookmarkStart w:id="331" w:name="_Toc457377334"/>
      <w:r>
        <w:instrText>Pojmovnik</w:instrText>
      </w:r>
      <w:bookmarkEnd w:id="331"/>
      <w:r>
        <w:instrText>" \l 1</w:instrText>
      </w:r>
      <w:r>
        <w:fldChar w:fldCharType="end"/>
      </w:r>
    </w:p>
    <w:p w:rsidR="0032067A" w:rsidRDefault="00972AEA">
      <w:pPr>
        <w:pStyle w:val="ProductList-Offering1Heading"/>
        <w:outlineLvl w:val="1"/>
      </w:pPr>
      <w:bookmarkStart w:id="332" w:name="_Sec550"/>
      <w:r>
        <w:t>Atributi</w:t>
      </w:r>
      <w:bookmarkEnd w:id="332"/>
      <w:r>
        <w:fldChar w:fldCharType="begin"/>
      </w:r>
      <w:r>
        <w:instrText xml:space="preserve"> TC "</w:instrText>
      </w:r>
      <w:bookmarkStart w:id="333" w:name="_Toc457377335"/>
      <w:r>
        <w:instrText>Atributi</w:instrText>
      </w:r>
      <w:bookmarkEnd w:id="333"/>
      <w:r>
        <w:instrText>" \l 2</w:instrText>
      </w:r>
      <w:r>
        <w:fldChar w:fldCharType="end"/>
      </w:r>
    </w:p>
    <w:p w:rsidR="0032067A" w:rsidRDefault="00972AEA">
      <w:pPr>
        <w:pStyle w:val="ProductList-BodySpaced"/>
      </w:pPr>
      <w:r>
        <w:t>Atributi se navode u tablicama u svakom Unosu za proizvod te opisuju prava ili uvjete koji se primjenjuju na Proizvode.</w:t>
      </w:r>
    </w:p>
    <w:p w:rsidR="0032067A" w:rsidRDefault="0032067A">
      <w:pPr>
        <w:pStyle w:val="ProductList-BodySpaced"/>
      </w:pPr>
    </w:p>
    <w:p w:rsidR="0032067A" w:rsidRDefault="00972AEA">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32067A" w:rsidRDefault="00972AEA">
      <w:pPr>
        <w:pStyle w:val="ProductList-BodySpaced"/>
      </w:pPr>
      <w:r>
        <w:rPr>
          <w:b/>
          <w:color w:val="00188F"/>
        </w:rPr>
        <w:t>Preduvjet za pristup klijenta</w:t>
      </w:r>
      <w:r>
        <w:t>: označava je li korisnicima ili uređajima potreban CAL za pristup nekom Poslužiteljskom proizvodu.</w:t>
      </w:r>
    </w:p>
    <w:p w:rsidR="0032067A" w:rsidRDefault="00972AEA">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32067A" w:rsidRDefault="00972AEA">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32067A" w:rsidRDefault="00972AEA">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32067A" w:rsidRDefault="00972AEA">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32067A" w:rsidRDefault="00972AEA">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32067A" w:rsidRDefault="00972AEA">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ne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32067A" w:rsidRDefault="00972AEA">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32067A" w:rsidRDefault="00972AEA">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32067A" w:rsidRDefault="00972AEA">
      <w:pPr>
        <w:pStyle w:val="ProductList-BodySpaced"/>
      </w:pPr>
      <w:r>
        <w:rPr>
          <w:b/>
          <w:color w:val="00188F"/>
        </w:rPr>
        <w:t>Licencne odredbe</w:t>
      </w:r>
      <w:r>
        <w:t>: Odredbe i uvjeti kojima se regulira implementacija i korištenje Proizvoda.</w:t>
      </w:r>
    </w:p>
    <w:p w:rsidR="0032067A" w:rsidRDefault="00972AEA">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32067A" w:rsidRDefault="00972AEA">
      <w:pPr>
        <w:pStyle w:val="ProductList-BodySpaced"/>
      </w:pPr>
      <w:r>
        <w:rPr>
          <w:b/>
          <w:color w:val="00188F"/>
        </w:rPr>
        <w:t>Preduvjet</w:t>
      </w:r>
      <w:r>
        <w:t>: označava da je potrebno ispuniti određene dodatne uvjete da bi se mogle kupiti Licence za Proizvod.</w:t>
      </w:r>
    </w:p>
    <w:p w:rsidR="0032067A" w:rsidRDefault="00972AEA">
      <w:pPr>
        <w:pStyle w:val="ProductList-BodySpaced"/>
      </w:pPr>
      <w:r>
        <w:rPr>
          <w:b/>
          <w:color w:val="00188F"/>
        </w:rPr>
        <w:t>Preduvjet (tehnološko jamstvo Software Assurance)</w:t>
      </w:r>
      <w:r>
        <w:t>:označava da je potrebno ispuniti određene dodatne uvjete da bi se moglo kupiti tehnološko jamstvo Software Assurance.</w:t>
      </w:r>
    </w:p>
    <w:p w:rsidR="0032067A" w:rsidRDefault="00972AEA">
      <w:pPr>
        <w:pStyle w:val="ProductList-BodySpaced"/>
      </w:pPr>
      <w:r>
        <w:rPr>
          <w:b/>
          <w:color w:val="00188F"/>
        </w:rPr>
        <w:t>Prethodna verzija</w:t>
      </w:r>
      <w:r>
        <w:t>: starije verzije Proizvoda i njihov Datum dostupnosti.</w:t>
      </w:r>
    </w:p>
    <w:p w:rsidR="0032067A" w:rsidRDefault="00972AEA">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32067A" w:rsidRDefault="00972AEA">
      <w:pPr>
        <w:pStyle w:val="ProductList-BodySpaced"/>
      </w:pPr>
      <w:r>
        <w:rPr>
          <w:b/>
          <w:color w:val="00188F"/>
        </w:rPr>
        <w:t>Program Online Subscription (OSP)</w:t>
      </w:r>
      <w:r>
        <w:t>: Proizvod je dostupan u programu Online Subscription.</w:t>
      </w:r>
    </w:p>
    <w:p w:rsidR="0032067A" w:rsidRDefault="00972AEA">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32067A" w:rsidRDefault="00972AEA">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32067A" w:rsidRDefault="00972AEA">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32067A" w:rsidRDefault="00972AEA">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32067A" w:rsidRDefault="00972AEA">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32067A" w:rsidRDefault="00972AEA">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32067A" w:rsidRDefault="00972AEA">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32067A" w:rsidRDefault="00972AEA">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32067A" w:rsidRDefault="00972AEA">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32067A" w:rsidRDefault="00972AEA">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32067A" w:rsidRDefault="00972AEA">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32067A" w:rsidRDefault="00972AEA">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32067A" w:rsidRDefault="00972AEA">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32067A" w:rsidRDefault="0032067A">
      <w:pPr>
        <w:pStyle w:val="ProductList-BodySpaced"/>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Spaced"/>
      </w:pPr>
    </w:p>
    <w:p w:rsidR="0032067A" w:rsidRDefault="00972AEA">
      <w:pPr>
        <w:pStyle w:val="ProductList-Offering1Heading"/>
        <w:outlineLvl w:val="1"/>
      </w:pPr>
      <w:bookmarkStart w:id="334" w:name="_Sec551"/>
      <w:r>
        <w:t>Vrijednosti ćelije</w:t>
      </w:r>
      <w:bookmarkEnd w:id="334"/>
      <w:r>
        <w:fldChar w:fldCharType="begin"/>
      </w:r>
      <w:r>
        <w:instrText xml:space="preserve"> TC "</w:instrText>
      </w:r>
      <w:bookmarkStart w:id="335" w:name="_Toc457377336"/>
      <w:r>
        <w:instrText>Vrijednosti ćelije</w:instrText>
      </w:r>
      <w:bookmarkEnd w:id="335"/>
      <w:r>
        <w:instrText>" \l 2</w:instrText>
      </w:r>
      <w:r>
        <w:fldChar w:fldCharType="end"/>
      </w:r>
    </w:p>
    <w:p w:rsidR="0032067A" w:rsidRDefault="00972AEA">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32067A" w:rsidRDefault="0032067A">
      <w:pPr>
        <w:pStyle w:val="ProductList-BodySpaced"/>
      </w:pPr>
    </w:p>
    <w:p w:rsidR="0032067A" w:rsidRDefault="00972AEA">
      <w:pPr>
        <w:pStyle w:val="ProductList-BodySpaced"/>
      </w:pPr>
      <w:r>
        <w:rPr>
          <w:b/>
          <w:color w:val="00188F"/>
        </w:rPr>
        <w:t>A</w:t>
      </w:r>
      <w:r>
        <w:t xml:space="preserve">= </w:t>
      </w:r>
      <w:r>
        <w:rPr>
          <w:color w:val="00188F"/>
        </w:rPr>
        <w:t>Dodatni proizvod</w:t>
      </w:r>
      <w:r>
        <w:t>: Proizvod se nudi kao Dodatni proizvod.</w:t>
      </w:r>
    </w:p>
    <w:p w:rsidR="0032067A" w:rsidRDefault="00972AEA">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32067A" w:rsidRDefault="00972AEA">
      <w:pPr>
        <w:pStyle w:val="ProductList-BodySpaced"/>
      </w:pPr>
      <w:r>
        <w:rPr>
          <w:b/>
          <w:color w:val="00188F"/>
        </w:rPr>
        <w:t>E</w:t>
      </w:r>
      <w:r>
        <w:t xml:space="preserve"> = </w:t>
      </w:r>
      <w:r>
        <w:rPr>
          <w:color w:val="00188F"/>
        </w:rPr>
        <w:t>Enterprise proizvod</w:t>
      </w:r>
      <w:r>
        <w:t>: Proizvod se nudi kao Enterprise proizvod, ali ne računalni.</w:t>
      </w:r>
    </w:p>
    <w:p w:rsidR="0032067A" w:rsidRDefault="00972AEA">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32067A" w:rsidRDefault="00972AEA">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32067A" w:rsidRDefault="00972AEA">
      <w:pPr>
        <w:pStyle w:val="ProductList-BodySpaced"/>
      </w:pPr>
      <w:r>
        <w:rPr>
          <w:b/>
          <w:color w:val="00188F"/>
        </w:rPr>
        <w:t>OM</w:t>
      </w:r>
      <w:r>
        <w:t xml:space="preserve"> = </w:t>
      </w:r>
      <w:r>
        <w:rPr>
          <w:color w:val="00188F"/>
        </w:rPr>
        <w:t>minimum za program Open</w:t>
      </w:r>
      <w:r>
        <w:t>: svaka Licenca računa se samo kao 5 Licenci u svrhu minimalne početne narudžbe.</w:t>
      </w:r>
    </w:p>
    <w:p w:rsidR="0032067A" w:rsidRDefault="00972AEA">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32067A" w:rsidRDefault="00972AEA">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32067A" w:rsidRDefault="00972AEA">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32067A" w:rsidRDefault="00972AEA">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32067A" w:rsidRDefault="00972AEA">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32067A" w:rsidRDefault="00972AEA">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32067A" w:rsidRDefault="0032067A">
      <w:pPr>
        <w:pStyle w:val="ProductList-BodySpaced"/>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Spaced"/>
      </w:pPr>
    </w:p>
    <w:p w:rsidR="0032067A" w:rsidRDefault="00972AEA">
      <w:pPr>
        <w:pStyle w:val="ProductList-Offering1Heading"/>
        <w:outlineLvl w:val="1"/>
      </w:pPr>
      <w:bookmarkStart w:id="336" w:name="_Sec552"/>
      <w:r>
        <w:t>Zaglavlja stupaca</w:t>
      </w:r>
      <w:bookmarkEnd w:id="336"/>
      <w:r>
        <w:fldChar w:fldCharType="begin"/>
      </w:r>
      <w:r>
        <w:instrText xml:space="preserve"> TC "</w:instrText>
      </w:r>
      <w:bookmarkStart w:id="337" w:name="_Toc457377337"/>
      <w:r>
        <w:instrText>Zaglavlja stupaca</w:instrText>
      </w:r>
      <w:bookmarkEnd w:id="337"/>
      <w:r>
        <w:instrText>" \l 2</w:instrText>
      </w:r>
      <w:r>
        <w:fldChar w:fldCharType="end"/>
      </w:r>
    </w:p>
    <w:p w:rsidR="0032067A" w:rsidRDefault="00972AEA">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32067A" w:rsidRDefault="0032067A">
      <w:pPr>
        <w:pStyle w:val="ProductList-BodySpaced"/>
      </w:pPr>
    </w:p>
    <w:p w:rsidR="0032067A" w:rsidRDefault="00972AEA">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32067A" w:rsidRDefault="00972AEA">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32067A" w:rsidRDefault="00972AEA">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32067A" w:rsidRDefault="00972AEA">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32067A" w:rsidRDefault="00972AEA">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32067A" w:rsidRDefault="00972AEA">
      <w:pPr>
        <w:pStyle w:val="ProductList-BodySpaced"/>
      </w:pPr>
      <w:r>
        <w:rPr>
          <w:b/>
          <w:color w:val="00188F"/>
        </w:rPr>
        <w:t>MPSA</w:t>
      </w:r>
      <w:r>
        <w:t xml:space="preserve"> = </w:t>
      </w:r>
      <w:r>
        <w:rPr>
          <w:color w:val="00188F"/>
        </w:rPr>
        <w:t>Microsoftov Ugovor o proizvodima i uslugama</w:t>
      </w:r>
      <w:r>
        <w:t>.</w:t>
      </w:r>
    </w:p>
    <w:p w:rsidR="0032067A" w:rsidRDefault="00972AEA">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32067A" w:rsidRDefault="00972AEA">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32067A" w:rsidRDefault="00972AEA">
      <w:pPr>
        <w:pStyle w:val="ProductList-BodySpaced"/>
      </w:pPr>
      <w:r>
        <w:rPr>
          <w:b/>
          <w:color w:val="00188F"/>
        </w:rPr>
        <w:t>OVS-ES</w:t>
      </w:r>
      <w:r>
        <w:t xml:space="preserve"> = </w:t>
      </w:r>
      <w:r>
        <w:rPr>
          <w:color w:val="00188F"/>
        </w:rPr>
        <w:t>Pretplatnički ugovor Open Value Subscription – Education Solutions (Obrazovna rješenja)</w:t>
      </w:r>
      <w:r>
        <w:t>.</w:t>
      </w:r>
    </w:p>
    <w:p w:rsidR="0032067A" w:rsidRDefault="00972AEA">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32067A" w:rsidRDefault="00972AEA">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32067A" w:rsidRDefault="00972AEA">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32067A" w:rsidRDefault="0032067A">
      <w:pPr>
        <w:pStyle w:val="ProductList-BodySpaced"/>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Spaced"/>
      </w:pPr>
    </w:p>
    <w:p w:rsidR="0032067A" w:rsidRDefault="00972AEA">
      <w:pPr>
        <w:pStyle w:val="ProductList-Offering1Heading"/>
        <w:outlineLvl w:val="1"/>
      </w:pPr>
      <w:bookmarkStart w:id="338" w:name="_Sec553"/>
      <w:r>
        <w:t>Definicije</w:t>
      </w:r>
      <w:bookmarkEnd w:id="338"/>
      <w:r>
        <w:fldChar w:fldCharType="begin"/>
      </w:r>
      <w:r>
        <w:instrText xml:space="preserve"> TC "</w:instrText>
      </w:r>
      <w:bookmarkStart w:id="339" w:name="_Toc457377338"/>
      <w:r>
        <w:instrText>Definicije</w:instrText>
      </w:r>
      <w:bookmarkEnd w:id="339"/>
      <w:r>
        <w:instrText>" \l 2</w:instrText>
      </w:r>
      <w:r>
        <w:fldChar w:fldCharType="end"/>
      </w:r>
    </w:p>
    <w:p w:rsidR="0032067A" w:rsidRDefault="00972AEA">
      <w:pPr>
        <w:pStyle w:val="ProductList-BodySpaced"/>
      </w:pPr>
      <w:r>
        <w:rPr>
          <w:b/>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32067A" w:rsidRDefault="00972AEA">
      <w:pPr>
        <w:pStyle w:val="ProductList-BodySpaced"/>
      </w:pPr>
      <w:r>
        <w:rPr>
          <w:b/>
          <w:color w:val="00188F"/>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rsidR="0032067A" w:rsidRDefault="00972AEA">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32067A" w:rsidRDefault="00972AEA">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32067A" w:rsidRDefault="00972AEA">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32067A" w:rsidRDefault="00972AEA">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32067A" w:rsidRDefault="00972AEA">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32067A" w:rsidRDefault="00972AEA">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32067A" w:rsidRDefault="00972AEA">
      <w:pPr>
        <w:pStyle w:val="ProductList-BodySpaced"/>
      </w:pPr>
      <w:r>
        <w:rPr>
          <w:b/>
          <w:color w:val="00188F"/>
        </w:rPr>
        <w:t>Čvor klastera</w:t>
      </w:r>
      <w:r>
        <w:t xml:space="preserve"> znači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2067A" w:rsidRDefault="00972AEA">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32067A" w:rsidRDefault="00972AEA">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2067A" w:rsidRDefault="00972AEA">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32067A" w:rsidRDefault="00972AEA">
      <w:pPr>
        <w:pStyle w:val="ProductList-BodySpaced"/>
      </w:pPr>
      <w:r>
        <w:rPr>
          <w:b/>
          <w:color w:val="00188F"/>
        </w:rPr>
        <w:t>Vanjski korisnici</w:t>
      </w:r>
      <w:r>
        <w:t xml:space="preserve"> znači korisnici koji nisu zaposlenici Klijenta ni njegovih Povezanih društava ili njegovi podizvođači ili zastupnici, odnosno njegovih povezanih društava.</w:t>
      </w:r>
    </w:p>
    <w:p w:rsidR="0032067A" w:rsidRDefault="00972AEA">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2067A" w:rsidRDefault="00972AEA">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2067A" w:rsidRDefault="00972AEA">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32067A" w:rsidRDefault="00972AEA">
      <w:pPr>
        <w:pStyle w:val="ProductList-BodySpaced"/>
      </w:pPr>
      <w:r>
        <w:rPr>
          <w:b/>
          <w:color w:val="00188F"/>
        </w:rPr>
        <w:t xml:space="preserve">Licenca </w:t>
      </w:r>
      <w:r>
        <w:t>znači pravo na preuzimanje, instalaciju i korištenje Proizvoda i pristup njemu.</w:t>
      </w:r>
    </w:p>
    <w:p w:rsidR="0032067A" w:rsidRDefault="00972AEA">
      <w:pPr>
        <w:pStyle w:val="ProductList-BodySpaced"/>
      </w:pPr>
      <w:r>
        <w:rPr>
          <w:b/>
          <w:color w:val="00188F"/>
        </w:rPr>
        <w:t>Licencirani uređaj</w:t>
      </w:r>
      <w:r>
        <w:t xml:space="preserve"> znači pojedinačni fizički hardverski sustav kojem je prenesena Licenca. U svrhu ove definicije, hardverska particija ili blade smatra se zasebnim uređajem.</w:t>
      </w:r>
    </w:p>
    <w:p w:rsidR="0032067A" w:rsidRDefault="00972AEA">
      <w:pPr>
        <w:pStyle w:val="ProductList-BodySpaced"/>
      </w:pPr>
      <w:r>
        <w:rPr>
          <w:b/>
          <w:color w:val="00188F"/>
        </w:rPr>
        <w:t xml:space="preserve">Partner za mobilnost licence putem tehnološkog jamstva Software Assurance </w:t>
      </w:r>
      <w:r>
        <w:t xml:space="preserve">znači pravna osoba navedena na adresi </w:t>
      </w:r>
      <w:hyperlink r:id="rId123">
        <w:r>
          <w:rPr>
            <w:color w:val="00467F"/>
            <w:u w:val="single"/>
          </w:rPr>
          <w:t>http://www.microsoft.com/licensing/software-assurance/license-mobility.aspx</w:t>
        </w:r>
      </w:hyperlink>
      <w:r>
        <w:t xml:space="preserve"> koju je Microsoft ovlastio da hostira softver klijenata na zajedničkim poslužiteljima. </w:t>
      </w:r>
    </w:p>
    <w:p w:rsidR="0032067A" w:rsidRDefault="00972AEA">
      <w:pPr>
        <w:pStyle w:val="ProductList-BodySpaced"/>
      </w:pPr>
      <w:r>
        <w:rPr>
          <w:b/>
          <w:color w:val="00188F"/>
        </w:rPr>
        <w:t xml:space="preserve">Licencirani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32067A" w:rsidRDefault="00972AEA">
      <w:pPr>
        <w:pStyle w:val="ProductList-BodySpaced"/>
      </w:pPr>
      <w:r>
        <w:rPr>
          <w:b/>
          <w:color w:val="00188F"/>
        </w:rPr>
        <w:t>Licencirani korisnik</w:t>
      </w:r>
      <w:r>
        <w:t xml:space="preserve"> znači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32067A" w:rsidRDefault="00972AEA">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32067A" w:rsidRDefault="00972AEA">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32067A" w:rsidRDefault="00972AEA">
      <w:pPr>
        <w:pStyle w:val="ProductList-BodySpaced"/>
      </w:pPr>
      <w:r>
        <w:rPr>
          <w:b/>
          <w:color w:val="00188F"/>
        </w:rPr>
        <w:t xml:space="preserve">Upravljanje OSE-om </w:t>
      </w:r>
      <w:r>
        <w:t xml:space="preserve">znači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32067A" w:rsidRDefault="00972AEA">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32067A" w:rsidRDefault="00972AEA">
      <w:pPr>
        <w:pStyle w:val="ProductList-BodySpaced"/>
      </w:pPr>
      <w:r>
        <w:rPr>
          <w:b/>
          <w:color w:val="00188F"/>
        </w:rPr>
        <w:t>Fizička jezgra</w:t>
      </w:r>
      <w:r>
        <w:t xml:space="preserve"> znači jezgra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2067A" w:rsidRDefault="00972AEA">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32067A" w:rsidRDefault="00972AEA">
      <w:pPr>
        <w:pStyle w:val="ProductList-BodySpaced"/>
      </w:pPr>
      <w:r>
        <w:rPr>
          <w:b/>
          <w:color w:val="00188F"/>
        </w:rPr>
        <w:t xml:space="preserve">Fizički procesor </w:t>
      </w:r>
      <w:r>
        <w:t>znači procesor u fizičkom hardverskom sustavu.</w:t>
      </w:r>
    </w:p>
    <w:p w:rsidR="0032067A" w:rsidRDefault="00972AEA">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32067A" w:rsidRDefault="00972AEA">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32067A" w:rsidRDefault="00972AEA">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32067A" w:rsidRDefault="00972AEA">
      <w:pPr>
        <w:pStyle w:val="ProductList-BodySpaced"/>
      </w:pPr>
      <w:r>
        <w:rPr>
          <w:b/>
          <w:color w:val="00188F"/>
        </w:rPr>
        <w:t>Instalirani primjerak</w:t>
      </w:r>
      <w:r>
        <w:t xml:space="preserve"> znači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32067A" w:rsidRDefault="00972AEA">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hostiranom servisu tijekom određenog vremenskog razdoblja.</w:t>
      </w:r>
    </w:p>
    <w:p w:rsidR="0032067A" w:rsidRDefault="00972AEA">
      <w:pPr>
        <w:pStyle w:val="ProductList-BodySpaced"/>
      </w:pPr>
      <w:r>
        <w:rPr>
          <w:b/>
          <w:color w:val="00188F"/>
        </w:rPr>
        <w:t>Poslužitelj</w:t>
      </w:r>
      <w:r>
        <w:t xml:space="preserve"> znači fizički hardverski sustav na kojem se može koristiti poslužiteljski softver.</w:t>
      </w:r>
    </w:p>
    <w:p w:rsidR="0032067A" w:rsidRDefault="00972AEA">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32067A" w:rsidRDefault="00972AEA">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32067A" w:rsidRDefault="00972AEA">
      <w:pPr>
        <w:pStyle w:val="ProductList-BodySpaced"/>
      </w:pPr>
      <w:r>
        <w:rPr>
          <w:b/>
          <w:color w:val="00188F"/>
        </w:rPr>
        <w:t>Virtualna jezgra</w:t>
      </w:r>
      <w:r>
        <w:t xml:space="preserve"> znači jedinica procesorske snage u virtualnom hardverskom sustavu. Virtualna jezgra virtualni je prikaz jednog hardverskog niza ili više njih.</w:t>
      </w:r>
    </w:p>
    <w:p w:rsidR="0032067A" w:rsidRDefault="00972AEA">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32067A" w:rsidRDefault="00972AEA">
      <w:pPr>
        <w:pStyle w:val="ProductList-BodySpaced"/>
      </w:pPr>
      <w:r>
        <w:rPr>
          <w:b/>
          <w:color w:val="00188F"/>
        </w:rPr>
        <w:t>Radna opterećenja na webu</w:t>
      </w:r>
      <w:r>
        <w:t xml:space="preserve"> (nazivaju se još i „</w:t>
      </w:r>
      <w:r>
        <w:rPr>
          <w:color w:val="00188F"/>
        </w:rPr>
        <w:t>Internetska web-rješenja</w:t>
      </w:r>
      <w:r>
        <w:t>“) znači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32067A" w:rsidRDefault="00972AEA">
      <w:pPr>
        <w:pStyle w:val="ProductList-BodySpaced"/>
      </w:pPr>
      <w:r>
        <w:t>Softver u internetskim web-rješenjima koristi se za:</w:t>
      </w:r>
    </w:p>
    <w:p w:rsidR="0032067A" w:rsidRDefault="00972AEA" w:rsidP="00972AEA">
      <w:pPr>
        <w:pStyle w:val="ProductList-Bullet"/>
        <w:numPr>
          <w:ilvl w:val="0"/>
          <w:numId w:val="34"/>
        </w:numPr>
      </w:pPr>
      <w:r>
        <w:t>softver za web-poslužitelje (primjerice Microsoft Internet Information Services) te upravljačke ili sigurnosne zastupnike (primjerice zastupnik za System Center Operations Manager)</w:t>
      </w:r>
    </w:p>
    <w:p w:rsidR="0032067A" w:rsidRDefault="00972AEA" w:rsidP="00972AEA">
      <w:pPr>
        <w:pStyle w:val="ProductList-Bullet"/>
        <w:numPr>
          <w:ilvl w:val="0"/>
          <w:numId w:val="34"/>
        </w:numPr>
      </w:pPr>
      <w:r>
        <w:t>softver s mehanizmom baze podataka (primjerice Microsoft SQL Server) isključivo kao podršku internetskim web-rješenjima ili</w:t>
      </w:r>
    </w:p>
    <w:p w:rsidR="0032067A" w:rsidRDefault="00972AEA" w:rsidP="00972AEA">
      <w:pPr>
        <w:pStyle w:val="ProductList-Bullet"/>
        <w:numPr>
          <w:ilvl w:val="0"/>
          <w:numId w:val="34"/>
        </w:numPr>
      </w:pPr>
      <w:r>
        <w:t>DNS servis za povezivanje internetskih naziva s IP adresama dok god to nije jedina funkcija tog primjerka softvera</w:t>
      </w:r>
    </w:p>
    <w:p w:rsidR="0032067A" w:rsidRDefault="00972AEA">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32067A" w:rsidRDefault="0032067A">
      <w:pPr>
        <w:pStyle w:val="ProductList-BodySpaced"/>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Spaced"/>
      </w:pPr>
    </w:p>
    <w:p w:rsidR="0032067A" w:rsidRDefault="0032067A">
      <w:pPr>
        <w:sectPr w:rsidR="0032067A">
          <w:headerReference w:type="default" r:id="rId124"/>
          <w:footerReference w:type="default" r:id="rId125"/>
          <w:type w:val="continuous"/>
          <w:pgSz w:w="12240" w:h="15840" w:code="1"/>
          <w:pgMar w:top="1170" w:right="720" w:bottom="720" w:left="720" w:header="432" w:footer="288" w:gutter="0"/>
          <w:cols w:space="360"/>
        </w:sectPr>
      </w:pPr>
    </w:p>
    <w:p w:rsidR="0032067A" w:rsidRDefault="00972AEA">
      <w:pPr>
        <w:pStyle w:val="ProductList-SectionHeading"/>
        <w:pageBreakBefore/>
        <w:outlineLvl w:val="0"/>
      </w:pPr>
      <w:bookmarkStart w:id="340" w:name="_Sec591"/>
      <w:bookmarkEnd w:id="330"/>
      <w:r>
        <w:t>Dodatak A – Licence ekvivalentne CAL-u/ML-u</w:t>
      </w:r>
      <w:r>
        <w:fldChar w:fldCharType="begin"/>
      </w:r>
      <w:r>
        <w:instrText xml:space="preserve"> TC "</w:instrText>
      </w:r>
      <w:bookmarkStart w:id="341" w:name="_Toc457377339"/>
      <w:r>
        <w:instrText>Dodatak A – Licence ekvivalentne CAL-u/ML-u</w:instrText>
      </w:r>
      <w:bookmarkEnd w:id="341"/>
      <w:r>
        <w:instrText>" \l 1</w:instrText>
      </w:r>
      <w:r>
        <w:fldChar w:fldCharType="end"/>
      </w:r>
    </w:p>
    <w:p w:rsidR="0032067A" w:rsidRDefault="00972AEA">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32067A" w:rsidRDefault="0032067A">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32067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2067A" w:rsidRDefault="0032067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2067A" w:rsidRDefault="00972AE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2067A" w:rsidRDefault="00972AE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2067A" w:rsidRDefault="00972AE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2067A" w:rsidRDefault="00972AEA">
            <w:pPr>
              <w:pStyle w:val="ProductList-TableBody"/>
              <w:jc w:val="center"/>
            </w:pPr>
            <w:r>
              <w:rPr>
                <w:color w:val="FFFFFF"/>
              </w:rPr>
              <w:t>Enterprise Mobility</w:t>
            </w:r>
          </w:p>
        </w:tc>
      </w:tr>
      <w:tr w:rsidR="0032067A">
        <w:tc>
          <w:tcPr>
            <w:tcW w:w="620" w:type="dxa"/>
            <w:tcBorders>
              <w:top w:val="none" w:sz="4" w:space="0" w:color="BFBFBF"/>
              <w:left w:val="none" w:sz="24" w:space="0" w:color="808080"/>
              <w:bottom w:val="single" w:sz="4" w:space="0" w:color="FFFFFF"/>
              <w:right w:val="single" w:sz="6" w:space="0" w:color="FFFFFF"/>
            </w:tcBorders>
          </w:tcPr>
          <w:p w:rsidR="0032067A" w:rsidRDefault="00972AEA">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2067A" w:rsidRDefault="00972AEA">
            <w:pPr>
              <w:pStyle w:val="ProductList-TableBody"/>
              <w:jc w:val="center"/>
            </w:pPr>
            <w:r>
              <w:rPr>
                <w:color w:val="FFFFFF"/>
              </w:rPr>
              <w:t>Suite</w:t>
            </w: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Exchange Server 2016 Standard</w:t>
            </w: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793">
              <w:r w:rsidR="00972AEA">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793">
              <w:r w:rsidR="00972AEA">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Exchange Server 2016 Enterprise</w:t>
            </w: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793">
              <w:r w:rsidR="00972AEA">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793">
              <w:r w:rsidR="00972AEA">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SharePoint Server 2016</w:t>
            </w: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798">
              <w:r w:rsidR="00972AEA">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798">
              <w:r w:rsidR="00972AEA">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Microsoft Audit and Control Management Server 2013</w:t>
            </w: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798">
              <w:r w:rsidR="00972AEA">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Skype za Business Server 2015</w:t>
            </w: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799">
              <w:r w:rsidR="00972AEA">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799">
              <w:r w:rsidR="00972AEA">
                <w:rPr>
                  <w:color w:val="00467F"/>
                  <w:u w:val="single"/>
                </w:rPr>
                <w:t>Dodatni</w:t>
              </w:r>
            </w:hyperlink>
            <w:r w:rsidR="00972AEA">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799">
              <w:r w:rsidR="00972AEA">
                <w:rPr>
                  <w:color w:val="00467F"/>
                  <w:u w:val="single"/>
                </w:rPr>
                <w:t>Dodatni</w:t>
              </w:r>
            </w:hyperlink>
            <w:r w:rsidR="00972AE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Windows MultiPoint Server 2012 Standard</w:t>
            </w: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800">
              <w:r w:rsidR="00972AEA">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800">
              <w:r w:rsidR="00972AEA">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Windows MultiPoint Server 2012 Premium</w:t>
            </w: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800">
              <w:r w:rsidR="00972AEA">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800">
              <w:r w:rsidR="00972AEA">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Windows Server 2012 R2 Standard</w:t>
            </w: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807">
              <w:r w:rsidR="00972AEA">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807">
              <w:r w:rsidR="00972AEA">
                <w:rPr>
                  <w:color w:val="00467F"/>
                  <w:u w:val="single"/>
                </w:rPr>
                <w:t>Dodatni</w:t>
              </w:r>
            </w:hyperlink>
            <w:r w:rsidR="00972AE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807">
              <w:r w:rsidR="00972AEA">
                <w:rPr>
                  <w:color w:val="00467F"/>
                  <w:u w:val="single"/>
                </w:rPr>
                <w:t>Dodatni</w:t>
              </w:r>
            </w:hyperlink>
            <w:r w:rsidR="00972AE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Windows Server 2012 R2 Data Center</w:t>
            </w: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807">
              <w:r w:rsidR="00972AEA">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tcBorders>
              <w:top w:val="dashed" w:sz="4" w:space="0" w:color="BFBFBF"/>
              <w:left w:val="none" w:sz="24" w:space="0" w:color="808080"/>
              <w:bottom w:val="dashed" w:sz="4" w:space="0" w:color="BFBFBF"/>
              <w:right w:val="single" w:sz="6" w:space="0" w:color="FFFFFF"/>
            </w:tcBorders>
          </w:tcPr>
          <w:p w:rsidR="0032067A" w:rsidRDefault="00EF7E49">
            <w:pPr>
              <w:pStyle w:val="ProductList-TableBody"/>
            </w:pPr>
            <w:hyperlink w:anchor="_Sec807">
              <w:r w:rsidR="00972AEA">
                <w:rPr>
                  <w:color w:val="00467F"/>
                  <w:u w:val="single"/>
                </w:rPr>
                <w:t>Dodatni</w:t>
              </w:r>
            </w:hyperlink>
            <w:r w:rsidR="00972AE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807">
              <w:r w:rsidR="00972AEA">
                <w:rPr>
                  <w:color w:val="00467F"/>
                  <w:u w:val="single"/>
                </w:rPr>
                <w:t>Dodatni</w:t>
              </w:r>
            </w:hyperlink>
            <w:r w:rsidR="00972AE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Advanced Threat Analytics 2016</w:t>
            </w:r>
          </w:p>
        </w:tc>
      </w:tr>
      <w:tr w:rsidR="0032067A">
        <w:tc>
          <w:tcPr>
            <w:tcW w:w="620" w:type="dxa"/>
            <w:tcBorders>
              <w:top w:val="dashed" w:sz="4" w:space="0" w:color="BFBFBF"/>
              <w:left w:val="none" w:sz="24" w:space="0" w:color="808080"/>
              <w:bottom w:val="single" w:sz="4" w:space="0" w:color="FFFFFF"/>
              <w:right w:val="single" w:sz="6" w:space="0" w:color="FFFFFF"/>
            </w:tcBorders>
          </w:tcPr>
          <w:p w:rsidR="0032067A" w:rsidRDefault="00EF7E49">
            <w:pPr>
              <w:pStyle w:val="ProductList-TableBody"/>
            </w:pPr>
            <w:hyperlink w:anchor="_Sec801">
              <w:r w:rsidR="00972AEA">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2067A" w:rsidRDefault="0032067A">
            <w:pPr>
              <w:pStyle w:val="ProductList-TableBody"/>
              <w:jc w:val="center"/>
            </w:pPr>
          </w:p>
        </w:tc>
      </w:tr>
      <w:tr w:rsidR="0032067A">
        <w:tc>
          <w:tcPr>
            <w:tcW w:w="620" w:type="dxa"/>
            <w:gridSpan w:val="16"/>
            <w:tcBorders>
              <w:top w:val="single" w:sz="4" w:space="0" w:color="FFFFFF"/>
              <w:left w:val="single" w:sz="6" w:space="0" w:color="FFFFFF"/>
              <w:bottom w:val="single" w:sz="4" w:space="0" w:color="FFFFFF"/>
              <w:right w:val="single" w:sz="6" w:space="0" w:color="FFFFFF"/>
            </w:tcBorders>
          </w:tcPr>
          <w:p w:rsidR="0032067A" w:rsidRDefault="00972AEA">
            <w:pPr>
              <w:pStyle w:val="ProductList-TableBody"/>
            </w:pPr>
            <w:r>
              <w:rPr>
                <w:b/>
              </w:rPr>
              <w:t>System Center 2012 R2 Configuration Manager</w:t>
            </w:r>
          </w:p>
        </w:tc>
      </w:tr>
      <w:tr w:rsidR="0032067A">
        <w:tc>
          <w:tcPr>
            <w:tcW w:w="620" w:type="dxa"/>
            <w:tcBorders>
              <w:top w:val="dashed" w:sz="4" w:space="0" w:color="BFBFBF"/>
              <w:left w:val="none" w:sz="24" w:space="0" w:color="808080"/>
              <w:bottom w:val="none" w:sz="4" w:space="0" w:color="6E6E6E"/>
              <w:right w:val="single" w:sz="6" w:space="0" w:color="FFFFFF"/>
            </w:tcBorders>
          </w:tcPr>
          <w:p w:rsidR="0032067A" w:rsidRDefault="00EF7E49">
            <w:pPr>
              <w:pStyle w:val="ProductList-TableBody"/>
            </w:pPr>
            <w:hyperlink w:anchor="_Sec802">
              <w:r w:rsidR="00972AEA">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2067A" w:rsidRDefault="0032067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2067A" w:rsidRDefault="0032067A">
            <w:pPr>
              <w:pStyle w:val="ProductList-TableBody"/>
              <w:jc w:val="center"/>
            </w:pPr>
          </w:p>
        </w:tc>
      </w:tr>
    </w:tbl>
    <w:p w:rsidR="0032067A" w:rsidRDefault="00972AEA">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rsidR="0032067A" w:rsidRDefault="00972AEA">
      <w:pPr>
        <w:pStyle w:val="ProductList-SectionHeading"/>
        <w:pageBreakBefore/>
        <w:outlineLvl w:val="0"/>
      </w:pPr>
      <w:bookmarkStart w:id="342" w:name="_Sec564"/>
      <w:bookmarkEnd w:id="340"/>
      <w:r>
        <w:t>Dodatak B – Tehnološko jamstvo Software Assurance</w:t>
      </w:r>
      <w:r>
        <w:fldChar w:fldCharType="begin"/>
      </w:r>
      <w:r>
        <w:instrText xml:space="preserve"> TC "</w:instrText>
      </w:r>
      <w:bookmarkStart w:id="343" w:name="_Toc457377340"/>
      <w:r>
        <w:instrText>Dodatak B – Tehnološko jamstvo Software Assurance</w:instrText>
      </w:r>
      <w:bookmarkEnd w:id="343"/>
      <w:r>
        <w:instrText>" \l 1</w:instrText>
      </w:r>
      <w:r>
        <w:fldChar w:fldCharType="end"/>
      </w:r>
    </w:p>
    <w:p w:rsidR="0032067A" w:rsidRDefault="00972AEA">
      <w:pPr>
        <w:pStyle w:val="ProductList-Offering1Heading"/>
        <w:outlineLvl w:val="1"/>
      </w:pPr>
      <w:bookmarkStart w:id="344" w:name="_Sec573"/>
      <w:r>
        <w:t>Kupnja tehnološkog jamstva Software Assurance</w:t>
      </w:r>
      <w:bookmarkEnd w:id="344"/>
      <w:r>
        <w:fldChar w:fldCharType="begin"/>
      </w:r>
      <w:r>
        <w:instrText xml:space="preserve"> TC "</w:instrText>
      </w:r>
      <w:bookmarkStart w:id="345" w:name="_Toc457377341"/>
      <w:r>
        <w:instrText>Kupnja tehnološkog jamstva Software Assurance</w:instrText>
      </w:r>
      <w:bookmarkEnd w:id="345"/>
      <w:r>
        <w:instrText>" \l 2</w:instrText>
      </w:r>
      <w:r>
        <w:fldChar w:fldCharType="end"/>
      </w:r>
    </w:p>
    <w:p w:rsidR="0032067A" w:rsidRDefault="00972AEA">
      <w:pPr>
        <w:pStyle w:val="ProductList-Body"/>
      </w:pPr>
      <w:r>
        <w:t xml:space="preserve">Postoje tri različite razine obveza koje Klijent može odabrati pri kupnji tehnološkog jamstva Software Assurance, što se može razlikovati ovisno o programu. Klijent može: </w:t>
      </w:r>
    </w:p>
    <w:p w:rsidR="0032067A" w:rsidRDefault="00972AEA" w:rsidP="00972AEA">
      <w:pPr>
        <w:pStyle w:val="ProductList-Bullet"/>
        <w:numPr>
          <w:ilvl w:val="0"/>
          <w:numId w:val="35"/>
        </w:numPr>
      </w:pPr>
      <w:r>
        <w:t>obvezati se na tehnološko jamstvo Software Assurance za sve platformske proizvode</w:t>
      </w:r>
    </w:p>
    <w:p w:rsidR="0032067A" w:rsidRDefault="00972AEA" w:rsidP="00972AEA">
      <w:pPr>
        <w:pStyle w:val="ProductList-Bullet"/>
        <w:numPr>
          <w:ilvl w:val="0"/>
          <w:numId w:val="35"/>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32067A" w:rsidRDefault="00972AEA" w:rsidP="00972AEA">
      <w:pPr>
        <w:pStyle w:val="ProductList-Bullet"/>
        <w:numPr>
          <w:ilvl w:val="0"/>
          <w:numId w:val="35"/>
        </w:numPr>
      </w:pPr>
      <w:r>
        <w:t>kupiti tehnološko jamstvo Software Assurance za pojedinačne Proizvode bez preuzimanja bilo koje obveze proširivanja tehnološkog jamstva Software Assurance na druge Proizvode.</w:t>
      </w:r>
    </w:p>
    <w:p w:rsidR="0032067A" w:rsidRDefault="0032067A">
      <w:pPr>
        <w:pStyle w:val="ProductList-Body"/>
      </w:pPr>
    </w:p>
    <w:p w:rsidR="0032067A" w:rsidRDefault="00972AEA">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32067A" w:rsidRDefault="0032067A">
      <w:pPr>
        <w:pStyle w:val="ProductList-Body"/>
      </w:pPr>
    </w:p>
    <w:p w:rsidR="0032067A" w:rsidRDefault="00972AEA">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32067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2067A" w:rsidRDefault="00972AEA">
            <w:pPr>
              <w:pStyle w:val="ProductList-TableBody"/>
              <w:jc w:val="center"/>
            </w:pPr>
            <w:r>
              <w:rPr>
                <w:color w:val="FFFFFF"/>
              </w:rPr>
              <w:t>Programi</w:t>
            </w:r>
          </w:p>
        </w:tc>
      </w:tr>
      <w:tr w:rsidR="0032067A">
        <w:tc>
          <w:tcPr>
            <w:tcW w:w="24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32067A" w:rsidRDefault="00972AEA">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32067A">
        <w:tc>
          <w:tcPr>
            <w:tcW w:w="24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Tehnološko jamstvo Software Assurance je dostupno</w:t>
            </w:r>
          </w:p>
        </w:tc>
        <w:tc>
          <w:tcPr>
            <w:tcW w:w="0" w:type="auto"/>
            <w:vMerge/>
          </w:tcPr>
          <w:p w:rsidR="0032067A" w:rsidRDefault="0032067A"/>
        </w:tc>
      </w:tr>
    </w:tbl>
    <w:p w:rsidR="0032067A" w:rsidRDefault="0032067A">
      <w:pPr>
        <w:pStyle w:val="ProductList-Body"/>
      </w:pPr>
    </w:p>
    <w:p w:rsidR="0032067A" w:rsidRDefault="00972AEA">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32067A" w:rsidRDefault="0032067A">
      <w:pPr>
        <w:pStyle w:val="ProductList-Body"/>
      </w:pPr>
    </w:p>
    <w:p w:rsidR="0032067A" w:rsidRDefault="00972AEA">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
        <w:outlineLvl w:val="1"/>
      </w:pPr>
      <w:bookmarkStart w:id="346" w:name="_Sec574"/>
      <w:r>
        <w:t>Obnova tehnološkog jamstva Software Assurance</w:t>
      </w:r>
      <w:bookmarkEnd w:id="346"/>
      <w:r>
        <w:fldChar w:fldCharType="begin"/>
      </w:r>
      <w:r>
        <w:instrText xml:space="preserve"> TC "</w:instrText>
      </w:r>
      <w:bookmarkStart w:id="347" w:name="_Toc457377342"/>
      <w:r>
        <w:instrText>Obnova tehnološkog jamstva Software Assurance</w:instrText>
      </w:r>
      <w:bookmarkEnd w:id="347"/>
      <w:r>
        <w:instrText>" \l 2</w:instrText>
      </w:r>
      <w:r>
        <w:fldChar w:fldCharType="end"/>
      </w:r>
    </w:p>
    <w:p w:rsidR="0032067A" w:rsidRDefault="00972AEA">
      <w:pPr>
        <w:pStyle w:val="ProductList-ClauseHeading"/>
        <w:outlineLvl w:val="2"/>
      </w:pPr>
      <w:r>
        <w:t>Obnova pokrivenosti na temelju istog ugovora</w:t>
      </w:r>
    </w:p>
    <w:p w:rsidR="0032067A" w:rsidRDefault="00972AEA">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32067A" w:rsidRDefault="0032067A">
      <w:pPr>
        <w:pStyle w:val="ProductList-Body"/>
      </w:pPr>
    </w:p>
    <w:p w:rsidR="0032067A" w:rsidRDefault="00972AEA">
      <w:pPr>
        <w:pStyle w:val="ProductList-SubClauseHeading"/>
        <w:outlineLvl w:val="3"/>
      </w:pPr>
      <w:r>
        <w:t>Open License</w:t>
      </w:r>
    </w:p>
    <w:p w:rsidR="0032067A" w:rsidRDefault="00972AEA">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32067A" w:rsidRDefault="0032067A">
      <w:pPr>
        <w:pStyle w:val="ProductList-BodyIndented"/>
      </w:pPr>
    </w:p>
    <w:p w:rsidR="0032067A" w:rsidRDefault="00972AEA">
      <w:pPr>
        <w:pStyle w:val="ProductList-SubClauseHeading"/>
        <w:outlineLvl w:val="3"/>
      </w:pPr>
      <w:r>
        <w:t>Enterprise Agreement (Ugovor Enterprise)</w:t>
      </w:r>
    </w:p>
    <w:p w:rsidR="0032067A" w:rsidRDefault="00972AEA">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32067A" w:rsidRDefault="0032067A">
      <w:pPr>
        <w:pStyle w:val="ProductList-BodyIndented"/>
      </w:pPr>
    </w:p>
    <w:p w:rsidR="0032067A" w:rsidRDefault="00972AEA">
      <w:pPr>
        <w:pStyle w:val="ProductList-SubClauseHeading"/>
        <w:outlineLvl w:val="3"/>
      </w:pPr>
      <w:r>
        <w:t>Enrollment for Application Platform (Pristupnica za aplikacijsku platformu)</w:t>
      </w:r>
    </w:p>
    <w:p w:rsidR="0032067A" w:rsidRDefault="00972AEA">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32067A" w:rsidRDefault="0032067A">
      <w:pPr>
        <w:pStyle w:val="ProductList-BodyIndented"/>
      </w:pPr>
    </w:p>
    <w:p w:rsidR="0032067A" w:rsidRDefault="00972AEA">
      <w:pPr>
        <w:pStyle w:val="ProductList-ClauseHeading"/>
        <w:outlineLvl w:val="2"/>
      </w:pPr>
      <w:r>
        <w:t>Obnova pokrivenosti na temelju zasebnog ugovora</w:t>
      </w:r>
    </w:p>
    <w:p w:rsidR="0032067A" w:rsidRDefault="00972AEA">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32067A" w:rsidRDefault="0032067A">
      <w:pPr>
        <w:pStyle w:val="ProductList-Body"/>
      </w:pPr>
    </w:p>
    <w:p w:rsidR="0032067A" w:rsidRDefault="00972AEA">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32067A" w:rsidRDefault="0032067A">
      <w:pPr>
        <w:pStyle w:val="ProductList-Body"/>
      </w:pPr>
    </w:p>
    <w:p w:rsidR="0032067A" w:rsidRDefault="00972AEA">
      <w:pPr>
        <w:pStyle w:val="ProductList-ClauseHeading"/>
        <w:outlineLvl w:val="2"/>
      </w:pPr>
      <w:r>
        <w:t>Obnavljanje tehnološkog jamstva Software Assurance za licence za pristup klijenta (engl. Client Access License, CAL) i klijentske licence za upravljanje (engl. Client Management License, ML)</w:t>
      </w:r>
    </w:p>
    <w:p w:rsidR="0032067A" w:rsidRDefault="00972AEA">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32067A" w:rsidRDefault="00972AEA">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
        <w:outlineLvl w:val="1"/>
      </w:pPr>
      <w:bookmarkStart w:id="348" w:name="_Sec575"/>
      <w:r>
        <w:t>Migracijske licence za prekinute ili obustavljene proizvode</w:t>
      </w:r>
      <w:bookmarkEnd w:id="348"/>
      <w:r>
        <w:fldChar w:fldCharType="begin"/>
      </w:r>
      <w:r>
        <w:instrText xml:space="preserve"> TC "</w:instrText>
      </w:r>
      <w:bookmarkStart w:id="349" w:name="_Toc457377343"/>
      <w:r>
        <w:instrText>Migracijske licence za prekinute ili obustavljene proizvode</w:instrText>
      </w:r>
      <w:bookmarkEnd w:id="349"/>
      <w:r>
        <w:instrText>" \l 2</w:instrText>
      </w:r>
      <w:r>
        <w:fldChar w:fldCharType="end"/>
      </w:r>
    </w:p>
    <w:p w:rsidR="0032067A" w:rsidRDefault="00972AEA">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32067A" w:rsidRDefault="00972AEA">
      <w:pPr>
        <w:pStyle w:val="ProductList-Body"/>
      </w:pPr>
      <w:r>
        <w:t>„</w:t>
      </w:r>
      <w:r>
        <w:rPr>
          <w:b/>
          <w:color w:val="00188F"/>
        </w:rPr>
        <w:t>Migracijska licenca</w:t>
      </w:r>
      <w:r>
        <w:t>“, kako se koristi ovdje, označava prava dobivena u Unosu proizvoda koji se referira na ovo poglavlje.</w:t>
      </w:r>
    </w:p>
    <w:p w:rsidR="0032067A" w:rsidRDefault="0032067A">
      <w:pPr>
        <w:pStyle w:val="ProductList-Body"/>
      </w:pPr>
    </w:p>
    <w:p w:rsidR="0032067A" w:rsidRDefault="00972AEA">
      <w:pPr>
        <w:pStyle w:val="ProductList-Body"/>
      </w:pPr>
      <w:r>
        <w:t>Osim ako je drukčije navedeno u Unosu proizvoda:</w:t>
      </w:r>
    </w:p>
    <w:p w:rsidR="0032067A" w:rsidRDefault="00972AEA" w:rsidP="00972AEA">
      <w:pPr>
        <w:pStyle w:val="ProductList-Bullet"/>
        <w:numPr>
          <w:ilvl w:val="0"/>
          <w:numId w:val="36"/>
        </w:numPr>
      </w:pPr>
      <w:r>
        <w:t>Klijent može nadograditi na softver i koristiti ga na temelju Migracijske licence umjesto softvera obuhvaćenog Kvalificiranom licencom. Klijent ne smije koristiti softver na temelju obje licence istovremeno.</w:t>
      </w:r>
    </w:p>
    <w:p w:rsidR="0032067A" w:rsidRDefault="00972AEA" w:rsidP="00972AEA">
      <w:pPr>
        <w:pStyle w:val="ProductList-Bullet"/>
        <w:numPr>
          <w:ilvl w:val="0"/>
          <w:numId w:val="36"/>
        </w:numPr>
      </w:pPr>
      <w:r>
        <w:t>Migracijske licence ustupaju se u omjeru 1:1 za svaku Klijentovu Kvalificiranu licencu.</w:t>
      </w:r>
    </w:p>
    <w:p w:rsidR="0032067A" w:rsidRDefault="00972AEA" w:rsidP="00972AEA">
      <w:pPr>
        <w:pStyle w:val="ProductList-Bullet"/>
        <w:numPr>
          <w:ilvl w:val="0"/>
          <w:numId w:val="36"/>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32067A" w:rsidRDefault="00972AEA" w:rsidP="00972AEA">
      <w:pPr>
        <w:pStyle w:val="ProductList-Bullet"/>
        <w:numPr>
          <w:ilvl w:val="0"/>
          <w:numId w:val="36"/>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32067A" w:rsidRDefault="00972AEA" w:rsidP="00972AEA">
      <w:pPr>
        <w:pStyle w:val="ProductList-Bullet"/>
        <w:numPr>
          <w:ilvl w:val="0"/>
          <w:numId w:val="36"/>
        </w:numPr>
      </w:pPr>
      <w:r>
        <w:t>Klijent ne smije prenositi Migracijske licence zasebno od Kvalificiranih licenci.</w:t>
      </w:r>
    </w:p>
    <w:p w:rsidR="0032067A" w:rsidRDefault="00972AEA" w:rsidP="00972AEA">
      <w:pPr>
        <w:pStyle w:val="ProductList-Bullet"/>
        <w:numPr>
          <w:ilvl w:val="0"/>
          <w:numId w:val="36"/>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Offering1Heading"/>
        <w:outlineLvl w:val="1"/>
      </w:pPr>
      <w:bookmarkStart w:id="350" w:name="_Sec576"/>
      <w:r>
        <w:t>Pogodnosti tehnološkog jamstva Software Assurance</w:t>
      </w:r>
      <w:bookmarkEnd w:id="350"/>
      <w:r>
        <w:fldChar w:fldCharType="begin"/>
      </w:r>
      <w:r>
        <w:instrText xml:space="preserve"> TC "</w:instrText>
      </w:r>
      <w:bookmarkStart w:id="351" w:name="_Toc457377344"/>
      <w:r>
        <w:instrText>Pogodnosti tehnološkog jamstva Software Assurance</w:instrText>
      </w:r>
      <w:bookmarkEnd w:id="351"/>
      <w:r>
        <w:instrText>" \l 2</w:instrText>
      </w:r>
      <w:r>
        <w:fldChar w:fldCharType="end"/>
      </w:r>
    </w:p>
    <w:p w:rsidR="0032067A" w:rsidRDefault="00972AEA">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Skupina poslužitelja</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77">
              <w:r w:rsidR="00972AE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79">
              <w:r w:rsidR="00972AE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0">
              <w:r w:rsidR="00972AE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1">
              <w:r w:rsidR="00972AEA">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755">
              <w:r w:rsidR="00972AE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841">
              <w:r w:rsidR="00972AE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651">
              <w:r w:rsidR="00972AE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841">
              <w:r w:rsidR="00972AE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2">
              <w:r w:rsidR="00972AE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3">
              <w:r w:rsidR="00972AE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4">
              <w:r w:rsidR="00972AEA">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5">
              <w:r w:rsidR="00972AEA">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6">
              <w:r w:rsidR="00972AEA">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818">
              <w:r w:rsidR="00972A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7">
              <w:r w:rsidR="00972AEA">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838">
              <w:r w:rsidR="00972AE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8">
              <w:r w:rsidR="00972AEA">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89">
              <w:r w:rsidR="00972AEA">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590">
              <w:r w:rsidR="00972AEA">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841">
              <w:r w:rsidR="00972AEA">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841">
              <w:r w:rsidR="00972AE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EF7E49">
            <w:pPr>
              <w:pStyle w:val="ProductList-TableBody"/>
            </w:pPr>
            <w:hyperlink w:anchor="_Sec652">
              <w:r w:rsidR="00972AEA">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jc w:val="center"/>
            </w:pPr>
          </w:p>
        </w:tc>
      </w:tr>
    </w:tbl>
    <w:p w:rsidR="0032067A" w:rsidRDefault="0032067A">
      <w:pPr>
        <w:pStyle w:val="ProductList-Body"/>
      </w:pPr>
    </w:p>
    <w:p w:rsidR="0032067A" w:rsidRDefault="00972AEA">
      <w:pPr>
        <w:pStyle w:val="ProductList-ClauseHeading"/>
        <w:outlineLvl w:val="2"/>
      </w:pPr>
      <w:bookmarkStart w:id="352" w:name="_Sec577"/>
      <w:r>
        <w:t>Prava na novu verziju</w:t>
      </w:r>
      <w:bookmarkEnd w:id="352"/>
    </w:p>
    <w:p w:rsidR="0032067A" w:rsidRDefault="00972AEA">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32067A" w:rsidRDefault="0032067A">
      <w:pPr>
        <w:pStyle w:val="ProductList-Body"/>
      </w:pPr>
    </w:p>
    <w:p w:rsidR="0032067A" w:rsidRDefault="00972AEA">
      <w:pPr>
        <w:pStyle w:val="ProductList-ClauseHeading"/>
        <w:outlineLvl w:val="2"/>
      </w:pPr>
      <w:bookmarkStart w:id="353" w:name="_Sec931"/>
      <w:r>
        <w:t>Izračun bodova za pogodnosti tehnološkog jamstva Software Assurance</w:t>
      </w:r>
      <w:bookmarkEnd w:id="353"/>
    </w:p>
    <w:p w:rsidR="0032067A" w:rsidRDefault="00972AEA">
      <w:pPr>
        <w:pStyle w:val="ProductList-Body"/>
      </w:pPr>
      <w:r>
        <w:t>Prava se izračunavaju prema sustavu utemeljenom na bodovima za sljedeće pogodnosti:</w:t>
      </w:r>
    </w:p>
    <w:p w:rsidR="0032067A" w:rsidRDefault="00972AEA" w:rsidP="00972AEA">
      <w:pPr>
        <w:pStyle w:val="ProductList-Bullet"/>
        <w:numPr>
          <w:ilvl w:val="0"/>
          <w:numId w:val="37"/>
        </w:numPr>
      </w:pPr>
      <w:r>
        <w:t>Usluge planiranja</w:t>
      </w:r>
    </w:p>
    <w:p w:rsidR="0032067A" w:rsidRDefault="00972AEA" w:rsidP="00972AEA">
      <w:pPr>
        <w:pStyle w:val="ProductList-Bullet"/>
        <w:numPr>
          <w:ilvl w:val="0"/>
          <w:numId w:val="37"/>
        </w:numPr>
      </w:pPr>
      <w:r>
        <w:t>Vaučeri za obuku</w:t>
      </w:r>
    </w:p>
    <w:p w:rsidR="0032067A" w:rsidRDefault="00972AEA" w:rsidP="00972AEA">
      <w:pPr>
        <w:pStyle w:val="ProductList-Bullet"/>
        <w:numPr>
          <w:ilvl w:val="0"/>
          <w:numId w:val="37"/>
        </w:numPr>
      </w:pPr>
      <w:r>
        <w:t>24-satna podrška za rješavanje problema (telefonom) samo u MPSA-u</w:t>
      </w:r>
    </w:p>
    <w:p w:rsidR="0032067A" w:rsidRDefault="00972AEA">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32067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32067A" w:rsidRDefault="00972AEA">
            <w:pPr>
              <w:pStyle w:val="ProductList-TableBody"/>
            </w:pPr>
            <w:r>
              <w:rPr>
                <w:color w:val="FFFFFF"/>
              </w:rPr>
              <w:t>Aplikacije sustava Office i poslužiteljske licence</w:t>
            </w:r>
          </w:p>
        </w:tc>
        <w:tc>
          <w:tcPr>
            <w:tcW w:w="1600" w:type="dxa"/>
            <w:tcBorders>
              <w:top w:val="single" w:sz="4" w:space="0" w:color="6E6E6E"/>
              <w:left w:val="single" w:sz="4" w:space="0" w:color="6E6E6E"/>
              <w:right w:val="single" w:sz="4" w:space="0" w:color="6E6E6E"/>
            </w:tcBorders>
            <w:shd w:val="clear" w:color="auto" w:fill="0072C6"/>
          </w:tcPr>
          <w:p w:rsidR="0032067A" w:rsidRDefault="00972AEA">
            <w:pPr>
              <w:pStyle w:val="ProductList-TableBody"/>
            </w:pPr>
            <w:r>
              <w:rPr>
                <w:color w:val="FFFFFF"/>
              </w:rPr>
              <w:t>Bodovi</w:t>
            </w:r>
          </w:p>
        </w:tc>
      </w:tr>
      <w:tr w:rsidR="0032067A">
        <w:tc>
          <w:tcPr>
            <w:tcW w:w="10520" w:type="dxa"/>
            <w:tcBorders>
              <w:left w:val="single" w:sz="4" w:space="0" w:color="6E6E6E"/>
              <w:right w:val="single" w:sz="4" w:space="0" w:color="6E6E6E"/>
            </w:tcBorders>
          </w:tcPr>
          <w:p w:rsidR="0032067A" w:rsidRDefault="00972AEA">
            <w:pPr>
              <w:pStyle w:val="ProductList-TableBody"/>
            </w:pPr>
            <w:r>
              <w:t>Proizvodi Skupine aplikacija sustava Office (uključujući pakete sustava Office, Project Standard i Professional, Visio Standard i Professional), Microsoft Dynamics AX Task CAL, Microsoft Dynamics AX Store Server</w:t>
            </w:r>
            <w:r>
              <w:rPr>
                <w:vertAlign w:val="superscript"/>
              </w:rPr>
              <w:t>1</w:t>
            </w:r>
            <w:r>
              <w:t>, Microsoft Dynamics AX Functional CAL</w:t>
            </w:r>
            <w:r>
              <w:rPr>
                <w:vertAlign w:val="superscript"/>
              </w:rPr>
              <w:t>1</w:t>
            </w:r>
            <w:r>
              <w:t xml:space="preserve"> i Microsoft Dynamics CRM CAL</w:t>
            </w:r>
            <w:r>
              <w:rPr>
                <w:vertAlign w:val="superscript"/>
              </w:rPr>
              <w:t>1</w:t>
            </w:r>
          </w:p>
        </w:tc>
        <w:tc>
          <w:tcPr>
            <w:tcW w:w="1600" w:type="dxa"/>
            <w:tcBorders>
              <w:left w:val="single" w:sz="4" w:space="0" w:color="6E6E6E"/>
              <w:right w:val="single" w:sz="4" w:space="0" w:color="6E6E6E"/>
            </w:tcBorders>
          </w:tcPr>
          <w:p w:rsidR="0032067A" w:rsidRDefault="00972AEA">
            <w:pPr>
              <w:pStyle w:val="ProductList-TableBody"/>
            </w:pPr>
            <w:r>
              <w:t>1</w:t>
            </w:r>
          </w:p>
        </w:tc>
      </w:tr>
      <w:tr w:rsidR="0032067A">
        <w:tc>
          <w:tcPr>
            <w:tcW w:w="10520" w:type="dxa"/>
            <w:tcBorders>
              <w:left w:val="single" w:sz="4" w:space="0" w:color="6E6E6E"/>
              <w:right w:val="single" w:sz="4" w:space="0" w:color="6E6E6E"/>
            </w:tcBorders>
          </w:tcPr>
          <w:p w:rsidR="0032067A" w:rsidRDefault="00972AEA">
            <w:pPr>
              <w:pStyle w:val="ProductList-TableBody"/>
            </w:pPr>
            <w:r>
              <w:t>Izdanje SQL Server Standard, izdanje Windows Server Standard, Microsoft Dynamics CRM Server 2011, Microsoft Dynamics CRM Server 2013 i Microsoft Dynamics CRM Server 2015, System Center 2012 Standard Server Management License (2 procesora), Visual Studio Professional with MSDN i Visual Studio Test Professional with MSDN i Microsoft Dynamics AX Enterprise CAL</w:t>
            </w:r>
          </w:p>
        </w:tc>
        <w:tc>
          <w:tcPr>
            <w:tcW w:w="1600" w:type="dxa"/>
            <w:tcBorders>
              <w:left w:val="single" w:sz="4" w:space="0" w:color="6E6E6E"/>
              <w:right w:val="single" w:sz="4" w:space="0" w:color="6E6E6E"/>
            </w:tcBorders>
          </w:tcPr>
          <w:p w:rsidR="0032067A" w:rsidRDefault="00972AEA">
            <w:pPr>
              <w:pStyle w:val="ProductList-TableBody"/>
            </w:pPr>
            <w:r>
              <w:t>25</w:t>
            </w:r>
          </w:p>
        </w:tc>
      </w:tr>
      <w:tr w:rsidR="0032067A">
        <w:tc>
          <w:tcPr>
            <w:tcW w:w="10520" w:type="dxa"/>
            <w:tcBorders>
              <w:left w:val="single" w:sz="4" w:space="0" w:color="6E6E6E"/>
              <w:right w:val="single" w:sz="4" w:space="0" w:color="6E6E6E"/>
            </w:tcBorders>
          </w:tcPr>
          <w:p w:rsidR="0032067A" w:rsidRDefault="00972AEA">
            <w:pPr>
              <w:pStyle w:val="ProductList-TableBody"/>
            </w:pPr>
            <w:r>
              <w:t>Izdanje SQL Server Enterprise, SQL Server Business Intelligence, izdanje Windows Server Enterprise i Visual Studio Enterprise with MSDN</w:t>
            </w:r>
          </w:p>
        </w:tc>
        <w:tc>
          <w:tcPr>
            <w:tcW w:w="1600" w:type="dxa"/>
            <w:tcBorders>
              <w:left w:val="single" w:sz="4" w:space="0" w:color="6E6E6E"/>
              <w:right w:val="single" w:sz="4" w:space="0" w:color="6E6E6E"/>
            </w:tcBorders>
          </w:tcPr>
          <w:p w:rsidR="0032067A" w:rsidRDefault="00972AEA">
            <w:pPr>
              <w:pStyle w:val="ProductList-TableBody"/>
            </w:pPr>
            <w:r>
              <w:t>50</w:t>
            </w:r>
          </w:p>
        </w:tc>
      </w:tr>
      <w:tr w:rsidR="0032067A">
        <w:tc>
          <w:tcPr>
            <w:tcW w:w="10520" w:type="dxa"/>
            <w:tcBorders>
              <w:left w:val="single" w:sz="4" w:space="0" w:color="6E6E6E"/>
              <w:bottom w:val="single" w:sz="4" w:space="0" w:color="6E6E6E"/>
              <w:right w:val="single" w:sz="4" w:space="0" w:color="6E6E6E"/>
            </w:tcBorders>
          </w:tcPr>
          <w:p w:rsidR="0032067A" w:rsidRDefault="00972AEA">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left w:val="single" w:sz="4" w:space="0" w:color="6E6E6E"/>
              <w:bottom w:val="single" w:sz="4" w:space="0" w:color="6E6E6E"/>
              <w:right w:val="single" w:sz="4" w:space="0" w:color="6E6E6E"/>
            </w:tcBorders>
          </w:tcPr>
          <w:p w:rsidR="0032067A" w:rsidRDefault="00972AEA">
            <w:pPr>
              <w:pStyle w:val="ProductList-TableBody"/>
            </w:pPr>
            <w:r>
              <w:t>75</w:t>
            </w:r>
          </w:p>
        </w:tc>
      </w:tr>
    </w:tbl>
    <w:p w:rsidR="0032067A" w:rsidRDefault="00972AEA">
      <w:pPr>
        <w:pStyle w:val="ProductList-Body"/>
      </w:pPr>
      <w:r>
        <w:rPr>
          <w:b/>
          <w:i/>
        </w:rPr>
        <w:t>Napomena:</w:t>
      </w:r>
      <w:r>
        <w:rPr>
          <w:i/>
        </w:rPr>
        <w:t xml:space="preserve"> Informacije o licencama CAL za SQL pogledajte tablicu s licencama CAL u ovom odjeljku</w:t>
      </w:r>
    </w:p>
    <w:p w:rsidR="0032067A" w:rsidRDefault="00972AEA">
      <w:pPr>
        <w:pStyle w:val="ProductList-Body"/>
      </w:pPr>
      <w:r>
        <w:rPr>
          <w:vertAlign w:val="superscript"/>
        </w:rPr>
        <w:t>1</w:t>
      </w:r>
      <w:r>
        <w:rPr>
          <w:i/>
        </w:rPr>
        <w:t xml:space="preserve"> Za Microsoft Dynamics CRM Professional CAL dodjeljuju se 2 boda</w:t>
      </w:r>
    </w:p>
    <w:p w:rsidR="0032067A" w:rsidRDefault="0032067A">
      <w:pPr>
        <w:pStyle w:val="ProductList-Body"/>
      </w:pPr>
    </w:p>
    <w:p w:rsidR="0032067A" w:rsidRDefault="00972AEA">
      <w:pPr>
        <w:pStyle w:val="ProductList-ClauseHeading"/>
        <w:outlineLvl w:val="2"/>
      </w:pPr>
      <w:bookmarkStart w:id="354" w:name="_Sec579"/>
      <w:r>
        <w:t>Usluge Office Online i Office Online Server</w:t>
      </w:r>
      <w:bookmarkEnd w:id="354"/>
    </w:p>
    <w:p w:rsidR="0032067A" w:rsidRDefault="00972AEA">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3206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Prava na Office Online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Standard</w:t>
            </w:r>
            <w:r>
              <w:fldChar w:fldCharType="begin"/>
            </w:r>
            <w:r>
              <w:instrText xml:space="preserve"> XE "Office Standard" </w:instrText>
            </w:r>
            <w:r>
              <w:fldChar w:fldCharType="end"/>
            </w:r>
          </w:p>
          <w:p w:rsidR="0032067A" w:rsidRDefault="00972AEA">
            <w:pPr>
              <w:pStyle w:val="ProductList-TableBody"/>
            </w:pPr>
            <w:r>
              <w:t>Office Professional Plus</w:t>
            </w:r>
            <w:r>
              <w:fldChar w:fldCharType="begin"/>
            </w:r>
            <w:r>
              <w:instrText xml:space="preserve"> XE "Office Professional Plus" </w:instrText>
            </w:r>
            <w:r>
              <w:fldChar w:fldCharType="end"/>
            </w:r>
          </w:p>
          <w:p w:rsidR="0032067A" w:rsidRDefault="00972AE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Online za Office 365</w:t>
            </w:r>
            <w:r>
              <w:fldChar w:fldCharType="begin"/>
            </w:r>
            <w:r>
              <w:instrText xml:space="preserve"> XE "Office Online za Office 365" </w:instrText>
            </w:r>
            <w:r>
              <w:fldChar w:fldCharType="end"/>
            </w:r>
          </w:p>
          <w:p w:rsidR="0032067A" w:rsidRDefault="00972AEA">
            <w:pPr>
              <w:pStyle w:val="ProductList-TableBody"/>
            </w:pPr>
            <w:r>
              <w:t>Office Online Server</w:t>
            </w:r>
          </w:p>
        </w:tc>
      </w:tr>
    </w:tbl>
    <w:p w:rsidR="0032067A" w:rsidRDefault="00972AEA">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32067A" w:rsidRDefault="0032067A">
      <w:pPr>
        <w:pStyle w:val="ProductList-Body"/>
      </w:pPr>
    </w:p>
    <w:p w:rsidR="0032067A" w:rsidRDefault="00972AEA">
      <w:pPr>
        <w:pStyle w:val="ProductList-ClauseHeading"/>
        <w:outlineLvl w:val="2"/>
      </w:pPr>
      <w:bookmarkStart w:id="355" w:name="_Sec580"/>
      <w:r>
        <w:t>Usluge planiranja</w:t>
      </w:r>
      <w:bookmarkEnd w:id="355"/>
    </w:p>
    <w:p w:rsidR="0032067A" w:rsidRDefault="00972AEA">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32067A" w:rsidRDefault="0032067A">
      <w:pPr>
        <w:pStyle w:val="ProductList-Body"/>
      </w:pPr>
    </w:p>
    <w:p w:rsidR="0032067A" w:rsidRDefault="00972AEA">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32067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Bodovi</w:t>
            </w:r>
          </w:p>
        </w:tc>
      </w:tr>
      <w:tr w:rsidR="0032067A">
        <w:tc>
          <w:tcPr>
            <w:tcW w:w="101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1</w:t>
            </w:r>
          </w:p>
        </w:tc>
      </w:tr>
      <w:tr w:rsidR="0032067A">
        <w:tc>
          <w:tcPr>
            <w:tcW w:w="101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25</w:t>
            </w:r>
          </w:p>
        </w:tc>
      </w:tr>
      <w:tr w:rsidR="0032067A">
        <w:tc>
          <w:tcPr>
            <w:tcW w:w="101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50</w:t>
            </w:r>
          </w:p>
        </w:tc>
      </w:tr>
      <w:tr w:rsidR="0032067A">
        <w:tc>
          <w:tcPr>
            <w:tcW w:w="101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75</w:t>
            </w:r>
          </w:p>
        </w:tc>
      </w:tr>
    </w:tbl>
    <w:p w:rsidR="0032067A" w:rsidRDefault="00972AEA">
      <w:pPr>
        <w:pStyle w:val="ProductList-Body"/>
      </w:pPr>
      <w:r>
        <w:rPr>
          <w:b/>
          <w:i/>
        </w:rPr>
        <w:t>Napomena:</w:t>
      </w:r>
      <w:r>
        <w:rPr>
          <w:i/>
        </w:rPr>
        <w:t xml:space="preserve"> Informacije o licencama CAL za SQL pogledajte tablicu s licencama CAL u ovom odjeljku</w:t>
      </w:r>
    </w:p>
    <w:p w:rsidR="0032067A" w:rsidRDefault="00972AEA">
      <w:pPr>
        <w:pStyle w:val="ProductList-Body"/>
      </w:pPr>
      <w:r>
        <w:rPr>
          <w:vertAlign w:val="superscript"/>
        </w:rPr>
        <w:t>1</w:t>
      </w:r>
      <w:r>
        <w:rPr>
          <w:i/>
        </w:rPr>
        <w:t xml:space="preserve"> Za Microsoft Dynamics CRM Professional CAL dodjeljuju se 2 boda</w:t>
      </w:r>
    </w:p>
    <w:p w:rsidR="0032067A" w:rsidRDefault="0032067A">
      <w:pPr>
        <w:pStyle w:val="ProductList-Body"/>
      </w:pPr>
    </w:p>
    <w:p w:rsidR="0032067A" w:rsidRDefault="00972AEA">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32067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600,000+</w:t>
            </w:r>
          </w:p>
        </w:tc>
      </w:tr>
      <w:tr w:rsidR="0032067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2067A" w:rsidRDefault="00972AEA">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75</w:t>
            </w:r>
          </w:p>
        </w:tc>
      </w:tr>
    </w:tbl>
    <w:p w:rsidR="0032067A" w:rsidRDefault="0032067A">
      <w:pPr>
        <w:pStyle w:val="ProductList-Body"/>
      </w:pPr>
    </w:p>
    <w:p w:rsidR="0032067A" w:rsidRDefault="00972AEA">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32067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2067A" w:rsidRDefault="00972AE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2067A" w:rsidRDefault="00972AEA">
            <w:pPr>
              <w:pStyle w:val="ProductList-TableBody"/>
            </w:pPr>
            <w:r>
              <w:t>→600,000+</w:t>
            </w:r>
          </w:p>
        </w:tc>
      </w:tr>
      <w:tr w:rsidR="0032067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2067A" w:rsidRDefault="00972AEA">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12</w:t>
            </w:r>
          </w:p>
        </w:tc>
      </w:tr>
    </w:tbl>
    <w:p w:rsidR="0032067A" w:rsidRDefault="00972AEA">
      <w:pPr>
        <w:pStyle w:val="ProductList-Body"/>
      </w:pPr>
      <w:r>
        <w:t xml:space="preserve">Klijenti mogu odabrati dostupne ponude Usluga planiranja koje pružaju kvalificirani Microsoftovi partneri ili Microsoftova povezana društva. Popis dostupnih usluga može se pronaći na adresi </w:t>
      </w:r>
      <w:hyperlink r:id="rId126">
        <w:r>
          <w:rPr>
            <w:color w:val="00467F"/>
            <w:u w:val="single"/>
          </w:rPr>
          <w:t>http://www.microsoft.com/licensing/software-assurance/planning-services-overview.aspx</w:t>
        </w:r>
      </w:hyperlink>
      <w:r>
        <w:t xml:space="preserve">. </w:t>
      </w:r>
    </w:p>
    <w:p w:rsidR="0032067A" w:rsidRDefault="0032067A">
      <w:pPr>
        <w:pStyle w:val="ProductList-Body"/>
      </w:pPr>
    </w:p>
    <w:p w:rsidR="0032067A" w:rsidRDefault="00972AEA">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32067A" w:rsidRDefault="00972AEA" w:rsidP="00972AEA">
      <w:pPr>
        <w:pStyle w:val="ProductList-Bullet"/>
        <w:numPr>
          <w:ilvl w:val="0"/>
          <w:numId w:val="38"/>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27">
        <w:r>
          <w:rPr>
            <w:color w:val="00467F"/>
            <w:u w:val="single"/>
          </w:rPr>
          <w:t>http://directory.partners.extranet.microsoft.com/psbproviders.</w:t>
        </w:r>
      </w:hyperlink>
    </w:p>
    <w:p w:rsidR="0032067A" w:rsidRDefault="00972AEA" w:rsidP="00972AEA">
      <w:pPr>
        <w:pStyle w:val="ProductList-Bullet"/>
        <w:numPr>
          <w:ilvl w:val="0"/>
          <w:numId w:val="38"/>
        </w:numPr>
      </w:pPr>
      <w:r>
        <w:t xml:space="preserve">Prava po Uslugama planiranja pružaju savjetovanje koje uključuje unaprijed određeni opseg rada koji rezultira planom implementacije visoke razine; stvarna implementacija softvera ne može se uključiti. </w:t>
      </w:r>
    </w:p>
    <w:p w:rsidR="0032067A" w:rsidRDefault="00972AEA" w:rsidP="00972AEA">
      <w:pPr>
        <w:pStyle w:val="ProductList-Bullet"/>
        <w:numPr>
          <w:ilvl w:val="0"/>
          <w:numId w:val="38"/>
        </w:numPr>
      </w:pPr>
      <w:r>
        <w:t xml:space="preserve">Vaučere usluga planiranja može iskoristiti samo Klijent koji se kvalificirao za pogodnost. </w:t>
      </w:r>
    </w:p>
    <w:p w:rsidR="0032067A" w:rsidRDefault="00972AEA" w:rsidP="00972AEA">
      <w:pPr>
        <w:pStyle w:val="ProductList-Bullet"/>
        <w:numPr>
          <w:ilvl w:val="0"/>
          <w:numId w:val="38"/>
        </w:numPr>
      </w:pPr>
      <w:r>
        <w:t xml:space="preserve">Vaučere usluga planiranja nije moguće zamijeniti za gotovinu, novčanice ili druge vrijednosnice. </w:t>
      </w:r>
    </w:p>
    <w:p w:rsidR="0032067A" w:rsidRDefault="00972AEA" w:rsidP="00972AEA">
      <w:pPr>
        <w:pStyle w:val="ProductList-Bullet"/>
        <w:numPr>
          <w:ilvl w:val="0"/>
          <w:numId w:val="38"/>
        </w:numPr>
      </w:pPr>
      <w:r>
        <w:t xml:space="preserve">Smanjenje kvalificiranog tehnološkog jamstva Software Assurance kao rezultat povrata i drugih prilagodbi naplate, gdje je to dopušteno, može smanjiti Klijentova prava po danima Usluga planiranja. </w:t>
      </w:r>
    </w:p>
    <w:p w:rsidR="0032067A" w:rsidRDefault="00972AEA" w:rsidP="00972AEA">
      <w:pPr>
        <w:pStyle w:val="ProductList-Bullet"/>
        <w:numPr>
          <w:ilvl w:val="0"/>
          <w:numId w:val="38"/>
        </w:numPr>
      </w:pPr>
      <w:r>
        <w:t xml:space="preserve">Vrste vaučera nije moguće kombinirati. Angažmani usluga planiranja ne smiju premašiti ukupno navedeno trajanje za određenu vrstu angažmana. </w:t>
      </w:r>
    </w:p>
    <w:p w:rsidR="0032067A" w:rsidRDefault="00972AEA" w:rsidP="00972AEA">
      <w:pPr>
        <w:pStyle w:val="ProductList-Bullet"/>
        <w:numPr>
          <w:ilvl w:val="0"/>
          <w:numId w:val="38"/>
        </w:numPr>
      </w:pPr>
      <w:r>
        <w:t xml:space="preserve">Vaučeri su valjani pri kvalificiranim Davateljima usluga za određenu vrstu usluge za koju se vaučer koristi. </w:t>
      </w:r>
    </w:p>
    <w:p w:rsidR="0032067A" w:rsidRDefault="00972AEA" w:rsidP="00972AEA">
      <w:pPr>
        <w:pStyle w:val="ProductList-Bullet"/>
        <w:numPr>
          <w:ilvl w:val="0"/>
          <w:numId w:val="38"/>
        </w:numPr>
      </w:pPr>
      <w:r>
        <w:t xml:space="preserve">Vaučeri se moraju dodijeliti tijekom razdoblja pokrivenog tehnološkim jamstvom Software Assurance. </w:t>
      </w:r>
    </w:p>
    <w:p w:rsidR="0032067A" w:rsidRDefault="00972AEA" w:rsidP="00972AEA">
      <w:pPr>
        <w:pStyle w:val="ProductList-Bullet"/>
        <w:numPr>
          <w:ilvl w:val="0"/>
          <w:numId w:val="38"/>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32067A" w:rsidRDefault="0032067A">
      <w:pPr>
        <w:pStyle w:val="ProductList-Body"/>
      </w:pPr>
    </w:p>
    <w:p w:rsidR="0032067A" w:rsidRDefault="00972AEA">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32067A" w:rsidRDefault="0032067A">
      <w:pPr>
        <w:pStyle w:val="ProductList-Body"/>
      </w:pPr>
    </w:p>
    <w:p w:rsidR="0032067A" w:rsidRDefault="00972AEA">
      <w:pPr>
        <w:pStyle w:val="ProductList-ClauseHeading"/>
        <w:outlineLvl w:val="2"/>
      </w:pPr>
      <w:bookmarkStart w:id="356" w:name="_Sec581"/>
      <w:r>
        <w:t>Program izvornog licenciranja Enterprise</w:t>
      </w:r>
      <w:bookmarkEnd w:id="356"/>
    </w:p>
    <w:p w:rsidR="0032067A" w:rsidRDefault="00972AEA">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32067A" w:rsidRDefault="0032067A">
      <w:pPr>
        <w:pStyle w:val="ProductList-Body"/>
      </w:pPr>
    </w:p>
    <w:p w:rsidR="0032067A" w:rsidRDefault="00972AEA">
      <w:pPr>
        <w:pStyle w:val="ProductList-ClauseHeading"/>
        <w:outlineLvl w:val="2"/>
      </w:pPr>
      <w:bookmarkStart w:id="357" w:name="_Sec582"/>
      <w:r>
        <w:t>Vaučeri za obuku</w:t>
      </w:r>
      <w:bookmarkEnd w:id="357"/>
    </w:p>
    <w:p w:rsidR="0032067A" w:rsidRDefault="00972AEA">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Sustavi</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 dan po 50 licenci (najviše 10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 dan po 50 licenci ili bodova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10 dana po pristupnici ili Računu za kupnju koji ispunjava uvjete</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15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25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55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80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125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200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300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400 dana*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700 dana*</w:t>
            </w:r>
          </w:p>
        </w:tc>
      </w:tr>
    </w:tbl>
    <w:p w:rsidR="0032067A" w:rsidRDefault="00972AEA">
      <w:pPr>
        <w:pStyle w:val="ProductList-Body"/>
      </w:pPr>
      <w:r>
        <w:t>*</w:t>
      </w:r>
      <w:r>
        <w:rPr>
          <w:i/>
        </w:rPr>
        <w:t>Broj dana po pristupnici, ugovoru ili Računu za kupnju koji ispunjava uvjete</w:t>
      </w:r>
    </w:p>
    <w:p w:rsidR="0032067A" w:rsidRDefault="0032067A">
      <w:pPr>
        <w:pStyle w:val="ProductList-Body"/>
      </w:pPr>
    </w:p>
    <w:p w:rsidR="0032067A" w:rsidRDefault="00972AEA" w:rsidP="00972AEA">
      <w:pPr>
        <w:pStyle w:val="ProductList-Bullet"/>
        <w:numPr>
          <w:ilvl w:val="0"/>
          <w:numId w:val="39"/>
        </w:numPr>
      </w:pPr>
      <w:r>
        <w:t xml:space="preserve">Usluge pružene na temelju vaučera pružaju se u okviru ugovora između Klijenta i kvalificiranog Microsoftova partnera u učenju. </w:t>
      </w:r>
    </w:p>
    <w:p w:rsidR="0032067A" w:rsidRDefault="00972AEA" w:rsidP="00972AEA">
      <w:pPr>
        <w:pStyle w:val="ProductList-Bullet"/>
        <w:numPr>
          <w:ilvl w:val="0"/>
          <w:numId w:val="39"/>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rsidR="0032067A" w:rsidRDefault="00972AEA" w:rsidP="00972AEA">
      <w:pPr>
        <w:pStyle w:val="ProductList-Bullet"/>
        <w:numPr>
          <w:ilvl w:val="0"/>
          <w:numId w:val="39"/>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rsidR="0032067A" w:rsidRDefault="00972AEA" w:rsidP="00972AEA">
      <w:pPr>
        <w:pStyle w:val="ProductList-Bullet"/>
        <w:numPr>
          <w:ilvl w:val="0"/>
          <w:numId w:val="39"/>
        </w:numPr>
      </w:pPr>
      <w:r>
        <w:t>Vaučeri se ne mogu koristiti za podmirivanje bilo kojih naknada povezanih s Klijentovim izostankom s rezerviranog tečaja.</w:t>
      </w:r>
    </w:p>
    <w:p w:rsidR="0032067A" w:rsidRDefault="00972AEA" w:rsidP="00972AEA">
      <w:pPr>
        <w:pStyle w:val="ProductList-Bullet"/>
        <w:numPr>
          <w:ilvl w:val="0"/>
          <w:numId w:val="39"/>
        </w:numPr>
      </w:pPr>
      <w:r>
        <w:t>Vaučere može iskoristiti samo pojedinac s Klijentovim odobrenjem za korištenje vaučera.</w:t>
      </w:r>
    </w:p>
    <w:p w:rsidR="0032067A" w:rsidRDefault="00972AEA" w:rsidP="00972AEA">
      <w:pPr>
        <w:pStyle w:val="ProductList-Bullet"/>
        <w:numPr>
          <w:ilvl w:val="0"/>
          <w:numId w:val="39"/>
        </w:numPr>
      </w:pPr>
      <w:r>
        <w:t xml:space="preserve">Vaučere nije moguće zamijeniti za gotovinu, novčanice ili druge vrijednosnice. </w:t>
      </w:r>
    </w:p>
    <w:p w:rsidR="0032067A" w:rsidRDefault="00972AEA" w:rsidP="00972AEA">
      <w:pPr>
        <w:pStyle w:val="ProductList-Bullet"/>
        <w:numPr>
          <w:ilvl w:val="0"/>
          <w:numId w:val="39"/>
        </w:numPr>
      </w:pPr>
      <w:r>
        <w:t xml:space="preserve">Vaučeri se moraju dodijeliti tijekom razdoblja pokrivenog tehnološkim jamstvom Software Assurance. </w:t>
      </w:r>
    </w:p>
    <w:p w:rsidR="0032067A" w:rsidRDefault="00972AEA" w:rsidP="00972AEA">
      <w:pPr>
        <w:pStyle w:val="ProductList-Bullet"/>
        <w:numPr>
          <w:ilvl w:val="0"/>
          <w:numId w:val="39"/>
        </w:numPr>
      </w:pPr>
      <w:r>
        <w:t xml:space="preserve">Vaučeri istječu 180 dana od datuma dodjele vaučera. Vaučeri koji isteknu prije isteka tehnološkog jamstva Software Assurance vratit će se u dostupnu skupinu Dana vaučera za obuku. </w:t>
      </w:r>
    </w:p>
    <w:p w:rsidR="0032067A" w:rsidRDefault="00972AEA" w:rsidP="00972AEA">
      <w:pPr>
        <w:pStyle w:val="ProductList-Bullet"/>
        <w:numPr>
          <w:ilvl w:val="0"/>
          <w:numId w:val="39"/>
        </w:numPr>
      </w:pPr>
      <w:r>
        <w:t xml:space="preserve">Jedan dan Vaučera za obuku jednak je jednom danu obuke. </w:t>
      </w:r>
    </w:p>
    <w:p w:rsidR="0032067A" w:rsidRDefault="00972AEA" w:rsidP="00972AEA">
      <w:pPr>
        <w:pStyle w:val="ProductList-Bullet"/>
        <w:numPr>
          <w:ilvl w:val="0"/>
          <w:numId w:val="39"/>
        </w:numPr>
      </w:pPr>
      <w:r>
        <w:t xml:space="preserve">Vaučeri se mogu iskoristiti za rezerviranje obuke sa samo jednim kvalificiranim Microsoftovim partnerom u učenju odjednom. </w:t>
      </w:r>
    </w:p>
    <w:p w:rsidR="0032067A" w:rsidRDefault="00972AEA" w:rsidP="00972AEA">
      <w:pPr>
        <w:pStyle w:val="ProductList-Bullet"/>
        <w:numPr>
          <w:ilvl w:val="0"/>
          <w:numId w:val="39"/>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32067A" w:rsidRDefault="00972AEA" w:rsidP="00972AEA">
      <w:pPr>
        <w:pStyle w:val="ProductList-Bullet"/>
        <w:numPr>
          <w:ilvl w:val="0"/>
          <w:numId w:val="39"/>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32067A" w:rsidRDefault="0032067A">
      <w:pPr>
        <w:pStyle w:val="ProductList-Body"/>
      </w:pPr>
    </w:p>
    <w:p w:rsidR="0032067A" w:rsidRDefault="00972AEA">
      <w:pPr>
        <w:pStyle w:val="ProductList-ClauseHeading"/>
        <w:outlineLvl w:val="2"/>
      </w:pPr>
      <w:bookmarkStart w:id="358" w:name="_Sec583"/>
      <w:r>
        <w:t>E-Learning</w:t>
      </w:r>
      <w:bookmarkEnd w:id="358"/>
    </w:p>
    <w:p w:rsidR="0032067A" w:rsidRDefault="00972AEA">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32067A" w:rsidRDefault="0032067A">
      <w:pPr>
        <w:pStyle w:val="ProductList-Body"/>
      </w:pPr>
    </w:p>
    <w:p w:rsidR="0032067A" w:rsidRDefault="00972AEA">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32067A" w:rsidRDefault="0032067A">
      <w:pPr>
        <w:pStyle w:val="ProductList-Body"/>
      </w:pPr>
    </w:p>
    <w:p w:rsidR="0032067A" w:rsidRDefault="00972AEA">
      <w:pPr>
        <w:pStyle w:val="ProductList-ClauseHeading"/>
        <w:outlineLvl w:val="2"/>
      </w:pPr>
      <w:bookmarkStart w:id="359" w:name="_Sec584"/>
      <w:r>
        <w:t>Program kućne upotrebe</w:t>
      </w:r>
      <w:bookmarkEnd w:id="359"/>
    </w:p>
    <w:p w:rsidR="0032067A" w:rsidRDefault="00972AEA">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32067A" w:rsidRDefault="0032067A">
      <w:pPr>
        <w:pStyle w:val="ProductList-Body"/>
      </w:pPr>
    </w:p>
    <w:p w:rsidR="0032067A" w:rsidRDefault="00972AEA">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32067A" w:rsidRDefault="0032067A">
      <w:pPr>
        <w:pStyle w:val="ProductList-Body"/>
      </w:pPr>
    </w:p>
    <w:p w:rsidR="0032067A" w:rsidRDefault="00972AEA">
      <w:pPr>
        <w:pStyle w:val="ProductList-Body"/>
      </w:pPr>
      <w:r>
        <w:t>Uvjeti korištenja softvera Programa kućne upotrebe dogovaraju se između društva Microsoft i Klijentova zaposlenika i pristupa im se putem web-mjesta Programa kućne upotrebe.</w:t>
      </w:r>
    </w:p>
    <w:p w:rsidR="0032067A" w:rsidRDefault="0032067A">
      <w:pPr>
        <w:pStyle w:val="ProductList-Body"/>
      </w:pPr>
    </w:p>
    <w:p w:rsidR="0032067A" w:rsidRDefault="00972AEA">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3206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Licenca za odgovarajući Program kućne upotrebe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Standard 2010/2013/2016</w:t>
            </w:r>
          </w:p>
          <w:p w:rsidR="0032067A" w:rsidRDefault="00972AEA">
            <w:pPr>
              <w:pStyle w:val="ProductList-TableBody"/>
            </w:pPr>
            <w:r>
              <w:t xml:space="preserve">Office Professional Plus 2010/2013/2016 </w:t>
            </w:r>
          </w:p>
          <w:p w:rsidR="0032067A" w:rsidRDefault="00972AEA">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Professional Plus 2016 HUP ili Office 2016 za Mac Home &amp; Business s programom Lync DL HUP</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Access 2010/2013/2016</w:t>
            </w:r>
          </w:p>
          <w:p w:rsidR="0032067A" w:rsidRDefault="00972AEA">
            <w:pPr>
              <w:pStyle w:val="ProductList-TableBody"/>
            </w:pPr>
            <w:r>
              <w:t>Excel 2010/2013/2016</w:t>
            </w:r>
          </w:p>
          <w:p w:rsidR="0032067A" w:rsidRDefault="00972AEA">
            <w:pPr>
              <w:pStyle w:val="ProductList-TableBody"/>
            </w:pPr>
            <w:r>
              <w:t>PowerPoint 2010/2013/2016</w:t>
            </w:r>
          </w:p>
          <w:p w:rsidR="0032067A" w:rsidRDefault="00972AEA">
            <w:pPr>
              <w:pStyle w:val="ProductList-TableBody"/>
            </w:pPr>
            <w:r>
              <w:t>InfoPath 2010/2013/2016</w:t>
            </w:r>
          </w:p>
          <w:p w:rsidR="0032067A" w:rsidRDefault="00972AEA">
            <w:pPr>
              <w:pStyle w:val="ProductList-TableBody"/>
            </w:pPr>
            <w:r>
              <w:t>Lync 2010/2013/2015</w:t>
            </w:r>
          </w:p>
          <w:p w:rsidR="0032067A" w:rsidRDefault="00972AEA">
            <w:pPr>
              <w:pStyle w:val="ProductList-TableBody"/>
            </w:pPr>
            <w:r>
              <w:t>OneNote 2010/2013/2016</w:t>
            </w:r>
          </w:p>
          <w:p w:rsidR="0032067A" w:rsidRDefault="00972AEA">
            <w:pPr>
              <w:pStyle w:val="ProductList-TableBody"/>
            </w:pPr>
            <w:r>
              <w:t>Outlook 2010/2013/2016</w:t>
            </w:r>
          </w:p>
          <w:p w:rsidR="0032067A" w:rsidRDefault="00972AEA">
            <w:pPr>
              <w:pStyle w:val="ProductList-TableBody"/>
            </w:pPr>
            <w:r>
              <w:t>Publisher 2010/2013/2016</w:t>
            </w:r>
          </w:p>
          <w:p w:rsidR="0032067A" w:rsidRDefault="00972AEA">
            <w:pPr>
              <w:pStyle w:val="ProductList-TableBody"/>
            </w:pPr>
            <w:r>
              <w:t>Skype za Business 2015</w:t>
            </w:r>
          </w:p>
          <w:p w:rsidR="0032067A" w:rsidRDefault="00972AE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Office Professional Plus 2016 HUP ili Office 2016 za Mac Home &amp; Business s programom Lync DL HUP </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Visio Standard 2010/2013/2016 </w:t>
            </w:r>
          </w:p>
          <w:p w:rsidR="0032067A" w:rsidRDefault="00972AE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Visio Professional 2016 HUP</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Standard 2010/2013/2016</w:t>
            </w:r>
          </w:p>
          <w:p w:rsidR="0032067A" w:rsidRDefault="00972AE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Professional 2016 HUP</w:t>
            </w:r>
          </w:p>
        </w:tc>
      </w:tr>
    </w:tbl>
    <w:p w:rsidR="0032067A" w:rsidRDefault="00972AEA">
      <w:pPr>
        <w:pStyle w:val="ProductList-Body"/>
      </w:pPr>
      <w:r>
        <w:rPr>
          <w:i/>
        </w:rPr>
        <w:t xml:space="preserve">Više informacija, uključujući informacije o budućoj dostupnosti dodatnog softvera Home Use Program, potražite na adresi </w:t>
      </w:r>
      <w:hyperlink r:id="rId128">
        <w:r>
          <w:rPr>
            <w:i/>
            <w:color w:val="00467F"/>
            <w:u w:val="single"/>
          </w:rPr>
          <w:t>http://www.microsoft.com/licensing</w:t>
        </w:r>
      </w:hyperlink>
      <w:r>
        <w:rPr>
          <w:i/>
        </w:rPr>
        <w:t>.</w:t>
      </w:r>
    </w:p>
    <w:p w:rsidR="0032067A" w:rsidRDefault="0032067A">
      <w:pPr>
        <w:pStyle w:val="ProductList-Body"/>
      </w:pPr>
    </w:p>
    <w:p w:rsidR="0032067A" w:rsidRDefault="00972AEA">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32067A" w:rsidRDefault="0032067A">
      <w:pPr>
        <w:pStyle w:val="ProductList-Body"/>
        <w:jc w:val="right"/>
      </w:pPr>
    </w:p>
    <w:p w:rsidR="0032067A" w:rsidRDefault="00972AEA">
      <w:pPr>
        <w:pStyle w:val="ProductList-ClauseHeading"/>
        <w:outlineLvl w:val="2"/>
      </w:pPr>
      <w:bookmarkStart w:id="360" w:name="_Sec585"/>
      <w:r>
        <w:t>24-satna podrška za rješavanje problema</w:t>
      </w:r>
      <w:bookmarkEnd w:id="360"/>
    </w:p>
    <w:p w:rsidR="0032067A" w:rsidRDefault="00972AEA">
      <w:pPr>
        <w:pStyle w:val="ProductList-Body"/>
      </w:pPr>
      <w:r>
        <w:t>Klijenti (osim onih koji kupuju putem programa Academic) s tehnološkim jamstvom Software Assurance ispunjavaju uvjete za 24-satnu podršku za rješavanje problema.</w:t>
      </w:r>
    </w:p>
    <w:p w:rsidR="0032067A" w:rsidRDefault="0032067A">
      <w:pPr>
        <w:pStyle w:val="ProductList-Body"/>
      </w:pPr>
    </w:p>
    <w:p w:rsidR="0032067A" w:rsidRDefault="00972AEA">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32067A" w:rsidRDefault="0032067A">
      <w:pPr>
        <w:pStyle w:val="ProductList-Body"/>
      </w:pPr>
    </w:p>
    <w:p w:rsidR="0032067A" w:rsidRDefault="00972AEA">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32067A" w:rsidRDefault="0032067A">
      <w:pPr>
        <w:pStyle w:val="ProductList-Body"/>
      </w:pPr>
    </w:p>
    <w:p w:rsidR="0032067A" w:rsidRDefault="00972AEA">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32067A" w:rsidRDefault="0032067A">
      <w:pPr>
        <w:pStyle w:val="ProductList-Body"/>
      </w:pPr>
    </w:p>
    <w:p w:rsidR="0032067A" w:rsidRDefault="00972AEA">
      <w:pPr>
        <w:pStyle w:val="ProductList-SubClauseHeading"/>
        <w:outlineLvl w:val="3"/>
      </w:pPr>
      <w:r>
        <w:t>Bonusi za incidente telefonske podrške za sve programe osim MPSA-a</w:t>
      </w:r>
    </w:p>
    <w:p w:rsidR="0032067A" w:rsidRDefault="00972AEA">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32067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IW/Klijent – povećanja bonusa za incidente</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$200,000</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300,000</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270,000</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 Fr. 330,000</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1.650.000 CRC</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1.600.000 kr</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215,000</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£135,000</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24.000.000 JPY</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240.000.000 KWD</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1.650.000 kr</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350,000</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2.000.000 kr</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7.000.000 NTD</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10.000.000 INR</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6.600.000 RUB</w:t>
            </w:r>
          </w:p>
        </w:tc>
      </w:tr>
    </w:tbl>
    <w:p w:rsidR="0032067A" w:rsidRDefault="0032067A">
      <w:pPr>
        <w:pStyle w:val="ProductList-BodyIndented"/>
        <w:ind w:left="720"/>
      </w:pPr>
    </w:p>
    <w:p w:rsidR="0032067A" w:rsidRDefault="00972AEA">
      <w:pPr>
        <w:pStyle w:val="ProductList-BodyIndented"/>
      </w:pPr>
      <w:r>
        <w:t>Incidenti telefonske podrške koji nisu iskorišteni isteći će istekom tehnološkog jamstva Software Assurance. Incidenti telefonske podrške ne mogu se prenositi između pristupnica ili ugovora.</w:t>
      </w:r>
    </w:p>
    <w:p w:rsidR="0032067A" w:rsidRDefault="0032067A">
      <w:pPr>
        <w:pStyle w:val="ProductList-BodyIndented"/>
      </w:pPr>
    </w:p>
    <w:p w:rsidR="0032067A" w:rsidRDefault="00972AEA">
      <w:pPr>
        <w:pStyle w:val="ProductList-BodyIndented"/>
      </w:pPr>
      <w:r>
        <w:t xml:space="preserve">Pristup lokalnoj telefonskoj podršci dostupan je tijekom radnog vremena koje se može pronaći na web-mjestu </w:t>
      </w:r>
      <w:hyperlink r:id="rId12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32067A" w:rsidRDefault="0032067A">
      <w:pPr>
        <w:pStyle w:val="ProductList-BodyIndented"/>
      </w:pPr>
    </w:p>
    <w:p w:rsidR="0032067A" w:rsidRDefault="00972AEA">
      <w:pPr>
        <w:pStyle w:val="ProductList-SubClauseHeading"/>
        <w:outlineLvl w:val="3"/>
      </w:pPr>
      <w:r>
        <w:t>Bonusi za incidente telefonske podrške za MPSA</w:t>
      </w:r>
    </w:p>
    <w:p w:rsidR="0032067A" w:rsidRDefault="00972AEA">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2067A" w:rsidRDefault="00972AEA">
            <w:pPr>
              <w:pStyle w:val="ProductList-TableBody"/>
            </w:pPr>
            <w:r>
              <w:rPr>
                <w:color w:val="FFFFFF"/>
              </w:rPr>
              <w:t>Bodovi po incidentu za telefonsku podršku</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Aplikacije i Sustavi (zajedno)</w:t>
            </w:r>
          </w:p>
        </w:tc>
        <w:tc>
          <w:tcPr>
            <w:tcW w:w="6000" w:type="dxa"/>
            <w:tcBorders>
              <w:left w:val="single" w:sz="4" w:space="0" w:color="000000"/>
              <w:right w:val="single" w:sz="4" w:space="0" w:color="000000"/>
            </w:tcBorders>
          </w:tcPr>
          <w:p w:rsidR="0032067A" w:rsidRDefault="00972AEA">
            <w:pPr>
              <w:pStyle w:val="ProductList-TableBody"/>
            </w:pPr>
            <w:r>
              <w:t>2,000</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Poslužitelj</w:t>
            </w:r>
          </w:p>
        </w:tc>
        <w:tc>
          <w:tcPr>
            <w:tcW w:w="6000" w:type="dxa"/>
            <w:tcBorders>
              <w:left w:val="single" w:sz="4" w:space="0" w:color="000000"/>
              <w:right w:val="single" w:sz="4" w:space="0" w:color="000000"/>
            </w:tcBorders>
          </w:tcPr>
          <w:p w:rsidR="0032067A" w:rsidRDefault="00972AEA">
            <w:pPr>
              <w:pStyle w:val="ProductList-TableBody"/>
            </w:pPr>
            <w:r>
              <w:t>400</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CAL</w:t>
            </w:r>
          </w:p>
        </w:tc>
        <w:tc>
          <w:tcPr>
            <w:tcW w:w="6000" w:type="dxa"/>
            <w:tcBorders>
              <w:left w:val="single" w:sz="4" w:space="0" w:color="000000"/>
              <w:right w:val="single" w:sz="4" w:space="0" w:color="000000"/>
            </w:tcBorders>
          </w:tcPr>
          <w:p w:rsidR="0032067A" w:rsidRDefault="00972AEA">
            <w:pPr>
              <w:pStyle w:val="ProductList-TableBody"/>
            </w:pPr>
            <w:r>
              <w:t>400</w:t>
            </w:r>
          </w:p>
        </w:tc>
      </w:tr>
    </w:tbl>
    <w:p w:rsidR="0032067A" w:rsidRDefault="0032067A">
      <w:pPr>
        <w:pStyle w:val="ProductList-BodyIndented"/>
      </w:pPr>
    </w:p>
    <w:p w:rsidR="0032067A" w:rsidRDefault="00972AEA">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rsidR="0032067A" w:rsidRDefault="0032067A">
      <w:pPr>
        <w:pStyle w:val="ProductList-BodyIndented"/>
      </w:pPr>
    </w:p>
    <w:p w:rsidR="0032067A" w:rsidRDefault="00972AEA">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32067A" w:rsidRDefault="0032067A">
      <w:pPr>
        <w:pStyle w:val="ProductList-SubClauseHeading"/>
        <w:outlineLvl w:val="3"/>
      </w:pPr>
    </w:p>
    <w:p w:rsidR="0032067A" w:rsidRDefault="00972AEA">
      <w:pPr>
        <w:pStyle w:val="ProductList-SubClauseHeading"/>
        <w:outlineLvl w:val="3"/>
      </w:pPr>
      <w:r>
        <w:t>Web-incidenti</w:t>
      </w:r>
    </w:p>
    <w:p w:rsidR="0032067A" w:rsidRDefault="00972AEA">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32067A" w:rsidRDefault="0032067A">
      <w:pPr>
        <w:pStyle w:val="ProductList-BodyIndented"/>
      </w:pPr>
    </w:p>
    <w:p w:rsidR="0032067A" w:rsidRDefault="00972AEA">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32067A" w:rsidRDefault="0032067A">
      <w:pPr>
        <w:pStyle w:val="ProductList-BodyIndented"/>
        <w:ind w:left="720"/>
      </w:pPr>
    </w:p>
    <w:p w:rsidR="0032067A" w:rsidRDefault="00972AEA">
      <w:pPr>
        <w:pStyle w:val="ProductList-SubClauseHeading"/>
        <w:outlineLvl w:val="3"/>
      </w:pPr>
      <w:r>
        <w:t>Kontakt-osobe podrške</w:t>
      </w:r>
    </w:p>
    <w:p w:rsidR="0032067A" w:rsidRDefault="00972AEA">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32067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S/S+: EA razina D</w:t>
            </w:r>
          </w:p>
        </w:tc>
      </w:tr>
      <w:tr w:rsidR="0032067A">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 potrebi</w:t>
            </w:r>
          </w:p>
        </w:tc>
      </w:tr>
      <w:tr w:rsidR="0032067A">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w:t>
            </w:r>
          </w:p>
        </w:tc>
      </w:tr>
    </w:tbl>
    <w:p w:rsidR="0032067A" w:rsidRDefault="0032067A">
      <w:pPr>
        <w:pStyle w:val="ProductList-BodyIndented"/>
      </w:pPr>
    </w:p>
    <w:p w:rsidR="0032067A" w:rsidRDefault="00972AEA">
      <w:pPr>
        <w:pStyle w:val="ProductList-SubClauseHeading"/>
        <w:outlineLvl w:val="3"/>
      </w:pPr>
      <w:r>
        <w:t>Razina usluge za Klijente tehnološkog jamstva Software Assurance</w:t>
      </w:r>
    </w:p>
    <w:p w:rsidR="0032067A" w:rsidRDefault="00972AEA">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32067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Klijentov očekivani odgovor</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Kritični utjecaj na poslovanje: </w:t>
            </w:r>
          </w:p>
          <w:p w:rsidR="0032067A" w:rsidRDefault="00972AEA">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Odgovor na prvi poziv u roku 2 sata ili brže na temelju ponude za podršku.</w:t>
            </w:r>
          </w:p>
          <w:p w:rsidR="0032067A" w:rsidRDefault="00972AEA">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Dodjeljivanje odgovarajućih resursa koji su potrebni za neprekinuti rad, 24 sata dnevno i 7 dana u tjednu.</w:t>
            </w:r>
          </w:p>
          <w:p w:rsidR="0032067A" w:rsidRDefault="00972AEA">
            <w:pPr>
              <w:pStyle w:val="ProductList-TableBody"/>
            </w:pPr>
            <w:r>
              <w:t>Brz pristup i odgovor tijela nadležnog za nadzor nad promjenama.</w:t>
            </w:r>
          </w:p>
          <w:p w:rsidR="0032067A" w:rsidRDefault="00972AEA">
            <w:pPr>
              <w:pStyle w:val="ProductList-TableBody"/>
            </w:pPr>
            <w:r>
              <w:t>Obavještavanje rukovodstva.</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Umjereni utjecaj na poslovanje: </w:t>
            </w:r>
          </w:p>
          <w:p w:rsidR="0032067A" w:rsidRDefault="00972AEA">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Odgovor na prvi poziv u roku 4 sata ili brže na temelju ponude za podršku.</w:t>
            </w:r>
          </w:p>
          <w:p w:rsidR="0032067A" w:rsidRDefault="00972AEA">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Dodjeljivanje odgovarajućih resursa koji su potrebni za popravak tijekom radnoga vremena.</w:t>
            </w:r>
          </w:p>
          <w:p w:rsidR="0032067A" w:rsidRDefault="00972AEA">
            <w:pPr>
              <w:pStyle w:val="ProductList-TableBody"/>
            </w:pPr>
            <w:r>
              <w:t>Pristup i odziv tijela nadležnog za nadzor nad promjenama u roku od 4 sata unutar radnog vremena.</w:t>
            </w:r>
          </w:p>
        </w:tc>
      </w:tr>
      <w:tr w:rsidR="0032067A">
        <w:tc>
          <w:tcPr>
            <w:tcW w:w="29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Minimalni utjecaj na poslovanje: </w:t>
            </w:r>
          </w:p>
          <w:p w:rsidR="0032067A" w:rsidRDefault="00972AEA">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Odgovor na prvi poziv u roku jednog radnog dana ili brže na temelju ponude za podršku.</w:t>
            </w:r>
          </w:p>
          <w:p w:rsidR="0032067A" w:rsidRDefault="00972AEA">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Točni podaci za kontakt odgovorne osobe nadležne za predmetni slučaj.</w:t>
            </w:r>
          </w:p>
          <w:p w:rsidR="0032067A" w:rsidRDefault="00972AEA">
            <w:pPr>
              <w:pStyle w:val="ProductList-TableBody"/>
            </w:pPr>
            <w:r>
              <w:t>Odgovor unutar jednog radnog dana.</w:t>
            </w:r>
          </w:p>
        </w:tc>
      </w:tr>
    </w:tbl>
    <w:p w:rsidR="0032067A" w:rsidRDefault="00972AEA">
      <w:pPr>
        <w:pStyle w:val="ProductList-BodyIndented"/>
      </w:pPr>
      <w:r>
        <w:rPr>
          <w:i/>
        </w:rPr>
        <w:t>1 Informacije o lokalnom radnom vremenu zatražite od Microsoftova predstavnika.</w:t>
      </w:r>
    </w:p>
    <w:p w:rsidR="0032067A" w:rsidRDefault="00972AEA">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32067A" w:rsidRDefault="0032067A">
      <w:pPr>
        <w:pStyle w:val="ProductList-BodyIndented"/>
        <w:ind w:left="720"/>
      </w:pPr>
    </w:p>
    <w:p w:rsidR="0032067A" w:rsidRDefault="00972AEA">
      <w:pPr>
        <w:pStyle w:val="ProductList-SubClauseHeading"/>
        <w:outlineLvl w:val="3"/>
      </w:pPr>
      <w:r>
        <w:t>Konverzija 24-satne podrške za rješavanje problema tehnološkog jamstva Software Assurance u Microsoftovu Premier podršku.</w:t>
      </w:r>
    </w:p>
    <w:p w:rsidR="0032067A" w:rsidRDefault="00972AEA">
      <w:pPr>
        <w:pStyle w:val="ProductList-BodyIndented"/>
      </w:pPr>
      <w:r>
        <w:t>Uz iznimku MPSA-a, 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32067A" w:rsidRDefault="0032067A">
      <w:pPr>
        <w:pStyle w:val="ProductList-BodyIndented"/>
      </w:pPr>
    </w:p>
    <w:p w:rsidR="0032067A" w:rsidRDefault="00972AEA">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32067A" w:rsidRDefault="0032067A">
      <w:pPr>
        <w:pStyle w:val="ProductList-BodyIndented"/>
        <w:ind w:left="720"/>
      </w:pPr>
    </w:p>
    <w:p w:rsidR="0032067A" w:rsidRDefault="00972AEA">
      <w:pPr>
        <w:pStyle w:val="ProductList-SubClauseHeading"/>
        <w:outlineLvl w:val="3"/>
      </w:pPr>
      <w:r>
        <w:t>Dodatne poslovne odredbe</w:t>
      </w:r>
    </w:p>
    <w:p w:rsidR="0032067A" w:rsidRDefault="00972AEA">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32067A" w:rsidRDefault="0032067A">
      <w:pPr>
        <w:pStyle w:val="ProductList-BodyIndented"/>
      </w:pPr>
    </w:p>
    <w:p w:rsidR="0032067A" w:rsidRDefault="00972AEA">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32067A" w:rsidRDefault="0032067A">
      <w:pPr>
        <w:pStyle w:val="ProductList-BodyIndented"/>
      </w:pPr>
    </w:p>
    <w:p w:rsidR="0032067A" w:rsidRDefault="00972AEA">
      <w:pPr>
        <w:pStyle w:val="ProductList-SubClauseHeading"/>
        <w:outlineLvl w:val="3"/>
      </w:pPr>
      <w:r>
        <w:t>Ispunjavanje uvjeta za SCE</w:t>
      </w:r>
    </w:p>
    <w:p w:rsidR="0032067A" w:rsidRDefault="00972AEA">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32067A" w:rsidRDefault="0032067A">
      <w:pPr>
        <w:pStyle w:val="ProductList-BodyIndented"/>
      </w:pPr>
    </w:p>
    <w:p w:rsidR="0032067A" w:rsidRDefault="00972AEA">
      <w:pPr>
        <w:pStyle w:val="ProductList-BodyIndented"/>
      </w:pPr>
      <w:r>
        <w:t>Kvalificirani Platformski proizvodi aplikacije jesu:</w:t>
      </w:r>
    </w:p>
    <w:p w:rsidR="0032067A" w:rsidRDefault="00972AEA" w:rsidP="00972AEA">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32067A" w:rsidRDefault="00972AEA" w:rsidP="00972AEA">
      <w:pPr>
        <w:pStyle w:val="ProductList-Bullet"/>
        <w:numPr>
          <w:ilvl w:val="1"/>
          <w:numId w:val="40"/>
        </w:numPr>
      </w:pPr>
      <w:r>
        <w:t>BizTalk Server</w:t>
      </w:r>
      <w:r>
        <w:fldChar w:fldCharType="begin"/>
      </w:r>
      <w:r>
        <w:instrText xml:space="preserve"> XE "BizTalk Server" </w:instrText>
      </w:r>
      <w:r>
        <w:fldChar w:fldCharType="end"/>
      </w:r>
      <w:r>
        <w:t xml:space="preserve"> (Standard, Enterprise i Branch)</w:t>
      </w:r>
    </w:p>
    <w:p w:rsidR="0032067A" w:rsidRDefault="00972AEA" w:rsidP="00972AEA">
      <w:pPr>
        <w:pStyle w:val="ProductList-Bullet"/>
        <w:numPr>
          <w:ilvl w:val="1"/>
          <w:numId w:val="40"/>
        </w:numPr>
      </w:pPr>
      <w:r>
        <w:t>Office SharePoint Server</w:t>
      </w:r>
      <w:r>
        <w:fldChar w:fldCharType="begin"/>
      </w:r>
      <w:r>
        <w:instrText xml:space="preserve"> XE "SharePoint Server" </w:instrText>
      </w:r>
      <w:r>
        <w:fldChar w:fldCharType="end"/>
      </w:r>
    </w:p>
    <w:p w:rsidR="0032067A" w:rsidRDefault="00972AEA">
      <w:pPr>
        <w:pStyle w:val="ProductList-BodyIndented"/>
      </w:pPr>
      <w:r>
        <w:t>Kvalificirani proizvodi iz Komponente Temeljne strukture jesu:</w:t>
      </w:r>
    </w:p>
    <w:p w:rsidR="0032067A" w:rsidRDefault="00972AEA" w:rsidP="00972AEA">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32067A" w:rsidRDefault="00972AEA" w:rsidP="00972AEA">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2067A" w:rsidRDefault="0032067A">
      <w:pPr>
        <w:pStyle w:val="ProductList-BodyIndented"/>
      </w:pPr>
    </w:p>
    <w:p w:rsidR="0032067A" w:rsidRDefault="00972AEA">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Minimalna godišnja prosječna potrošnja na tehnološko jamstvo Software Assurance potrebna za ispunjavanje uvjeta za Neograničenu 24-satnu podršku za rješavanje problema</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250,000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375,000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337,500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412,500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2,062,500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2,000,000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268,750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168,750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30,000,000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300,000,000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2,062,500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437,500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2,500,000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8,750,000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12,500,000</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8,250,000</w:t>
            </w:r>
          </w:p>
        </w:tc>
      </w:tr>
    </w:tbl>
    <w:p w:rsidR="0032067A" w:rsidRDefault="0032067A">
      <w:pPr>
        <w:pStyle w:val="ProductList-BodyIndented"/>
        <w:ind w:left="720"/>
      </w:pPr>
    </w:p>
    <w:p w:rsidR="0032067A" w:rsidRDefault="00972AEA">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32067A" w:rsidRDefault="0032067A">
      <w:pPr>
        <w:pStyle w:val="ProductList-BodyIndented"/>
        <w:ind w:left="720"/>
      </w:pPr>
    </w:p>
    <w:p w:rsidR="0032067A" w:rsidRDefault="00972AEA">
      <w:pPr>
        <w:pStyle w:val="ProductList-SubClauseHeading"/>
        <w:outlineLvl w:val="3"/>
      </w:pPr>
      <w:r>
        <w:t>Ispunjavanje uvjeta za Parallel Data Warehouse</w:t>
      </w:r>
    </w:p>
    <w:p w:rsidR="0032067A" w:rsidRDefault="00972AEA">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32067A" w:rsidRDefault="0032067A">
      <w:pPr>
        <w:pStyle w:val="ProductList-BodyIndented"/>
      </w:pPr>
    </w:p>
    <w:p w:rsidR="0032067A" w:rsidRDefault="00972AEA">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32067A" w:rsidRDefault="0032067A">
      <w:pPr>
        <w:pStyle w:val="ProductList-BodyIndented"/>
      </w:pPr>
    </w:p>
    <w:p w:rsidR="0032067A" w:rsidRDefault="00972AEA">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Dopuštene kontakt-osobe podrške</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4</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5</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6</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7</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8</w:t>
            </w:r>
          </w:p>
        </w:tc>
      </w:tr>
    </w:tbl>
    <w:p w:rsidR="0032067A" w:rsidRDefault="0032067A">
      <w:pPr>
        <w:pStyle w:val="ProductList-BodyIndented"/>
      </w:pPr>
    </w:p>
    <w:p w:rsidR="0032067A" w:rsidRDefault="00972AEA">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32067A" w:rsidRDefault="00972AEA">
      <w:pPr>
        <w:pStyle w:val="ProductList-BodyIndented"/>
      </w:pPr>
      <w:r>
        <w:t xml:space="preserve">Napomena: klijenti koji trenutno imaju licencu za PDW zadržavaju tu pogodnost kao što je navedeno u </w:t>
      </w:r>
      <w:hyperlink r:id="rId130">
        <w:r>
          <w:rPr>
            <w:color w:val="00467F"/>
            <w:u w:val="single"/>
          </w:rPr>
          <w:t>Odredbama o proizvodima za lipanj 2016.</w:t>
        </w:r>
      </w:hyperlink>
    </w:p>
    <w:p w:rsidR="0032067A" w:rsidRDefault="0032067A">
      <w:pPr>
        <w:pStyle w:val="ProductList-BodyIndented"/>
      </w:pPr>
    </w:p>
    <w:p w:rsidR="0032067A" w:rsidRDefault="00972AEA">
      <w:pPr>
        <w:pStyle w:val="ProductList-ClauseHeading"/>
        <w:outlineLvl w:val="2"/>
      </w:pPr>
      <w:bookmarkStart w:id="361" w:name="_Sec586"/>
      <w:r>
        <w:t>Proširena podrška za hitne popravke</w:t>
      </w:r>
      <w:bookmarkEnd w:id="361"/>
    </w:p>
    <w:p w:rsidR="0032067A" w:rsidRDefault="00972AEA">
      <w:pPr>
        <w:pStyle w:val="ProductList-Body"/>
      </w:pPr>
      <w:r>
        <w:t>Proširena podrška za hitne popravke dostupna je Klijentima koji su potpisali ugovor o Premier ili Osnovnoj podršci i kupili su tehnološko jamstvo Software Assurance u okviru sljedećih programa:</w:t>
      </w:r>
    </w:p>
    <w:p w:rsidR="0032067A" w:rsidRDefault="00972AEA" w:rsidP="00972AEA">
      <w:pPr>
        <w:pStyle w:val="ProductList-Bullet"/>
        <w:numPr>
          <w:ilvl w:val="0"/>
          <w:numId w:val="42"/>
        </w:numPr>
      </w:pPr>
      <w:r>
        <w:t>Klijenti (osim onih koji kupuju putem programa Academic) sa SAM-om za Skupinu aplikacija ispunjavaju uvjete za Proširenu podršku za hitne popravke za proizvode iz Skupine aplikacija.</w:t>
      </w:r>
    </w:p>
    <w:p w:rsidR="0032067A" w:rsidRDefault="00972AEA" w:rsidP="00972AEA">
      <w:pPr>
        <w:pStyle w:val="ProductList-Bullet"/>
        <w:numPr>
          <w:ilvl w:val="0"/>
          <w:numId w:val="42"/>
        </w:numPr>
      </w:pPr>
      <w:r>
        <w:t>Klijenti (osim onih koji kupuju putem programa Academic) sa SAM-om za Skupinu sustava ispunjavaju uvjete za Proširenu podršku za hitne popravke računalni operacijski sustav Windows i/ili operacijski sustav Windows Embedded (sa SAM-om za proizvod Windows Embedded).</w:t>
      </w:r>
    </w:p>
    <w:p w:rsidR="0032067A" w:rsidRDefault="00972AEA" w:rsidP="00972AEA">
      <w:pPr>
        <w:pStyle w:val="ProductList-Bullet"/>
        <w:numPr>
          <w:ilvl w:val="0"/>
          <w:numId w:val="42"/>
        </w:numPr>
      </w:pPr>
      <w:r>
        <w:t>Klijenti (osim onih koji kupuju putem programa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32067A" w:rsidRDefault="0032067A">
      <w:pPr>
        <w:pStyle w:val="ProductList-Body"/>
      </w:pPr>
    </w:p>
    <w:p w:rsidR="0032067A" w:rsidRDefault="00972AEA">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32067A" w:rsidRDefault="0032067A">
      <w:pPr>
        <w:pStyle w:val="PURBreadcrumb"/>
      </w:pPr>
    </w:p>
    <w:p w:rsidR="0032067A" w:rsidRDefault="00972AEA">
      <w:pPr>
        <w:pStyle w:val="ProductList-ClauseHeading"/>
        <w:outlineLvl w:val="2"/>
      </w:pPr>
      <w:bookmarkStart w:id="362" w:name="_Sec587"/>
      <w:r>
        <w:t>Dostupnost licence za prelazak na opširnije izdanje (engl. step-up)</w:t>
      </w:r>
      <w:bookmarkEnd w:id="362"/>
    </w:p>
    <w:p w:rsidR="0032067A" w:rsidRDefault="00972AEA">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206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Prelazak na izdanje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BizTalk Server Standard</w:t>
            </w:r>
            <w:r>
              <w:fldChar w:fldCharType="begin"/>
            </w:r>
            <w:r>
              <w:instrText xml:space="preserve"> XE "BizTalk Server Standard"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BizTalk Server Enterprise</w:t>
            </w:r>
            <w:r>
              <w:fldChar w:fldCharType="begin"/>
            </w:r>
            <w:r>
              <w:instrText xml:space="preserve"> XE "BizTalk Server Enterprise"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BizTalk Server Enterprise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CAL</w:t>
            </w:r>
            <w:r>
              <w:fldChar w:fldCharType="begin"/>
            </w:r>
            <w:r>
              <w:instrText xml:space="preserve"> XE "Enterprise CAL" </w:instrText>
            </w:r>
            <w:r>
              <w:fldChar w:fldCharType="end"/>
            </w:r>
            <w:r>
              <w:t xml:space="preserve"> Suite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Core Infrastructure Server Suite Datacenter</w:t>
            </w:r>
            <w:r>
              <w:fldChar w:fldCharType="begin"/>
            </w:r>
            <w:r>
              <w:instrText xml:space="preserve"> XE "Core Infrastructure Server Suite Datacenter"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Desktop Education i Enterprise CAL Suite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Desktop School i Enterprise CAL Suite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Exchange Server Enterprise</w:t>
            </w:r>
            <w:r>
              <w:fldChar w:fldCharType="begin"/>
            </w:r>
            <w:r>
              <w:instrText xml:space="preserve"> XE "Exchange Server Enterprise"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Forefront TMG Enterprise</w:t>
            </w:r>
            <w:r>
              <w:fldChar w:fldCharType="begin"/>
            </w:r>
            <w:r>
              <w:instrText xml:space="preserve"> XE "Forefront TMG Enterprise"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Dynamics CRM Server</w:t>
            </w:r>
            <w:r>
              <w:fldChar w:fldCharType="begin"/>
            </w:r>
            <w:r>
              <w:instrText xml:space="preserve"> XE "Microsoft Dynamics CRM Server"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Office Professional Plus</w:t>
            </w:r>
            <w:r>
              <w:fldChar w:fldCharType="begin"/>
            </w:r>
            <w:r>
              <w:instrText xml:space="preserve"> XE "Office Professional Plus"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Enterprise Desktop</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Project Professional</w:t>
            </w:r>
            <w:r>
              <w:fldChar w:fldCharType="begin"/>
            </w:r>
            <w:r>
              <w:instrText xml:space="preserve"> XE "Project Professional"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 Server Enterprise Core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 Server Enterprise</w:t>
            </w:r>
            <w:r>
              <w:fldChar w:fldCharType="begin"/>
            </w:r>
            <w:r>
              <w:instrText xml:space="preserve"> XE "SQL Server Enterprise" </w:instrText>
            </w:r>
            <w:r>
              <w:fldChar w:fldCharType="end"/>
            </w:r>
            <w:r>
              <w:t xml:space="preserve"> Core</w:t>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 Server Business Intelligence</w:t>
            </w:r>
            <w:r>
              <w:fldChar w:fldCharType="begin"/>
            </w:r>
            <w:r>
              <w:instrText xml:space="preserve"> XE "SQL Server Business Intelligence"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System Center Datacenter</w:t>
            </w:r>
            <w:r>
              <w:fldChar w:fldCharType="begin"/>
            </w:r>
            <w:r>
              <w:instrText xml:space="preserve"> XE "System Center Datacenter"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Visio Professional</w:t>
            </w:r>
            <w:r>
              <w:fldChar w:fldCharType="begin"/>
            </w:r>
            <w:r>
              <w:instrText xml:space="preserve"> XE "Visio Professional"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Visual Studio Enterprise s MSDN-om</w:t>
            </w:r>
            <w:r>
              <w:fldChar w:fldCharType="begin"/>
            </w:r>
            <w:r>
              <w:instrText xml:space="preserve"> XE "Visual Studio Enterprise s MSDN-om"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Visual Studio Enterprise s MSDN-om</w:t>
            </w:r>
            <w:r>
              <w:fldChar w:fldCharType="begin"/>
            </w:r>
            <w:r>
              <w:instrText xml:space="preserve"> XE "Visual Studio Enterprise s MSDN-om"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Server Datacenter</w:t>
            </w:r>
            <w:r>
              <w:fldChar w:fldCharType="begin"/>
            </w:r>
            <w:r>
              <w:instrText xml:space="preserve"> XE "Windows Server Datacenter" </w:instrText>
            </w:r>
            <w:r>
              <w:fldChar w:fldCharType="end"/>
            </w:r>
          </w:p>
        </w:tc>
      </w:tr>
      <w:tr w:rsidR="0032067A">
        <w:tc>
          <w:tcPr>
            <w:tcW w:w="600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Windows MultiPoint Server Premium</w:t>
            </w:r>
            <w:r>
              <w:fldChar w:fldCharType="begin"/>
            </w:r>
            <w:r>
              <w:instrText xml:space="preserve"> XE "Windows MultiPoint Server Premium" </w:instrText>
            </w:r>
            <w:r>
              <w:fldChar w:fldCharType="end"/>
            </w:r>
          </w:p>
        </w:tc>
      </w:tr>
    </w:tbl>
    <w:p w:rsidR="0032067A" w:rsidRDefault="0032067A">
      <w:pPr>
        <w:pStyle w:val="ProductList-Body"/>
      </w:pPr>
    </w:p>
    <w:p w:rsidR="0032067A" w:rsidRDefault="00972AEA">
      <w:pPr>
        <w:pStyle w:val="ProductList-ClauseHeading"/>
        <w:outlineLvl w:val="2"/>
      </w:pPr>
      <w:bookmarkStart w:id="363" w:name="_Sec588"/>
      <w:r>
        <w:t>Poslužitelji – Prava na oporavak od katastrofe</w:t>
      </w:r>
      <w:bookmarkEnd w:id="363"/>
    </w:p>
    <w:p w:rsidR="0032067A" w:rsidRDefault="00972AEA">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32067A" w:rsidRDefault="0032067A">
      <w:pPr>
        <w:pStyle w:val="ProductList-Body"/>
      </w:pPr>
    </w:p>
    <w:p w:rsidR="0032067A" w:rsidRDefault="00972AEA">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32067A" w:rsidRDefault="00972AEA" w:rsidP="00972AEA">
      <w:pPr>
        <w:pStyle w:val="ProductList-Bullet"/>
        <w:numPr>
          <w:ilvl w:val="0"/>
          <w:numId w:val="43"/>
        </w:numPr>
      </w:pPr>
      <w:r>
        <w:t>kratka razdoblja testiranja oporavka od katastrofe tijekom jednog tjedna svakih 90 dana;</w:t>
      </w:r>
    </w:p>
    <w:p w:rsidR="0032067A" w:rsidRDefault="00972AEA" w:rsidP="00972AEA">
      <w:pPr>
        <w:pStyle w:val="ProductList-Bullet"/>
        <w:numPr>
          <w:ilvl w:val="0"/>
          <w:numId w:val="43"/>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32067A" w:rsidRDefault="00972AEA" w:rsidP="00972AEA">
      <w:pPr>
        <w:pStyle w:val="ProductList-Bullet"/>
        <w:numPr>
          <w:ilvl w:val="0"/>
          <w:numId w:val="4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32067A" w:rsidRDefault="0032067A">
      <w:pPr>
        <w:pStyle w:val="ProductList-Body"/>
      </w:pPr>
    </w:p>
    <w:p w:rsidR="0032067A" w:rsidRDefault="00972AEA">
      <w:pPr>
        <w:pStyle w:val="ProductList-Body"/>
      </w:pPr>
      <w:r>
        <w:t>Da bi mogao koristiti softver prema pravima za oporavak od katastrofe, Klijent se mora pridržavati sljedećeg:</w:t>
      </w:r>
    </w:p>
    <w:p w:rsidR="0032067A" w:rsidRDefault="00972AEA" w:rsidP="00972AEA">
      <w:pPr>
        <w:pStyle w:val="ProductList-Bullet"/>
        <w:numPr>
          <w:ilvl w:val="0"/>
          <w:numId w:val="4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rsidR="0032067A" w:rsidRDefault="00972AEA" w:rsidP="00972AEA">
      <w:pPr>
        <w:pStyle w:val="ProductList-Bullet"/>
        <w:numPr>
          <w:ilvl w:val="0"/>
          <w:numId w:val="4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32067A" w:rsidRDefault="00972AEA" w:rsidP="00972AEA">
      <w:pPr>
        <w:pStyle w:val="ProductList-Bullet"/>
        <w:numPr>
          <w:ilvl w:val="0"/>
          <w:numId w:val="44"/>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32067A" w:rsidRDefault="00972AEA" w:rsidP="00972AEA">
      <w:pPr>
        <w:pStyle w:val="ProductList-Bullet"/>
        <w:numPr>
          <w:ilvl w:val="1"/>
          <w:numId w:val="44"/>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rsidR="0032067A" w:rsidRDefault="00972AEA" w:rsidP="00972AEA">
      <w:pPr>
        <w:pStyle w:val="ProductList-Bullet"/>
        <w:numPr>
          <w:ilvl w:val="1"/>
          <w:numId w:val="44"/>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32067A" w:rsidRDefault="00972AEA">
      <w:pPr>
        <w:pStyle w:val="ProductList-Body"/>
        <w:ind w:left="1080"/>
      </w:pPr>
      <w:r>
        <w:t>– izvođenje softvera za vizualizaciju softvera, kao što je Hyper-V,</w:t>
      </w:r>
    </w:p>
    <w:p w:rsidR="0032067A" w:rsidRDefault="00972AEA">
      <w:pPr>
        <w:pStyle w:val="ProductList-Body"/>
        <w:ind w:left="1080"/>
      </w:pPr>
      <w:r>
        <w:t>– pružanje usluga virtualizacije hardvera,</w:t>
      </w:r>
    </w:p>
    <w:p w:rsidR="0032067A" w:rsidRDefault="00972AEA">
      <w:pPr>
        <w:pStyle w:val="ProductList-Body"/>
        <w:ind w:left="1080"/>
      </w:pPr>
      <w:r>
        <w:t>– izvođenje softverskih agenata za upravljanje hardverskim softverom za vizualizaciju,</w:t>
      </w:r>
    </w:p>
    <w:p w:rsidR="0032067A" w:rsidRDefault="00972AEA">
      <w:pPr>
        <w:pStyle w:val="ProductList-Body"/>
        <w:ind w:left="1080"/>
      </w:pPr>
      <w:r>
        <w:t>– služenje kao odredište umnažanja,</w:t>
      </w:r>
    </w:p>
    <w:p w:rsidR="0032067A" w:rsidRDefault="00972AEA">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32067A" w:rsidRDefault="00972AEA">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32067A" w:rsidRDefault="00972AEA">
      <w:pPr>
        <w:pStyle w:val="ProductList-Body"/>
        <w:ind w:left="1080"/>
      </w:pPr>
      <w:r>
        <w:t xml:space="preserve">– izvođenje radnih opterećenja oporavka od katastrofe kako je opisano iznad. </w:t>
      </w:r>
    </w:p>
    <w:p w:rsidR="0032067A" w:rsidRDefault="00972AEA" w:rsidP="00972AEA">
      <w:pPr>
        <w:pStyle w:val="ProductList-Bullet"/>
        <w:numPr>
          <w:ilvl w:val="1"/>
          <w:numId w:val="45"/>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32067A" w:rsidRDefault="00972AEA" w:rsidP="00972AEA">
      <w:pPr>
        <w:pStyle w:val="ProductList-Bullet"/>
        <w:numPr>
          <w:ilvl w:val="0"/>
          <w:numId w:val="45"/>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32067A" w:rsidRDefault="00972AEA" w:rsidP="00972AEA">
      <w:pPr>
        <w:pStyle w:val="ProductList-Bullet"/>
        <w:numPr>
          <w:ilvl w:val="0"/>
          <w:numId w:val="45"/>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32067A" w:rsidRDefault="00972AEA" w:rsidP="00972AEA">
      <w:pPr>
        <w:pStyle w:val="ProductList-Bullet"/>
        <w:numPr>
          <w:ilvl w:val="0"/>
          <w:numId w:val="45"/>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32067A" w:rsidRDefault="00972AEA" w:rsidP="00972AEA">
      <w:pPr>
        <w:pStyle w:val="ProductList-Bullet"/>
        <w:numPr>
          <w:ilvl w:val="0"/>
          <w:numId w:val="45"/>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32067A" w:rsidRDefault="0032067A">
      <w:pPr>
        <w:pStyle w:val="ProductList-Body"/>
      </w:pPr>
    </w:p>
    <w:p w:rsidR="0032067A" w:rsidRDefault="00972AEA">
      <w:pPr>
        <w:pStyle w:val="ProductList-ClauseHeading"/>
        <w:outlineLvl w:val="2"/>
      </w:pPr>
      <w:bookmarkStart w:id="364" w:name="_Sec589"/>
      <w:r>
        <w:t>Mobilnost licenci</w:t>
      </w:r>
      <w:bookmarkEnd w:id="364"/>
    </w:p>
    <w:p w:rsidR="0032067A" w:rsidRDefault="00972AEA">
      <w:pPr>
        <w:pStyle w:val="ProductList-SubClauseHeading"/>
        <w:outlineLvl w:val="3"/>
      </w:pPr>
      <w:r>
        <w:t>Mobilnost licenci unutar farmi poslužitelja</w:t>
      </w:r>
    </w:p>
    <w:p w:rsidR="0032067A" w:rsidRDefault="00972AEA">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32067A" w:rsidRDefault="0032067A">
      <w:pPr>
        <w:pStyle w:val="ProductList-BodyIndented"/>
      </w:pPr>
    </w:p>
    <w:p w:rsidR="0032067A" w:rsidRDefault="00972AEA">
      <w:pPr>
        <w:pStyle w:val="ProductList-SubClauseHeading"/>
        <w:outlineLvl w:val="3"/>
      </w:pPr>
      <w:r>
        <w:t>Mobilnost licence putem tehnološkog jamstva Software Assurance</w:t>
      </w:r>
    </w:p>
    <w:p w:rsidR="0032067A" w:rsidRDefault="00972AEA">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32067A" w:rsidRDefault="0032067A">
      <w:pPr>
        <w:pStyle w:val="ProductList-BodyIndented"/>
      </w:pPr>
    </w:p>
    <w:p w:rsidR="0032067A" w:rsidRDefault="00972AEA">
      <w:pPr>
        <w:pStyle w:val="ProductList-SubSubClauseHeading"/>
        <w:outlineLvl w:val="4"/>
      </w:pPr>
      <w:r>
        <w:t>Dopuštena upotreba:</w:t>
      </w:r>
    </w:p>
    <w:p w:rsidR="0032067A" w:rsidRDefault="00972AEA">
      <w:pPr>
        <w:pStyle w:val="ProductList-BodyIndented2"/>
      </w:pPr>
      <w:r>
        <w:t>Da bi koristio mobilnost licence putem tehnološkog jamstva Software Assurance, Klijent mora:</w:t>
      </w:r>
    </w:p>
    <w:p w:rsidR="0032067A" w:rsidRDefault="00972AEA" w:rsidP="00972AEA">
      <w:pPr>
        <w:pStyle w:val="ProductList-Bullet"/>
        <w:numPr>
          <w:ilvl w:val="2"/>
          <w:numId w:val="46"/>
        </w:numPr>
      </w:pPr>
      <w:r>
        <w:t>koristiti svoj licencirani softver na zajedničkim poslužiteljima</w:t>
      </w:r>
    </w:p>
    <w:p w:rsidR="0032067A" w:rsidRDefault="00972AEA" w:rsidP="00972AEA">
      <w:pPr>
        <w:pStyle w:val="ProductList-Bullet"/>
        <w:numPr>
          <w:ilvl w:val="2"/>
          <w:numId w:val="46"/>
        </w:numPr>
      </w:pPr>
      <w:r>
        <w:t>pristupati tom softveru u sklopu licenci za pristup i za koje ima tehnološko jamstvo Software Assurance te u sklopu SL-ova za korisnika i uređaj koji omogućuju pristup Proizvodima;</w:t>
      </w:r>
    </w:p>
    <w:p w:rsidR="0032067A" w:rsidRDefault="00972AEA" w:rsidP="00972AEA">
      <w:pPr>
        <w:pStyle w:val="ProductList-Bullet"/>
        <w:numPr>
          <w:ilvl w:val="2"/>
          <w:numId w:val="4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32067A" w:rsidRDefault="00972AEA" w:rsidP="00972AEA">
      <w:pPr>
        <w:pStyle w:val="ProductList-Bullet"/>
        <w:numPr>
          <w:ilvl w:val="2"/>
          <w:numId w:val="4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32067A" w:rsidRDefault="0032067A">
      <w:pPr>
        <w:pStyle w:val="ProductList-BodyIndented2"/>
      </w:pPr>
    </w:p>
    <w:p w:rsidR="0032067A" w:rsidRDefault="00972AEA">
      <w:pPr>
        <w:pStyle w:val="ProductList-SubSubClauseHeading"/>
        <w:outlineLvl w:val="4"/>
      </w:pPr>
      <w:r>
        <w:t>Preduvjeti:</w:t>
      </w:r>
    </w:p>
    <w:p w:rsidR="0032067A" w:rsidRDefault="00972AEA">
      <w:pPr>
        <w:pStyle w:val="ProductList-BodyIndented2"/>
      </w:pPr>
      <w:r>
        <w:t>Da bi koristio Mobilnost licenci putem tehnološkog jamstva Software Assurance, Klijent mora:</w:t>
      </w:r>
    </w:p>
    <w:p w:rsidR="0032067A" w:rsidRDefault="00972AEA" w:rsidP="00972AEA">
      <w:pPr>
        <w:pStyle w:val="ProductList-Bullet"/>
        <w:numPr>
          <w:ilvl w:val="2"/>
          <w:numId w:val="47"/>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32067A" w:rsidRDefault="00972AEA" w:rsidP="00972AEA">
      <w:pPr>
        <w:pStyle w:val="ProductList-Bullet"/>
        <w:numPr>
          <w:ilvl w:val="2"/>
          <w:numId w:val="47"/>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32067A" w:rsidRDefault="00972AEA" w:rsidP="00972AEA">
      <w:pPr>
        <w:pStyle w:val="ProductList-Bullet"/>
        <w:numPr>
          <w:ilvl w:val="2"/>
          <w:numId w:val="47"/>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32067A" w:rsidRDefault="0032067A">
      <w:pPr>
        <w:pStyle w:val="ProductList-BodyIndented2"/>
      </w:pPr>
    </w:p>
    <w:p w:rsidR="0032067A" w:rsidRDefault="00972AEA">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51"/>
        <w:gridCol w:w="2494"/>
        <w:gridCol w:w="2527"/>
        <w:gridCol w:w="2498"/>
      </w:tblGrid>
      <w:tr w:rsidR="003206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Dopušteni broj:</w:t>
            </w:r>
          </w:p>
          <w:p w:rsidR="0032067A" w:rsidRDefault="00972AEA">
            <w:pPr>
              <w:pStyle w:val="ProductList-TableBody"/>
            </w:pPr>
            <w:r>
              <w:rPr>
                <w:color w:val="FFFFFF"/>
              </w:rPr>
              <w:t>OSE-ovi ili Jezgre po Licenci</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 OSE po licenci</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 OSE po licenci</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Jedna virtualna jezgra (na koju se primjenjuju prava na korištenje proizvoda, uključujući preduvjet o minimalno 4 jezgre po OSE-u)</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 upravljana OSE-a po licenci</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10 upravljana OSE-a po licenci</w:t>
            </w:r>
          </w:p>
        </w:tc>
      </w:tr>
    </w:tbl>
    <w:p w:rsidR="0032067A" w:rsidRDefault="0032067A">
      <w:pPr>
        <w:pStyle w:val="ProductList-BodyIndented2"/>
      </w:pPr>
    </w:p>
    <w:p w:rsidR="0032067A" w:rsidRDefault="00972AEA">
      <w:pPr>
        <w:pStyle w:val="ProductList-SubSubClauseHeading"/>
        <w:outlineLvl w:val="4"/>
      </w:pPr>
      <w:r>
        <w:t>Prava prebacivanja u slučaju pogreške</w:t>
      </w:r>
    </w:p>
    <w:p w:rsidR="0032067A" w:rsidRDefault="00972AEA">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32067A" w:rsidRDefault="0032067A">
      <w:pPr>
        <w:pStyle w:val="ProductList-BodyIndented2"/>
      </w:pPr>
    </w:p>
    <w:p w:rsidR="0032067A" w:rsidRDefault="00972AEA">
      <w:pPr>
        <w:pStyle w:val="ProductList-ClauseHeading"/>
        <w:outlineLvl w:val="2"/>
      </w:pPr>
      <w:bookmarkStart w:id="365" w:name="_Sec590"/>
      <w:r>
        <w:t>Poslužitelji – Aplikacije koje se samostalno hostiraju</w:t>
      </w:r>
      <w:bookmarkEnd w:id="365"/>
    </w:p>
    <w:p w:rsidR="0032067A" w:rsidRDefault="00972AEA">
      <w:pPr>
        <w:pStyle w:val="ProductList-Body"/>
      </w:pPr>
      <w:r>
        <w:t>Aplikacije koje se samostalno hostiraju znači Proizvode na koje se primjenjuju prava na Samostalno hostiranje.</w:t>
      </w:r>
    </w:p>
    <w:p w:rsidR="0032067A" w:rsidRDefault="0032067A">
      <w:pPr>
        <w:pStyle w:val="ProductList-Body"/>
      </w:pPr>
    </w:p>
    <w:p w:rsidR="0032067A" w:rsidRDefault="00972AEA">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32067A" w:rsidRDefault="0032067A">
      <w:pPr>
        <w:pStyle w:val="ProductList-Body"/>
      </w:pPr>
    </w:p>
    <w:p w:rsidR="0032067A" w:rsidRDefault="00972AEA">
      <w:pPr>
        <w:pStyle w:val="ProductList-SubClauseHeading"/>
        <w:outlineLvl w:val="3"/>
      </w:pPr>
      <w:r>
        <w:t>Preduvjeti</w:t>
      </w:r>
    </w:p>
    <w:p w:rsidR="0032067A" w:rsidRDefault="00972AEA">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32067A" w:rsidRDefault="00972AEA" w:rsidP="00972AEA">
      <w:pPr>
        <w:pStyle w:val="ProductList-Bullet"/>
        <w:numPr>
          <w:ilvl w:val="1"/>
          <w:numId w:val="48"/>
        </w:numPr>
      </w:pPr>
      <w:r>
        <w:t>aplikacije koje se samostalno hostiraju korištene kao dio objedinjenog rješenja i</w:t>
      </w:r>
    </w:p>
    <w:p w:rsidR="0032067A" w:rsidRDefault="00972AEA" w:rsidP="00972AEA">
      <w:pPr>
        <w:pStyle w:val="ProductList-Bullet"/>
        <w:numPr>
          <w:ilvl w:val="1"/>
          <w:numId w:val="48"/>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32067A" w:rsidRDefault="00972AEA">
      <w:pPr>
        <w:pStyle w:val="ProductList-BodyIndented"/>
      </w:pPr>
      <w:r>
        <w:t xml:space="preserve">Sav Microsoftov softver koji se koristi za stvaranje i pružanje objedinjenog rješenja mora biti: </w:t>
      </w:r>
    </w:p>
    <w:p w:rsidR="0032067A" w:rsidRDefault="00972AEA" w:rsidP="00972AEA">
      <w:pPr>
        <w:pStyle w:val="ProductList-Bullet"/>
        <w:numPr>
          <w:ilvl w:val="1"/>
          <w:numId w:val="49"/>
        </w:numPr>
      </w:pPr>
      <w:r>
        <w:t>licenciran putem programa Količinskog licenciranja i</w:t>
      </w:r>
    </w:p>
    <w:p w:rsidR="0032067A" w:rsidRDefault="00972AEA" w:rsidP="00972AEA">
      <w:pPr>
        <w:pStyle w:val="ProductList-Bullet"/>
        <w:numPr>
          <w:ilvl w:val="1"/>
          <w:numId w:val="49"/>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32067A" w:rsidRDefault="0032067A">
      <w:pPr>
        <w:pStyle w:val="ProductList-BodyIndented"/>
      </w:pPr>
    </w:p>
    <w:p w:rsidR="0032067A" w:rsidRDefault="00972AEA">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32067A" w:rsidRDefault="0032067A">
      <w:pPr>
        <w:pStyle w:val="ProductList-BodyIndented"/>
      </w:pPr>
    </w:p>
    <w:p w:rsidR="0032067A" w:rsidRDefault="00972AEA">
      <w:pPr>
        <w:pStyle w:val="ProductList-BodyIndented"/>
      </w:pPr>
      <w:r>
        <w:t>Klijentov softver mora:</w:t>
      </w:r>
    </w:p>
    <w:p w:rsidR="0032067A" w:rsidRDefault="00972AEA" w:rsidP="00972AEA">
      <w:pPr>
        <w:pStyle w:val="ProductList-Bullet"/>
        <w:numPr>
          <w:ilvl w:val="1"/>
          <w:numId w:val="50"/>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32067A" w:rsidRDefault="00972AEA" w:rsidP="00972AEA">
      <w:pPr>
        <w:pStyle w:val="ProductList-Bullet"/>
        <w:numPr>
          <w:ilvl w:val="1"/>
          <w:numId w:val="50"/>
        </w:numPr>
      </w:pPr>
      <w:r>
        <w:t>biti osnovna usluga i/ili aplikacija Objedinjenog rješenja i moraju bilo kojem krajnjem korisniku Objedinjenog rješenja dopustiti izravan pristup Aplikacijama koje se samostalno hostiraju</w:t>
      </w:r>
    </w:p>
    <w:p w:rsidR="0032067A" w:rsidRDefault="00972AEA" w:rsidP="00972AEA">
      <w:pPr>
        <w:pStyle w:val="ProductList-Bullet"/>
        <w:numPr>
          <w:ilvl w:val="1"/>
          <w:numId w:val="50"/>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32067A" w:rsidRDefault="00972AEA" w:rsidP="00972AEA">
      <w:pPr>
        <w:pStyle w:val="ProductList-Bullet"/>
        <w:numPr>
          <w:ilvl w:val="1"/>
          <w:numId w:val="50"/>
        </w:numPr>
      </w:pPr>
      <w:r>
        <w:t>biti u njegovu vlasništvu, a ne licenciran od njega, osim što njegov softver može obuhvaćati nerestriktivni softver trećih osoba koji je ugrađen u njegov softver i funkcionira kao podrška tom softveru.</w:t>
      </w:r>
    </w:p>
    <w:p w:rsidR="0032067A" w:rsidRDefault="0032067A">
      <w:pPr>
        <w:pStyle w:val="ProductList-BodyIndented"/>
      </w:pPr>
    </w:p>
    <w:p w:rsidR="0032067A" w:rsidRDefault="00972AEA">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32067A" w:rsidRDefault="0032067A">
      <w:pPr>
        <w:pStyle w:val="ProductList-BodyIndented"/>
        <w:jc w:val="right"/>
      </w:pPr>
    </w:p>
    <w:tbl>
      <w:tblPr>
        <w:tblStyle w:val="PURTable0"/>
        <w:tblW w:w="0" w:type="dxa"/>
        <w:tblLook w:val="04A0" w:firstRow="1" w:lastRow="0" w:firstColumn="1" w:lastColumn="0" w:noHBand="0" w:noVBand="1"/>
      </w:tblPr>
      <w:tblGrid>
        <w:gridCol w:w="1044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Indented"/>
      </w:pPr>
    </w:p>
    <w:p w:rsidR="0032067A" w:rsidRDefault="0032067A">
      <w:pPr>
        <w:pStyle w:val="PURBreadcrumb"/>
      </w:pPr>
    </w:p>
    <w:p w:rsidR="0032067A" w:rsidRDefault="00972AEA">
      <w:pPr>
        <w:pStyle w:val="ProductList-SectionHeading"/>
        <w:pageBreakBefore/>
        <w:outlineLvl w:val="0"/>
      </w:pPr>
      <w:bookmarkStart w:id="366" w:name="_Sec562"/>
      <w:bookmarkEnd w:id="342"/>
      <w:r>
        <w:t>Dodatak C – Profesionalne usluge</w:t>
      </w:r>
      <w:r>
        <w:fldChar w:fldCharType="begin"/>
      </w:r>
      <w:r>
        <w:instrText xml:space="preserve"> TC "</w:instrText>
      </w:r>
      <w:bookmarkStart w:id="367" w:name="_Toc457377345"/>
      <w:r>
        <w:instrText>Dodatak C – Profesionalne usluge</w:instrText>
      </w:r>
      <w:bookmarkEnd w:id="367"/>
      <w:r>
        <w:instrText>" \l 1</w:instrText>
      </w:r>
      <w:r>
        <w:fldChar w:fldCharType="end"/>
      </w:r>
    </w:p>
    <w:p w:rsidR="0032067A" w:rsidRDefault="00972AEA">
      <w:pPr>
        <w:pStyle w:val="ProductList-Body"/>
      </w:pPr>
      <w:r>
        <w:t>U nastavku su opisane Profesionalne usluge dostupne putem Microsoftova količinskog licenciranja.</w:t>
      </w:r>
    </w:p>
    <w:p w:rsidR="0032067A" w:rsidRDefault="00972AEA">
      <w:pPr>
        <w:pStyle w:val="ProductList-Offering1Heading"/>
        <w:outlineLvl w:val="1"/>
      </w:pPr>
      <w:bookmarkStart w:id="368" w:name="_Sec565"/>
      <w:r>
        <w:t>Ponude Microsoft Premier podrške</w:t>
      </w:r>
      <w:bookmarkEnd w:id="368"/>
      <w:r>
        <w:fldChar w:fldCharType="begin"/>
      </w:r>
      <w:r>
        <w:instrText xml:space="preserve"> TC "</w:instrText>
      </w:r>
      <w:bookmarkStart w:id="369" w:name="_Toc457377346"/>
      <w:r>
        <w:instrText>Ponude Microsoft Premier podrške</w:instrText>
      </w:r>
      <w:bookmarkEnd w:id="369"/>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3206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jc w:val="center"/>
            </w:pPr>
            <w:r>
              <w:rPr>
                <w:color w:val="FFFFFF"/>
              </w:rPr>
              <w:t>Premier Plus</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Mjesečno</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Najviše 10 sati</w:t>
            </w:r>
          </w:p>
          <w:p w:rsidR="0032067A" w:rsidRDefault="00972AEA">
            <w:pPr>
              <w:pStyle w:val="ProductList-TableBody"/>
            </w:pPr>
            <w:r>
              <w:t>+1 provjera stanja sustava</w:t>
            </w:r>
          </w:p>
          <w:p w:rsidR="0032067A" w:rsidRDefault="00972AE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Najviše 160 sati</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Najviše 140 sati</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jc w:val="center"/>
            </w:pPr>
            <w:r>
              <w:t>X</w:t>
            </w:r>
          </w:p>
        </w:tc>
      </w:tr>
      <w:tr w:rsidR="0032067A">
        <w:tc>
          <w:tcPr>
            <w:tcW w:w="404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Paketi od 20</w:t>
            </w:r>
          </w:p>
        </w:tc>
      </w:tr>
    </w:tbl>
    <w:p w:rsidR="0032067A" w:rsidRDefault="00972AEA">
      <w:pPr>
        <w:pStyle w:val="ProductList-Body"/>
      </w:pPr>
      <w:r>
        <w:rPr>
          <w:vertAlign w:val="superscript"/>
        </w:rPr>
        <w:t xml:space="preserve">1 </w:t>
      </w:r>
      <w:r>
        <w:rPr>
          <w:i/>
        </w:rPr>
        <w:t>Radno vrijeme definira se lokalno.</w:t>
      </w:r>
    </w:p>
    <w:p w:rsidR="0032067A" w:rsidRDefault="0032067A">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3206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Klijentov očekivani odgovor</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Katastrofalni utjecaj na poslovanje: </w:t>
            </w:r>
          </w:p>
          <w:p w:rsidR="0032067A" w:rsidRDefault="00972AEA">
            <w:pPr>
              <w:pStyle w:val="ProductList-TableBody"/>
            </w:pPr>
            <w:r>
              <w:t>Potpuni gubitak osnovnih (ključnih za funkcioniranje) poslovnih procesa zbog kojih se ne može nastaviti s radom</w:t>
            </w:r>
          </w:p>
          <w:p w:rsidR="0032067A" w:rsidRDefault="00972AEA">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Odziv na prvi poziv unutar sat vremena ili brže.</w:t>
            </w:r>
          </w:p>
          <w:p w:rsidR="0032067A" w:rsidRDefault="00972AEA">
            <w:pPr>
              <w:pStyle w:val="ProductList-TableBody"/>
            </w:pPr>
            <w:r>
              <w:t>Microsoftovi resursi izlaze na lokaciju Klijenta što je prije moguće.</w:t>
            </w:r>
          </w:p>
          <w:p w:rsidR="0032067A" w:rsidRDefault="00972AEA">
            <w:pPr>
              <w:pStyle w:val="ProductList-TableBody"/>
            </w:pPr>
            <w:r>
              <w:t>Neprekinuti radovi na otklanjanju problema, 24 sata na dan, 7 dana u tjednu.</w:t>
            </w:r>
          </w:p>
          <w:p w:rsidR="0032067A" w:rsidRDefault="00972AEA">
            <w:pPr>
              <w:pStyle w:val="ProductList-TableBody"/>
            </w:pPr>
            <w:r>
              <w:t>Hitna eskalacija unutar Microsofta prema Timovima za odgovarajuće Proizvode.</w:t>
            </w:r>
          </w:p>
          <w:p w:rsidR="0032067A" w:rsidRDefault="00972AEA">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Obavještavanje viših rukovoditelja Klijenta. </w:t>
            </w:r>
          </w:p>
          <w:p w:rsidR="0032067A" w:rsidRDefault="00972AEA">
            <w:pPr>
              <w:pStyle w:val="ProductList-TableBody"/>
            </w:pPr>
            <w:r>
              <w:t>Dodjeljivanje odgovarajućih resursa koji su potrebni za neprekinuti rad, 24 sata dnevno i 7 dana u tjednu.</w:t>
            </w:r>
            <w:r>
              <w:rPr>
                <w:vertAlign w:val="superscript"/>
              </w:rPr>
              <w:t>2</w:t>
            </w:r>
          </w:p>
          <w:p w:rsidR="0032067A" w:rsidRDefault="00972AEA">
            <w:pPr>
              <w:pStyle w:val="ProductList-TableBody"/>
            </w:pPr>
            <w:r>
              <w:t>Brz pristup i odgovor tijela nadležnog za nadzor nad promjenama.</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Kritični utjecaj na poslovanje: </w:t>
            </w:r>
          </w:p>
          <w:p w:rsidR="0032067A" w:rsidRDefault="00972AEA">
            <w:pPr>
              <w:pStyle w:val="ProductList-TableBody"/>
            </w:pPr>
            <w:r>
              <w:t>Značajan gubitak ili degradacija razine usluga.</w:t>
            </w:r>
          </w:p>
          <w:p w:rsidR="0032067A" w:rsidRDefault="00972AEA">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Odziv na prvi poziv unutar sat vremena ili brže.</w:t>
            </w:r>
          </w:p>
          <w:p w:rsidR="0032067A" w:rsidRDefault="00972AEA">
            <w:pPr>
              <w:pStyle w:val="ProductList-TableBody"/>
            </w:pPr>
            <w:r>
              <w:t>Microsoftovi resursi izlaze na lokaciju Klijenta po potrebi.</w:t>
            </w:r>
          </w:p>
          <w:p w:rsidR="0032067A" w:rsidRDefault="00972AEA">
            <w:pPr>
              <w:pStyle w:val="ProductList-TableBody"/>
            </w:pPr>
            <w:r>
              <w:t>Neprekinuti radovi na otklanjanju problema, 24 sata na dan, 7 dana u tjednu.</w:t>
            </w:r>
          </w:p>
          <w:p w:rsidR="0032067A" w:rsidRDefault="00972AEA">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Dodjeljivanje odgovarajućih resursa koji su potrebni za neprekinuti rad, 24 sata dnevno i 7 dana u tjednu.</w:t>
            </w:r>
            <w:r>
              <w:rPr>
                <w:vertAlign w:val="superscript"/>
              </w:rPr>
              <w:t>2</w:t>
            </w:r>
          </w:p>
          <w:p w:rsidR="0032067A" w:rsidRDefault="00972AEA">
            <w:pPr>
              <w:pStyle w:val="ProductList-TableBody"/>
            </w:pPr>
            <w:r>
              <w:t>Brz pristup i odgovor tijela nadležnog za nadzor nad promjenama.</w:t>
            </w:r>
          </w:p>
          <w:p w:rsidR="0032067A" w:rsidRDefault="00972AEA">
            <w:pPr>
              <w:pStyle w:val="ProductList-TableBody"/>
            </w:pPr>
            <w:r>
              <w:t>Obavještavanje rukovodstva.</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Umjereni utjecaj na poslovanje: </w:t>
            </w:r>
          </w:p>
          <w:p w:rsidR="0032067A" w:rsidRDefault="00972AEA">
            <w:pPr>
              <w:pStyle w:val="ProductList-TableBody"/>
            </w:pPr>
            <w:r>
              <w:t>Umjeren gubitak ili srozavanje razine usluga, ali nastavak poslovanja je moguć u ograničenom opsegu.</w:t>
            </w:r>
          </w:p>
          <w:p w:rsidR="0032067A" w:rsidRDefault="00972AEA">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Odziv na prvi poziv unutar dva sata ili brže.</w:t>
            </w:r>
          </w:p>
          <w:p w:rsidR="0032067A" w:rsidRDefault="00972AEA">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Dodjeljivanje odgovarajućih resursa koji su potrebni za popravak tijekom radnoga vremena.</w:t>
            </w:r>
          </w:p>
          <w:p w:rsidR="0032067A" w:rsidRDefault="00972AEA">
            <w:pPr>
              <w:pStyle w:val="ProductList-TableBody"/>
            </w:pPr>
            <w:r>
              <w:t>Pristup i odziv tijela nadležnog za nadzor nad promjenama u roku od četiri sata unutar radnog vremena.</w:t>
            </w:r>
            <w:r>
              <w:rPr>
                <w:vertAlign w:val="superscript"/>
              </w:rPr>
              <w:t>1</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Minimalni utjecaj na poslovanje: </w:t>
            </w:r>
          </w:p>
          <w:p w:rsidR="0032067A" w:rsidRDefault="00972AEA">
            <w:pPr>
              <w:pStyle w:val="ProductList-TableBody"/>
            </w:pPr>
            <w:r>
              <w:t>Poslovanje se uglavnom nastavlja uz minimalna ili nikakva ograničenja usluga.</w:t>
            </w:r>
          </w:p>
          <w:p w:rsidR="0032067A" w:rsidRDefault="00972AEA">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Odziv na prvi poziv unutar četiri sata ili brže.</w:t>
            </w:r>
          </w:p>
          <w:p w:rsidR="0032067A" w:rsidRDefault="00972AEA">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Točni podaci za kontakt odgovorne osobe nadležne za predmetni slučaj.</w:t>
            </w:r>
          </w:p>
          <w:p w:rsidR="0032067A" w:rsidRDefault="00972AEA">
            <w:pPr>
              <w:pStyle w:val="ProductList-TableBody"/>
            </w:pPr>
            <w:r>
              <w:t>Odgovor unutar 24 sata.</w:t>
            </w:r>
          </w:p>
        </w:tc>
      </w:tr>
    </w:tbl>
    <w:p w:rsidR="0032067A" w:rsidRDefault="00972AEA">
      <w:pPr>
        <w:pStyle w:val="ProductList-Body"/>
      </w:pPr>
      <w:r>
        <w:rPr>
          <w:vertAlign w:val="superscript"/>
        </w:rPr>
        <w:t>1</w:t>
      </w:r>
      <w:r>
        <w:rPr>
          <w:i/>
        </w:rPr>
        <w:t>Radno vrijeme definira se lokalno.</w:t>
      </w:r>
    </w:p>
    <w:p w:rsidR="0032067A" w:rsidRDefault="00972AEA">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32067A" w:rsidRDefault="0032067A">
      <w:pPr>
        <w:pStyle w:val="ProductList-Body"/>
      </w:pPr>
    </w:p>
    <w:p w:rsidR="0032067A" w:rsidRDefault="00972AEA">
      <w:pPr>
        <w:pStyle w:val="ProductList-ClauseHeading"/>
        <w:outlineLvl w:val="2"/>
      </w:pPr>
      <w:r>
        <w:t>Pridružena poslovna pravila</w:t>
      </w:r>
    </w:p>
    <w:p w:rsidR="0032067A" w:rsidRDefault="00972AEA">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32067A" w:rsidRDefault="00972AEA">
      <w:pPr>
        <w:pStyle w:val="ProductList-Offering1Heading"/>
        <w:outlineLvl w:val="1"/>
      </w:pPr>
      <w:bookmarkStart w:id="370" w:name="_Sec566"/>
      <w:r>
        <w:t>Ponude Microsoft Digitalnih savjetodavnih usluga</w:t>
      </w:r>
      <w:bookmarkEnd w:id="370"/>
      <w:r>
        <w:fldChar w:fldCharType="begin"/>
      </w:r>
      <w:r>
        <w:instrText xml:space="preserve"> TC "</w:instrText>
      </w:r>
      <w:bookmarkStart w:id="371" w:name="_Toc457377347"/>
      <w:r>
        <w:instrText>Ponude Microsoft Digitalnih savjetodavnih usluga</w:instrText>
      </w:r>
      <w:bookmarkEnd w:id="371"/>
      <w:r>
        <w:instrText>" \l 2</w:instrText>
      </w:r>
      <w:r>
        <w:fldChar w:fldCharType="end"/>
      </w:r>
    </w:p>
    <w:p w:rsidR="0032067A" w:rsidRDefault="00972AEA">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696"/>
        <w:gridCol w:w="2698"/>
        <w:gridCol w:w="2698"/>
        <w:gridCol w:w="2698"/>
      </w:tblGrid>
      <w:tr w:rsidR="003206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Enterprise Strategy Portfolio</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9RO-xxxx</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Najviše ukupno 1600 sati godišnje za usluge Microsoftova digitalnog savjetnika i Tima za pružanje usluga za poslovne korisnike.</w:t>
            </w: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r w:rsidR="0032067A">
        <w:tc>
          <w:tcPr>
            <w:tcW w:w="306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067A" w:rsidRDefault="0032067A">
            <w:pPr>
              <w:pStyle w:val="ProductList-TableBody"/>
            </w:pPr>
          </w:p>
        </w:tc>
      </w:tr>
    </w:tbl>
    <w:p w:rsidR="0032067A" w:rsidRDefault="0032067A">
      <w:pPr>
        <w:pStyle w:val="ProductList-Body"/>
      </w:pPr>
    </w:p>
    <w:p w:rsidR="0032067A" w:rsidRDefault="00972AEA">
      <w:pPr>
        <w:pStyle w:val="ProductList-ClauseHeading"/>
        <w:outlineLvl w:val="2"/>
      </w:pPr>
      <w:r>
        <w:t>Moduli Digitalne savjetodavne usluge</w:t>
      </w:r>
    </w:p>
    <w:p w:rsidR="0032067A" w:rsidRDefault="00972AEA">
      <w:pPr>
        <w:pStyle w:val="ProductList-Body"/>
      </w:pPr>
      <w:r>
        <w:t>Digitalni savjetodavni angažman uključuje jedan ili više modula Digitalne savjetodavne usluge, kako je dokumentirano u Planu pružanja usluge.</w:t>
      </w:r>
    </w:p>
    <w:p w:rsidR="0032067A" w:rsidRDefault="0032067A">
      <w:pPr>
        <w:pStyle w:val="ProductList-Body"/>
      </w:pPr>
    </w:p>
    <w:p w:rsidR="0032067A" w:rsidRDefault="00972AEA">
      <w:pPr>
        <w:pStyle w:val="ProductList-ClauseHeading"/>
        <w:outlineLvl w:val="2"/>
      </w:pPr>
      <w:r>
        <w:t>Usluge izvan opsega</w:t>
      </w:r>
    </w:p>
    <w:p w:rsidR="0032067A" w:rsidRDefault="00972AEA">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32067A" w:rsidRDefault="0032067A">
      <w:pPr>
        <w:pStyle w:val="ProductList-Body"/>
      </w:pPr>
    </w:p>
    <w:p w:rsidR="0032067A" w:rsidRDefault="00972AEA">
      <w:pPr>
        <w:pStyle w:val="ProductList-ClauseHeading"/>
        <w:outlineLvl w:val="2"/>
      </w:pPr>
      <w:r>
        <w:t>Obveze Klijenta</w:t>
      </w:r>
    </w:p>
    <w:p w:rsidR="0032067A" w:rsidRDefault="00972AEA">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32067A" w:rsidRDefault="00972AEA">
      <w:pPr>
        <w:pStyle w:val="ProductList-Offering1Heading"/>
        <w:outlineLvl w:val="1"/>
      </w:pPr>
      <w:bookmarkStart w:id="372" w:name="_Sec567"/>
      <w:r>
        <w:t>Ponude Sales Productivity Accelerator</w:t>
      </w:r>
      <w:bookmarkEnd w:id="372"/>
      <w:r>
        <w:fldChar w:fldCharType="begin"/>
      </w:r>
      <w:r>
        <w:instrText xml:space="preserve"> TC "</w:instrText>
      </w:r>
      <w:bookmarkStart w:id="373" w:name="_Toc457377348"/>
      <w:r>
        <w:instrText>Ponude Sales Productivity Accelerator</w:instrText>
      </w:r>
      <w:bookmarkEnd w:id="373"/>
      <w:r>
        <w:instrText>" \l 2</w:instrText>
      </w:r>
      <w:r>
        <w:fldChar w:fldCharType="end"/>
      </w:r>
    </w:p>
    <w:p w:rsidR="0032067A" w:rsidRDefault="00972AEA">
      <w:pPr>
        <w:pStyle w:val="ProductList-ClauseHeading"/>
        <w:outlineLvl w:val="2"/>
      </w:pPr>
      <w:r>
        <w:t>Pregled ponude Sales Productivity Accelerator</w:t>
      </w:r>
    </w:p>
    <w:p w:rsidR="0032067A" w:rsidRDefault="00972AEA">
      <w:pPr>
        <w:pStyle w:val="ProductList-Body"/>
      </w:pPr>
      <w:r>
        <w:t>Sales Productivity Accelerator je usluga koju nude Microsoftove usluge u razdoblju od četiri (4) tjedna radi pružanja implementacije sustava Microsoft Dynamics CRM Online u fiksnom opsegu.</w:t>
      </w:r>
    </w:p>
    <w:p w:rsidR="0032067A" w:rsidRDefault="0032067A">
      <w:pPr>
        <w:pStyle w:val="ProductList-Body"/>
      </w:pPr>
    </w:p>
    <w:p w:rsidR="0032067A" w:rsidRDefault="00972AEA">
      <w:pPr>
        <w:pStyle w:val="ProductList-Body"/>
      </w:pPr>
      <w:r>
        <w:t>Sales Productivity Accelerator uključuje sljedeće isporučene materijale:</w:t>
      </w:r>
    </w:p>
    <w:p w:rsidR="0032067A" w:rsidRDefault="00972AEA" w:rsidP="00972AEA">
      <w:pPr>
        <w:pStyle w:val="ProductList-Bullet"/>
        <w:numPr>
          <w:ilvl w:val="0"/>
          <w:numId w:val="51"/>
        </w:numPr>
      </w:pPr>
      <w:r>
        <w:rPr>
          <w:b/>
          <w:color w:val="00188F"/>
        </w:rPr>
        <w:t>Plan pružanja usluga</w:t>
      </w:r>
      <w:r>
        <w:t>: Microsoftov konzultant osmišljava taj plan s ciljem ispunjavanja kratkoročnih i dugoročnih poslovnih ciljeva klijenta.</w:t>
      </w:r>
    </w:p>
    <w:p w:rsidR="0032067A" w:rsidRDefault="00972AEA" w:rsidP="00972AEA">
      <w:pPr>
        <w:pStyle w:val="ProductList-Bullet"/>
        <w:numPr>
          <w:ilvl w:val="0"/>
          <w:numId w:val="51"/>
        </w:numPr>
      </w:pPr>
      <w:r>
        <w:rPr>
          <w:b/>
          <w:color w:val="00188F"/>
        </w:rPr>
        <w:t>Radionice</w:t>
      </w:r>
      <w:r>
        <w:t>: predviđeno je ukupno šesnaest (16) sati za radionice:</w:t>
      </w:r>
    </w:p>
    <w:p w:rsidR="0032067A" w:rsidRDefault="00972AEA" w:rsidP="00972AEA">
      <w:pPr>
        <w:pStyle w:val="ProductList-Bullet"/>
        <w:numPr>
          <w:ilvl w:val="1"/>
          <w:numId w:val="51"/>
        </w:numPr>
      </w:pPr>
      <w:r>
        <w:t>najviše dvije (2) uvodne radionice na kojima se istražuju i definiraju ključni slučajevi upotrebe i poslovni zahtjevi koje je naveo Klijent i konfiguracijske postavke;</w:t>
      </w:r>
    </w:p>
    <w:p w:rsidR="0032067A" w:rsidRDefault="00972AEA" w:rsidP="00972AEA">
      <w:pPr>
        <w:pStyle w:val="ProductList-Bullet"/>
        <w:numPr>
          <w:ilvl w:val="1"/>
          <w:numId w:val="51"/>
        </w:numPr>
      </w:pPr>
      <w:r>
        <w:t>najviše četiri (4) radionice za reviziju plana tijekom faze izgradnje.</w:t>
      </w:r>
    </w:p>
    <w:p w:rsidR="0032067A" w:rsidRDefault="00972AEA" w:rsidP="00972AEA">
      <w:pPr>
        <w:pStyle w:val="ProductList-Bullet"/>
        <w:numPr>
          <w:ilvl w:val="0"/>
          <w:numId w:val="51"/>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rsidR="0032067A" w:rsidRDefault="00972AEA" w:rsidP="00972AEA">
      <w:pPr>
        <w:pStyle w:val="ProductList-Bullet"/>
        <w:numPr>
          <w:ilvl w:val="0"/>
          <w:numId w:val="51"/>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32067A" w:rsidRDefault="00972AEA" w:rsidP="00972AEA">
      <w:pPr>
        <w:pStyle w:val="ProductList-Bullet"/>
        <w:numPr>
          <w:ilvl w:val="0"/>
          <w:numId w:val="51"/>
        </w:numPr>
      </w:pPr>
      <w:r>
        <w:rPr>
          <w:b/>
          <w:color w:val="00188F"/>
        </w:rPr>
        <w:t>Testiranje</w:t>
      </w:r>
      <w:r>
        <w:t>: dvadeset šest (26) sati posvetit će se za najviše dva (2) testa (npr. Testiranje sustava i UAT).</w:t>
      </w:r>
    </w:p>
    <w:p w:rsidR="0032067A" w:rsidRDefault="00972AEA" w:rsidP="00972AEA">
      <w:pPr>
        <w:pStyle w:val="ProductList-Bullet"/>
        <w:numPr>
          <w:ilvl w:val="0"/>
          <w:numId w:val="51"/>
        </w:numPr>
      </w:pPr>
      <w:r>
        <w:rPr>
          <w:b/>
          <w:color w:val="00188F"/>
        </w:rPr>
        <w:t>Obuka i prijenos znanja</w:t>
      </w:r>
      <w:r>
        <w:t>: potrebno je održati (1) obuku u vezi s proizvodom za korisnike Klijenta u ukupnom trajanju od najviše četiri (4) sata.</w:t>
      </w:r>
    </w:p>
    <w:p w:rsidR="0032067A" w:rsidRDefault="00972AEA" w:rsidP="00972AEA">
      <w:pPr>
        <w:pStyle w:val="ProductList-Bullet"/>
        <w:numPr>
          <w:ilvl w:val="0"/>
          <w:numId w:val="51"/>
        </w:numPr>
      </w:pPr>
      <w:r>
        <w:rPr>
          <w:b/>
          <w:color w:val="00188F"/>
        </w:rPr>
        <w:t>Podrška implementaciji</w:t>
      </w:r>
      <w:r>
        <w:t>: potrebno je pružiti najviše četrdeset (40) sati podrške za implementaciju i go-live (četiri tjedna) prema unaprijed utvrđenom opsegu projekta i zahtjevima.</w:t>
      </w:r>
    </w:p>
    <w:p w:rsidR="0032067A" w:rsidRDefault="0032067A">
      <w:pPr>
        <w:pStyle w:val="ProductList-Body"/>
      </w:pPr>
    </w:p>
    <w:p w:rsidR="0032067A" w:rsidRDefault="00972AEA">
      <w:pPr>
        <w:pStyle w:val="ProductList-ClauseHeading"/>
        <w:outlineLvl w:val="2"/>
      </w:pPr>
      <w:r>
        <w:t>Obveze Klijenta</w:t>
      </w:r>
    </w:p>
    <w:p w:rsidR="0032067A" w:rsidRDefault="00972AEA">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SectionHeading"/>
        <w:pageBreakBefore/>
        <w:outlineLvl w:val="0"/>
      </w:pPr>
      <w:bookmarkStart w:id="374" w:name="_Sec563"/>
      <w:bookmarkEnd w:id="366"/>
      <w:r>
        <w:t>Dodatak D – Dodatne odredbe Ugovora o Programu</w:t>
      </w:r>
      <w:r>
        <w:fldChar w:fldCharType="begin"/>
      </w:r>
      <w:r>
        <w:instrText xml:space="preserve"> TC "</w:instrText>
      </w:r>
      <w:bookmarkStart w:id="375" w:name="_Toc457377349"/>
      <w:r>
        <w:instrText>Dodatak D – Dodatne odredbe Ugovora o Programu</w:instrText>
      </w:r>
      <w:bookmarkEnd w:id="375"/>
      <w:r>
        <w:instrText>" \l 1</w:instrText>
      </w:r>
      <w:r>
        <w:fldChar w:fldCharType="end"/>
      </w:r>
    </w:p>
    <w:p w:rsidR="0032067A" w:rsidRDefault="00972AEA">
      <w:pPr>
        <w:pStyle w:val="ProductList-Body"/>
      </w:pPr>
      <w:r>
        <w:t>Odredbe i uvjeti u nastavku primjenjuju se na Klijentov ugovor o količinskom licenciranju kako je navedeno.</w:t>
      </w:r>
    </w:p>
    <w:p w:rsidR="0032067A" w:rsidRDefault="00972AEA">
      <w:pPr>
        <w:pStyle w:val="ProductList-Offering1Heading"/>
        <w:outlineLvl w:val="1"/>
      </w:pPr>
      <w:bookmarkStart w:id="376" w:name="_Sec568"/>
      <w:r>
        <w:t>Dodatne odredbe za program Select Plus</w:t>
      </w:r>
      <w:bookmarkEnd w:id="376"/>
      <w:r>
        <w:fldChar w:fldCharType="begin"/>
      </w:r>
      <w:r>
        <w:instrText xml:space="preserve"> TC "</w:instrText>
      </w:r>
      <w:bookmarkStart w:id="377" w:name="_Toc457377350"/>
      <w:r>
        <w:instrText>Dodatne odredbe za program Select Plus</w:instrText>
      </w:r>
      <w:bookmarkEnd w:id="377"/>
      <w:r>
        <w:instrText>" \l 2</w:instrText>
      </w:r>
      <w:r>
        <w:fldChar w:fldCharType="end"/>
      </w:r>
    </w:p>
    <w:p w:rsidR="0032067A" w:rsidRDefault="00972AEA">
      <w:pPr>
        <w:pStyle w:val="ProductList-Body"/>
      </w:pPr>
      <w:r>
        <w:t>Select Plus zahtijeva minimalnu količinu narudžbe od 500 bodova po skupini u prvoj godini. Taj zahtjev količine narudžbe može se odbaciti ako se pruži Kvalificirani ugovor.</w:t>
      </w:r>
    </w:p>
    <w:p w:rsidR="0032067A" w:rsidRDefault="0032067A">
      <w:pPr>
        <w:pStyle w:val="ProductList-Body"/>
      </w:pPr>
    </w:p>
    <w:p w:rsidR="0032067A" w:rsidRDefault="00972AEA">
      <w:pPr>
        <w:pStyle w:val="ProductList-ClauseHeading"/>
        <w:outlineLvl w:val="2"/>
      </w:pPr>
      <w:r>
        <w:t>Razine cijena u programu Select Plus</w:t>
      </w:r>
    </w:p>
    <w:p w:rsidR="0032067A" w:rsidRDefault="00972AEA">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3206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067A" w:rsidRDefault="00972AEA">
            <w:pPr>
              <w:pStyle w:val="ProductList-TableBody"/>
            </w:pPr>
            <w:r>
              <w:rPr>
                <w:color w:val="FFFFFF"/>
              </w:rPr>
              <w:t>Minimalni godišnji bodovi po skupini</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500</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4,000</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10,000</w:t>
            </w:r>
          </w:p>
        </w:tc>
      </w:tr>
      <w:tr w:rsidR="0032067A">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2067A" w:rsidRDefault="00972AEA">
            <w:pPr>
              <w:pStyle w:val="ProductList-TableBody"/>
            </w:pPr>
            <w:r>
              <w:t>25,000</w:t>
            </w:r>
          </w:p>
        </w:tc>
      </w:tr>
    </w:tbl>
    <w:p w:rsidR="0032067A" w:rsidRDefault="00972AEA">
      <w:pPr>
        <w:pStyle w:val="ProductList-Offering1Heading"/>
        <w:outlineLvl w:val="1"/>
      </w:pPr>
      <w:bookmarkStart w:id="378" w:name="_Sec569"/>
      <w:r>
        <w:t>Definicija Upravljanja za Kvalificirane uređaje</w:t>
      </w:r>
      <w:bookmarkEnd w:id="378"/>
      <w:r>
        <w:fldChar w:fldCharType="begin"/>
      </w:r>
      <w:r>
        <w:instrText xml:space="preserve"> TC "</w:instrText>
      </w:r>
      <w:bookmarkStart w:id="379" w:name="_Toc457377351"/>
      <w:r>
        <w:instrText>Definicija Upravljanja za Kvalificirane uređaje</w:instrText>
      </w:r>
      <w:bookmarkEnd w:id="379"/>
      <w:r>
        <w:instrText>" \l 2</w:instrText>
      </w:r>
      <w:r>
        <w:fldChar w:fldCharType="end"/>
      </w:r>
    </w:p>
    <w:p w:rsidR="0032067A" w:rsidRDefault="00972AEA">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32067A" w:rsidRDefault="00972AEA" w:rsidP="00972AEA">
      <w:pPr>
        <w:pStyle w:val="ProductList-Bullet"/>
        <w:numPr>
          <w:ilvl w:val="0"/>
          <w:numId w:val="52"/>
        </w:numPr>
      </w:pPr>
      <w:r>
        <w:t>kojem dopusti da se pridruži njegovoj domeni, ili</w:t>
      </w:r>
    </w:p>
    <w:p w:rsidR="0032067A" w:rsidRDefault="00972AEA" w:rsidP="00972AEA">
      <w:pPr>
        <w:pStyle w:val="ProductList-Bullet"/>
        <w:numPr>
          <w:ilvl w:val="0"/>
          <w:numId w:val="52"/>
        </w:numPr>
      </w:pPr>
      <w:r>
        <w:t>čiju autentičnost potvrdi kao zahtjev za korištenje aplikacija dok je na Klijentovoj lokaciji, ili</w:t>
      </w:r>
    </w:p>
    <w:p w:rsidR="0032067A" w:rsidRDefault="00972AEA" w:rsidP="00972AEA">
      <w:pPr>
        <w:pStyle w:val="ProductList-Bullet"/>
        <w:numPr>
          <w:ilvl w:val="0"/>
          <w:numId w:val="52"/>
        </w:numPr>
      </w:pPr>
      <w:r>
        <w:t>na koji instalira agente (npr. zaštitu od virusa, zaštitu od zlonamjernih softvera ili druge agente koje odrede Klijentova pravila), ili</w:t>
      </w:r>
    </w:p>
    <w:p w:rsidR="0032067A" w:rsidRDefault="00972AEA" w:rsidP="00972AEA">
      <w:pPr>
        <w:pStyle w:val="ProductList-Bullet"/>
        <w:numPr>
          <w:ilvl w:val="0"/>
          <w:numId w:val="52"/>
        </w:numPr>
      </w:pPr>
      <w:r>
        <w:t>na koji izravno ili neizravno primijeni i provede skupna pravila, ili</w:t>
      </w:r>
    </w:p>
    <w:p w:rsidR="0032067A" w:rsidRDefault="00972AEA" w:rsidP="00972AEA">
      <w:pPr>
        <w:pStyle w:val="ProductList-Bullet"/>
        <w:numPr>
          <w:ilvl w:val="0"/>
          <w:numId w:val="52"/>
        </w:numPr>
      </w:pPr>
      <w:r>
        <w:t>za koji potraži ili primi o njemu podatke i konfigurira ili da upute hardveru ili softveru koji je izravno povezan s okruženjem operacijskog sustava, ili</w:t>
      </w:r>
    </w:p>
    <w:p w:rsidR="0032067A" w:rsidRDefault="00972AEA" w:rsidP="00972AEA">
      <w:pPr>
        <w:pStyle w:val="ProductList-Bullet"/>
        <w:numPr>
          <w:ilvl w:val="0"/>
          <w:numId w:val="52"/>
        </w:numPr>
      </w:pPr>
      <w:r>
        <w:t>kojem dopusti pristup virtualnoj računalnoj infrastrukturi (engl. Virtual Desktop Infrastructure, VDI) izvan Windows SA-a, Microsoft Intune (Uređaj) ili Prava na korištenje roaminga za Windows Virtual Desktop Access.</w:t>
      </w:r>
    </w:p>
    <w:p w:rsidR="0032067A" w:rsidRDefault="0032067A">
      <w:pPr>
        <w:pStyle w:val="ProductList-Body"/>
      </w:pPr>
    </w:p>
    <w:p w:rsidR="0032067A" w:rsidRDefault="00972AEA">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32067A" w:rsidRDefault="00972AEA">
      <w:pPr>
        <w:pStyle w:val="ProductList-Offering1Heading"/>
        <w:outlineLvl w:val="1"/>
      </w:pPr>
      <w:bookmarkStart w:id="380" w:name="_Sec570"/>
      <w:r>
        <w:t>Online usluge u programima Open</w:t>
      </w:r>
      <w:bookmarkEnd w:id="380"/>
      <w:r>
        <w:fldChar w:fldCharType="begin"/>
      </w:r>
      <w:r>
        <w:instrText xml:space="preserve"> TC "</w:instrText>
      </w:r>
      <w:bookmarkStart w:id="381" w:name="_Toc457377352"/>
      <w:r>
        <w:instrText>Online usluge u programima Open</w:instrText>
      </w:r>
      <w:bookmarkEnd w:id="381"/>
      <w:r>
        <w:instrText>" \l 2</w:instrText>
      </w:r>
      <w:r>
        <w:fldChar w:fldCharType="end"/>
      </w:r>
    </w:p>
    <w:p w:rsidR="0032067A" w:rsidRDefault="00972AEA">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32067A" w:rsidRDefault="0032067A">
      <w:pPr>
        <w:pStyle w:val="ProductList-Body"/>
      </w:pPr>
    </w:p>
    <w:p w:rsidR="0032067A" w:rsidRDefault="00972AEA">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32067A" w:rsidRDefault="00972AEA">
      <w:pPr>
        <w:pStyle w:val="ProductList-Offering1Heading"/>
        <w:outlineLvl w:val="1"/>
      </w:pPr>
      <w:bookmarkStart w:id="382" w:name="_Sec571"/>
      <w:r>
        <w:t>Dodatne odredbe za Profesionalne usluge – naslijeđeni ugovori</w:t>
      </w:r>
      <w:bookmarkEnd w:id="382"/>
      <w:r>
        <w:fldChar w:fldCharType="begin"/>
      </w:r>
      <w:r>
        <w:instrText xml:space="preserve"> TC "</w:instrText>
      </w:r>
      <w:bookmarkStart w:id="383" w:name="_Toc457377353"/>
      <w:r>
        <w:instrText>Dodatne odredbe za Profesionalne usluge – naslijeđeni ugovori</w:instrText>
      </w:r>
      <w:bookmarkEnd w:id="383"/>
      <w:r>
        <w:instrText>" \l 2</w:instrText>
      </w:r>
      <w:r>
        <w:fldChar w:fldCharType="end"/>
      </w:r>
    </w:p>
    <w:p w:rsidR="0032067A" w:rsidRDefault="00972AEA">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32067A" w:rsidRDefault="0032067A">
      <w:pPr>
        <w:pStyle w:val="ProductList-Body"/>
      </w:pPr>
    </w:p>
    <w:p w:rsidR="0032067A" w:rsidRDefault="00972AEA">
      <w:pPr>
        <w:pStyle w:val="ProductList-ClauseHeading"/>
        <w:outlineLvl w:val="2"/>
      </w:pPr>
      <w:r>
        <w:t>Korištenje, autorsko pravo i licencna prava</w:t>
      </w:r>
    </w:p>
    <w:p w:rsidR="0032067A" w:rsidRDefault="00972AEA">
      <w:pPr>
        <w:pStyle w:val="ProductList-SubClauseHeading"/>
        <w:outlineLvl w:val="3"/>
      </w:pPr>
      <w:r>
        <w:t>Popravci</w:t>
      </w:r>
    </w:p>
    <w:p w:rsidR="0032067A" w:rsidRDefault="00972AEA">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32067A" w:rsidRDefault="0032067A">
      <w:pPr>
        <w:pStyle w:val="ProductList-BodyIndented"/>
      </w:pPr>
    </w:p>
    <w:p w:rsidR="0032067A" w:rsidRDefault="00972AEA">
      <w:pPr>
        <w:pStyle w:val="ProductList-SubClauseHeading"/>
        <w:outlineLvl w:val="3"/>
      </w:pPr>
      <w:r>
        <w:t>Ranije nastala djela</w:t>
      </w:r>
    </w:p>
    <w:p w:rsidR="0032067A" w:rsidRDefault="00972AEA">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32067A" w:rsidRDefault="00972AEA">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32067A" w:rsidRDefault="0032067A">
      <w:pPr>
        <w:pStyle w:val="ProductList-BodyIndented"/>
      </w:pPr>
    </w:p>
    <w:p w:rsidR="0032067A" w:rsidRDefault="00972AEA">
      <w:pPr>
        <w:pStyle w:val="ProductList-SubClauseHeading"/>
        <w:outlineLvl w:val="3"/>
      </w:pPr>
      <w:r>
        <w:t>Materijali isporučeni u sklopu usluge</w:t>
      </w:r>
    </w:p>
    <w:p w:rsidR="0032067A" w:rsidRDefault="00972AEA">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32067A" w:rsidRDefault="0032067A">
      <w:pPr>
        <w:pStyle w:val="ProductList-BodyIndented"/>
      </w:pPr>
    </w:p>
    <w:p w:rsidR="0032067A" w:rsidRDefault="00972AEA">
      <w:pPr>
        <w:pStyle w:val="ProductList-SubClauseHeading"/>
        <w:outlineLvl w:val="3"/>
      </w:pPr>
      <w:r>
        <w:t>Korištenje tehničkih podataka iz Profesionalnih usluga.</w:t>
      </w:r>
    </w:p>
    <w:p w:rsidR="0032067A" w:rsidRDefault="00972AEA">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32067A" w:rsidRDefault="0032067A">
      <w:pPr>
        <w:pStyle w:val="ProductList-BodyIndented"/>
      </w:pPr>
    </w:p>
    <w:p w:rsidR="0032067A" w:rsidRDefault="00972AEA">
      <w:pPr>
        <w:pStyle w:val="ProductList-SubClauseHeading"/>
        <w:outlineLvl w:val="3"/>
      </w:pPr>
      <w:r>
        <w:t>Licencna ograničenja otvorenog koda</w:t>
      </w:r>
    </w:p>
    <w:p w:rsidR="0032067A" w:rsidRDefault="00972AEA">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32067A" w:rsidRDefault="0032067A">
      <w:pPr>
        <w:pStyle w:val="ProductList-BodyIndented"/>
      </w:pPr>
    </w:p>
    <w:p w:rsidR="0032067A" w:rsidRDefault="00972AEA">
      <w:pPr>
        <w:pStyle w:val="ProductList-SubClauseHeading"/>
        <w:outlineLvl w:val="3"/>
      </w:pPr>
      <w:r>
        <w:t>Prava Povezanih društava</w:t>
      </w:r>
    </w:p>
    <w:p w:rsidR="0032067A" w:rsidRDefault="00972AEA">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32067A" w:rsidRDefault="0032067A">
      <w:pPr>
        <w:pStyle w:val="ProductList-BodyIndented"/>
      </w:pPr>
    </w:p>
    <w:p w:rsidR="0032067A" w:rsidRDefault="00972AEA">
      <w:pPr>
        <w:pStyle w:val="ProductList-ClauseHeading"/>
        <w:outlineLvl w:val="2"/>
      </w:pPr>
      <w:r>
        <w:t>Jamstva i ograničenja odgovornosti</w:t>
      </w:r>
    </w:p>
    <w:p w:rsidR="0032067A" w:rsidRDefault="00972AEA">
      <w:pPr>
        <w:pStyle w:val="ProductList-SubClauseHeading"/>
        <w:outlineLvl w:val="3"/>
      </w:pPr>
      <w:r>
        <w:t>Jamstvo za Profesionalne usluge</w:t>
      </w:r>
    </w:p>
    <w:p w:rsidR="0032067A" w:rsidRDefault="00972AEA">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32067A" w:rsidRDefault="0032067A">
      <w:pPr>
        <w:pStyle w:val="ProductList-BodyIndented"/>
      </w:pPr>
    </w:p>
    <w:p w:rsidR="0032067A" w:rsidRDefault="00972AEA">
      <w:pPr>
        <w:pStyle w:val="ProductList-SubClauseHeading"/>
        <w:outlineLvl w:val="3"/>
      </w:pPr>
      <w:r>
        <w:t>Ograničenje odgovornosti</w:t>
      </w:r>
    </w:p>
    <w:p w:rsidR="0032067A" w:rsidRDefault="00972AEA">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32067A" w:rsidRDefault="0032067A">
      <w:pPr>
        <w:pStyle w:val="ProductList-BodyIndented"/>
        <w:jc w:val="right"/>
      </w:pPr>
    </w:p>
    <w:tbl>
      <w:tblPr>
        <w:tblStyle w:val="PURTable0"/>
        <w:tblW w:w="0" w:type="dxa"/>
        <w:tblLook w:val="04A0" w:firstRow="1" w:lastRow="0" w:firstColumn="1" w:lastColumn="0" w:noHBand="0" w:noVBand="1"/>
      </w:tblPr>
      <w:tblGrid>
        <w:gridCol w:w="1044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Indented"/>
      </w:pPr>
    </w:p>
    <w:p w:rsidR="0032067A" w:rsidRDefault="00972AEA">
      <w:pPr>
        <w:pStyle w:val="ProductList-SectionHeading"/>
        <w:pageBreakBefore/>
        <w:outlineLvl w:val="0"/>
      </w:pPr>
      <w:bookmarkStart w:id="384" w:name="_Sec572"/>
      <w:bookmarkEnd w:id="374"/>
      <w:r>
        <w:t>Dodatak E – Promocije</w:t>
      </w:r>
      <w:r>
        <w:fldChar w:fldCharType="begin"/>
      </w:r>
      <w:r>
        <w:instrText xml:space="preserve"> TC "</w:instrText>
      </w:r>
      <w:bookmarkStart w:id="385" w:name="_Toc457377354"/>
      <w:r>
        <w:instrText>Dodatak E – Promocije</w:instrText>
      </w:r>
      <w:bookmarkEnd w:id="385"/>
      <w:r>
        <w:instrText>" \l 1</w:instrText>
      </w:r>
      <w:r>
        <w:fldChar w:fldCharType="end"/>
      </w:r>
    </w:p>
    <w:p w:rsidR="0032067A" w:rsidRDefault="00972AEA">
      <w:pPr>
        <w:pStyle w:val="ProductList-OfferingGroupHeading"/>
        <w:outlineLvl w:val="1"/>
      </w:pPr>
      <w:bookmarkStart w:id="386" w:name="_Sec867"/>
      <w:r>
        <w:t>Promocija System Center Client Management Suite</w:t>
      </w:r>
      <w:bookmarkEnd w:id="386"/>
      <w:r>
        <w:fldChar w:fldCharType="begin"/>
      </w:r>
      <w:r>
        <w:instrText xml:space="preserve"> TC "</w:instrText>
      </w:r>
      <w:bookmarkStart w:id="387" w:name="_Toc457377355"/>
      <w:r>
        <w:instrText>Promocija System Center Client Management Suite</w:instrText>
      </w:r>
      <w:bookmarkEnd w:id="387"/>
      <w:r>
        <w:instrText>" \l 2</w:instrText>
      </w:r>
      <w:r>
        <w:fldChar w:fldCharType="end"/>
      </w:r>
    </w:p>
    <w:p w:rsidR="0032067A" w:rsidRDefault="00972AEA">
      <w:pPr>
        <w:pStyle w:val="ProductList-Body"/>
      </w:pPr>
      <w:r>
        <w:t>pravo na korištenje System Center Client Management Suite bit će uključeno u sve licence Enterprise CAL Suite i Enterprise CAL Suite Bridge za Office 365 (s uslugom Microsoft Intune) naručene do 31. prosinca 2016.</w:t>
      </w:r>
    </w:p>
    <w:p w:rsidR="0032067A" w:rsidRDefault="00972AEA">
      <w:pPr>
        <w:pStyle w:val="ProductList-OfferingGroupHeading"/>
        <w:outlineLvl w:val="1"/>
      </w:pPr>
      <w:bookmarkStart w:id="388" w:name="_Sec871"/>
      <w:r>
        <w:t>Promocija Azure Compute Capacity</w:t>
      </w:r>
      <w:bookmarkEnd w:id="388"/>
      <w:r>
        <w:fldChar w:fldCharType="begin"/>
      </w:r>
      <w:r>
        <w:instrText xml:space="preserve"> TC "</w:instrText>
      </w:r>
      <w:bookmarkStart w:id="389" w:name="_Toc457377356"/>
      <w:r>
        <w:instrText>Promocija Azure Compute Capacity</w:instrText>
      </w:r>
      <w:bookmarkEnd w:id="389"/>
      <w:r>
        <w:instrText>" \l 2</w:instrText>
      </w:r>
      <w:r>
        <w:fldChar w:fldCharType="end"/>
      </w:r>
    </w:p>
    <w:p w:rsidR="0032067A" w:rsidRDefault="00972AEA">
      <w:pPr>
        <w:pStyle w:val="ProductList-Body"/>
      </w:pPr>
      <w:r>
        <w:t>Od 1. studenog 2015. do 31. prosinca 2016. promocija Azure Compute Capacity nudi popuste na primjerke A, D i G Series Compute kao 12-mjesečne pretplate koje istječu nakon izvorne pretplate.</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972AEA">
      <w:pPr>
        <w:pStyle w:val="ProductList-SectionHeading"/>
        <w:pageBreakBefore/>
        <w:outlineLvl w:val="0"/>
      </w:pPr>
      <w:bookmarkStart w:id="390" w:name="_Sec899"/>
      <w:bookmarkEnd w:id="384"/>
      <w:r>
        <w:t>Dodatak F – Odredbe za sustav za pohranu</w:t>
      </w:r>
      <w:r>
        <w:fldChar w:fldCharType="begin"/>
      </w:r>
      <w:r>
        <w:instrText xml:space="preserve"> TC "</w:instrText>
      </w:r>
      <w:bookmarkStart w:id="391" w:name="_Toc457377357"/>
      <w:r>
        <w:instrText>Dodatak F – Odredbe za sustav za pohranu</w:instrText>
      </w:r>
      <w:bookmarkEnd w:id="391"/>
      <w:r>
        <w:instrText>" \l 1</w:instrText>
      </w:r>
      <w:r>
        <w:fldChar w:fldCharType="end"/>
      </w:r>
    </w:p>
    <w:p w:rsidR="0032067A" w:rsidRDefault="00972AEA">
      <w:pPr>
        <w:pStyle w:val="ProductList-Offering1Heading"/>
        <w:outlineLvl w:val="1"/>
      </w:pPr>
      <w:bookmarkStart w:id="392" w:name="_Sec900"/>
      <w:r>
        <w:t>Dostupnost</w:t>
      </w:r>
      <w:bookmarkEnd w:id="392"/>
      <w:r>
        <w:fldChar w:fldCharType="begin"/>
      </w:r>
      <w:r>
        <w:instrText xml:space="preserve"> TC "</w:instrText>
      </w:r>
      <w:bookmarkStart w:id="393" w:name="_Toc457377358"/>
      <w:r>
        <w:instrText>Dostupnost</w:instrText>
      </w:r>
      <w:bookmarkEnd w:id="393"/>
      <w:r>
        <w:instrText>" \l 2</w:instrText>
      </w:r>
      <w:r>
        <w:fldChar w:fldCharType="end"/>
      </w:r>
    </w:p>
    <w:p w:rsidR="0032067A" w:rsidRDefault="00972AEA">
      <w:pPr>
        <w:pStyle w:val="ProductList-Body"/>
      </w:pPr>
      <w:r>
        <w:t>Sustav za pohranu dostupan je za isporuku samo na sljedećim zemljopisnim područjima: Australija, Austrija, Bahrein, Belgija, Brazil, Kanada, Čile, Kolumbija, Češka Republika, Danska, Egipat, Finska, Francuska, Njemačka, Grčka, Hong Kong, Mađarska, Island, Indija, Indonezija, Irska, Izrael, Italija, Japan, Kenija, Kuvajt, Makao, Malezija, Meksiko, Nizozemska, Novi Zeland, Nigerija, Norveška, Peru, Filipini, Poljska, Portugal, Portoriko, Katar, Rumunjska, Rusija, Saudijska Arabija, Singapur, Slovačka, Slovenija, Južnoafrička Republika, Španjolska, Južna Koreja, Šri Lanka, Švedska, Švicarska, Tajvan, Tajland, Turska, Ujedinjeni Arapski Emirati, Ukrajina, Ujedinjeno Kraljevstvo, Sjedinjene Države, Vijetnam.</w:t>
      </w:r>
    </w:p>
    <w:p w:rsidR="0032067A" w:rsidRDefault="00972AEA">
      <w:pPr>
        <w:pStyle w:val="ProductList-Offering1Heading"/>
        <w:outlineLvl w:val="1"/>
      </w:pPr>
      <w:bookmarkStart w:id="394" w:name="_Sec901"/>
      <w:r>
        <w:t>Isporuka i vlasništvo</w:t>
      </w:r>
      <w:bookmarkEnd w:id="394"/>
      <w:r>
        <w:fldChar w:fldCharType="begin"/>
      </w:r>
      <w:r>
        <w:instrText xml:space="preserve"> TC "</w:instrText>
      </w:r>
      <w:bookmarkStart w:id="395" w:name="_Toc457377359"/>
      <w:r>
        <w:instrText>Isporuka i vlasništvo</w:instrText>
      </w:r>
      <w:bookmarkEnd w:id="395"/>
      <w:r>
        <w:instrText>" \l 2</w:instrText>
      </w:r>
      <w:r>
        <w:fldChar w:fldCharType="end"/>
      </w:r>
    </w:p>
    <w:p w:rsidR="0032067A" w:rsidRDefault="00972AEA">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32067A" w:rsidRDefault="00972AEA">
      <w:pPr>
        <w:pStyle w:val="ProductList-Offering1Heading"/>
        <w:outlineLvl w:val="1"/>
      </w:pPr>
      <w:bookmarkStart w:id="396" w:name="_Sec902"/>
      <w:r>
        <w:t>Softver sustava za pohranu</w:t>
      </w:r>
      <w:bookmarkEnd w:id="396"/>
      <w:r>
        <w:fldChar w:fldCharType="begin"/>
      </w:r>
      <w:r>
        <w:instrText xml:space="preserve"> TC "</w:instrText>
      </w:r>
      <w:bookmarkStart w:id="397" w:name="_Toc457377360"/>
      <w:r>
        <w:instrText>Softver sustava za pohranu</w:instrText>
      </w:r>
      <w:bookmarkEnd w:id="397"/>
      <w:r>
        <w:instrText>" \l 2</w:instrText>
      </w:r>
      <w:r>
        <w:fldChar w:fldCharType="end"/>
      </w:r>
    </w:p>
    <w:p w:rsidR="0032067A" w:rsidRDefault="00972AEA">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32067A" w:rsidRDefault="0032067A">
      <w:pPr>
        <w:pStyle w:val="ProductList-Body"/>
      </w:pPr>
    </w:p>
    <w:p w:rsidR="0032067A" w:rsidRDefault="00972AEA">
      <w:pPr>
        <w:pStyle w:val="ProductList-ClauseHeading"/>
        <w:outlineLvl w:val="2"/>
      </w:pPr>
      <w:r>
        <w:t>Ograničenja</w:t>
      </w:r>
    </w:p>
    <w:p w:rsidR="0032067A" w:rsidRDefault="00972AEA">
      <w:pPr>
        <w:pStyle w:val="ProductList-Body"/>
      </w:pPr>
      <w:r>
        <w:t>Klijent ne smije koristiti Softver sustava za pohranu za usporedbe i ili „usporedne analize“ osim u svoje interne svrhe te ih ne smije objavljivati niti otkrivati njihove rezultate.</w:t>
      </w:r>
    </w:p>
    <w:p w:rsidR="0032067A" w:rsidRDefault="0032067A">
      <w:pPr>
        <w:pStyle w:val="ProductList-Body"/>
      </w:pPr>
    </w:p>
    <w:p w:rsidR="0032067A" w:rsidRDefault="00972AEA">
      <w:pPr>
        <w:pStyle w:val="ProductList-ClauseHeading"/>
        <w:outlineLvl w:val="2"/>
      </w:pPr>
      <w:r>
        <w:t>Određeni softver drugih proizvođača s otvorenim kodom</w:t>
      </w:r>
    </w:p>
    <w:p w:rsidR="0032067A" w:rsidRDefault="00972AEA">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32">
        <w:r>
          <w:rPr>
            <w:color w:val="00467F"/>
            <w:u w:val="single"/>
          </w:rPr>
          <w:t>http://go.microsoft.com/fwlink/?LinkId=627000</w:t>
        </w:r>
      </w:hyperlink>
      <w:r>
        <w:t xml:space="preserve"> te se licencira Klijentu u skladu s primjenjivim licencama otvorenog koda.</w:t>
      </w:r>
    </w:p>
    <w:p w:rsidR="0032067A" w:rsidRDefault="0032067A">
      <w:pPr>
        <w:pStyle w:val="ProductList-Body"/>
      </w:pPr>
    </w:p>
    <w:p w:rsidR="0032067A" w:rsidRDefault="00972AEA">
      <w:pPr>
        <w:pStyle w:val="ProductList-ClauseHeading"/>
        <w:outlineLvl w:val="2"/>
      </w:pPr>
      <w:r>
        <w:t>Aktivacija internetskih usluga / Pristanak na internetske usluge</w:t>
      </w:r>
    </w:p>
    <w:p w:rsidR="0032067A" w:rsidRDefault="00972AEA">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32067A" w:rsidRDefault="0032067A">
      <w:pPr>
        <w:pStyle w:val="ProductList-Body"/>
      </w:pPr>
    </w:p>
    <w:p w:rsidR="0032067A" w:rsidRDefault="00972AEA">
      <w:pPr>
        <w:pStyle w:val="ProductList-ClauseHeading"/>
        <w:outlineLvl w:val="2"/>
      </w:pPr>
      <w:r>
        <w:t>Ažuriranja softvera sustava za pohranu</w:t>
      </w:r>
    </w:p>
    <w:p w:rsidR="0032067A" w:rsidRDefault="00972AEA">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32067A" w:rsidRDefault="00972AEA">
      <w:pPr>
        <w:pStyle w:val="ProductList-Offering1Heading"/>
        <w:outlineLvl w:val="1"/>
      </w:pPr>
      <w:bookmarkStart w:id="398" w:name="_Sec903"/>
      <w:r>
        <w:t>Ograničeno jamstvo za hardver</w:t>
      </w:r>
      <w:bookmarkEnd w:id="398"/>
      <w:r>
        <w:fldChar w:fldCharType="begin"/>
      </w:r>
      <w:r>
        <w:instrText xml:space="preserve"> TC "</w:instrText>
      </w:r>
      <w:bookmarkStart w:id="399" w:name="_Toc457377361"/>
      <w:r>
        <w:instrText>Ograničeno jamstvo za hardver</w:instrText>
      </w:r>
      <w:bookmarkEnd w:id="399"/>
      <w:r>
        <w:instrText>" \l 2</w:instrText>
      </w:r>
      <w:r>
        <w:fldChar w:fldCharType="end"/>
      </w:r>
    </w:p>
    <w:p w:rsidR="0032067A" w:rsidRDefault="00972AEA">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32067A" w:rsidRDefault="00972AEA">
      <w:pPr>
        <w:pStyle w:val="ProductList-Offering1Heading"/>
        <w:outlineLvl w:val="1"/>
      </w:pPr>
      <w:bookmarkStart w:id="400" w:name="_Sec904"/>
      <w:r>
        <w:t>Obeštećenje. Zaštita od zahtjeva/tužbi trećih osoba</w:t>
      </w:r>
      <w:bookmarkEnd w:id="400"/>
      <w:r>
        <w:fldChar w:fldCharType="begin"/>
      </w:r>
      <w:r>
        <w:instrText xml:space="preserve"> TC "</w:instrText>
      </w:r>
      <w:bookmarkStart w:id="401" w:name="_Toc457377362"/>
      <w:r>
        <w:instrText>Obeštećenje. Zaštita od zahtjeva/tužbi trećih osoba</w:instrText>
      </w:r>
      <w:bookmarkEnd w:id="401"/>
      <w:r>
        <w:instrText>" \l 2</w:instrText>
      </w:r>
      <w:r>
        <w:fldChar w:fldCharType="end"/>
      </w:r>
    </w:p>
    <w:p w:rsidR="0032067A" w:rsidRDefault="00972AEA">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32067A" w:rsidRDefault="00972AEA">
      <w:pPr>
        <w:pStyle w:val="ProductList-Offering1Heading"/>
        <w:outlineLvl w:val="1"/>
      </w:pPr>
      <w:bookmarkStart w:id="402" w:name="_Sec905"/>
      <w:r>
        <w:t>Ograničenje odgovornosti</w:t>
      </w:r>
      <w:bookmarkEnd w:id="402"/>
      <w:r>
        <w:fldChar w:fldCharType="begin"/>
      </w:r>
      <w:r>
        <w:instrText xml:space="preserve"> TC "</w:instrText>
      </w:r>
      <w:bookmarkStart w:id="403" w:name="_Toc457377363"/>
      <w:r>
        <w:instrText>Ograničenje odgovornosti</w:instrText>
      </w:r>
      <w:bookmarkEnd w:id="403"/>
      <w:r>
        <w:instrText>" \l 2</w:instrText>
      </w:r>
      <w:r>
        <w:fldChar w:fldCharType="end"/>
      </w:r>
    </w:p>
    <w:p w:rsidR="0032067A" w:rsidRDefault="00972AEA">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32067A" w:rsidRDefault="00972AEA">
      <w:pPr>
        <w:pStyle w:val="ProductList-Offering1Heading"/>
        <w:outlineLvl w:val="1"/>
      </w:pPr>
      <w:bookmarkStart w:id="404" w:name="_Sec906"/>
      <w:r>
        <w:t>Zakoni SAD-a o kontroli izvoza</w:t>
      </w:r>
      <w:bookmarkEnd w:id="404"/>
      <w:r>
        <w:fldChar w:fldCharType="begin"/>
      </w:r>
      <w:r>
        <w:instrText xml:space="preserve"> TC "</w:instrText>
      </w:r>
      <w:bookmarkStart w:id="405" w:name="_Toc457377364"/>
      <w:r>
        <w:instrText>Zakoni SAD-a o kontroli izvoza</w:instrText>
      </w:r>
      <w:bookmarkEnd w:id="405"/>
      <w:r>
        <w:instrText>" \l 2</w:instrText>
      </w:r>
      <w:r>
        <w:fldChar w:fldCharType="end"/>
      </w:r>
    </w:p>
    <w:p w:rsidR="0032067A" w:rsidRDefault="00972AEA">
      <w:pPr>
        <w:pStyle w:val="ProductList-Body"/>
      </w:pPr>
      <w:r>
        <w:t>Na Sustave za pohranu primjenjuju se odredbe u Klijentovu ugovoru o količinskom licenciranju u vezi s izvoznim propisima SAD-a.</w:t>
      </w:r>
    </w:p>
    <w:p w:rsidR="0032067A" w:rsidRDefault="00972AEA">
      <w:pPr>
        <w:pStyle w:val="ProductList-Offering1Heading"/>
        <w:outlineLvl w:val="1"/>
      </w:pPr>
      <w:bookmarkStart w:id="406" w:name="_Sec907"/>
      <w:r>
        <w:t>Prikupljanje dijagnostičkih podataka</w:t>
      </w:r>
      <w:bookmarkEnd w:id="406"/>
      <w:r>
        <w:fldChar w:fldCharType="begin"/>
      </w:r>
      <w:r>
        <w:instrText xml:space="preserve"> TC "</w:instrText>
      </w:r>
      <w:bookmarkStart w:id="407" w:name="_Toc457377365"/>
      <w:r>
        <w:instrText>Prikupljanje dijagnostičkih podataka</w:instrText>
      </w:r>
      <w:bookmarkEnd w:id="407"/>
      <w:r>
        <w:instrText>" \l 2</w:instrText>
      </w:r>
      <w:r>
        <w:fldChar w:fldCharType="end"/>
      </w:r>
    </w:p>
    <w:p w:rsidR="0032067A" w:rsidRDefault="00972AEA">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33">
        <w:r>
          <w:rPr>
            <w:color w:val="00467F"/>
            <w:u w:val="single"/>
          </w:rPr>
          <w:t>https://www.microsoft.com/en-us/privacystatement</w:t>
        </w:r>
      </w:hyperlink>
      <w:r>
        <w:t>.</w:t>
      </w:r>
    </w:p>
    <w:p w:rsidR="0032067A" w:rsidRDefault="00972AEA">
      <w:pPr>
        <w:pStyle w:val="ProductList-Offering1Heading"/>
        <w:outlineLvl w:val="1"/>
      </w:pPr>
      <w:bookmarkStart w:id="408" w:name="_Sec908"/>
      <w:r>
        <w:t>Upotreba u državnim ustanovama</w:t>
      </w:r>
      <w:bookmarkEnd w:id="408"/>
      <w:r>
        <w:fldChar w:fldCharType="begin"/>
      </w:r>
      <w:r>
        <w:instrText xml:space="preserve"> TC "</w:instrText>
      </w:r>
      <w:bookmarkStart w:id="409" w:name="_Toc457377366"/>
      <w:r>
        <w:instrText>Upotreba u državnim ustanovama</w:instrText>
      </w:r>
      <w:bookmarkEnd w:id="409"/>
      <w:r>
        <w:instrText>" \l 2</w:instrText>
      </w:r>
      <w:r>
        <w:fldChar w:fldCharType="end"/>
      </w:r>
    </w:p>
    <w:p w:rsidR="0032067A" w:rsidRDefault="00972AEA">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32067A" w:rsidRDefault="0032067A">
      <w:pPr>
        <w:pStyle w:val="ProductList-Body"/>
        <w:jc w:val="right"/>
      </w:pPr>
    </w:p>
    <w:tbl>
      <w:tblPr>
        <w:tblStyle w:val="PURTable"/>
        <w:tblW w:w="0" w:type="dxa"/>
        <w:tblLook w:val="04A0" w:firstRow="1" w:lastRow="0" w:firstColumn="1" w:lastColumn="0" w:noHBand="0" w:noVBand="1"/>
      </w:tblPr>
      <w:tblGrid>
        <w:gridCol w:w="10800"/>
      </w:tblGrid>
      <w:tr w:rsidR="003206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067A" w:rsidRDefault="00EF7E49">
            <w:pPr>
              <w:pStyle w:val="ProductList-TableBody"/>
              <w:jc w:val="right"/>
            </w:pPr>
            <w:hyperlink w:anchor="_Sec842">
              <w:r w:rsidR="00972AEA">
                <w:rPr>
                  <w:color w:val="00467F"/>
                  <w:sz w:val="14"/>
                  <w:u w:val="single"/>
                </w:rPr>
                <w:t>Sadržaj</w:t>
              </w:r>
            </w:hyperlink>
            <w:r w:rsidR="00972AEA">
              <w:rPr>
                <w:sz w:val="14"/>
              </w:rPr>
              <w:t>/</w:t>
            </w:r>
            <w:hyperlink w:anchor="_Sec549">
              <w:r w:rsidR="00972AEA">
                <w:rPr>
                  <w:color w:val="00467F"/>
                  <w:sz w:val="14"/>
                  <w:u w:val="single"/>
                </w:rPr>
                <w:t>Pojmovnik</w:t>
              </w:r>
            </w:hyperlink>
            <w:r w:rsidR="00972AEA">
              <w:rPr>
                <w:sz w:val="14"/>
              </w:rPr>
              <w:t>/</w:t>
            </w:r>
            <w:hyperlink w:anchor="_Sec844">
              <w:r w:rsidR="00972AEA">
                <w:rPr>
                  <w:color w:val="00467F"/>
                  <w:sz w:val="14"/>
                  <w:u w:val="single"/>
                </w:rPr>
                <w:t>Kazalo</w:t>
              </w:r>
            </w:hyperlink>
          </w:p>
        </w:tc>
      </w:tr>
    </w:tbl>
    <w:p w:rsidR="0032067A" w:rsidRDefault="0032067A">
      <w:pPr>
        <w:pStyle w:val="ProductList-Body"/>
      </w:pPr>
    </w:p>
    <w:p w:rsidR="0032067A" w:rsidRDefault="0032067A">
      <w:pPr>
        <w:sectPr w:rsidR="0032067A">
          <w:headerReference w:type="default" r:id="rId134"/>
          <w:footerReference w:type="default" r:id="rId135"/>
          <w:type w:val="continuous"/>
          <w:pgSz w:w="12240" w:h="15840" w:code="1"/>
          <w:pgMar w:top="1170" w:right="720" w:bottom="720" w:left="720" w:header="432" w:footer="288" w:gutter="0"/>
          <w:cols w:space="360"/>
        </w:sectPr>
      </w:pPr>
    </w:p>
    <w:bookmarkEnd w:id="390"/>
    <w:p w:rsidR="0032067A" w:rsidRDefault="00972AEA">
      <w:pPr>
        <w:pStyle w:val="ProductList-SectionHeading"/>
        <w:pageBreakBefore/>
        <w:outlineLvl w:val="0"/>
      </w:pPr>
      <w:r>
        <w:t>Kazalo</w:t>
      </w:r>
      <w:r>
        <w:fldChar w:fldCharType="begin"/>
      </w:r>
      <w:r>
        <w:instrText xml:space="preserve"> TC "</w:instrText>
      </w:r>
      <w:bookmarkStart w:id="410" w:name="_Toc457377367"/>
      <w:r>
        <w:instrText>Kazalo</w:instrText>
      </w:r>
      <w:bookmarkEnd w:id="410"/>
      <w:r>
        <w:instrText>" \l 1</w:instrText>
      </w:r>
      <w:r>
        <w:fldChar w:fldCharType="end"/>
      </w:r>
    </w:p>
    <w:p w:rsidR="0032067A" w:rsidRDefault="0032067A">
      <w:pPr>
        <w:pStyle w:val="ProductList-Body"/>
      </w:pPr>
    </w:p>
    <w:p w:rsidR="0032067A" w:rsidRDefault="0032067A">
      <w:pPr>
        <w:sectPr w:rsidR="0032067A">
          <w:headerReference w:type="default" r:id="rId136"/>
          <w:footerReference w:type="default" r:id="rId137"/>
          <w:type w:val="continuous"/>
          <w:pgSz w:w="12240" w:h="15840" w:code="1"/>
          <w:pgMar w:top="1170" w:right="720" w:bottom="720" w:left="720" w:header="432" w:footer="288" w:gutter="0"/>
          <w:cols w:space="360"/>
        </w:sectPr>
      </w:pPr>
    </w:p>
    <w:p w:rsidR="00972AEA" w:rsidRDefault="00972AEA">
      <w:pPr>
        <w:pStyle w:val="ProductList-Body"/>
        <w:rPr>
          <w:noProof/>
        </w:rPr>
        <w:sectPr w:rsidR="00972AEA" w:rsidSect="00972A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72AEA" w:rsidRDefault="00972AEA">
      <w:pPr>
        <w:pStyle w:val="Index1"/>
        <w:tabs>
          <w:tab w:val="right" w:pos="5030"/>
        </w:tabs>
        <w:rPr>
          <w:noProof/>
        </w:rPr>
      </w:pPr>
      <w:r>
        <w:rPr>
          <w:noProof/>
        </w:rPr>
        <w:t>Access 2016, 23</w:t>
      </w:r>
    </w:p>
    <w:p w:rsidR="00972AEA" w:rsidRDefault="00972AEA">
      <w:pPr>
        <w:pStyle w:val="Index1"/>
        <w:tabs>
          <w:tab w:val="right" w:pos="5030"/>
        </w:tabs>
        <w:rPr>
          <w:noProof/>
        </w:rPr>
      </w:pPr>
      <w:r>
        <w:rPr>
          <w:noProof/>
        </w:rPr>
        <w:t>Apple Macintosh, 40</w:t>
      </w:r>
    </w:p>
    <w:p w:rsidR="00972AEA" w:rsidRDefault="00972AEA">
      <w:pPr>
        <w:pStyle w:val="Index1"/>
        <w:tabs>
          <w:tab w:val="right" w:pos="5030"/>
        </w:tabs>
        <w:rPr>
          <w:noProof/>
        </w:rPr>
      </w:pPr>
      <w:r>
        <w:rPr>
          <w:noProof/>
        </w:rPr>
        <w:t>Azure Active Directory Basic (SL po korisniku), 51</w:t>
      </w:r>
    </w:p>
    <w:p w:rsidR="00972AEA" w:rsidRDefault="00972AEA">
      <w:pPr>
        <w:pStyle w:val="Index1"/>
        <w:tabs>
          <w:tab w:val="right" w:pos="5030"/>
        </w:tabs>
        <w:rPr>
          <w:noProof/>
        </w:rPr>
      </w:pPr>
      <w:r>
        <w:rPr>
          <w:noProof/>
        </w:rPr>
        <w:t>Azure Active Directory Premium (SL po korisniku), 51</w:t>
      </w:r>
    </w:p>
    <w:p w:rsidR="00972AEA" w:rsidRDefault="00972AEA">
      <w:pPr>
        <w:pStyle w:val="Index1"/>
        <w:tabs>
          <w:tab w:val="right" w:pos="5030"/>
        </w:tabs>
        <w:rPr>
          <w:noProof/>
        </w:rPr>
      </w:pPr>
      <w:r>
        <w:rPr>
          <w:noProof/>
        </w:rPr>
        <w:t>Azure Active Professional Direct Support, 51</w:t>
      </w:r>
    </w:p>
    <w:p w:rsidR="00972AEA" w:rsidRDefault="00972AEA">
      <w:pPr>
        <w:pStyle w:val="Index1"/>
        <w:tabs>
          <w:tab w:val="right" w:pos="5030"/>
        </w:tabs>
        <w:rPr>
          <w:noProof/>
        </w:rPr>
      </w:pPr>
      <w:r>
        <w:rPr>
          <w:noProof/>
        </w:rPr>
        <w:t>Azure Active Standard Support, 51</w:t>
      </w:r>
    </w:p>
    <w:p w:rsidR="00972AEA" w:rsidRDefault="00972AEA">
      <w:pPr>
        <w:pStyle w:val="Index1"/>
        <w:tabs>
          <w:tab w:val="right" w:pos="5030"/>
        </w:tabs>
        <w:rPr>
          <w:noProof/>
        </w:rPr>
      </w:pPr>
      <w:r>
        <w:rPr>
          <w:noProof/>
        </w:rPr>
        <w:t>Azure RemoteApp (SL po korisniku), 51</w:t>
      </w:r>
    </w:p>
    <w:p w:rsidR="00972AEA" w:rsidRDefault="00972AEA">
      <w:pPr>
        <w:pStyle w:val="Index1"/>
        <w:tabs>
          <w:tab w:val="right" w:pos="5030"/>
        </w:tabs>
        <w:rPr>
          <w:noProof/>
        </w:rPr>
      </w:pPr>
      <w:r>
        <w:rPr>
          <w:noProof/>
        </w:rPr>
        <w:t>Azure Rights Management Premium (SL po korisniku), 51</w:t>
      </w:r>
    </w:p>
    <w:p w:rsidR="00972AEA" w:rsidRDefault="00972AEA">
      <w:pPr>
        <w:pStyle w:val="Index1"/>
        <w:tabs>
          <w:tab w:val="right" w:pos="5030"/>
        </w:tabs>
        <w:rPr>
          <w:noProof/>
        </w:rPr>
      </w:pPr>
      <w:r>
        <w:rPr>
          <w:noProof/>
        </w:rPr>
        <w:t>Azure Rights Management Premium Add-on, 60</w:t>
      </w:r>
    </w:p>
    <w:p w:rsidR="00972AEA" w:rsidRDefault="00972AEA">
      <w:pPr>
        <w:pStyle w:val="Index1"/>
        <w:tabs>
          <w:tab w:val="right" w:pos="5030"/>
        </w:tabs>
        <w:rPr>
          <w:noProof/>
        </w:rPr>
      </w:pPr>
      <w:r>
        <w:rPr>
          <w:noProof/>
        </w:rPr>
        <w:t>Azure Rights Management Premium Add-on (SL po korisniku), 51</w:t>
      </w:r>
    </w:p>
    <w:p w:rsidR="00972AEA" w:rsidRDefault="00972AEA">
      <w:pPr>
        <w:pStyle w:val="Index1"/>
        <w:tabs>
          <w:tab w:val="right" w:pos="5030"/>
        </w:tabs>
        <w:rPr>
          <w:noProof/>
        </w:rPr>
      </w:pPr>
      <w:r>
        <w:rPr>
          <w:noProof/>
        </w:rPr>
        <w:t>Azure Site Recovery, 85</w:t>
      </w:r>
    </w:p>
    <w:p w:rsidR="00972AEA" w:rsidRDefault="00972AEA">
      <w:pPr>
        <w:pStyle w:val="Index1"/>
        <w:tabs>
          <w:tab w:val="right" w:pos="5030"/>
        </w:tabs>
        <w:rPr>
          <w:noProof/>
        </w:rPr>
      </w:pPr>
      <w:r>
        <w:rPr>
          <w:noProof/>
        </w:rPr>
        <w:t>Bing karte Internal Website Usage 100K Transactions Monthly Subscription, 66</w:t>
      </w:r>
    </w:p>
    <w:p w:rsidR="00972AEA" w:rsidRDefault="00972AEA">
      <w:pPr>
        <w:pStyle w:val="Index1"/>
        <w:tabs>
          <w:tab w:val="right" w:pos="5030"/>
        </w:tabs>
        <w:rPr>
          <w:noProof/>
        </w:rPr>
      </w:pPr>
      <w:r>
        <w:rPr>
          <w:noProof/>
        </w:rPr>
        <w:t>Bing karte Public Website Usage 100K Transaction Monthly Subscription, 66</w:t>
      </w:r>
    </w:p>
    <w:p w:rsidR="00972AEA" w:rsidRDefault="00972AEA">
      <w:pPr>
        <w:pStyle w:val="Index1"/>
        <w:tabs>
          <w:tab w:val="right" w:pos="5030"/>
        </w:tabs>
        <w:rPr>
          <w:noProof/>
        </w:rPr>
      </w:pPr>
      <w:r>
        <w:rPr>
          <w:noProof/>
        </w:rPr>
        <w:t>Bing Maps Asset Management for Windows Europe or North America, 66</w:t>
      </w:r>
    </w:p>
    <w:p w:rsidR="00972AEA" w:rsidRDefault="00972AEA">
      <w:pPr>
        <w:pStyle w:val="Index1"/>
        <w:tabs>
          <w:tab w:val="right" w:pos="5030"/>
        </w:tabs>
        <w:rPr>
          <w:noProof/>
        </w:rPr>
      </w:pPr>
      <w:r>
        <w:rPr>
          <w:noProof/>
        </w:rPr>
        <w:t>Bing Maps Asset Management for Windows Platform Fee Monthly Subscription, 66</w:t>
      </w:r>
    </w:p>
    <w:p w:rsidR="00972AEA" w:rsidRDefault="00972AEA">
      <w:pPr>
        <w:pStyle w:val="Index1"/>
        <w:tabs>
          <w:tab w:val="right" w:pos="5030"/>
        </w:tabs>
        <w:rPr>
          <w:noProof/>
        </w:rPr>
      </w:pPr>
      <w:r>
        <w:rPr>
          <w:noProof/>
        </w:rPr>
        <w:t>Bing Maps Enterprise Fee Monthly Subscription, 66</w:t>
      </w:r>
    </w:p>
    <w:p w:rsidR="00972AEA" w:rsidRDefault="00972AEA">
      <w:pPr>
        <w:pStyle w:val="Index1"/>
        <w:tabs>
          <w:tab w:val="right" w:pos="5030"/>
        </w:tabs>
        <w:rPr>
          <w:noProof/>
        </w:rPr>
      </w:pPr>
      <w:r>
        <w:rPr>
          <w:noProof/>
        </w:rPr>
        <w:t>Bing Maps Internal Website Usage 500K (i više) Transactions Monthly Subscription, 66</w:t>
      </w:r>
    </w:p>
    <w:p w:rsidR="00972AEA" w:rsidRDefault="00972AEA">
      <w:pPr>
        <w:pStyle w:val="Index1"/>
        <w:tabs>
          <w:tab w:val="right" w:pos="5030"/>
        </w:tabs>
        <w:rPr>
          <w:noProof/>
        </w:rPr>
      </w:pPr>
      <w:r>
        <w:rPr>
          <w:noProof/>
        </w:rPr>
        <w:t>Bing Maps Known 5K User Monthly Subscription, 66</w:t>
      </w:r>
    </w:p>
    <w:p w:rsidR="00972AEA" w:rsidRDefault="00972AEA">
      <w:pPr>
        <w:pStyle w:val="Index1"/>
        <w:tabs>
          <w:tab w:val="right" w:pos="5030"/>
        </w:tabs>
        <w:rPr>
          <w:noProof/>
        </w:rPr>
      </w:pPr>
      <w:r>
        <w:rPr>
          <w:noProof/>
        </w:rPr>
        <w:t>Bing Maps Known Per User Monthly Subscription, 66</w:t>
      </w:r>
    </w:p>
    <w:p w:rsidR="00972AEA" w:rsidRDefault="00972AEA">
      <w:pPr>
        <w:pStyle w:val="Index1"/>
        <w:tabs>
          <w:tab w:val="right" w:pos="5030"/>
        </w:tabs>
        <w:rPr>
          <w:noProof/>
        </w:rPr>
      </w:pPr>
      <w:r>
        <w:rPr>
          <w:noProof/>
        </w:rPr>
        <w:t>Bing Maps Light Known 500 User Monthly Subscription, 66</w:t>
      </w:r>
    </w:p>
    <w:p w:rsidR="00972AEA" w:rsidRDefault="00972AEA">
      <w:pPr>
        <w:pStyle w:val="Index1"/>
        <w:tabs>
          <w:tab w:val="right" w:pos="5030"/>
        </w:tabs>
        <w:rPr>
          <w:noProof/>
        </w:rPr>
      </w:pPr>
      <w:r>
        <w:rPr>
          <w:noProof/>
        </w:rPr>
        <w:t>Bing Maps Light Known 5K User Monthly Subscription, 66</w:t>
      </w:r>
    </w:p>
    <w:p w:rsidR="00972AEA" w:rsidRDefault="00972AEA">
      <w:pPr>
        <w:pStyle w:val="Index1"/>
        <w:tabs>
          <w:tab w:val="right" w:pos="5030"/>
        </w:tabs>
        <w:rPr>
          <w:noProof/>
        </w:rPr>
      </w:pPr>
      <w:r>
        <w:rPr>
          <w:noProof/>
        </w:rPr>
        <w:t>Bing Maps Public Website Usage 500K (i više) Transactions Monthly Subscription, 66</w:t>
      </w:r>
    </w:p>
    <w:p w:rsidR="00972AEA" w:rsidRDefault="00972AEA">
      <w:pPr>
        <w:pStyle w:val="Index1"/>
        <w:tabs>
          <w:tab w:val="right" w:pos="5030"/>
        </w:tabs>
        <w:rPr>
          <w:noProof/>
        </w:rPr>
      </w:pPr>
      <w:r>
        <w:rPr>
          <w:noProof/>
        </w:rPr>
        <w:t>BizTalk Server, 83</w:t>
      </w:r>
    </w:p>
    <w:p w:rsidR="00972AEA" w:rsidRDefault="00972AEA">
      <w:pPr>
        <w:pStyle w:val="Index1"/>
        <w:tabs>
          <w:tab w:val="right" w:pos="5030"/>
        </w:tabs>
        <w:rPr>
          <w:noProof/>
        </w:rPr>
      </w:pPr>
      <w:r>
        <w:rPr>
          <w:noProof/>
        </w:rPr>
        <w:t>BizTalk Server 2013, 14</w:t>
      </w:r>
    </w:p>
    <w:p w:rsidR="00972AEA" w:rsidRDefault="00972AEA">
      <w:pPr>
        <w:pStyle w:val="Index1"/>
        <w:tabs>
          <w:tab w:val="right" w:pos="5030"/>
        </w:tabs>
        <w:rPr>
          <w:noProof/>
        </w:rPr>
      </w:pPr>
      <w:r>
        <w:rPr>
          <w:noProof/>
        </w:rPr>
        <w:t>BizTalk Server 2013 R2 Branch Edition, 13</w:t>
      </w:r>
    </w:p>
    <w:p w:rsidR="00972AEA" w:rsidRDefault="00972AEA">
      <w:pPr>
        <w:pStyle w:val="Index1"/>
        <w:tabs>
          <w:tab w:val="right" w:pos="5030"/>
        </w:tabs>
        <w:rPr>
          <w:noProof/>
        </w:rPr>
      </w:pPr>
      <w:r>
        <w:rPr>
          <w:noProof/>
        </w:rPr>
        <w:t>BizTalk Server 2013 R2 Branch IDC, 14</w:t>
      </w:r>
    </w:p>
    <w:p w:rsidR="00972AEA" w:rsidRDefault="00972AEA">
      <w:pPr>
        <w:pStyle w:val="Index1"/>
        <w:tabs>
          <w:tab w:val="right" w:pos="5030"/>
        </w:tabs>
        <w:rPr>
          <w:noProof/>
        </w:rPr>
      </w:pPr>
      <w:r>
        <w:rPr>
          <w:noProof/>
        </w:rPr>
        <w:t>BizTalk Server 2013 R2 Developer, 14</w:t>
      </w:r>
    </w:p>
    <w:p w:rsidR="00972AEA" w:rsidRDefault="00972AEA">
      <w:pPr>
        <w:pStyle w:val="Index1"/>
        <w:tabs>
          <w:tab w:val="right" w:pos="5030"/>
        </w:tabs>
        <w:rPr>
          <w:noProof/>
        </w:rPr>
      </w:pPr>
      <w:r>
        <w:rPr>
          <w:noProof/>
        </w:rPr>
        <w:t>BizTalk Server 2013 R2 Enterprise Edition, 14</w:t>
      </w:r>
    </w:p>
    <w:p w:rsidR="00972AEA" w:rsidRDefault="00972AEA">
      <w:pPr>
        <w:pStyle w:val="Index1"/>
        <w:tabs>
          <w:tab w:val="right" w:pos="5030"/>
        </w:tabs>
        <w:rPr>
          <w:noProof/>
        </w:rPr>
      </w:pPr>
      <w:r>
        <w:rPr>
          <w:noProof/>
        </w:rPr>
        <w:t>BizTalk Server 2013 R2 Standard Edition, 14</w:t>
      </w:r>
    </w:p>
    <w:p w:rsidR="00972AEA" w:rsidRDefault="00972AEA">
      <w:pPr>
        <w:pStyle w:val="Index1"/>
        <w:tabs>
          <w:tab w:val="right" w:pos="5030"/>
        </w:tabs>
        <w:rPr>
          <w:noProof/>
        </w:rPr>
      </w:pPr>
      <w:r>
        <w:rPr>
          <w:noProof/>
        </w:rPr>
        <w:t>BizTalk Server 2013 R2 Standard Edition IDC, 14</w:t>
      </w:r>
    </w:p>
    <w:p w:rsidR="00972AEA" w:rsidRDefault="00972AEA">
      <w:pPr>
        <w:pStyle w:val="Index1"/>
        <w:tabs>
          <w:tab w:val="right" w:pos="5030"/>
        </w:tabs>
        <w:rPr>
          <w:noProof/>
        </w:rPr>
      </w:pPr>
      <w:r>
        <w:rPr>
          <w:noProof/>
        </w:rPr>
        <w:t>BizTalk Server Branch, 84</w:t>
      </w:r>
    </w:p>
    <w:p w:rsidR="00972AEA" w:rsidRDefault="00972AEA">
      <w:pPr>
        <w:pStyle w:val="Index1"/>
        <w:tabs>
          <w:tab w:val="right" w:pos="5030"/>
        </w:tabs>
        <w:rPr>
          <w:noProof/>
        </w:rPr>
      </w:pPr>
      <w:r>
        <w:rPr>
          <w:noProof/>
        </w:rPr>
        <w:t>BizTalk Server Enterprise, 84</w:t>
      </w:r>
    </w:p>
    <w:p w:rsidR="00972AEA" w:rsidRDefault="00972AEA">
      <w:pPr>
        <w:pStyle w:val="Index1"/>
        <w:tabs>
          <w:tab w:val="right" w:pos="5030"/>
        </w:tabs>
        <w:rPr>
          <w:noProof/>
        </w:rPr>
      </w:pPr>
      <w:r>
        <w:rPr>
          <w:noProof/>
        </w:rPr>
        <w:t>BizTalk Server Standard, 84</w:t>
      </w:r>
    </w:p>
    <w:p w:rsidR="00972AEA" w:rsidRDefault="00972AEA">
      <w:pPr>
        <w:pStyle w:val="Index1"/>
        <w:tabs>
          <w:tab w:val="right" w:pos="5030"/>
        </w:tabs>
        <w:rPr>
          <w:noProof/>
        </w:rPr>
      </w:pPr>
      <w:r>
        <w:rPr>
          <w:noProof/>
        </w:rPr>
        <w:t>Business Productivity Online Deskless Suite, 61</w:t>
      </w:r>
    </w:p>
    <w:p w:rsidR="00972AEA" w:rsidRDefault="00972AEA">
      <w:pPr>
        <w:pStyle w:val="Index1"/>
        <w:tabs>
          <w:tab w:val="right" w:pos="5030"/>
        </w:tabs>
        <w:rPr>
          <w:noProof/>
        </w:rPr>
      </w:pPr>
      <w:r>
        <w:rPr>
          <w:noProof/>
        </w:rPr>
        <w:t>CIS Datacenter, 83</w:t>
      </w:r>
    </w:p>
    <w:p w:rsidR="00972AEA" w:rsidRDefault="00972AEA">
      <w:pPr>
        <w:pStyle w:val="Index1"/>
        <w:tabs>
          <w:tab w:val="right" w:pos="5030"/>
        </w:tabs>
        <w:rPr>
          <w:noProof/>
        </w:rPr>
      </w:pPr>
      <w:r>
        <w:rPr>
          <w:noProof/>
        </w:rPr>
        <w:t>CIS Standard, 83</w:t>
      </w:r>
    </w:p>
    <w:p w:rsidR="00972AEA" w:rsidRDefault="00972AEA">
      <w:pPr>
        <w:pStyle w:val="Index1"/>
        <w:tabs>
          <w:tab w:val="right" w:pos="5030"/>
        </w:tabs>
        <w:rPr>
          <w:noProof/>
        </w:rPr>
      </w:pPr>
      <w:r>
        <w:rPr>
          <w:noProof/>
        </w:rPr>
        <w:t>Communicator for Mac 2011, 25</w:t>
      </w:r>
    </w:p>
    <w:p w:rsidR="00972AEA" w:rsidRDefault="00972AEA">
      <w:pPr>
        <w:pStyle w:val="Index1"/>
        <w:tabs>
          <w:tab w:val="right" w:pos="5030"/>
        </w:tabs>
        <w:rPr>
          <w:noProof/>
        </w:rPr>
      </w:pPr>
      <w:r>
        <w:rPr>
          <w:noProof/>
        </w:rPr>
        <w:t>Core CAL, 53, 60, 78, 84</w:t>
      </w:r>
    </w:p>
    <w:p w:rsidR="00972AEA" w:rsidRDefault="00972AEA">
      <w:pPr>
        <w:pStyle w:val="Index1"/>
        <w:tabs>
          <w:tab w:val="right" w:pos="5030"/>
        </w:tabs>
        <w:rPr>
          <w:noProof/>
        </w:rPr>
      </w:pPr>
      <w:r>
        <w:rPr>
          <w:noProof/>
        </w:rPr>
        <w:t>Core CAL Bridge za Office 365, 61</w:t>
      </w:r>
    </w:p>
    <w:p w:rsidR="00972AEA" w:rsidRDefault="00972AEA">
      <w:pPr>
        <w:pStyle w:val="Index1"/>
        <w:tabs>
          <w:tab w:val="right" w:pos="5030"/>
        </w:tabs>
        <w:rPr>
          <w:noProof/>
        </w:rPr>
      </w:pPr>
      <w:r>
        <w:rPr>
          <w:noProof/>
        </w:rPr>
        <w:t>Core CAL Suite, 15</w:t>
      </w:r>
    </w:p>
    <w:p w:rsidR="00972AEA" w:rsidRDefault="00972AEA">
      <w:pPr>
        <w:pStyle w:val="Index1"/>
        <w:tabs>
          <w:tab w:val="right" w:pos="5030"/>
        </w:tabs>
        <w:rPr>
          <w:noProof/>
        </w:rPr>
      </w:pPr>
      <w:r>
        <w:rPr>
          <w:noProof/>
        </w:rPr>
        <w:t>Core CAL Suite Bridge za Enterprise Mobility Suite, 15</w:t>
      </w:r>
    </w:p>
    <w:p w:rsidR="00972AEA" w:rsidRDefault="00972AEA">
      <w:pPr>
        <w:pStyle w:val="Index1"/>
        <w:tabs>
          <w:tab w:val="right" w:pos="5030"/>
        </w:tabs>
        <w:rPr>
          <w:noProof/>
        </w:rPr>
      </w:pPr>
      <w:r>
        <w:rPr>
          <w:noProof/>
        </w:rPr>
        <w:t>Core CAL Suite Bridge za Microsoft Intune, 15</w:t>
      </w:r>
    </w:p>
    <w:p w:rsidR="00972AEA" w:rsidRDefault="00972AEA">
      <w:pPr>
        <w:pStyle w:val="Index1"/>
        <w:tabs>
          <w:tab w:val="right" w:pos="5030"/>
        </w:tabs>
        <w:rPr>
          <w:noProof/>
        </w:rPr>
      </w:pPr>
      <w:r>
        <w:rPr>
          <w:noProof/>
        </w:rPr>
        <w:t>Core CAL Suite Bridge za Office 365, 15, 53</w:t>
      </w:r>
    </w:p>
    <w:p w:rsidR="00972AEA" w:rsidRDefault="00972AEA">
      <w:pPr>
        <w:pStyle w:val="Index1"/>
        <w:tabs>
          <w:tab w:val="right" w:pos="5030"/>
        </w:tabs>
        <w:rPr>
          <w:noProof/>
        </w:rPr>
      </w:pPr>
      <w:r>
        <w:rPr>
          <w:noProof/>
        </w:rPr>
        <w:t>Core CAL Suite Bridge za Office 365 i Microsoft Intune, 15, 53</w:t>
      </w:r>
    </w:p>
    <w:p w:rsidR="00972AEA" w:rsidRDefault="00972AEA">
      <w:pPr>
        <w:pStyle w:val="Index1"/>
        <w:tabs>
          <w:tab w:val="right" w:pos="5030"/>
        </w:tabs>
        <w:rPr>
          <w:noProof/>
        </w:rPr>
      </w:pPr>
      <w:r>
        <w:rPr>
          <w:noProof/>
        </w:rPr>
        <w:t>Core CAL-ove, 34</w:t>
      </w:r>
    </w:p>
    <w:p w:rsidR="00972AEA" w:rsidRDefault="00972AEA">
      <w:pPr>
        <w:pStyle w:val="Index1"/>
        <w:tabs>
          <w:tab w:val="right" w:pos="5030"/>
        </w:tabs>
        <w:rPr>
          <w:noProof/>
        </w:rPr>
      </w:pPr>
      <w:r>
        <w:rPr>
          <w:noProof/>
        </w:rPr>
        <w:t>Core Infrastructure Server Suite Datacenter, 17, 84</w:t>
      </w:r>
    </w:p>
    <w:p w:rsidR="00972AEA" w:rsidRDefault="00972AEA">
      <w:pPr>
        <w:pStyle w:val="Index1"/>
        <w:tabs>
          <w:tab w:val="right" w:pos="5030"/>
        </w:tabs>
        <w:rPr>
          <w:noProof/>
        </w:rPr>
      </w:pPr>
      <w:r>
        <w:rPr>
          <w:noProof/>
        </w:rPr>
        <w:t>Core Infrastructure Server Suite Standard, 16, 84</w:t>
      </w:r>
    </w:p>
    <w:p w:rsidR="00972AEA" w:rsidRDefault="00972AEA">
      <w:pPr>
        <w:pStyle w:val="Index1"/>
        <w:tabs>
          <w:tab w:val="right" w:pos="5030"/>
        </w:tabs>
        <w:rPr>
          <w:noProof/>
        </w:rPr>
      </w:pPr>
      <w:r>
        <w:rPr>
          <w:noProof/>
        </w:rPr>
        <w:t>Enterprise CAL, 53, 60, 63, 78, 84</w:t>
      </w:r>
    </w:p>
    <w:p w:rsidR="00972AEA" w:rsidRDefault="00972AEA">
      <w:pPr>
        <w:pStyle w:val="Index1"/>
        <w:tabs>
          <w:tab w:val="right" w:pos="5030"/>
        </w:tabs>
        <w:rPr>
          <w:noProof/>
        </w:rPr>
      </w:pPr>
      <w:r>
        <w:rPr>
          <w:noProof/>
        </w:rPr>
        <w:t>Enterprise CAL Bridge for Office 365, 61</w:t>
      </w:r>
    </w:p>
    <w:p w:rsidR="00972AEA" w:rsidRDefault="00972AEA">
      <w:pPr>
        <w:pStyle w:val="Index1"/>
        <w:tabs>
          <w:tab w:val="right" w:pos="5030"/>
        </w:tabs>
        <w:rPr>
          <w:noProof/>
        </w:rPr>
      </w:pPr>
      <w:r>
        <w:rPr>
          <w:noProof/>
        </w:rPr>
        <w:t>Enterprise CAL Bridge za Enterprise Mobility Suite, 15</w:t>
      </w:r>
    </w:p>
    <w:p w:rsidR="00972AEA" w:rsidRDefault="00972AEA">
      <w:pPr>
        <w:pStyle w:val="Index1"/>
        <w:tabs>
          <w:tab w:val="right" w:pos="5030"/>
        </w:tabs>
        <w:rPr>
          <w:noProof/>
        </w:rPr>
      </w:pPr>
      <w:r>
        <w:rPr>
          <w:noProof/>
        </w:rPr>
        <w:t>Enterprise CAL Bridge za Enterprise Mobility Suite From SA, 15</w:t>
      </w:r>
    </w:p>
    <w:p w:rsidR="00972AEA" w:rsidRDefault="00972AEA">
      <w:pPr>
        <w:pStyle w:val="Index1"/>
        <w:tabs>
          <w:tab w:val="right" w:pos="5030"/>
        </w:tabs>
        <w:rPr>
          <w:noProof/>
        </w:rPr>
      </w:pPr>
      <w:r>
        <w:rPr>
          <w:noProof/>
        </w:rPr>
        <w:t>Enterprise CAL Suite, 15</w:t>
      </w:r>
    </w:p>
    <w:p w:rsidR="00972AEA" w:rsidRDefault="00972AEA">
      <w:pPr>
        <w:pStyle w:val="Index1"/>
        <w:tabs>
          <w:tab w:val="right" w:pos="5030"/>
        </w:tabs>
        <w:rPr>
          <w:noProof/>
        </w:rPr>
      </w:pPr>
      <w:r>
        <w:rPr>
          <w:noProof/>
        </w:rPr>
        <w:t>Enterprise CAL Suite Bridge za Microsoft Intune, 15</w:t>
      </w:r>
    </w:p>
    <w:p w:rsidR="00972AEA" w:rsidRDefault="00972AEA">
      <w:pPr>
        <w:pStyle w:val="Index1"/>
        <w:tabs>
          <w:tab w:val="right" w:pos="5030"/>
        </w:tabs>
        <w:rPr>
          <w:noProof/>
        </w:rPr>
      </w:pPr>
      <w:r>
        <w:rPr>
          <w:noProof/>
        </w:rPr>
        <w:t>Enterprise CAL Suite Bridge za Office 365, 15, 53</w:t>
      </w:r>
    </w:p>
    <w:p w:rsidR="00972AEA" w:rsidRDefault="00972AEA">
      <w:pPr>
        <w:pStyle w:val="Index1"/>
        <w:tabs>
          <w:tab w:val="right" w:pos="5030"/>
        </w:tabs>
        <w:rPr>
          <w:noProof/>
        </w:rPr>
      </w:pPr>
      <w:r>
        <w:rPr>
          <w:noProof/>
        </w:rPr>
        <w:t>Enterprise CAL Suite Bridge za Office 365 From SA, 15</w:t>
      </w:r>
    </w:p>
    <w:p w:rsidR="00972AEA" w:rsidRDefault="00972AEA">
      <w:pPr>
        <w:pStyle w:val="Index1"/>
        <w:tabs>
          <w:tab w:val="right" w:pos="5030"/>
        </w:tabs>
        <w:rPr>
          <w:noProof/>
        </w:rPr>
      </w:pPr>
      <w:r>
        <w:rPr>
          <w:noProof/>
        </w:rPr>
        <w:t>Enterprise CAL Suite Bridge za Office 365 i Microsoft Intune, 15, 53</w:t>
      </w:r>
    </w:p>
    <w:p w:rsidR="00972AEA" w:rsidRDefault="00972AEA">
      <w:pPr>
        <w:pStyle w:val="Index1"/>
        <w:tabs>
          <w:tab w:val="right" w:pos="5030"/>
        </w:tabs>
        <w:rPr>
          <w:noProof/>
        </w:rPr>
      </w:pPr>
      <w:r>
        <w:rPr>
          <w:noProof/>
        </w:rPr>
        <w:t>Enterprise CAL-ove, 34</w:t>
      </w:r>
    </w:p>
    <w:p w:rsidR="00972AEA" w:rsidRDefault="00972AEA">
      <w:pPr>
        <w:pStyle w:val="Index1"/>
        <w:tabs>
          <w:tab w:val="right" w:pos="5030"/>
        </w:tabs>
        <w:rPr>
          <w:noProof/>
        </w:rPr>
      </w:pPr>
      <w:r>
        <w:rPr>
          <w:noProof/>
        </w:rPr>
        <w:t>Enterprise Cloud Suite, 53</w:t>
      </w:r>
    </w:p>
    <w:p w:rsidR="00972AEA" w:rsidRDefault="00972AEA">
      <w:pPr>
        <w:pStyle w:val="Index1"/>
        <w:tabs>
          <w:tab w:val="right" w:pos="5030"/>
        </w:tabs>
        <w:rPr>
          <w:noProof/>
        </w:rPr>
      </w:pPr>
      <w:r>
        <w:rPr>
          <w:noProof/>
        </w:rPr>
        <w:t>Enterprise Cloud Suite Add On, 53</w:t>
      </w:r>
    </w:p>
    <w:p w:rsidR="00972AEA" w:rsidRDefault="00972AEA">
      <w:pPr>
        <w:pStyle w:val="Index1"/>
        <w:tabs>
          <w:tab w:val="right" w:pos="5030"/>
        </w:tabs>
        <w:rPr>
          <w:noProof/>
        </w:rPr>
      </w:pPr>
      <w:r>
        <w:rPr>
          <w:noProof/>
        </w:rPr>
        <w:t>Enterprise Cloud Suite From SA, 53</w:t>
      </w:r>
    </w:p>
    <w:p w:rsidR="00972AEA" w:rsidRDefault="00972AEA">
      <w:pPr>
        <w:pStyle w:val="Index1"/>
        <w:tabs>
          <w:tab w:val="right" w:pos="5030"/>
        </w:tabs>
        <w:rPr>
          <w:noProof/>
        </w:rPr>
      </w:pPr>
      <w:r>
        <w:rPr>
          <w:noProof/>
        </w:rPr>
        <w:t>Enterprise Mobility Suite, 16, 52, 54, 61</w:t>
      </w:r>
    </w:p>
    <w:p w:rsidR="00972AEA" w:rsidRDefault="00972AEA">
      <w:pPr>
        <w:pStyle w:val="Index1"/>
        <w:tabs>
          <w:tab w:val="right" w:pos="5030"/>
        </w:tabs>
        <w:rPr>
          <w:noProof/>
        </w:rPr>
      </w:pPr>
      <w:r>
        <w:rPr>
          <w:noProof/>
        </w:rPr>
        <w:t>Enterprise Mobility Suite Add On, 52</w:t>
      </w:r>
    </w:p>
    <w:p w:rsidR="00972AEA" w:rsidRDefault="00972AEA">
      <w:pPr>
        <w:pStyle w:val="Index1"/>
        <w:tabs>
          <w:tab w:val="right" w:pos="5030"/>
        </w:tabs>
        <w:rPr>
          <w:noProof/>
        </w:rPr>
      </w:pPr>
      <w:r>
        <w:rPr>
          <w:noProof/>
        </w:rPr>
        <w:t>Enterprise Mobility Suite From SA, 52, 54</w:t>
      </w:r>
    </w:p>
    <w:p w:rsidR="00972AEA" w:rsidRDefault="00972AEA">
      <w:pPr>
        <w:pStyle w:val="Index1"/>
        <w:tabs>
          <w:tab w:val="right" w:pos="5030"/>
        </w:tabs>
        <w:rPr>
          <w:noProof/>
        </w:rPr>
      </w:pPr>
      <w:r>
        <w:rPr>
          <w:noProof/>
        </w:rPr>
        <w:t>Excel 2016, 23</w:t>
      </w:r>
    </w:p>
    <w:p w:rsidR="00972AEA" w:rsidRDefault="00972AEA">
      <w:pPr>
        <w:pStyle w:val="Index1"/>
        <w:tabs>
          <w:tab w:val="right" w:pos="5030"/>
        </w:tabs>
        <w:rPr>
          <w:noProof/>
        </w:rPr>
      </w:pPr>
      <w:r>
        <w:rPr>
          <w:noProof/>
        </w:rPr>
        <w:t>Excel 2016 za Mac, 25</w:t>
      </w:r>
    </w:p>
    <w:p w:rsidR="00972AEA" w:rsidRDefault="00972AEA">
      <w:pPr>
        <w:pStyle w:val="Index1"/>
        <w:tabs>
          <w:tab w:val="right" w:pos="5030"/>
        </w:tabs>
        <w:rPr>
          <w:noProof/>
        </w:rPr>
      </w:pPr>
      <w:r>
        <w:rPr>
          <w:noProof/>
        </w:rPr>
        <w:t>Exchange Hosted Archive., 63</w:t>
      </w:r>
    </w:p>
    <w:p w:rsidR="00972AEA" w:rsidRDefault="00972AEA">
      <w:pPr>
        <w:pStyle w:val="Index1"/>
        <w:tabs>
          <w:tab w:val="right" w:pos="5030"/>
        </w:tabs>
        <w:rPr>
          <w:noProof/>
        </w:rPr>
      </w:pPr>
      <w:r>
        <w:rPr>
          <w:noProof/>
        </w:rPr>
        <w:t>Exchange Online Archiving for Exchange Online, 63</w:t>
      </w:r>
    </w:p>
    <w:p w:rsidR="00972AEA" w:rsidRDefault="00972AEA">
      <w:pPr>
        <w:pStyle w:val="Index1"/>
        <w:tabs>
          <w:tab w:val="right" w:pos="5030"/>
        </w:tabs>
        <w:rPr>
          <w:noProof/>
        </w:rPr>
      </w:pPr>
      <w:r>
        <w:rPr>
          <w:noProof/>
        </w:rPr>
        <w:t>Exchange Online Archiving for Exchange Server, 63</w:t>
      </w:r>
    </w:p>
    <w:p w:rsidR="00972AEA" w:rsidRDefault="00972AEA">
      <w:pPr>
        <w:pStyle w:val="Index1"/>
        <w:tabs>
          <w:tab w:val="right" w:pos="5030"/>
        </w:tabs>
        <w:rPr>
          <w:noProof/>
        </w:rPr>
      </w:pPr>
      <w:r>
        <w:rPr>
          <w:noProof/>
        </w:rPr>
        <w:t>Exchange Online arhiviranje za Exchange Server, 15</w:t>
      </w:r>
    </w:p>
    <w:p w:rsidR="00972AEA" w:rsidRDefault="00972AEA">
      <w:pPr>
        <w:pStyle w:val="Index1"/>
        <w:tabs>
          <w:tab w:val="right" w:pos="5030"/>
        </w:tabs>
        <w:rPr>
          <w:noProof/>
        </w:rPr>
      </w:pPr>
      <w:r>
        <w:rPr>
          <w:noProof/>
        </w:rPr>
        <w:t>Exchange Online Kiosk, 63</w:t>
      </w:r>
    </w:p>
    <w:p w:rsidR="00972AEA" w:rsidRDefault="00972AEA">
      <w:pPr>
        <w:pStyle w:val="Index1"/>
        <w:tabs>
          <w:tab w:val="right" w:pos="5030"/>
        </w:tabs>
        <w:rPr>
          <w:noProof/>
        </w:rPr>
      </w:pPr>
      <w:r>
        <w:rPr>
          <w:noProof/>
        </w:rPr>
        <w:t>Exchange Online Plan 1, 26, 63</w:t>
      </w:r>
    </w:p>
    <w:p w:rsidR="00972AEA" w:rsidRDefault="00972AEA">
      <w:pPr>
        <w:pStyle w:val="Index1"/>
        <w:tabs>
          <w:tab w:val="right" w:pos="5030"/>
        </w:tabs>
        <w:rPr>
          <w:noProof/>
        </w:rPr>
      </w:pPr>
      <w:r>
        <w:rPr>
          <w:noProof/>
        </w:rPr>
        <w:t>Exchange Online Plan 1 Add-on, 60, 63</w:t>
      </w:r>
    </w:p>
    <w:p w:rsidR="00972AEA" w:rsidRDefault="00972AEA">
      <w:pPr>
        <w:pStyle w:val="Index1"/>
        <w:tabs>
          <w:tab w:val="right" w:pos="5030"/>
        </w:tabs>
        <w:rPr>
          <w:noProof/>
        </w:rPr>
      </w:pPr>
      <w:r>
        <w:rPr>
          <w:noProof/>
        </w:rPr>
        <w:t>Exchange Online Plan 1A for Alumni, 63</w:t>
      </w:r>
    </w:p>
    <w:p w:rsidR="00972AEA" w:rsidRDefault="00972AEA">
      <w:pPr>
        <w:pStyle w:val="Index1"/>
        <w:tabs>
          <w:tab w:val="right" w:pos="5030"/>
        </w:tabs>
        <w:rPr>
          <w:noProof/>
        </w:rPr>
      </w:pPr>
      <w:r>
        <w:rPr>
          <w:noProof/>
        </w:rPr>
        <w:t>Exchange Online Plan 2, 26, 63</w:t>
      </w:r>
    </w:p>
    <w:p w:rsidR="00972AEA" w:rsidRDefault="00972AEA">
      <w:pPr>
        <w:pStyle w:val="Index1"/>
        <w:tabs>
          <w:tab w:val="right" w:pos="5030"/>
        </w:tabs>
        <w:rPr>
          <w:noProof/>
        </w:rPr>
      </w:pPr>
      <w:r>
        <w:rPr>
          <w:noProof/>
        </w:rPr>
        <w:t>Exchange Online Protection, 15, 63</w:t>
      </w:r>
    </w:p>
    <w:p w:rsidR="00972AEA" w:rsidRDefault="00972AEA">
      <w:pPr>
        <w:pStyle w:val="Index1"/>
        <w:tabs>
          <w:tab w:val="right" w:pos="5030"/>
        </w:tabs>
        <w:rPr>
          <w:noProof/>
        </w:rPr>
      </w:pPr>
      <w:r>
        <w:rPr>
          <w:noProof/>
        </w:rPr>
        <w:t>Exchange Server 2013, 26</w:t>
      </w:r>
    </w:p>
    <w:p w:rsidR="00972AEA" w:rsidRDefault="00972AEA">
      <w:pPr>
        <w:pStyle w:val="Index1"/>
        <w:tabs>
          <w:tab w:val="right" w:pos="5030"/>
        </w:tabs>
        <w:rPr>
          <w:noProof/>
        </w:rPr>
      </w:pPr>
      <w:r>
        <w:rPr>
          <w:noProof/>
        </w:rPr>
        <w:t>Exchange Server Enterprise, 84</w:t>
      </w:r>
    </w:p>
    <w:p w:rsidR="00972AEA" w:rsidRDefault="00972AEA">
      <w:pPr>
        <w:pStyle w:val="Index1"/>
        <w:tabs>
          <w:tab w:val="right" w:pos="5030"/>
        </w:tabs>
        <w:rPr>
          <w:noProof/>
        </w:rPr>
      </w:pPr>
      <w:r>
        <w:rPr>
          <w:noProof/>
        </w:rPr>
        <w:t>Exchange Server Enterprise 2016, 26</w:t>
      </w:r>
    </w:p>
    <w:p w:rsidR="00972AEA" w:rsidRDefault="00972AEA">
      <w:pPr>
        <w:pStyle w:val="Index1"/>
        <w:tabs>
          <w:tab w:val="right" w:pos="5030"/>
        </w:tabs>
        <w:rPr>
          <w:noProof/>
        </w:rPr>
      </w:pPr>
      <w:r>
        <w:rPr>
          <w:noProof/>
        </w:rPr>
        <w:t>Exchange Server Enterprise 2016 CAL, 26</w:t>
      </w:r>
    </w:p>
    <w:p w:rsidR="00972AEA" w:rsidRDefault="00972AEA">
      <w:pPr>
        <w:pStyle w:val="Index1"/>
        <w:tabs>
          <w:tab w:val="right" w:pos="5030"/>
        </w:tabs>
        <w:rPr>
          <w:noProof/>
        </w:rPr>
      </w:pPr>
      <w:r>
        <w:rPr>
          <w:noProof/>
        </w:rPr>
        <w:t>Exchange Server Standard, 84</w:t>
      </w:r>
    </w:p>
    <w:p w:rsidR="00972AEA" w:rsidRDefault="00972AEA">
      <w:pPr>
        <w:pStyle w:val="Index1"/>
        <w:tabs>
          <w:tab w:val="right" w:pos="5030"/>
        </w:tabs>
        <w:rPr>
          <w:noProof/>
        </w:rPr>
      </w:pPr>
      <w:r>
        <w:rPr>
          <w:noProof/>
        </w:rPr>
        <w:t>Exchange Server Standard 2016, 26</w:t>
      </w:r>
    </w:p>
    <w:p w:rsidR="00972AEA" w:rsidRDefault="00972AEA">
      <w:pPr>
        <w:pStyle w:val="Index1"/>
        <w:tabs>
          <w:tab w:val="right" w:pos="5030"/>
        </w:tabs>
        <w:rPr>
          <w:noProof/>
        </w:rPr>
      </w:pPr>
      <w:r>
        <w:rPr>
          <w:noProof/>
        </w:rPr>
        <w:t>Exchange Server Standard 2016 CAL, 26</w:t>
      </w:r>
    </w:p>
    <w:p w:rsidR="00972AEA" w:rsidRDefault="00972AEA">
      <w:pPr>
        <w:pStyle w:val="Index1"/>
        <w:tabs>
          <w:tab w:val="right" w:pos="5030"/>
        </w:tabs>
        <w:rPr>
          <w:noProof/>
        </w:rPr>
      </w:pPr>
      <w:r>
        <w:rPr>
          <w:noProof/>
        </w:rPr>
        <w:t>Forefront Identity Manager 2010 – Windows Live Edition, 18</w:t>
      </w:r>
    </w:p>
    <w:p w:rsidR="00972AEA" w:rsidRDefault="00972AEA">
      <w:pPr>
        <w:pStyle w:val="Index1"/>
        <w:tabs>
          <w:tab w:val="right" w:pos="5030"/>
        </w:tabs>
        <w:rPr>
          <w:noProof/>
        </w:rPr>
      </w:pPr>
      <w:r>
        <w:rPr>
          <w:noProof/>
        </w:rPr>
        <w:t>Forefront Identity Manager 2010 R2, 22, 48</w:t>
      </w:r>
    </w:p>
    <w:p w:rsidR="00972AEA" w:rsidRDefault="00972AEA">
      <w:pPr>
        <w:pStyle w:val="Index1"/>
        <w:tabs>
          <w:tab w:val="right" w:pos="5030"/>
        </w:tabs>
        <w:rPr>
          <w:noProof/>
        </w:rPr>
      </w:pPr>
      <w:r>
        <w:rPr>
          <w:noProof/>
        </w:rPr>
        <w:t>Forefront Identity Manager 2010 R2 – Windows Live Edition, 18</w:t>
      </w:r>
    </w:p>
    <w:p w:rsidR="00972AEA" w:rsidRDefault="00972AEA">
      <w:pPr>
        <w:pStyle w:val="Index1"/>
        <w:tabs>
          <w:tab w:val="right" w:pos="5030"/>
        </w:tabs>
        <w:rPr>
          <w:noProof/>
        </w:rPr>
      </w:pPr>
      <w:r>
        <w:rPr>
          <w:noProof/>
        </w:rPr>
        <w:t>Forefront TMG Enterprise, 84</w:t>
      </w:r>
    </w:p>
    <w:p w:rsidR="00972AEA" w:rsidRDefault="00972AEA">
      <w:pPr>
        <w:pStyle w:val="Index1"/>
        <w:tabs>
          <w:tab w:val="right" w:pos="5030"/>
        </w:tabs>
        <w:rPr>
          <w:noProof/>
        </w:rPr>
      </w:pPr>
      <w:r>
        <w:rPr>
          <w:noProof/>
        </w:rPr>
        <w:t>Forefront TMG Standard, 84</w:t>
      </w:r>
    </w:p>
    <w:p w:rsidR="00972AEA" w:rsidRDefault="00972AEA">
      <w:pPr>
        <w:pStyle w:val="Index1"/>
        <w:tabs>
          <w:tab w:val="right" w:pos="5030"/>
        </w:tabs>
        <w:rPr>
          <w:noProof/>
        </w:rPr>
      </w:pPr>
      <w:r>
        <w:rPr>
          <w:noProof/>
        </w:rPr>
        <w:t>Forefront United Access Gateway 2010, 16</w:t>
      </w:r>
    </w:p>
    <w:p w:rsidR="00972AEA" w:rsidRDefault="00972AEA">
      <w:pPr>
        <w:pStyle w:val="Index1"/>
        <w:tabs>
          <w:tab w:val="right" w:pos="5030"/>
        </w:tabs>
        <w:rPr>
          <w:noProof/>
        </w:rPr>
      </w:pPr>
      <w:r>
        <w:rPr>
          <w:noProof/>
        </w:rPr>
        <w:t>HPC Pack, 48</w:t>
      </w:r>
    </w:p>
    <w:p w:rsidR="00972AEA" w:rsidRDefault="00972AEA">
      <w:pPr>
        <w:pStyle w:val="Index1"/>
        <w:tabs>
          <w:tab w:val="right" w:pos="5030"/>
        </w:tabs>
        <w:rPr>
          <w:noProof/>
        </w:rPr>
      </w:pPr>
      <w:r>
        <w:rPr>
          <w:noProof/>
        </w:rPr>
        <w:t>Import Service za Office 365, 63</w:t>
      </w:r>
    </w:p>
    <w:p w:rsidR="00972AEA" w:rsidRDefault="00972AEA">
      <w:pPr>
        <w:pStyle w:val="Index1"/>
        <w:tabs>
          <w:tab w:val="right" w:pos="5030"/>
        </w:tabs>
        <w:rPr>
          <w:noProof/>
        </w:rPr>
      </w:pPr>
      <w:r>
        <w:rPr>
          <w:noProof/>
        </w:rPr>
        <w:t>IoT Suite Predictive Maintenance Plan 1, 51</w:t>
      </w:r>
    </w:p>
    <w:p w:rsidR="00972AEA" w:rsidRDefault="00972AEA">
      <w:pPr>
        <w:pStyle w:val="Index1"/>
        <w:tabs>
          <w:tab w:val="right" w:pos="5030"/>
        </w:tabs>
        <w:rPr>
          <w:noProof/>
        </w:rPr>
      </w:pPr>
      <w:r>
        <w:rPr>
          <w:noProof/>
        </w:rPr>
        <w:t>IoT Suite Predictive Maintenance Plan 2, 51</w:t>
      </w:r>
    </w:p>
    <w:p w:rsidR="00972AEA" w:rsidRDefault="00972AEA">
      <w:pPr>
        <w:pStyle w:val="Index1"/>
        <w:tabs>
          <w:tab w:val="right" w:pos="5030"/>
        </w:tabs>
        <w:rPr>
          <w:noProof/>
        </w:rPr>
      </w:pPr>
      <w:r>
        <w:rPr>
          <w:noProof/>
        </w:rPr>
        <w:t>IoT Suite Remote Monitoring Plan 1, 51</w:t>
      </w:r>
    </w:p>
    <w:p w:rsidR="00972AEA" w:rsidRDefault="00972AEA">
      <w:pPr>
        <w:pStyle w:val="Index1"/>
        <w:tabs>
          <w:tab w:val="right" w:pos="5030"/>
        </w:tabs>
        <w:rPr>
          <w:noProof/>
        </w:rPr>
      </w:pPr>
      <w:r>
        <w:rPr>
          <w:noProof/>
        </w:rPr>
        <w:t>IoT Suite Remote Monitoring Plan 2, 51</w:t>
      </w:r>
    </w:p>
    <w:p w:rsidR="00972AEA" w:rsidRDefault="00972AEA">
      <w:pPr>
        <w:pStyle w:val="Index1"/>
        <w:tabs>
          <w:tab w:val="right" w:pos="5030"/>
        </w:tabs>
        <w:rPr>
          <w:noProof/>
        </w:rPr>
      </w:pPr>
      <w:r>
        <w:rPr>
          <w:noProof/>
        </w:rPr>
        <w:t>klijente sustava SQL Server 2016 Enterprise, 31</w:t>
      </w:r>
    </w:p>
    <w:p w:rsidR="00972AEA" w:rsidRDefault="00972AEA">
      <w:pPr>
        <w:pStyle w:val="Index1"/>
        <w:tabs>
          <w:tab w:val="right" w:pos="5030"/>
        </w:tabs>
        <w:rPr>
          <w:noProof/>
        </w:rPr>
      </w:pPr>
      <w:r>
        <w:rPr>
          <w:noProof/>
        </w:rPr>
        <w:t>Klijentska licenca za upravljanje Advanced Threat Analytics 2016 po korisniku, 13</w:t>
      </w:r>
    </w:p>
    <w:p w:rsidR="00972AEA" w:rsidRDefault="00972AEA">
      <w:pPr>
        <w:pStyle w:val="Index1"/>
        <w:tabs>
          <w:tab w:val="right" w:pos="5030"/>
        </w:tabs>
        <w:rPr>
          <w:noProof/>
        </w:rPr>
      </w:pPr>
      <w:r>
        <w:rPr>
          <w:noProof/>
        </w:rPr>
        <w:t>Klijentska licenca za upravljanje Advanced Threat Analytics 2016 po OSE-u, 13</w:t>
      </w:r>
    </w:p>
    <w:p w:rsidR="00972AEA" w:rsidRDefault="00972AEA">
      <w:pPr>
        <w:pStyle w:val="Index1"/>
        <w:tabs>
          <w:tab w:val="right" w:pos="5030"/>
        </w:tabs>
        <w:rPr>
          <w:noProof/>
        </w:rPr>
      </w:pPr>
      <w:r>
        <w:rPr>
          <w:noProof/>
        </w:rPr>
        <w:t>Komercijalno korištenje sustava Office Home &amp; Student 2013 RT, 23</w:t>
      </w:r>
    </w:p>
    <w:p w:rsidR="00972AEA" w:rsidRDefault="00972AEA">
      <w:pPr>
        <w:pStyle w:val="Index1"/>
        <w:tabs>
          <w:tab w:val="right" w:pos="5030"/>
        </w:tabs>
        <w:rPr>
          <w:noProof/>
        </w:rPr>
      </w:pPr>
      <w:r>
        <w:rPr>
          <w:noProof/>
        </w:rPr>
        <w:t>Live Meeting Professional, 29</w:t>
      </w:r>
    </w:p>
    <w:p w:rsidR="00972AEA" w:rsidRDefault="00972AEA">
      <w:pPr>
        <w:pStyle w:val="Index1"/>
        <w:tabs>
          <w:tab w:val="right" w:pos="5030"/>
        </w:tabs>
        <w:rPr>
          <w:noProof/>
        </w:rPr>
      </w:pPr>
      <w:r>
        <w:rPr>
          <w:noProof/>
        </w:rPr>
        <w:t>Live Meeting Standard, 29</w:t>
      </w:r>
    </w:p>
    <w:p w:rsidR="00972AEA" w:rsidRDefault="00972AEA">
      <w:pPr>
        <w:pStyle w:val="Index1"/>
        <w:tabs>
          <w:tab w:val="right" w:pos="5030"/>
        </w:tabs>
        <w:rPr>
          <w:noProof/>
        </w:rPr>
      </w:pPr>
      <w:r>
        <w:rPr>
          <w:noProof/>
        </w:rPr>
        <w:t>Lync 2013, 23</w:t>
      </w:r>
    </w:p>
    <w:p w:rsidR="00972AEA" w:rsidRDefault="00972AEA">
      <w:pPr>
        <w:pStyle w:val="Index1"/>
        <w:tabs>
          <w:tab w:val="right" w:pos="5030"/>
        </w:tabs>
        <w:rPr>
          <w:noProof/>
        </w:rPr>
      </w:pPr>
      <w:r>
        <w:rPr>
          <w:noProof/>
        </w:rPr>
        <w:t>Lync for Mac 2011, 25, 66</w:t>
      </w:r>
    </w:p>
    <w:p w:rsidR="00972AEA" w:rsidRDefault="00972AEA">
      <w:pPr>
        <w:pStyle w:val="Index1"/>
        <w:tabs>
          <w:tab w:val="right" w:pos="5030"/>
        </w:tabs>
        <w:rPr>
          <w:noProof/>
        </w:rPr>
      </w:pPr>
      <w:r>
        <w:rPr>
          <w:noProof/>
        </w:rPr>
        <w:t>Lync Server 2010, 29</w:t>
      </w:r>
    </w:p>
    <w:p w:rsidR="00972AEA" w:rsidRDefault="00972AEA">
      <w:pPr>
        <w:pStyle w:val="Index1"/>
        <w:tabs>
          <w:tab w:val="right" w:pos="5030"/>
        </w:tabs>
        <w:rPr>
          <w:noProof/>
        </w:rPr>
      </w:pPr>
      <w:r>
        <w:rPr>
          <w:noProof/>
        </w:rPr>
        <w:t>Lync Server 2013, 29</w:t>
      </w:r>
    </w:p>
    <w:p w:rsidR="00972AEA" w:rsidRDefault="00972AEA">
      <w:pPr>
        <w:pStyle w:val="Index1"/>
        <w:tabs>
          <w:tab w:val="right" w:pos="5030"/>
        </w:tabs>
        <w:rPr>
          <w:noProof/>
        </w:rPr>
      </w:pPr>
      <w:r>
        <w:rPr>
          <w:noProof/>
        </w:rPr>
        <w:t>Lync Voice Add-on for Enterprise Cloud Suite, 53</w:t>
      </w:r>
    </w:p>
    <w:p w:rsidR="00972AEA" w:rsidRDefault="00972AEA">
      <w:pPr>
        <w:pStyle w:val="Index1"/>
        <w:tabs>
          <w:tab w:val="right" w:pos="5030"/>
        </w:tabs>
        <w:rPr>
          <w:noProof/>
        </w:rPr>
      </w:pPr>
      <w:r>
        <w:rPr>
          <w:noProof/>
        </w:rPr>
        <w:t>Microsoft Azure Platform Services, 86</w:t>
      </w:r>
    </w:p>
    <w:p w:rsidR="00972AEA" w:rsidRDefault="00972AEA">
      <w:pPr>
        <w:pStyle w:val="Index1"/>
        <w:tabs>
          <w:tab w:val="right" w:pos="5030"/>
        </w:tabs>
        <w:rPr>
          <w:noProof/>
        </w:rPr>
      </w:pPr>
      <w:r>
        <w:rPr>
          <w:noProof/>
        </w:rPr>
        <w:t>Microsoft Azure Services, 51, 85</w:t>
      </w:r>
    </w:p>
    <w:p w:rsidR="00972AEA" w:rsidRDefault="00972AEA">
      <w:pPr>
        <w:pStyle w:val="Index1"/>
        <w:tabs>
          <w:tab w:val="right" w:pos="5030"/>
        </w:tabs>
        <w:rPr>
          <w:noProof/>
        </w:rPr>
      </w:pPr>
      <w:r>
        <w:rPr>
          <w:noProof/>
        </w:rPr>
        <w:t>Microsoft Azure Site Recovery (za web-mjesto u vlasništvu Klijenta), 51</w:t>
      </w:r>
    </w:p>
    <w:p w:rsidR="00972AEA" w:rsidRDefault="00972AEA">
      <w:pPr>
        <w:pStyle w:val="Index1"/>
        <w:tabs>
          <w:tab w:val="right" w:pos="5030"/>
        </w:tabs>
        <w:rPr>
          <w:noProof/>
        </w:rPr>
      </w:pPr>
      <w:r>
        <w:rPr>
          <w:noProof/>
        </w:rPr>
        <w:t>Microsoft Cloud App Security (SL po korisniku), 51</w:t>
      </w:r>
    </w:p>
    <w:p w:rsidR="00972AEA" w:rsidRDefault="00972AEA">
      <w:pPr>
        <w:pStyle w:val="Index1"/>
        <w:tabs>
          <w:tab w:val="right" w:pos="5030"/>
        </w:tabs>
        <w:rPr>
          <w:noProof/>
        </w:rPr>
      </w:pPr>
      <w:r>
        <w:rPr>
          <w:noProof/>
        </w:rPr>
        <w:t>Microsoft Cloud App Security K (SL po korisniku), 51</w:t>
      </w:r>
    </w:p>
    <w:p w:rsidR="00972AEA" w:rsidRDefault="00972AEA">
      <w:pPr>
        <w:pStyle w:val="Index1"/>
        <w:tabs>
          <w:tab w:val="right" w:pos="5030"/>
        </w:tabs>
        <w:rPr>
          <w:noProof/>
        </w:rPr>
      </w:pPr>
      <w:r>
        <w:rPr>
          <w:noProof/>
        </w:rPr>
        <w:t>Microsoft Dynamics AX 2012 R2, 19</w:t>
      </w:r>
    </w:p>
    <w:p w:rsidR="00972AEA" w:rsidRDefault="00972AEA">
      <w:pPr>
        <w:pStyle w:val="Index1"/>
        <w:tabs>
          <w:tab w:val="right" w:pos="5030"/>
        </w:tabs>
        <w:rPr>
          <w:noProof/>
        </w:rPr>
      </w:pPr>
      <w:r>
        <w:rPr>
          <w:noProof/>
        </w:rPr>
        <w:t>Microsoft Dynamics AX 2012 R3 Enterprise Additive CAL, 19</w:t>
      </w:r>
    </w:p>
    <w:p w:rsidR="00972AEA" w:rsidRDefault="00972AEA">
      <w:pPr>
        <w:pStyle w:val="Index1"/>
        <w:tabs>
          <w:tab w:val="right" w:pos="5030"/>
        </w:tabs>
        <w:rPr>
          <w:noProof/>
        </w:rPr>
      </w:pPr>
      <w:r>
        <w:rPr>
          <w:noProof/>
        </w:rPr>
        <w:t>Microsoft Dynamics AX 2012 R3 Enterprise CAL, 19</w:t>
      </w:r>
    </w:p>
    <w:p w:rsidR="00972AEA" w:rsidRDefault="00972AEA">
      <w:pPr>
        <w:pStyle w:val="Index1"/>
        <w:tabs>
          <w:tab w:val="right" w:pos="5030"/>
        </w:tabs>
        <w:rPr>
          <w:noProof/>
        </w:rPr>
      </w:pPr>
      <w:r>
        <w:rPr>
          <w:noProof/>
        </w:rPr>
        <w:t>Microsoft Dynamics AX 2012 R3 Functional Additive CAL, 19</w:t>
      </w:r>
    </w:p>
    <w:p w:rsidR="00972AEA" w:rsidRDefault="00972AEA">
      <w:pPr>
        <w:pStyle w:val="Index1"/>
        <w:tabs>
          <w:tab w:val="right" w:pos="5030"/>
        </w:tabs>
        <w:rPr>
          <w:noProof/>
        </w:rPr>
      </w:pPr>
      <w:r>
        <w:rPr>
          <w:noProof/>
        </w:rPr>
        <w:t>Microsoft Dynamics AX 2012 R3 Functional CAL, 19</w:t>
      </w:r>
    </w:p>
    <w:p w:rsidR="00972AEA" w:rsidRDefault="00972AEA">
      <w:pPr>
        <w:pStyle w:val="Index1"/>
        <w:tabs>
          <w:tab w:val="right" w:pos="5030"/>
        </w:tabs>
        <w:rPr>
          <w:noProof/>
        </w:rPr>
      </w:pPr>
      <w:r>
        <w:rPr>
          <w:noProof/>
        </w:rPr>
        <w:t>Microsoft Dynamics AX 2012 R3 Self Serve CAL, 19</w:t>
      </w:r>
    </w:p>
    <w:p w:rsidR="00972AEA" w:rsidRDefault="00972AEA">
      <w:pPr>
        <w:pStyle w:val="Index1"/>
        <w:tabs>
          <w:tab w:val="right" w:pos="5030"/>
        </w:tabs>
        <w:rPr>
          <w:noProof/>
        </w:rPr>
      </w:pPr>
      <w:r>
        <w:rPr>
          <w:noProof/>
        </w:rPr>
        <w:t>Microsoft Dynamics AX 2012 R3 Server, 19</w:t>
      </w:r>
    </w:p>
    <w:p w:rsidR="00972AEA" w:rsidRDefault="00972AEA">
      <w:pPr>
        <w:pStyle w:val="Index1"/>
        <w:tabs>
          <w:tab w:val="right" w:pos="5030"/>
        </w:tabs>
        <w:rPr>
          <w:noProof/>
        </w:rPr>
      </w:pPr>
      <w:r>
        <w:rPr>
          <w:noProof/>
        </w:rPr>
        <w:t>Microsoft Dynamics AX 2012 R3 Standard Commerce Server Core, 19</w:t>
      </w:r>
    </w:p>
    <w:p w:rsidR="00972AEA" w:rsidRDefault="00972AEA">
      <w:pPr>
        <w:pStyle w:val="Index1"/>
        <w:tabs>
          <w:tab w:val="right" w:pos="5030"/>
        </w:tabs>
        <w:rPr>
          <w:noProof/>
        </w:rPr>
      </w:pPr>
      <w:r>
        <w:rPr>
          <w:noProof/>
        </w:rPr>
        <w:t>Microsoft Dynamics AX 2012 R3 Store Server, 19</w:t>
      </w:r>
    </w:p>
    <w:p w:rsidR="00972AEA" w:rsidRDefault="00972AEA">
      <w:pPr>
        <w:pStyle w:val="Index1"/>
        <w:tabs>
          <w:tab w:val="right" w:pos="5030"/>
        </w:tabs>
        <w:rPr>
          <w:noProof/>
        </w:rPr>
      </w:pPr>
      <w:r>
        <w:rPr>
          <w:noProof/>
        </w:rPr>
        <w:t>Microsoft Dynamics AX 2012 R3 Task Additive CAL, 19</w:t>
      </w:r>
    </w:p>
    <w:p w:rsidR="00972AEA" w:rsidRDefault="00972AEA">
      <w:pPr>
        <w:pStyle w:val="Index1"/>
        <w:tabs>
          <w:tab w:val="right" w:pos="5030"/>
        </w:tabs>
        <w:rPr>
          <w:noProof/>
        </w:rPr>
      </w:pPr>
      <w:r>
        <w:rPr>
          <w:noProof/>
        </w:rPr>
        <w:t>Microsoft Dynamics AX 2012 R3 Task CAL, 19</w:t>
      </w:r>
    </w:p>
    <w:p w:rsidR="00972AEA" w:rsidRDefault="00972AEA">
      <w:pPr>
        <w:pStyle w:val="Index1"/>
        <w:tabs>
          <w:tab w:val="right" w:pos="5030"/>
        </w:tabs>
        <w:rPr>
          <w:noProof/>
        </w:rPr>
      </w:pPr>
      <w:r>
        <w:rPr>
          <w:noProof/>
        </w:rPr>
        <w:t>Microsoft Dynamics AX Additional Storage, 55</w:t>
      </w:r>
    </w:p>
    <w:p w:rsidR="00972AEA" w:rsidRDefault="00972AEA">
      <w:pPr>
        <w:pStyle w:val="Index1"/>
        <w:tabs>
          <w:tab w:val="right" w:pos="5030"/>
        </w:tabs>
        <w:rPr>
          <w:noProof/>
        </w:rPr>
      </w:pPr>
      <w:r>
        <w:rPr>
          <w:noProof/>
        </w:rPr>
        <w:t>Microsoft Dynamics AX Device, 55</w:t>
      </w:r>
    </w:p>
    <w:p w:rsidR="00972AEA" w:rsidRDefault="00972AEA">
      <w:pPr>
        <w:pStyle w:val="Index1"/>
        <w:tabs>
          <w:tab w:val="right" w:pos="5030"/>
        </w:tabs>
        <w:rPr>
          <w:noProof/>
        </w:rPr>
      </w:pPr>
      <w:r>
        <w:rPr>
          <w:noProof/>
        </w:rPr>
        <w:t>Microsoft Dynamics AX Device za tehnološko jamstvo Software Assurance, 55</w:t>
      </w:r>
    </w:p>
    <w:p w:rsidR="00972AEA" w:rsidRDefault="00972AEA">
      <w:pPr>
        <w:pStyle w:val="Index1"/>
        <w:tabs>
          <w:tab w:val="right" w:pos="5030"/>
        </w:tabs>
        <w:rPr>
          <w:noProof/>
        </w:rPr>
      </w:pPr>
      <w:r>
        <w:rPr>
          <w:noProof/>
        </w:rPr>
        <w:t>Microsoft Dynamics AX Enterprise, 54</w:t>
      </w:r>
    </w:p>
    <w:p w:rsidR="00972AEA" w:rsidRDefault="00972AEA">
      <w:pPr>
        <w:pStyle w:val="Index1"/>
        <w:tabs>
          <w:tab w:val="right" w:pos="5030"/>
        </w:tabs>
        <w:rPr>
          <w:noProof/>
        </w:rPr>
      </w:pPr>
      <w:r>
        <w:rPr>
          <w:noProof/>
        </w:rPr>
        <w:t>Microsoft Dynamics AX Enterprise Additive CAL, 55</w:t>
      </w:r>
    </w:p>
    <w:p w:rsidR="00972AEA" w:rsidRDefault="00972AEA">
      <w:pPr>
        <w:pStyle w:val="Index1"/>
        <w:tabs>
          <w:tab w:val="right" w:pos="5030"/>
        </w:tabs>
        <w:rPr>
          <w:noProof/>
        </w:rPr>
      </w:pPr>
      <w:r>
        <w:rPr>
          <w:noProof/>
        </w:rPr>
        <w:t>Microsoft Dynamics AX Enterprise CAL, 55, 78</w:t>
      </w:r>
    </w:p>
    <w:p w:rsidR="00972AEA" w:rsidRDefault="00972AEA">
      <w:pPr>
        <w:pStyle w:val="Index1"/>
        <w:tabs>
          <w:tab w:val="right" w:pos="5030"/>
        </w:tabs>
        <w:rPr>
          <w:noProof/>
        </w:rPr>
      </w:pPr>
      <w:r>
        <w:rPr>
          <w:noProof/>
        </w:rPr>
        <w:t>Microsoft Dynamics AX Enterprise za tehnološko jamstvo Software Assurance, 54</w:t>
      </w:r>
    </w:p>
    <w:p w:rsidR="00972AEA" w:rsidRDefault="00972AEA">
      <w:pPr>
        <w:pStyle w:val="Index1"/>
        <w:tabs>
          <w:tab w:val="right" w:pos="5030"/>
        </w:tabs>
        <w:rPr>
          <w:noProof/>
        </w:rPr>
      </w:pPr>
      <w:r>
        <w:rPr>
          <w:noProof/>
        </w:rPr>
        <w:t>Microsoft Dynamics AX Functional Additive CAL, 55</w:t>
      </w:r>
    </w:p>
    <w:p w:rsidR="00972AEA" w:rsidRDefault="00972AEA">
      <w:pPr>
        <w:pStyle w:val="Index1"/>
        <w:tabs>
          <w:tab w:val="right" w:pos="5030"/>
        </w:tabs>
        <w:rPr>
          <w:noProof/>
        </w:rPr>
      </w:pPr>
      <w:r>
        <w:rPr>
          <w:noProof/>
        </w:rPr>
        <w:t>Microsoft Dynamics AX Functional CAL, 55, 78</w:t>
      </w:r>
    </w:p>
    <w:p w:rsidR="00972AEA" w:rsidRDefault="00972AEA">
      <w:pPr>
        <w:pStyle w:val="Index1"/>
        <w:tabs>
          <w:tab w:val="right" w:pos="5030"/>
        </w:tabs>
        <w:rPr>
          <w:noProof/>
        </w:rPr>
      </w:pPr>
      <w:r>
        <w:rPr>
          <w:noProof/>
        </w:rPr>
        <w:t>Microsoft Dynamics AX Professional Direct Support, 55</w:t>
      </w:r>
    </w:p>
    <w:p w:rsidR="00972AEA" w:rsidRDefault="00972AEA">
      <w:pPr>
        <w:pStyle w:val="Index1"/>
        <w:tabs>
          <w:tab w:val="right" w:pos="5030"/>
        </w:tabs>
        <w:rPr>
          <w:noProof/>
        </w:rPr>
      </w:pPr>
      <w:r>
        <w:rPr>
          <w:noProof/>
        </w:rPr>
        <w:t>Microsoft Dynamics AX Retail Scale Unit, 55</w:t>
      </w:r>
    </w:p>
    <w:p w:rsidR="00972AEA" w:rsidRDefault="00972AEA">
      <w:pPr>
        <w:pStyle w:val="Index1"/>
        <w:tabs>
          <w:tab w:val="right" w:pos="5030"/>
        </w:tabs>
        <w:rPr>
          <w:noProof/>
        </w:rPr>
      </w:pPr>
      <w:r>
        <w:rPr>
          <w:noProof/>
        </w:rPr>
        <w:t>Microsoft Dynamics AX Sandbox Tier 1</w:t>
      </w:r>
    </w:p>
    <w:p w:rsidR="00972AEA" w:rsidRDefault="00972AEA">
      <w:pPr>
        <w:pStyle w:val="Index2"/>
        <w:tabs>
          <w:tab w:val="right" w:pos="5030"/>
        </w:tabs>
        <w:rPr>
          <w:noProof/>
        </w:rPr>
      </w:pPr>
      <w:r>
        <w:rPr>
          <w:noProof/>
        </w:rPr>
        <w:t>Primjerak za razvojne inženjere i testiranje, 55</w:t>
      </w:r>
    </w:p>
    <w:p w:rsidR="00972AEA" w:rsidRDefault="00972AEA">
      <w:pPr>
        <w:pStyle w:val="Index1"/>
        <w:tabs>
          <w:tab w:val="right" w:pos="5030"/>
        </w:tabs>
        <w:rPr>
          <w:noProof/>
        </w:rPr>
      </w:pPr>
      <w:r>
        <w:rPr>
          <w:noProof/>
        </w:rPr>
        <w:t>Microsoft Dynamics AX Sandbox Tier 2</w:t>
      </w:r>
    </w:p>
    <w:p w:rsidR="00972AEA" w:rsidRDefault="00972AEA">
      <w:pPr>
        <w:pStyle w:val="Index2"/>
        <w:tabs>
          <w:tab w:val="right" w:pos="5030"/>
        </w:tabs>
        <w:rPr>
          <w:noProof/>
        </w:rPr>
      </w:pPr>
      <w:r>
        <w:rPr>
          <w:noProof/>
        </w:rPr>
        <w:t>Standardno testiranje prihvatljivosti, 55</w:t>
      </w:r>
    </w:p>
    <w:p w:rsidR="00972AEA" w:rsidRDefault="00972AEA">
      <w:pPr>
        <w:pStyle w:val="Index1"/>
        <w:tabs>
          <w:tab w:val="right" w:pos="5030"/>
        </w:tabs>
        <w:rPr>
          <w:noProof/>
        </w:rPr>
      </w:pPr>
      <w:r>
        <w:rPr>
          <w:noProof/>
        </w:rPr>
        <w:t>Microsoft Dynamics AX Sandbox Tier 3</w:t>
      </w:r>
    </w:p>
    <w:p w:rsidR="00972AEA" w:rsidRDefault="00972AEA">
      <w:pPr>
        <w:pStyle w:val="Index2"/>
        <w:tabs>
          <w:tab w:val="right" w:pos="5030"/>
        </w:tabs>
        <w:rPr>
          <w:noProof/>
        </w:rPr>
      </w:pPr>
      <w:r>
        <w:rPr>
          <w:noProof/>
        </w:rPr>
        <w:t>Premier testiranje prihvatljivosti, 55</w:t>
      </w:r>
    </w:p>
    <w:p w:rsidR="00972AEA" w:rsidRDefault="00972AEA">
      <w:pPr>
        <w:pStyle w:val="Index1"/>
        <w:tabs>
          <w:tab w:val="right" w:pos="5030"/>
        </w:tabs>
        <w:rPr>
          <w:noProof/>
        </w:rPr>
      </w:pPr>
      <w:r>
        <w:rPr>
          <w:noProof/>
        </w:rPr>
        <w:t>Microsoft Dynamics AX Sandbox Tier 4</w:t>
      </w:r>
    </w:p>
    <w:p w:rsidR="00972AEA" w:rsidRDefault="00972AEA">
      <w:pPr>
        <w:pStyle w:val="Index2"/>
        <w:tabs>
          <w:tab w:val="right" w:pos="5030"/>
        </w:tabs>
        <w:rPr>
          <w:noProof/>
        </w:rPr>
      </w:pPr>
      <w:r>
        <w:rPr>
          <w:noProof/>
        </w:rPr>
        <w:t>Standardno testiranje performansi (dodatni SL), 55</w:t>
      </w:r>
    </w:p>
    <w:p w:rsidR="00972AEA" w:rsidRDefault="00972AEA">
      <w:pPr>
        <w:pStyle w:val="Index1"/>
        <w:tabs>
          <w:tab w:val="right" w:pos="5030"/>
        </w:tabs>
        <w:rPr>
          <w:noProof/>
        </w:rPr>
      </w:pPr>
      <w:r>
        <w:rPr>
          <w:noProof/>
        </w:rPr>
        <w:t>Microsoft Dynamics AX Sandbox Tier 5</w:t>
      </w:r>
    </w:p>
    <w:p w:rsidR="00972AEA" w:rsidRDefault="00972AEA">
      <w:pPr>
        <w:pStyle w:val="Index2"/>
        <w:tabs>
          <w:tab w:val="right" w:pos="5030"/>
        </w:tabs>
        <w:rPr>
          <w:noProof/>
        </w:rPr>
      </w:pPr>
      <w:r>
        <w:rPr>
          <w:noProof/>
        </w:rPr>
        <w:t>Premier testiranje performansi, 55</w:t>
      </w:r>
    </w:p>
    <w:p w:rsidR="00972AEA" w:rsidRDefault="00972AEA">
      <w:pPr>
        <w:pStyle w:val="Index1"/>
        <w:tabs>
          <w:tab w:val="right" w:pos="5030"/>
        </w:tabs>
        <w:rPr>
          <w:noProof/>
        </w:rPr>
      </w:pPr>
      <w:r>
        <w:rPr>
          <w:noProof/>
        </w:rPr>
        <w:t>Microsoft Dynamics AX Self Serve, 54</w:t>
      </w:r>
    </w:p>
    <w:p w:rsidR="00972AEA" w:rsidRDefault="00972AEA">
      <w:pPr>
        <w:pStyle w:val="Index1"/>
        <w:tabs>
          <w:tab w:val="right" w:pos="5030"/>
        </w:tabs>
        <w:rPr>
          <w:noProof/>
        </w:rPr>
      </w:pPr>
      <w:r>
        <w:rPr>
          <w:noProof/>
        </w:rPr>
        <w:t>Microsoft Dynamics AX Self Serve CAL, 55</w:t>
      </w:r>
    </w:p>
    <w:p w:rsidR="00972AEA" w:rsidRDefault="00972AEA">
      <w:pPr>
        <w:pStyle w:val="Index1"/>
        <w:tabs>
          <w:tab w:val="right" w:pos="5030"/>
        </w:tabs>
        <w:rPr>
          <w:noProof/>
        </w:rPr>
      </w:pPr>
      <w:r>
        <w:rPr>
          <w:noProof/>
        </w:rPr>
        <w:t>Microsoft Dynamics AX Self Serve za tehnološko jamstvo Software Assurance, 54</w:t>
      </w:r>
    </w:p>
    <w:p w:rsidR="00972AEA" w:rsidRDefault="00972AEA">
      <w:pPr>
        <w:pStyle w:val="Index1"/>
        <w:tabs>
          <w:tab w:val="right" w:pos="5030"/>
        </w:tabs>
        <w:rPr>
          <w:noProof/>
        </w:rPr>
      </w:pPr>
      <w:r>
        <w:rPr>
          <w:noProof/>
        </w:rPr>
        <w:t>Microsoft Dynamics AX Standard Commerce Core Server, 78</w:t>
      </w:r>
    </w:p>
    <w:p w:rsidR="00972AEA" w:rsidRDefault="00972AEA">
      <w:pPr>
        <w:pStyle w:val="Index1"/>
        <w:tabs>
          <w:tab w:val="right" w:pos="5030"/>
        </w:tabs>
        <w:rPr>
          <w:noProof/>
        </w:rPr>
      </w:pPr>
      <w:r>
        <w:rPr>
          <w:noProof/>
        </w:rPr>
        <w:t>Microsoft Dynamics AX Store Server, 78</w:t>
      </w:r>
    </w:p>
    <w:p w:rsidR="00972AEA" w:rsidRDefault="00972AEA">
      <w:pPr>
        <w:pStyle w:val="Index1"/>
        <w:tabs>
          <w:tab w:val="right" w:pos="5030"/>
        </w:tabs>
        <w:rPr>
          <w:noProof/>
        </w:rPr>
      </w:pPr>
      <w:r>
        <w:rPr>
          <w:noProof/>
        </w:rPr>
        <w:t>Microsoft Dynamics AX Task, 54</w:t>
      </w:r>
    </w:p>
    <w:p w:rsidR="00972AEA" w:rsidRDefault="00972AEA">
      <w:pPr>
        <w:pStyle w:val="Index1"/>
        <w:tabs>
          <w:tab w:val="right" w:pos="5030"/>
        </w:tabs>
        <w:rPr>
          <w:noProof/>
        </w:rPr>
      </w:pPr>
      <w:r>
        <w:rPr>
          <w:noProof/>
        </w:rPr>
        <w:t>Microsoft Dynamics AX Task Additive CAL po korisniku, 55</w:t>
      </w:r>
    </w:p>
    <w:p w:rsidR="00972AEA" w:rsidRDefault="00972AEA">
      <w:pPr>
        <w:pStyle w:val="Index1"/>
        <w:tabs>
          <w:tab w:val="right" w:pos="5030"/>
        </w:tabs>
        <w:rPr>
          <w:noProof/>
        </w:rPr>
      </w:pPr>
      <w:r>
        <w:rPr>
          <w:noProof/>
        </w:rPr>
        <w:t>Microsoft Dynamics AX Task Additive CAL po uređaju, 55</w:t>
      </w:r>
    </w:p>
    <w:p w:rsidR="00972AEA" w:rsidRDefault="00972AEA">
      <w:pPr>
        <w:pStyle w:val="Index1"/>
        <w:tabs>
          <w:tab w:val="right" w:pos="5030"/>
        </w:tabs>
        <w:rPr>
          <w:noProof/>
        </w:rPr>
      </w:pPr>
      <w:r>
        <w:rPr>
          <w:noProof/>
        </w:rPr>
        <w:t>Microsoft Dynamics AX Task CAL, 78</w:t>
      </w:r>
    </w:p>
    <w:p w:rsidR="00972AEA" w:rsidRDefault="00972AEA">
      <w:pPr>
        <w:pStyle w:val="Index1"/>
        <w:tabs>
          <w:tab w:val="right" w:pos="5030"/>
        </w:tabs>
        <w:rPr>
          <w:noProof/>
        </w:rPr>
      </w:pPr>
      <w:r>
        <w:rPr>
          <w:noProof/>
        </w:rPr>
        <w:t>Microsoft Dynamics AX Task CAL po korisniku, 55</w:t>
      </w:r>
    </w:p>
    <w:p w:rsidR="00972AEA" w:rsidRDefault="00972AEA">
      <w:pPr>
        <w:pStyle w:val="Index1"/>
        <w:tabs>
          <w:tab w:val="right" w:pos="5030"/>
        </w:tabs>
        <w:rPr>
          <w:noProof/>
        </w:rPr>
      </w:pPr>
      <w:r>
        <w:rPr>
          <w:noProof/>
        </w:rPr>
        <w:t>Microsoft Dynamics AX Task CAL po uređaju, 55</w:t>
      </w:r>
    </w:p>
    <w:p w:rsidR="00972AEA" w:rsidRDefault="00972AEA">
      <w:pPr>
        <w:pStyle w:val="Index1"/>
        <w:tabs>
          <w:tab w:val="right" w:pos="5030"/>
        </w:tabs>
        <w:rPr>
          <w:noProof/>
        </w:rPr>
      </w:pPr>
      <w:r>
        <w:rPr>
          <w:noProof/>
        </w:rPr>
        <w:t>Microsoft Dynamics AX Task za tehnološko jamstvo Software Assurance, 54</w:t>
      </w:r>
    </w:p>
    <w:p w:rsidR="00972AEA" w:rsidRDefault="00972AEA">
      <w:pPr>
        <w:pStyle w:val="Index1"/>
        <w:tabs>
          <w:tab w:val="right" w:pos="5030"/>
        </w:tabs>
        <w:rPr>
          <w:noProof/>
        </w:rPr>
      </w:pPr>
      <w:r>
        <w:rPr>
          <w:noProof/>
        </w:rPr>
        <w:t>Microsoft Dynamics CRM 2013, 21</w:t>
      </w:r>
    </w:p>
    <w:p w:rsidR="00972AEA" w:rsidRDefault="00972AEA">
      <w:pPr>
        <w:pStyle w:val="Index1"/>
        <w:tabs>
          <w:tab w:val="right" w:pos="5030"/>
        </w:tabs>
        <w:rPr>
          <w:noProof/>
        </w:rPr>
      </w:pPr>
      <w:r>
        <w:rPr>
          <w:noProof/>
        </w:rPr>
        <w:t>Microsoft Dynamics CRM 2015, 21</w:t>
      </w:r>
    </w:p>
    <w:p w:rsidR="00972AEA" w:rsidRDefault="00972AEA">
      <w:pPr>
        <w:pStyle w:val="Index1"/>
        <w:tabs>
          <w:tab w:val="right" w:pos="5030"/>
        </w:tabs>
        <w:rPr>
          <w:noProof/>
        </w:rPr>
      </w:pPr>
      <w:r>
        <w:rPr>
          <w:noProof/>
        </w:rPr>
        <w:t>Microsoft Dynamics CRM 2016 Basic Additive CAL, 21</w:t>
      </w:r>
    </w:p>
    <w:p w:rsidR="00972AEA" w:rsidRDefault="00972AEA">
      <w:pPr>
        <w:pStyle w:val="Index1"/>
        <w:tabs>
          <w:tab w:val="right" w:pos="5030"/>
        </w:tabs>
        <w:rPr>
          <w:noProof/>
        </w:rPr>
      </w:pPr>
      <w:r>
        <w:rPr>
          <w:noProof/>
        </w:rPr>
        <w:t>Microsoft Dynamics CRM 2016 Basic CAL, 21</w:t>
      </w:r>
    </w:p>
    <w:p w:rsidR="00972AEA" w:rsidRDefault="00972AEA">
      <w:pPr>
        <w:pStyle w:val="Index1"/>
        <w:tabs>
          <w:tab w:val="right" w:pos="5030"/>
        </w:tabs>
        <w:rPr>
          <w:noProof/>
        </w:rPr>
      </w:pPr>
      <w:r>
        <w:rPr>
          <w:noProof/>
        </w:rPr>
        <w:t>Microsoft Dynamics CRM 2016 Essentials CAL, 21</w:t>
      </w:r>
    </w:p>
    <w:p w:rsidR="00972AEA" w:rsidRDefault="00972AEA">
      <w:pPr>
        <w:pStyle w:val="Index1"/>
        <w:tabs>
          <w:tab w:val="right" w:pos="5030"/>
        </w:tabs>
        <w:rPr>
          <w:noProof/>
        </w:rPr>
      </w:pPr>
      <w:r>
        <w:rPr>
          <w:noProof/>
        </w:rPr>
        <w:t>Microsoft Dynamics CRM 2016 Professional Additive CAL, 21</w:t>
      </w:r>
    </w:p>
    <w:p w:rsidR="00972AEA" w:rsidRDefault="00972AEA">
      <w:pPr>
        <w:pStyle w:val="Index1"/>
        <w:tabs>
          <w:tab w:val="right" w:pos="5030"/>
        </w:tabs>
        <w:rPr>
          <w:noProof/>
        </w:rPr>
      </w:pPr>
      <w:r>
        <w:rPr>
          <w:noProof/>
        </w:rPr>
        <w:t>Microsoft Dynamics CRM 2016 Professional CAL, 21</w:t>
      </w:r>
    </w:p>
    <w:p w:rsidR="00972AEA" w:rsidRDefault="00972AEA">
      <w:pPr>
        <w:pStyle w:val="Index1"/>
        <w:tabs>
          <w:tab w:val="right" w:pos="5030"/>
        </w:tabs>
        <w:rPr>
          <w:noProof/>
        </w:rPr>
      </w:pPr>
      <w:r>
        <w:rPr>
          <w:noProof/>
        </w:rPr>
        <w:t>Microsoft Dynamics CRM Basic Additive CAL, 56</w:t>
      </w:r>
    </w:p>
    <w:p w:rsidR="00972AEA" w:rsidRDefault="00972AEA">
      <w:pPr>
        <w:pStyle w:val="Index1"/>
        <w:tabs>
          <w:tab w:val="right" w:pos="5030"/>
        </w:tabs>
        <w:rPr>
          <w:noProof/>
        </w:rPr>
      </w:pPr>
      <w:r>
        <w:rPr>
          <w:noProof/>
        </w:rPr>
        <w:t>Microsoft Dynamics CRM Basic CAL, 56</w:t>
      </w:r>
    </w:p>
    <w:p w:rsidR="00972AEA" w:rsidRDefault="00972AEA">
      <w:pPr>
        <w:pStyle w:val="Index1"/>
        <w:tabs>
          <w:tab w:val="right" w:pos="5030"/>
        </w:tabs>
        <w:rPr>
          <w:noProof/>
        </w:rPr>
      </w:pPr>
      <w:r>
        <w:rPr>
          <w:noProof/>
        </w:rPr>
        <w:t>Microsoft Dynamics CRM CAL, 78</w:t>
      </w:r>
    </w:p>
    <w:p w:rsidR="00972AEA" w:rsidRDefault="00972AEA">
      <w:pPr>
        <w:pStyle w:val="Index1"/>
        <w:tabs>
          <w:tab w:val="right" w:pos="5030"/>
        </w:tabs>
        <w:rPr>
          <w:noProof/>
        </w:rPr>
      </w:pPr>
      <w:r>
        <w:rPr>
          <w:noProof/>
        </w:rPr>
        <w:t>Microsoft Dynamics CRM Essential CAL, 56</w:t>
      </w:r>
    </w:p>
    <w:p w:rsidR="00972AEA" w:rsidRDefault="00972AEA">
      <w:pPr>
        <w:pStyle w:val="Index1"/>
        <w:tabs>
          <w:tab w:val="right" w:pos="5030"/>
        </w:tabs>
        <w:rPr>
          <w:noProof/>
        </w:rPr>
      </w:pPr>
      <w:r>
        <w:rPr>
          <w:noProof/>
        </w:rPr>
        <w:t>Microsoft Dynamics CRM Online Additional Non-Production Instance, 56</w:t>
      </w:r>
    </w:p>
    <w:p w:rsidR="00972AEA" w:rsidRDefault="00972AEA">
      <w:pPr>
        <w:pStyle w:val="Index1"/>
        <w:tabs>
          <w:tab w:val="right" w:pos="5030"/>
        </w:tabs>
        <w:rPr>
          <w:noProof/>
        </w:rPr>
      </w:pPr>
      <w:r>
        <w:rPr>
          <w:noProof/>
        </w:rPr>
        <w:t>Microsoft Dynamics CRM Online Additional Portal Page Views (dodatni SL), 56</w:t>
      </w:r>
    </w:p>
    <w:p w:rsidR="00972AEA" w:rsidRDefault="00972AEA">
      <w:pPr>
        <w:pStyle w:val="Index1"/>
        <w:tabs>
          <w:tab w:val="right" w:pos="5030"/>
        </w:tabs>
        <w:rPr>
          <w:noProof/>
        </w:rPr>
      </w:pPr>
      <w:r>
        <w:rPr>
          <w:noProof/>
        </w:rPr>
        <w:t>Microsoft Dynamics CRM Online Additional Production Instance, 56</w:t>
      </w:r>
    </w:p>
    <w:p w:rsidR="00972AEA" w:rsidRDefault="00972AEA">
      <w:pPr>
        <w:pStyle w:val="Index1"/>
        <w:tabs>
          <w:tab w:val="right" w:pos="5030"/>
        </w:tabs>
        <w:rPr>
          <w:noProof/>
        </w:rPr>
      </w:pPr>
      <w:r>
        <w:rPr>
          <w:noProof/>
        </w:rPr>
        <w:t>Microsoft Dynamics CRM Online Additional Storage, 56</w:t>
      </w:r>
    </w:p>
    <w:p w:rsidR="00972AEA" w:rsidRDefault="00972AEA">
      <w:pPr>
        <w:pStyle w:val="Index1"/>
        <w:tabs>
          <w:tab w:val="right" w:pos="5030"/>
        </w:tabs>
        <w:rPr>
          <w:noProof/>
        </w:rPr>
      </w:pPr>
      <w:r>
        <w:rPr>
          <w:noProof/>
        </w:rPr>
        <w:t>Microsoft Dynamics CRM Online Basic, 55</w:t>
      </w:r>
    </w:p>
    <w:p w:rsidR="00972AEA" w:rsidRDefault="00972AEA">
      <w:pPr>
        <w:pStyle w:val="Index1"/>
        <w:tabs>
          <w:tab w:val="right" w:pos="5030"/>
        </w:tabs>
        <w:rPr>
          <w:noProof/>
        </w:rPr>
      </w:pPr>
      <w:r>
        <w:rPr>
          <w:noProof/>
        </w:rPr>
        <w:t>Microsoft Dynamics CRM Online Basic za tehnološko jamstvo Software Assurance, 55</w:t>
      </w:r>
    </w:p>
    <w:p w:rsidR="00972AEA" w:rsidRDefault="00972AEA">
      <w:pPr>
        <w:pStyle w:val="Index1"/>
        <w:tabs>
          <w:tab w:val="right" w:pos="5030"/>
        </w:tabs>
        <w:rPr>
          <w:noProof/>
        </w:rPr>
      </w:pPr>
      <w:r>
        <w:rPr>
          <w:noProof/>
        </w:rPr>
        <w:t>Microsoft Dynamics CRM Online Enhanced Support, 56</w:t>
      </w:r>
    </w:p>
    <w:p w:rsidR="00972AEA" w:rsidRDefault="00972AEA">
      <w:pPr>
        <w:pStyle w:val="Index1"/>
        <w:tabs>
          <w:tab w:val="right" w:pos="5030"/>
        </w:tabs>
        <w:rPr>
          <w:noProof/>
        </w:rPr>
      </w:pPr>
      <w:r>
        <w:rPr>
          <w:noProof/>
        </w:rPr>
        <w:t>Microsoft Dynamics CRM Online Enterprise, 56</w:t>
      </w:r>
    </w:p>
    <w:p w:rsidR="00972AEA" w:rsidRDefault="00972AEA">
      <w:pPr>
        <w:pStyle w:val="Index1"/>
        <w:tabs>
          <w:tab w:val="right" w:pos="5030"/>
        </w:tabs>
        <w:rPr>
          <w:noProof/>
        </w:rPr>
      </w:pPr>
      <w:r>
        <w:rPr>
          <w:noProof/>
        </w:rPr>
        <w:t>Microsoft Dynamics CRM Online Enterprise za tehnološko jamstvo Software Assurance, 56</w:t>
      </w:r>
    </w:p>
    <w:p w:rsidR="00972AEA" w:rsidRDefault="00972AEA">
      <w:pPr>
        <w:pStyle w:val="Index1"/>
        <w:tabs>
          <w:tab w:val="right" w:pos="5030"/>
        </w:tabs>
        <w:rPr>
          <w:noProof/>
        </w:rPr>
      </w:pPr>
      <w:r>
        <w:rPr>
          <w:noProof/>
        </w:rPr>
        <w:t>Microsoft Dynamics CRM Online Essential, 55</w:t>
      </w:r>
    </w:p>
    <w:p w:rsidR="00972AEA" w:rsidRDefault="00972AEA">
      <w:pPr>
        <w:pStyle w:val="Index1"/>
        <w:tabs>
          <w:tab w:val="right" w:pos="5030"/>
        </w:tabs>
        <w:rPr>
          <w:noProof/>
        </w:rPr>
      </w:pPr>
      <w:r>
        <w:rPr>
          <w:noProof/>
        </w:rPr>
        <w:t>Microsoft Dynamics CRM Online Essential for SA, 55</w:t>
      </w:r>
    </w:p>
    <w:p w:rsidR="00972AEA" w:rsidRDefault="00972AEA">
      <w:pPr>
        <w:pStyle w:val="Index1"/>
        <w:tabs>
          <w:tab w:val="right" w:pos="5030"/>
        </w:tabs>
        <w:rPr>
          <w:noProof/>
        </w:rPr>
      </w:pPr>
      <w:r>
        <w:rPr>
          <w:noProof/>
        </w:rPr>
        <w:t>Microsoft Dynamics CRM Online Field Service (SL po korisniku), 56</w:t>
      </w:r>
    </w:p>
    <w:p w:rsidR="00972AEA" w:rsidRDefault="00972AEA">
      <w:pPr>
        <w:pStyle w:val="Index1"/>
        <w:tabs>
          <w:tab w:val="right" w:pos="5030"/>
        </w:tabs>
        <w:rPr>
          <w:noProof/>
        </w:rPr>
      </w:pPr>
      <w:r>
        <w:rPr>
          <w:noProof/>
        </w:rPr>
        <w:t>Microsoft Dynamics CRM Online Portal, 56</w:t>
      </w:r>
    </w:p>
    <w:p w:rsidR="00972AEA" w:rsidRDefault="00972AEA">
      <w:pPr>
        <w:pStyle w:val="Index1"/>
        <w:tabs>
          <w:tab w:val="right" w:pos="5030"/>
        </w:tabs>
        <w:rPr>
          <w:noProof/>
        </w:rPr>
      </w:pPr>
      <w:r>
        <w:rPr>
          <w:noProof/>
        </w:rPr>
        <w:t>Microsoft Dynamics CRM Online Professional, 55</w:t>
      </w:r>
    </w:p>
    <w:p w:rsidR="00972AEA" w:rsidRDefault="00972AEA">
      <w:pPr>
        <w:pStyle w:val="Index1"/>
        <w:tabs>
          <w:tab w:val="right" w:pos="5030"/>
        </w:tabs>
        <w:rPr>
          <w:noProof/>
        </w:rPr>
      </w:pPr>
      <w:r>
        <w:rPr>
          <w:noProof/>
        </w:rPr>
        <w:t>Microsoft Dynamics CRM Online Professional Add-on za Office 365, 55</w:t>
      </w:r>
    </w:p>
    <w:p w:rsidR="00972AEA" w:rsidRDefault="00972AEA">
      <w:pPr>
        <w:pStyle w:val="Index1"/>
        <w:tabs>
          <w:tab w:val="right" w:pos="5030"/>
        </w:tabs>
        <w:rPr>
          <w:noProof/>
        </w:rPr>
      </w:pPr>
      <w:r>
        <w:rPr>
          <w:noProof/>
        </w:rPr>
        <w:t>Microsoft Dynamics CRM Online Professional Add-on za Office 365 za tehnološko jamstvo Software Assurance, 55</w:t>
      </w:r>
    </w:p>
    <w:p w:rsidR="00972AEA" w:rsidRDefault="00972AEA">
      <w:pPr>
        <w:pStyle w:val="Index1"/>
        <w:tabs>
          <w:tab w:val="right" w:pos="5030"/>
        </w:tabs>
        <w:rPr>
          <w:noProof/>
        </w:rPr>
      </w:pPr>
      <w:r>
        <w:rPr>
          <w:noProof/>
        </w:rPr>
        <w:t>Microsoft Dynamics CRM Online Professional Direct Support, 56</w:t>
      </w:r>
    </w:p>
    <w:p w:rsidR="00972AEA" w:rsidRDefault="00972AEA">
      <w:pPr>
        <w:pStyle w:val="Index1"/>
        <w:tabs>
          <w:tab w:val="right" w:pos="5030"/>
        </w:tabs>
        <w:rPr>
          <w:noProof/>
        </w:rPr>
      </w:pPr>
      <w:r>
        <w:rPr>
          <w:noProof/>
        </w:rPr>
        <w:t>Microsoft Dynamics CRM Online Professional za tehnološko jamstvo Software Assurance, 56</w:t>
      </w:r>
    </w:p>
    <w:p w:rsidR="00972AEA" w:rsidRDefault="00972AEA">
      <w:pPr>
        <w:pStyle w:val="Index1"/>
        <w:tabs>
          <w:tab w:val="right" w:pos="5030"/>
        </w:tabs>
        <w:rPr>
          <w:noProof/>
        </w:rPr>
      </w:pPr>
      <w:r>
        <w:rPr>
          <w:noProof/>
        </w:rPr>
        <w:t>Microsoft Dynamics CRM Online Project Service Automation, 56</w:t>
      </w:r>
    </w:p>
    <w:p w:rsidR="00972AEA" w:rsidRDefault="00972AEA">
      <w:pPr>
        <w:pStyle w:val="Index1"/>
        <w:tabs>
          <w:tab w:val="right" w:pos="5030"/>
        </w:tabs>
        <w:rPr>
          <w:noProof/>
        </w:rPr>
      </w:pPr>
      <w:r>
        <w:rPr>
          <w:noProof/>
        </w:rPr>
        <w:t>Microsoft Dynamics CRM Professional Additive CAL, 56</w:t>
      </w:r>
    </w:p>
    <w:p w:rsidR="00972AEA" w:rsidRDefault="00972AEA">
      <w:pPr>
        <w:pStyle w:val="Index1"/>
        <w:tabs>
          <w:tab w:val="right" w:pos="5030"/>
        </w:tabs>
        <w:rPr>
          <w:noProof/>
        </w:rPr>
      </w:pPr>
      <w:r>
        <w:rPr>
          <w:noProof/>
        </w:rPr>
        <w:t>Microsoft Dynamics CRM Professional CAL, 56, 57</w:t>
      </w:r>
    </w:p>
    <w:p w:rsidR="00972AEA" w:rsidRDefault="00972AEA">
      <w:pPr>
        <w:pStyle w:val="Index1"/>
        <w:tabs>
          <w:tab w:val="right" w:pos="5030"/>
        </w:tabs>
        <w:rPr>
          <w:noProof/>
        </w:rPr>
      </w:pPr>
      <w:r>
        <w:rPr>
          <w:noProof/>
        </w:rPr>
        <w:t>Microsoft Dynamics CRM Server, 84</w:t>
      </w:r>
    </w:p>
    <w:p w:rsidR="00972AEA" w:rsidRDefault="00972AEA">
      <w:pPr>
        <w:pStyle w:val="Index1"/>
        <w:tabs>
          <w:tab w:val="right" w:pos="5030"/>
        </w:tabs>
        <w:rPr>
          <w:noProof/>
        </w:rPr>
      </w:pPr>
      <w:r>
        <w:rPr>
          <w:noProof/>
        </w:rPr>
        <w:t>Microsoft Dynamics CRM Server 2011, 78</w:t>
      </w:r>
    </w:p>
    <w:p w:rsidR="00972AEA" w:rsidRDefault="00972AEA">
      <w:pPr>
        <w:pStyle w:val="Index1"/>
        <w:tabs>
          <w:tab w:val="right" w:pos="5030"/>
        </w:tabs>
        <w:rPr>
          <w:noProof/>
        </w:rPr>
      </w:pPr>
      <w:r>
        <w:rPr>
          <w:noProof/>
        </w:rPr>
        <w:t>Microsoft Dynamics CRM Server 2013, 78</w:t>
      </w:r>
    </w:p>
    <w:p w:rsidR="00972AEA" w:rsidRDefault="00972AEA">
      <w:pPr>
        <w:pStyle w:val="Index1"/>
        <w:tabs>
          <w:tab w:val="right" w:pos="5030"/>
        </w:tabs>
        <w:rPr>
          <w:noProof/>
        </w:rPr>
      </w:pPr>
      <w:r>
        <w:rPr>
          <w:noProof/>
        </w:rPr>
        <w:t>Microsoft Dynamics CRM Server 2015, 78</w:t>
      </w:r>
    </w:p>
    <w:p w:rsidR="00972AEA" w:rsidRDefault="00972AEA">
      <w:pPr>
        <w:pStyle w:val="Index1"/>
        <w:tabs>
          <w:tab w:val="right" w:pos="5030"/>
        </w:tabs>
        <w:rPr>
          <w:noProof/>
        </w:rPr>
      </w:pPr>
      <w:r>
        <w:rPr>
          <w:noProof/>
        </w:rPr>
        <w:t>Microsoft Dynamics CRM Server 2016, 21</w:t>
      </w:r>
    </w:p>
    <w:p w:rsidR="00972AEA" w:rsidRDefault="00972AEA">
      <w:pPr>
        <w:pStyle w:val="Index1"/>
        <w:tabs>
          <w:tab w:val="right" w:pos="5030"/>
        </w:tabs>
        <w:rPr>
          <w:noProof/>
        </w:rPr>
      </w:pPr>
      <w:r>
        <w:rPr>
          <w:noProof/>
        </w:rPr>
        <w:t>Microsoft Dynamics CRM Workgroup Server, 84</w:t>
      </w:r>
    </w:p>
    <w:p w:rsidR="00972AEA" w:rsidRDefault="00972AEA">
      <w:pPr>
        <w:pStyle w:val="Index1"/>
        <w:tabs>
          <w:tab w:val="right" w:pos="5030"/>
        </w:tabs>
        <w:rPr>
          <w:noProof/>
        </w:rPr>
      </w:pPr>
      <w:r>
        <w:rPr>
          <w:noProof/>
        </w:rPr>
        <w:t>Microsoft Dynamics CRM Workgroup Server 2016, 21</w:t>
      </w:r>
    </w:p>
    <w:p w:rsidR="00972AEA" w:rsidRDefault="00972AEA">
      <w:pPr>
        <w:pStyle w:val="Index1"/>
        <w:tabs>
          <w:tab w:val="right" w:pos="5030"/>
        </w:tabs>
        <w:rPr>
          <w:noProof/>
        </w:rPr>
      </w:pPr>
      <w:r>
        <w:rPr>
          <w:noProof/>
        </w:rPr>
        <w:t>Microsoft Dynamics Employee Self Service (SL po korisniku), 56</w:t>
      </w:r>
    </w:p>
    <w:p w:rsidR="00972AEA" w:rsidRDefault="00972AEA">
      <w:pPr>
        <w:pStyle w:val="Index1"/>
        <w:tabs>
          <w:tab w:val="right" w:pos="5030"/>
        </w:tabs>
        <w:rPr>
          <w:noProof/>
        </w:rPr>
      </w:pPr>
      <w:r>
        <w:rPr>
          <w:noProof/>
        </w:rPr>
        <w:t>Microsoft Dynamics Marketing Enhanced Support, 56</w:t>
      </w:r>
    </w:p>
    <w:p w:rsidR="00972AEA" w:rsidRDefault="00972AEA">
      <w:pPr>
        <w:pStyle w:val="Index1"/>
        <w:tabs>
          <w:tab w:val="right" w:pos="5030"/>
        </w:tabs>
        <w:rPr>
          <w:noProof/>
        </w:rPr>
      </w:pPr>
      <w:r>
        <w:rPr>
          <w:noProof/>
        </w:rPr>
        <w:t>Microsoft Dynamics Marketing Enterprise, 56</w:t>
      </w:r>
    </w:p>
    <w:p w:rsidR="00972AEA" w:rsidRDefault="00972AEA">
      <w:pPr>
        <w:pStyle w:val="Index1"/>
        <w:tabs>
          <w:tab w:val="right" w:pos="5030"/>
        </w:tabs>
        <w:rPr>
          <w:noProof/>
        </w:rPr>
      </w:pPr>
      <w:r>
        <w:rPr>
          <w:noProof/>
        </w:rPr>
        <w:t>Microsoft Dynamics Marketing Enterprise Extra Storage, 56</w:t>
      </w:r>
    </w:p>
    <w:p w:rsidR="00972AEA" w:rsidRDefault="00972AEA">
      <w:pPr>
        <w:pStyle w:val="Index1"/>
        <w:tabs>
          <w:tab w:val="right" w:pos="5030"/>
        </w:tabs>
        <w:rPr>
          <w:noProof/>
        </w:rPr>
      </w:pPr>
      <w:r>
        <w:rPr>
          <w:noProof/>
        </w:rPr>
        <w:t>Microsoft Dynamics Marketing Extra Messages, 56</w:t>
      </w:r>
    </w:p>
    <w:p w:rsidR="00972AEA" w:rsidRDefault="00972AEA">
      <w:pPr>
        <w:pStyle w:val="Index1"/>
        <w:tabs>
          <w:tab w:val="right" w:pos="5030"/>
        </w:tabs>
        <w:rPr>
          <w:noProof/>
        </w:rPr>
      </w:pPr>
      <w:r>
        <w:rPr>
          <w:noProof/>
        </w:rPr>
        <w:t>Microsoft Dynamics Marketing Professional Direct Support, 56</w:t>
      </w:r>
    </w:p>
    <w:p w:rsidR="00972AEA" w:rsidRDefault="00972AEA">
      <w:pPr>
        <w:pStyle w:val="Index1"/>
        <w:tabs>
          <w:tab w:val="right" w:pos="5030"/>
        </w:tabs>
        <w:rPr>
          <w:noProof/>
        </w:rPr>
      </w:pPr>
      <w:r>
        <w:rPr>
          <w:noProof/>
        </w:rPr>
        <w:t>Microsoft Dynamics Marketing Sales Collaboration, 56</w:t>
      </w:r>
    </w:p>
    <w:p w:rsidR="00972AEA" w:rsidRDefault="00972AEA">
      <w:pPr>
        <w:pStyle w:val="Index1"/>
        <w:tabs>
          <w:tab w:val="right" w:pos="5030"/>
        </w:tabs>
        <w:rPr>
          <w:noProof/>
        </w:rPr>
      </w:pPr>
      <w:r>
        <w:rPr>
          <w:noProof/>
        </w:rPr>
        <w:t>Microsoft Dynamics Marketing SMS Credit (dodatni SL), 57</w:t>
      </w:r>
    </w:p>
    <w:p w:rsidR="00972AEA" w:rsidRDefault="00972AEA">
      <w:pPr>
        <w:pStyle w:val="Index1"/>
        <w:tabs>
          <w:tab w:val="right" w:pos="5030"/>
        </w:tabs>
        <w:rPr>
          <w:noProof/>
        </w:rPr>
      </w:pPr>
      <w:r>
        <w:rPr>
          <w:noProof/>
        </w:rPr>
        <w:t>Microsoft Exchange Server, 84</w:t>
      </w:r>
    </w:p>
    <w:p w:rsidR="00972AEA" w:rsidRDefault="00972AEA">
      <w:pPr>
        <w:pStyle w:val="Index1"/>
        <w:tabs>
          <w:tab w:val="right" w:pos="5030"/>
        </w:tabs>
        <w:rPr>
          <w:noProof/>
        </w:rPr>
      </w:pPr>
      <w:r>
        <w:rPr>
          <w:noProof/>
        </w:rPr>
        <w:t>Microsoft Identity Manager 2016 CAL, 22</w:t>
      </w:r>
    </w:p>
    <w:p w:rsidR="00972AEA" w:rsidRDefault="00972AEA">
      <w:pPr>
        <w:pStyle w:val="Index1"/>
        <w:tabs>
          <w:tab w:val="right" w:pos="5030"/>
        </w:tabs>
        <w:rPr>
          <w:noProof/>
        </w:rPr>
      </w:pPr>
      <w:r>
        <w:rPr>
          <w:noProof/>
        </w:rPr>
        <w:t>Microsoft Identity Manager 2016 External Connector, 22</w:t>
      </w:r>
    </w:p>
    <w:p w:rsidR="00972AEA" w:rsidRDefault="00972AEA">
      <w:pPr>
        <w:pStyle w:val="Index1"/>
        <w:tabs>
          <w:tab w:val="right" w:pos="5030"/>
        </w:tabs>
        <w:rPr>
          <w:noProof/>
        </w:rPr>
      </w:pPr>
      <w:r>
        <w:rPr>
          <w:noProof/>
        </w:rPr>
        <w:t>Microsoft Intune, 16, 34, 54</w:t>
      </w:r>
    </w:p>
    <w:p w:rsidR="00972AEA" w:rsidRDefault="00972AEA">
      <w:pPr>
        <w:pStyle w:val="Index1"/>
        <w:tabs>
          <w:tab w:val="right" w:pos="5030"/>
        </w:tabs>
        <w:rPr>
          <w:noProof/>
        </w:rPr>
      </w:pPr>
      <w:r>
        <w:rPr>
          <w:noProof/>
        </w:rPr>
        <w:t>Microsoft Intune Add-on, 54</w:t>
      </w:r>
    </w:p>
    <w:p w:rsidR="00972AEA" w:rsidRDefault="00972AEA">
      <w:pPr>
        <w:pStyle w:val="Index1"/>
        <w:tabs>
          <w:tab w:val="right" w:pos="5030"/>
        </w:tabs>
        <w:rPr>
          <w:noProof/>
        </w:rPr>
      </w:pPr>
      <w:r>
        <w:rPr>
          <w:noProof/>
        </w:rPr>
        <w:t>Microsoft Intune User SL Add-on Extra Storage 1 GB, 54</w:t>
      </w:r>
    </w:p>
    <w:p w:rsidR="00972AEA" w:rsidRDefault="00972AEA">
      <w:pPr>
        <w:pStyle w:val="Index1"/>
        <w:tabs>
          <w:tab w:val="right" w:pos="5030"/>
        </w:tabs>
        <w:rPr>
          <w:noProof/>
        </w:rPr>
      </w:pPr>
      <w:r>
        <w:rPr>
          <w:noProof/>
        </w:rPr>
        <w:t>Microsoft Learning E-Reference Library, 67</w:t>
      </w:r>
    </w:p>
    <w:p w:rsidR="00972AEA" w:rsidRDefault="00972AEA">
      <w:pPr>
        <w:pStyle w:val="Index1"/>
        <w:tabs>
          <w:tab w:val="right" w:pos="5030"/>
        </w:tabs>
        <w:rPr>
          <w:noProof/>
        </w:rPr>
      </w:pPr>
      <w:r>
        <w:rPr>
          <w:noProof/>
        </w:rPr>
        <w:t>Microsoft Learning Imagine Academy, 67</w:t>
      </w:r>
    </w:p>
    <w:p w:rsidR="00972AEA" w:rsidRDefault="00972AEA">
      <w:pPr>
        <w:pStyle w:val="Index1"/>
        <w:tabs>
          <w:tab w:val="right" w:pos="5030"/>
        </w:tabs>
        <w:rPr>
          <w:noProof/>
        </w:rPr>
      </w:pPr>
      <w:r>
        <w:rPr>
          <w:noProof/>
        </w:rPr>
        <w:t>Microsoft Learning MCP 1 Exam Vouchers, 67</w:t>
      </w:r>
    </w:p>
    <w:p w:rsidR="00972AEA" w:rsidRDefault="00972AEA">
      <w:pPr>
        <w:pStyle w:val="Index1"/>
        <w:tabs>
          <w:tab w:val="right" w:pos="5030"/>
        </w:tabs>
        <w:rPr>
          <w:noProof/>
        </w:rPr>
      </w:pPr>
      <w:r>
        <w:rPr>
          <w:noProof/>
        </w:rPr>
        <w:t>Microsoft Learning MCP 30 Exam Vouchers, 67</w:t>
      </w:r>
    </w:p>
    <w:p w:rsidR="00972AEA" w:rsidRDefault="00972AEA">
      <w:pPr>
        <w:pStyle w:val="Index1"/>
        <w:tabs>
          <w:tab w:val="right" w:pos="5030"/>
        </w:tabs>
        <w:rPr>
          <w:noProof/>
        </w:rPr>
      </w:pPr>
      <w:r>
        <w:rPr>
          <w:noProof/>
        </w:rPr>
        <w:t>Microsoft Learning MOS 500 Exam Site License, 67</w:t>
      </w:r>
    </w:p>
    <w:p w:rsidR="00972AEA" w:rsidRDefault="00972AEA">
      <w:pPr>
        <w:pStyle w:val="Index1"/>
        <w:tabs>
          <w:tab w:val="right" w:pos="5030"/>
        </w:tabs>
        <w:rPr>
          <w:noProof/>
        </w:rPr>
      </w:pPr>
      <w:r>
        <w:rPr>
          <w:noProof/>
        </w:rPr>
        <w:t>Microsoft Learning MTA 250 Exam Site License, 67</w:t>
      </w:r>
    </w:p>
    <w:p w:rsidR="00972AEA" w:rsidRDefault="00972AEA">
      <w:pPr>
        <w:pStyle w:val="Index1"/>
        <w:tabs>
          <w:tab w:val="right" w:pos="5030"/>
        </w:tabs>
        <w:rPr>
          <w:noProof/>
        </w:rPr>
      </w:pPr>
      <w:r>
        <w:rPr>
          <w:noProof/>
        </w:rPr>
        <w:t>Microsoft Office Audit and Control Management Server 2013, 27</w:t>
      </w:r>
    </w:p>
    <w:p w:rsidR="00972AEA" w:rsidRDefault="00972AEA">
      <w:pPr>
        <w:pStyle w:val="Index1"/>
        <w:tabs>
          <w:tab w:val="right" w:pos="5030"/>
        </w:tabs>
        <w:rPr>
          <w:noProof/>
        </w:rPr>
      </w:pPr>
      <w:r>
        <w:rPr>
          <w:noProof/>
        </w:rPr>
        <w:t>Microsoft Social Engagement, 56</w:t>
      </w:r>
    </w:p>
    <w:p w:rsidR="00972AEA" w:rsidRDefault="00972AEA">
      <w:pPr>
        <w:pStyle w:val="Index1"/>
        <w:tabs>
          <w:tab w:val="right" w:pos="5030"/>
        </w:tabs>
        <w:rPr>
          <w:noProof/>
        </w:rPr>
      </w:pPr>
      <w:r>
        <w:rPr>
          <w:noProof/>
        </w:rPr>
        <w:t>Microsoft Social Engagement Additional Posts, 57</w:t>
      </w:r>
    </w:p>
    <w:p w:rsidR="00972AEA" w:rsidRDefault="00972AEA">
      <w:pPr>
        <w:pStyle w:val="Index1"/>
        <w:tabs>
          <w:tab w:val="right" w:pos="5030"/>
        </w:tabs>
        <w:rPr>
          <w:noProof/>
        </w:rPr>
      </w:pPr>
      <w:r>
        <w:rPr>
          <w:noProof/>
        </w:rPr>
        <w:t>Microsoft Social Engagement Enhanced Support, 57</w:t>
      </w:r>
    </w:p>
    <w:p w:rsidR="00972AEA" w:rsidRDefault="00972AEA">
      <w:pPr>
        <w:pStyle w:val="Index1"/>
        <w:tabs>
          <w:tab w:val="right" w:pos="5030"/>
        </w:tabs>
        <w:rPr>
          <w:noProof/>
        </w:rPr>
      </w:pPr>
      <w:r>
        <w:rPr>
          <w:noProof/>
        </w:rPr>
        <w:t>Microsoft Social Engagement Enterprise, 57</w:t>
      </w:r>
    </w:p>
    <w:p w:rsidR="00972AEA" w:rsidRDefault="00972AEA">
      <w:pPr>
        <w:pStyle w:val="Index1"/>
        <w:tabs>
          <w:tab w:val="right" w:pos="5030"/>
        </w:tabs>
        <w:rPr>
          <w:noProof/>
        </w:rPr>
      </w:pPr>
      <w:r>
        <w:rPr>
          <w:noProof/>
        </w:rPr>
        <w:t>Microsoft Social Engagement Professional, 57</w:t>
      </w:r>
    </w:p>
    <w:p w:rsidR="00972AEA" w:rsidRDefault="00972AEA">
      <w:pPr>
        <w:pStyle w:val="Index1"/>
        <w:tabs>
          <w:tab w:val="right" w:pos="5030"/>
        </w:tabs>
        <w:rPr>
          <w:noProof/>
        </w:rPr>
      </w:pPr>
      <w:r>
        <w:rPr>
          <w:noProof/>
        </w:rPr>
        <w:t>Microsoft Social Engagement Professional Add-on, 57</w:t>
      </w:r>
    </w:p>
    <w:p w:rsidR="00972AEA" w:rsidRDefault="00972AEA">
      <w:pPr>
        <w:pStyle w:val="Index1"/>
        <w:tabs>
          <w:tab w:val="right" w:pos="5030"/>
        </w:tabs>
        <w:rPr>
          <w:noProof/>
        </w:rPr>
      </w:pPr>
      <w:r>
        <w:rPr>
          <w:noProof/>
        </w:rPr>
        <w:t>Microsoft Social Engagement Professional Direct Support, 57</w:t>
      </w:r>
    </w:p>
    <w:p w:rsidR="00972AEA" w:rsidRDefault="00972AEA">
      <w:pPr>
        <w:pStyle w:val="Index1"/>
        <w:tabs>
          <w:tab w:val="right" w:pos="5030"/>
        </w:tabs>
        <w:rPr>
          <w:noProof/>
        </w:rPr>
      </w:pPr>
      <w:r>
        <w:rPr>
          <w:noProof/>
        </w:rPr>
        <w:t>Microsoft SQL Server, 84</w:t>
      </w:r>
    </w:p>
    <w:p w:rsidR="00972AEA" w:rsidRDefault="00972AEA">
      <w:pPr>
        <w:pStyle w:val="Index1"/>
        <w:tabs>
          <w:tab w:val="right" w:pos="5030"/>
        </w:tabs>
        <w:rPr>
          <w:noProof/>
        </w:rPr>
      </w:pPr>
      <w:r>
        <w:rPr>
          <w:noProof/>
        </w:rPr>
        <w:t>Microsoft Translator API, 67</w:t>
      </w:r>
    </w:p>
    <w:p w:rsidR="00972AEA" w:rsidRDefault="00972AEA">
      <w:pPr>
        <w:pStyle w:val="Index1"/>
        <w:tabs>
          <w:tab w:val="right" w:pos="5030"/>
        </w:tabs>
        <w:rPr>
          <w:noProof/>
        </w:rPr>
      </w:pPr>
      <w:r>
        <w:rPr>
          <w:noProof/>
        </w:rPr>
        <w:t>Microsoftov servis MultiFactor Authentication, 51</w:t>
      </w:r>
    </w:p>
    <w:p w:rsidR="00972AEA" w:rsidRDefault="00972AEA">
      <w:pPr>
        <w:pStyle w:val="Index1"/>
        <w:tabs>
          <w:tab w:val="right" w:pos="5030"/>
        </w:tabs>
        <w:rPr>
          <w:noProof/>
        </w:rPr>
      </w:pPr>
      <w:r>
        <w:rPr>
          <w:noProof/>
        </w:rPr>
        <w:t>MSDN platforme, 36</w:t>
      </w:r>
    </w:p>
    <w:p w:rsidR="00972AEA" w:rsidRDefault="00972AEA">
      <w:pPr>
        <w:pStyle w:val="Index1"/>
        <w:tabs>
          <w:tab w:val="right" w:pos="5030"/>
        </w:tabs>
        <w:rPr>
          <w:noProof/>
        </w:rPr>
      </w:pPr>
      <w:r>
        <w:rPr>
          <w:noProof/>
        </w:rPr>
        <w:t>Novčana obveza za Microsoft Azure StorSimple – 1 (uređaj 8100), 51</w:t>
      </w:r>
    </w:p>
    <w:p w:rsidR="00972AEA" w:rsidRDefault="00972AEA">
      <w:pPr>
        <w:pStyle w:val="Index1"/>
        <w:tabs>
          <w:tab w:val="right" w:pos="5030"/>
        </w:tabs>
        <w:rPr>
          <w:noProof/>
        </w:rPr>
      </w:pPr>
      <w:r>
        <w:rPr>
          <w:noProof/>
        </w:rPr>
        <w:t>Novčana obveza za Microsoft Azure StorSimple – 2 (uređaj 8600), 51</w:t>
      </w:r>
    </w:p>
    <w:p w:rsidR="00972AEA" w:rsidRDefault="00972AEA">
      <w:pPr>
        <w:pStyle w:val="Index1"/>
        <w:tabs>
          <w:tab w:val="right" w:pos="5030"/>
        </w:tabs>
        <w:rPr>
          <w:noProof/>
        </w:rPr>
      </w:pPr>
      <w:r>
        <w:rPr>
          <w:noProof/>
        </w:rPr>
        <w:t>Office 2013, 23</w:t>
      </w:r>
    </w:p>
    <w:p w:rsidR="00972AEA" w:rsidRDefault="00972AEA">
      <w:pPr>
        <w:pStyle w:val="Index1"/>
        <w:tabs>
          <w:tab w:val="right" w:pos="5030"/>
        </w:tabs>
        <w:rPr>
          <w:noProof/>
        </w:rPr>
      </w:pPr>
      <w:r>
        <w:rPr>
          <w:noProof/>
        </w:rPr>
        <w:t>Office 2016 za Mac Standard, 25</w:t>
      </w:r>
    </w:p>
    <w:p w:rsidR="00972AEA" w:rsidRDefault="00972AEA">
      <w:pPr>
        <w:pStyle w:val="Index1"/>
        <w:tabs>
          <w:tab w:val="right" w:pos="5030"/>
        </w:tabs>
        <w:rPr>
          <w:noProof/>
        </w:rPr>
      </w:pPr>
      <w:r>
        <w:rPr>
          <w:noProof/>
        </w:rPr>
        <w:t>Office 365 Advanced eDiscovery, 63</w:t>
      </w:r>
    </w:p>
    <w:p w:rsidR="00972AEA" w:rsidRDefault="00972AEA">
      <w:pPr>
        <w:pStyle w:val="Index1"/>
        <w:tabs>
          <w:tab w:val="right" w:pos="5030"/>
        </w:tabs>
        <w:rPr>
          <w:noProof/>
        </w:rPr>
      </w:pPr>
      <w:r>
        <w:rPr>
          <w:noProof/>
        </w:rPr>
        <w:t>Office 365 Advanced Security Management (SL po korisniku), 62</w:t>
      </w:r>
    </w:p>
    <w:p w:rsidR="00972AEA" w:rsidRDefault="00972AEA">
      <w:pPr>
        <w:pStyle w:val="Index1"/>
        <w:tabs>
          <w:tab w:val="right" w:pos="5030"/>
        </w:tabs>
        <w:rPr>
          <w:noProof/>
        </w:rPr>
      </w:pPr>
      <w:r>
        <w:rPr>
          <w:noProof/>
        </w:rPr>
        <w:t>Office 365 Business, 58</w:t>
      </w:r>
    </w:p>
    <w:p w:rsidR="00972AEA" w:rsidRDefault="00972AEA">
      <w:pPr>
        <w:pStyle w:val="Index1"/>
        <w:tabs>
          <w:tab w:val="right" w:pos="5030"/>
        </w:tabs>
        <w:rPr>
          <w:noProof/>
        </w:rPr>
      </w:pPr>
      <w:r>
        <w:rPr>
          <w:noProof/>
        </w:rPr>
        <w:t>Office 365 Business Essentials, 59</w:t>
      </w:r>
    </w:p>
    <w:p w:rsidR="00972AEA" w:rsidRDefault="00972AEA">
      <w:pPr>
        <w:pStyle w:val="Index1"/>
        <w:tabs>
          <w:tab w:val="right" w:pos="5030"/>
        </w:tabs>
        <w:rPr>
          <w:noProof/>
        </w:rPr>
      </w:pPr>
      <w:r>
        <w:rPr>
          <w:noProof/>
        </w:rPr>
        <w:t>Office 365 Business Premium, 59</w:t>
      </w:r>
    </w:p>
    <w:p w:rsidR="00972AEA" w:rsidRDefault="00972AEA">
      <w:pPr>
        <w:pStyle w:val="Index1"/>
        <w:tabs>
          <w:tab w:val="right" w:pos="5030"/>
        </w:tabs>
        <w:rPr>
          <w:noProof/>
        </w:rPr>
      </w:pPr>
      <w:r>
        <w:rPr>
          <w:noProof/>
        </w:rPr>
        <w:t>Office 365 Customer Lockbox, 62</w:t>
      </w:r>
    </w:p>
    <w:p w:rsidR="00972AEA" w:rsidRDefault="00972AEA">
      <w:pPr>
        <w:pStyle w:val="Index1"/>
        <w:tabs>
          <w:tab w:val="right" w:pos="5030"/>
        </w:tabs>
        <w:rPr>
          <w:noProof/>
        </w:rPr>
      </w:pPr>
      <w:r>
        <w:rPr>
          <w:noProof/>
        </w:rPr>
        <w:t>Office 365 Delve Analytics, 62</w:t>
      </w:r>
    </w:p>
    <w:p w:rsidR="00972AEA" w:rsidRDefault="00972AEA">
      <w:pPr>
        <w:pStyle w:val="Index1"/>
        <w:tabs>
          <w:tab w:val="right" w:pos="5030"/>
        </w:tabs>
        <w:rPr>
          <w:noProof/>
        </w:rPr>
      </w:pPr>
      <w:r>
        <w:rPr>
          <w:noProof/>
        </w:rPr>
        <w:t>Office 365 E3 From SA, 54</w:t>
      </w:r>
    </w:p>
    <w:p w:rsidR="00972AEA" w:rsidRDefault="00972AEA">
      <w:pPr>
        <w:pStyle w:val="Index1"/>
        <w:tabs>
          <w:tab w:val="right" w:pos="5030"/>
        </w:tabs>
        <w:rPr>
          <w:noProof/>
        </w:rPr>
      </w:pPr>
      <w:r>
        <w:rPr>
          <w:noProof/>
        </w:rPr>
        <w:t>Office 365 Education, 59</w:t>
      </w:r>
    </w:p>
    <w:p w:rsidR="00972AEA" w:rsidRDefault="00972AEA">
      <w:pPr>
        <w:pStyle w:val="Index1"/>
        <w:tabs>
          <w:tab w:val="right" w:pos="5030"/>
        </w:tabs>
        <w:rPr>
          <w:noProof/>
        </w:rPr>
      </w:pPr>
      <w:r>
        <w:rPr>
          <w:noProof/>
        </w:rPr>
        <w:t>Office 365 Education E5, 59</w:t>
      </w:r>
    </w:p>
    <w:p w:rsidR="00972AEA" w:rsidRDefault="00972AEA">
      <w:pPr>
        <w:pStyle w:val="Index1"/>
        <w:tabs>
          <w:tab w:val="right" w:pos="5030"/>
        </w:tabs>
        <w:rPr>
          <w:noProof/>
        </w:rPr>
      </w:pPr>
      <w:r>
        <w:rPr>
          <w:noProof/>
        </w:rPr>
        <w:t>Office 365 Education E5 Add-on, 59</w:t>
      </w:r>
    </w:p>
    <w:p w:rsidR="00972AEA" w:rsidRDefault="00972AEA">
      <w:pPr>
        <w:pStyle w:val="Index1"/>
        <w:tabs>
          <w:tab w:val="right" w:pos="5030"/>
        </w:tabs>
        <w:rPr>
          <w:noProof/>
        </w:rPr>
      </w:pPr>
      <w:r>
        <w:rPr>
          <w:noProof/>
        </w:rPr>
        <w:t>Office 365 Education E5 bez PSTN Add-on, 59</w:t>
      </w:r>
    </w:p>
    <w:p w:rsidR="00972AEA" w:rsidRDefault="00972AEA">
      <w:pPr>
        <w:pStyle w:val="Index1"/>
        <w:tabs>
          <w:tab w:val="right" w:pos="5030"/>
        </w:tabs>
        <w:rPr>
          <w:noProof/>
        </w:rPr>
      </w:pPr>
      <w:r>
        <w:rPr>
          <w:noProof/>
        </w:rPr>
        <w:t>Office 365 Enterprise E1, 16, 59</w:t>
      </w:r>
    </w:p>
    <w:p w:rsidR="00972AEA" w:rsidRDefault="00972AEA">
      <w:pPr>
        <w:pStyle w:val="Index1"/>
        <w:tabs>
          <w:tab w:val="right" w:pos="5030"/>
        </w:tabs>
        <w:rPr>
          <w:noProof/>
        </w:rPr>
      </w:pPr>
      <w:r>
        <w:rPr>
          <w:noProof/>
        </w:rPr>
        <w:t>Office 365 Enterprise E1 From SA, 59</w:t>
      </w:r>
    </w:p>
    <w:p w:rsidR="00972AEA" w:rsidRDefault="00972AEA">
      <w:pPr>
        <w:pStyle w:val="Index1"/>
        <w:tabs>
          <w:tab w:val="right" w:pos="5030"/>
        </w:tabs>
        <w:rPr>
          <w:noProof/>
        </w:rPr>
      </w:pPr>
      <w:r>
        <w:rPr>
          <w:noProof/>
        </w:rPr>
        <w:t>Office 365 Enterprise E1 i Microsoft Intune, 16</w:t>
      </w:r>
    </w:p>
    <w:p w:rsidR="00972AEA" w:rsidRDefault="00972AEA">
      <w:pPr>
        <w:pStyle w:val="Index1"/>
        <w:tabs>
          <w:tab w:val="right" w:pos="5030"/>
        </w:tabs>
        <w:rPr>
          <w:noProof/>
        </w:rPr>
      </w:pPr>
      <w:r>
        <w:rPr>
          <w:noProof/>
        </w:rPr>
        <w:t>Office 365 Enterprise E1, E3 Add-on, 59</w:t>
      </w:r>
    </w:p>
    <w:p w:rsidR="00972AEA" w:rsidRDefault="00972AEA">
      <w:pPr>
        <w:pStyle w:val="Index1"/>
        <w:tabs>
          <w:tab w:val="right" w:pos="5030"/>
        </w:tabs>
        <w:rPr>
          <w:noProof/>
        </w:rPr>
      </w:pPr>
      <w:r>
        <w:rPr>
          <w:noProof/>
        </w:rPr>
        <w:t>Office 365 Enterprise E3, 16, 54, 59</w:t>
      </w:r>
    </w:p>
    <w:p w:rsidR="00972AEA" w:rsidRDefault="00972AEA">
      <w:pPr>
        <w:pStyle w:val="Index1"/>
        <w:tabs>
          <w:tab w:val="right" w:pos="5030"/>
        </w:tabs>
        <w:rPr>
          <w:noProof/>
        </w:rPr>
      </w:pPr>
      <w:r>
        <w:rPr>
          <w:noProof/>
        </w:rPr>
        <w:t>Office 365 Enterprise E3 bez ProPlus Add-on, 59</w:t>
      </w:r>
    </w:p>
    <w:p w:rsidR="00972AEA" w:rsidRDefault="00972AEA">
      <w:pPr>
        <w:pStyle w:val="Index1"/>
        <w:tabs>
          <w:tab w:val="right" w:pos="5030"/>
        </w:tabs>
        <w:rPr>
          <w:noProof/>
        </w:rPr>
      </w:pPr>
      <w:r>
        <w:rPr>
          <w:noProof/>
        </w:rPr>
        <w:t>Office 365 Enterprise E3 From SA, 59</w:t>
      </w:r>
    </w:p>
    <w:p w:rsidR="00972AEA" w:rsidRDefault="00972AEA">
      <w:pPr>
        <w:pStyle w:val="Index1"/>
        <w:tabs>
          <w:tab w:val="right" w:pos="5030"/>
        </w:tabs>
        <w:rPr>
          <w:noProof/>
        </w:rPr>
      </w:pPr>
      <w:r>
        <w:rPr>
          <w:noProof/>
        </w:rPr>
        <w:t>Office 365 Enterprise E3 i Microsoft Intune, 16</w:t>
      </w:r>
    </w:p>
    <w:p w:rsidR="00972AEA" w:rsidRDefault="00972AEA">
      <w:pPr>
        <w:pStyle w:val="Index1"/>
        <w:tabs>
          <w:tab w:val="right" w:pos="5030"/>
        </w:tabs>
        <w:rPr>
          <w:noProof/>
        </w:rPr>
      </w:pPr>
      <w:r>
        <w:rPr>
          <w:noProof/>
        </w:rPr>
        <w:t>Office 365 Enterprise E3, E4 bez ProPlus Add-on, 59</w:t>
      </w:r>
    </w:p>
    <w:p w:rsidR="00972AEA" w:rsidRDefault="00972AEA">
      <w:pPr>
        <w:pStyle w:val="Index1"/>
        <w:tabs>
          <w:tab w:val="right" w:pos="5030"/>
        </w:tabs>
        <w:rPr>
          <w:noProof/>
        </w:rPr>
      </w:pPr>
      <w:r>
        <w:rPr>
          <w:noProof/>
        </w:rPr>
        <w:t>Office 365 Enterprise E4, 59</w:t>
      </w:r>
    </w:p>
    <w:p w:rsidR="00972AEA" w:rsidRDefault="00972AEA">
      <w:pPr>
        <w:pStyle w:val="Index1"/>
        <w:tabs>
          <w:tab w:val="right" w:pos="5030"/>
        </w:tabs>
        <w:rPr>
          <w:noProof/>
        </w:rPr>
      </w:pPr>
      <w:r>
        <w:rPr>
          <w:noProof/>
        </w:rPr>
        <w:t>Office 365 Enterprise E4 Add-on, 59</w:t>
      </w:r>
    </w:p>
    <w:p w:rsidR="00972AEA" w:rsidRDefault="00972AEA">
      <w:pPr>
        <w:pStyle w:val="Index1"/>
        <w:tabs>
          <w:tab w:val="right" w:pos="5030"/>
        </w:tabs>
        <w:rPr>
          <w:noProof/>
        </w:rPr>
      </w:pPr>
      <w:r>
        <w:rPr>
          <w:noProof/>
        </w:rPr>
        <w:t>Office 365 Enterprise E4 From SA, 59</w:t>
      </w:r>
    </w:p>
    <w:p w:rsidR="00972AEA" w:rsidRDefault="00972AEA">
      <w:pPr>
        <w:pStyle w:val="Index1"/>
        <w:tabs>
          <w:tab w:val="right" w:pos="5030"/>
        </w:tabs>
        <w:rPr>
          <w:noProof/>
        </w:rPr>
      </w:pPr>
      <w:r>
        <w:rPr>
          <w:noProof/>
        </w:rPr>
        <w:t>Office 365 Enterprise E5, 16</w:t>
      </w:r>
    </w:p>
    <w:p w:rsidR="00972AEA" w:rsidRDefault="00972AEA">
      <w:pPr>
        <w:pStyle w:val="Index1"/>
        <w:tabs>
          <w:tab w:val="right" w:pos="5030"/>
        </w:tabs>
        <w:rPr>
          <w:noProof/>
        </w:rPr>
      </w:pPr>
      <w:r>
        <w:rPr>
          <w:noProof/>
        </w:rPr>
        <w:t>Office 365 Enterprise E5 (SL po korisniku), 59</w:t>
      </w:r>
    </w:p>
    <w:p w:rsidR="00972AEA" w:rsidRDefault="00972AEA">
      <w:pPr>
        <w:pStyle w:val="Index1"/>
        <w:tabs>
          <w:tab w:val="right" w:pos="5030"/>
        </w:tabs>
        <w:rPr>
          <w:noProof/>
        </w:rPr>
      </w:pPr>
      <w:r>
        <w:rPr>
          <w:noProof/>
        </w:rPr>
        <w:t>Office 365 Enterprise E5 Add-on, 59</w:t>
      </w:r>
    </w:p>
    <w:p w:rsidR="00972AEA" w:rsidRDefault="00972AEA">
      <w:pPr>
        <w:pStyle w:val="Index1"/>
        <w:tabs>
          <w:tab w:val="right" w:pos="5030"/>
        </w:tabs>
        <w:rPr>
          <w:noProof/>
        </w:rPr>
      </w:pPr>
      <w:r>
        <w:rPr>
          <w:noProof/>
        </w:rPr>
        <w:t>Office 365 Enterprise E5 From SA, 59</w:t>
      </w:r>
    </w:p>
    <w:p w:rsidR="00972AEA" w:rsidRDefault="00972AEA">
      <w:pPr>
        <w:pStyle w:val="Index1"/>
        <w:tabs>
          <w:tab w:val="right" w:pos="5030"/>
        </w:tabs>
        <w:rPr>
          <w:noProof/>
        </w:rPr>
      </w:pPr>
      <w:r>
        <w:rPr>
          <w:noProof/>
        </w:rPr>
        <w:t>Office 365 Enterprise E5 i Microsoft Intune, 16</w:t>
      </w:r>
    </w:p>
    <w:p w:rsidR="00972AEA" w:rsidRDefault="00972AEA">
      <w:pPr>
        <w:pStyle w:val="Index1"/>
        <w:tabs>
          <w:tab w:val="right" w:pos="5030"/>
        </w:tabs>
        <w:rPr>
          <w:noProof/>
        </w:rPr>
      </w:pPr>
      <w:r>
        <w:rPr>
          <w:noProof/>
        </w:rPr>
        <w:t>Office 365 Enterprise K1, 60</w:t>
      </w:r>
    </w:p>
    <w:p w:rsidR="00972AEA" w:rsidRDefault="00972AEA">
      <w:pPr>
        <w:pStyle w:val="Index1"/>
        <w:tabs>
          <w:tab w:val="right" w:pos="5030"/>
        </w:tabs>
        <w:rPr>
          <w:noProof/>
        </w:rPr>
      </w:pPr>
      <w:r>
        <w:rPr>
          <w:noProof/>
        </w:rPr>
        <w:t>Office 365 Extra File Storage 1 GB, 65</w:t>
      </w:r>
    </w:p>
    <w:p w:rsidR="00972AEA" w:rsidRDefault="00972AEA">
      <w:pPr>
        <w:pStyle w:val="Index1"/>
        <w:tabs>
          <w:tab w:val="right" w:pos="5030"/>
        </w:tabs>
        <w:rPr>
          <w:noProof/>
        </w:rPr>
      </w:pPr>
      <w:r>
        <w:rPr>
          <w:noProof/>
        </w:rPr>
        <w:t>Office 365 Midsize Business, 60, 62</w:t>
      </w:r>
    </w:p>
    <w:p w:rsidR="00972AEA" w:rsidRDefault="00972AEA">
      <w:pPr>
        <w:pStyle w:val="Index1"/>
        <w:tabs>
          <w:tab w:val="right" w:pos="5030"/>
        </w:tabs>
        <w:rPr>
          <w:noProof/>
        </w:rPr>
      </w:pPr>
      <w:r>
        <w:rPr>
          <w:noProof/>
        </w:rPr>
        <w:t>Office 365 Midsize Business Add-on, 60</w:t>
      </w:r>
    </w:p>
    <w:p w:rsidR="00972AEA" w:rsidRDefault="00972AEA">
      <w:pPr>
        <w:pStyle w:val="Index1"/>
        <w:tabs>
          <w:tab w:val="right" w:pos="5030"/>
        </w:tabs>
        <w:rPr>
          <w:noProof/>
        </w:rPr>
      </w:pPr>
      <w:r>
        <w:rPr>
          <w:noProof/>
        </w:rPr>
        <w:t>Office 365 Pro Plus, 79</w:t>
      </w:r>
    </w:p>
    <w:p w:rsidR="00972AEA" w:rsidRDefault="00972AEA">
      <w:pPr>
        <w:pStyle w:val="Index1"/>
        <w:tabs>
          <w:tab w:val="right" w:pos="5030"/>
        </w:tabs>
        <w:rPr>
          <w:noProof/>
        </w:rPr>
      </w:pPr>
      <w:r>
        <w:rPr>
          <w:noProof/>
        </w:rPr>
        <w:t>Office 365 ProPlus, 58</w:t>
      </w:r>
    </w:p>
    <w:p w:rsidR="00972AEA" w:rsidRDefault="00972AEA">
      <w:pPr>
        <w:pStyle w:val="Index1"/>
        <w:tabs>
          <w:tab w:val="right" w:pos="5030"/>
        </w:tabs>
        <w:rPr>
          <w:noProof/>
        </w:rPr>
      </w:pPr>
      <w:r>
        <w:rPr>
          <w:noProof/>
        </w:rPr>
        <w:t>Office 365 ProPlus From SA, 58</w:t>
      </w:r>
    </w:p>
    <w:p w:rsidR="00972AEA" w:rsidRDefault="00972AEA">
      <w:pPr>
        <w:pStyle w:val="Index1"/>
        <w:tabs>
          <w:tab w:val="right" w:pos="5030"/>
        </w:tabs>
        <w:rPr>
          <w:noProof/>
        </w:rPr>
      </w:pPr>
      <w:r>
        <w:rPr>
          <w:noProof/>
        </w:rPr>
        <w:t>Office 365Advanced Threat Protection, 63</w:t>
      </w:r>
    </w:p>
    <w:p w:rsidR="00972AEA" w:rsidRDefault="00972AEA">
      <w:pPr>
        <w:pStyle w:val="Index1"/>
        <w:tabs>
          <w:tab w:val="right" w:pos="5030"/>
        </w:tabs>
        <w:rPr>
          <w:noProof/>
        </w:rPr>
      </w:pPr>
      <w:r>
        <w:rPr>
          <w:noProof/>
        </w:rPr>
        <w:t>Office for Mac 2011, 25</w:t>
      </w:r>
    </w:p>
    <w:p w:rsidR="00972AEA" w:rsidRDefault="00972AEA">
      <w:pPr>
        <w:pStyle w:val="Index1"/>
        <w:tabs>
          <w:tab w:val="right" w:pos="5030"/>
        </w:tabs>
        <w:rPr>
          <w:noProof/>
        </w:rPr>
      </w:pPr>
      <w:r>
        <w:rPr>
          <w:noProof/>
        </w:rPr>
        <w:t>Office for Mac Standard, 78</w:t>
      </w:r>
    </w:p>
    <w:p w:rsidR="00972AEA" w:rsidRDefault="00972AEA">
      <w:pPr>
        <w:pStyle w:val="Index1"/>
        <w:tabs>
          <w:tab w:val="right" w:pos="5030"/>
        </w:tabs>
        <w:rPr>
          <w:noProof/>
        </w:rPr>
      </w:pPr>
      <w:r>
        <w:rPr>
          <w:noProof/>
        </w:rPr>
        <w:t>Office Multi Language Pack, 59, 61</w:t>
      </w:r>
    </w:p>
    <w:p w:rsidR="00972AEA" w:rsidRDefault="00972AEA">
      <w:pPr>
        <w:pStyle w:val="Index1"/>
        <w:tabs>
          <w:tab w:val="right" w:pos="5030"/>
        </w:tabs>
        <w:rPr>
          <w:noProof/>
        </w:rPr>
      </w:pPr>
      <w:r>
        <w:rPr>
          <w:noProof/>
        </w:rPr>
        <w:t>Office Multi Language Pack 2013, 23</w:t>
      </w:r>
    </w:p>
    <w:p w:rsidR="00972AEA" w:rsidRDefault="00972AEA">
      <w:pPr>
        <w:pStyle w:val="Index1"/>
        <w:tabs>
          <w:tab w:val="right" w:pos="5030"/>
        </w:tabs>
        <w:rPr>
          <w:noProof/>
        </w:rPr>
      </w:pPr>
      <w:r>
        <w:rPr>
          <w:noProof/>
        </w:rPr>
        <w:t>Office Online, 59</w:t>
      </w:r>
    </w:p>
    <w:p w:rsidR="00972AEA" w:rsidRDefault="00972AEA">
      <w:pPr>
        <w:pStyle w:val="Index1"/>
        <w:tabs>
          <w:tab w:val="right" w:pos="5030"/>
        </w:tabs>
        <w:rPr>
          <w:noProof/>
        </w:rPr>
      </w:pPr>
      <w:r>
        <w:rPr>
          <w:noProof/>
        </w:rPr>
        <w:t>Office Online za Office 365, 78</w:t>
      </w:r>
    </w:p>
    <w:p w:rsidR="00972AEA" w:rsidRDefault="00972AEA">
      <w:pPr>
        <w:pStyle w:val="Index1"/>
        <w:tabs>
          <w:tab w:val="right" w:pos="5030"/>
        </w:tabs>
        <w:rPr>
          <w:noProof/>
        </w:rPr>
      </w:pPr>
      <w:r>
        <w:rPr>
          <w:noProof/>
        </w:rPr>
        <w:t>Office Professional Plus, 58, 59, 61, 78, 84</w:t>
      </w:r>
    </w:p>
    <w:p w:rsidR="00972AEA" w:rsidRDefault="00972AEA">
      <w:pPr>
        <w:pStyle w:val="Index1"/>
        <w:tabs>
          <w:tab w:val="right" w:pos="5030"/>
        </w:tabs>
        <w:rPr>
          <w:noProof/>
        </w:rPr>
      </w:pPr>
      <w:r>
        <w:rPr>
          <w:noProof/>
        </w:rPr>
        <w:t>Office Professional Plus 2013, 58</w:t>
      </w:r>
    </w:p>
    <w:p w:rsidR="00972AEA" w:rsidRDefault="00972AEA">
      <w:pPr>
        <w:pStyle w:val="Index1"/>
        <w:tabs>
          <w:tab w:val="right" w:pos="5030"/>
        </w:tabs>
        <w:rPr>
          <w:noProof/>
        </w:rPr>
      </w:pPr>
      <w:r>
        <w:rPr>
          <w:noProof/>
        </w:rPr>
        <w:t>Office Professional Plus 2016, 23, 37, 60</w:t>
      </w:r>
    </w:p>
    <w:p w:rsidR="00972AEA" w:rsidRDefault="00972AEA">
      <w:pPr>
        <w:pStyle w:val="Index1"/>
        <w:tabs>
          <w:tab w:val="right" w:pos="5030"/>
        </w:tabs>
        <w:rPr>
          <w:noProof/>
        </w:rPr>
      </w:pPr>
      <w:r>
        <w:rPr>
          <w:noProof/>
        </w:rPr>
        <w:t>Office Standard, 59, 78, 84</w:t>
      </w:r>
    </w:p>
    <w:p w:rsidR="00972AEA" w:rsidRDefault="00972AEA">
      <w:pPr>
        <w:pStyle w:val="Index1"/>
        <w:tabs>
          <w:tab w:val="right" w:pos="5030"/>
        </w:tabs>
        <w:rPr>
          <w:noProof/>
        </w:rPr>
      </w:pPr>
      <w:r>
        <w:rPr>
          <w:noProof/>
        </w:rPr>
        <w:t>Office Standard 2016, 23</w:t>
      </w:r>
    </w:p>
    <w:p w:rsidR="00972AEA" w:rsidRDefault="00972AEA">
      <w:pPr>
        <w:pStyle w:val="Index1"/>
        <w:tabs>
          <w:tab w:val="right" w:pos="5030"/>
        </w:tabs>
        <w:rPr>
          <w:noProof/>
        </w:rPr>
      </w:pPr>
      <w:r>
        <w:rPr>
          <w:noProof/>
        </w:rPr>
        <w:t>OneDrive za tvrtke Plan 1, 64</w:t>
      </w:r>
    </w:p>
    <w:p w:rsidR="00972AEA" w:rsidRDefault="00972AEA">
      <w:pPr>
        <w:pStyle w:val="Index1"/>
        <w:tabs>
          <w:tab w:val="right" w:pos="5030"/>
        </w:tabs>
        <w:rPr>
          <w:noProof/>
        </w:rPr>
      </w:pPr>
      <w:r>
        <w:rPr>
          <w:noProof/>
        </w:rPr>
        <w:t>OneDrive za tvrtke Plan 2, 64</w:t>
      </w:r>
    </w:p>
    <w:p w:rsidR="00972AEA" w:rsidRDefault="00972AEA">
      <w:pPr>
        <w:pStyle w:val="Index1"/>
        <w:tabs>
          <w:tab w:val="right" w:pos="5030"/>
        </w:tabs>
        <w:rPr>
          <w:noProof/>
        </w:rPr>
      </w:pPr>
      <w:r>
        <w:rPr>
          <w:noProof/>
        </w:rPr>
        <w:t>Operations Management Suite Datacenter Edition Add-on, 51</w:t>
      </w:r>
    </w:p>
    <w:p w:rsidR="00972AEA" w:rsidRDefault="00972AEA">
      <w:pPr>
        <w:pStyle w:val="Index1"/>
        <w:tabs>
          <w:tab w:val="right" w:pos="5030"/>
        </w:tabs>
        <w:rPr>
          <w:noProof/>
        </w:rPr>
      </w:pPr>
      <w:r>
        <w:rPr>
          <w:noProof/>
        </w:rPr>
        <w:t>Operations Management Suite L2, 52</w:t>
      </w:r>
    </w:p>
    <w:p w:rsidR="00972AEA" w:rsidRDefault="00972AEA">
      <w:pPr>
        <w:pStyle w:val="Index1"/>
        <w:tabs>
          <w:tab w:val="right" w:pos="5030"/>
        </w:tabs>
        <w:rPr>
          <w:noProof/>
        </w:rPr>
      </w:pPr>
      <w:r>
        <w:rPr>
          <w:noProof/>
        </w:rPr>
        <w:t>Operations Management Suite Standard Edition Add-on, 51</w:t>
      </w:r>
    </w:p>
    <w:p w:rsidR="00972AEA" w:rsidRDefault="00972AEA">
      <w:pPr>
        <w:pStyle w:val="Index1"/>
        <w:tabs>
          <w:tab w:val="right" w:pos="5030"/>
        </w:tabs>
        <w:rPr>
          <w:noProof/>
        </w:rPr>
      </w:pPr>
      <w:r>
        <w:rPr>
          <w:noProof/>
        </w:rPr>
        <w:t>Outlook 2016, 23</w:t>
      </w:r>
    </w:p>
    <w:p w:rsidR="00972AEA" w:rsidRDefault="00972AEA">
      <w:pPr>
        <w:pStyle w:val="Index1"/>
        <w:tabs>
          <w:tab w:val="right" w:pos="5030"/>
        </w:tabs>
        <w:rPr>
          <w:noProof/>
        </w:rPr>
      </w:pPr>
      <w:r>
        <w:rPr>
          <w:noProof/>
        </w:rPr>
        <w:t>Outlook 2016 za Mac, 25</w:t>
      </w:r>
    </w:p>
    <w:p w:rsidR="00972AEA" w:rsidRDefault="00972AEA">
      <w:pPr>
        <w:pStyle w:val="Index1"/>
        <w:tabs>
          <w:tab w:val="right" w:pos="5030"/>
        </w:tabs>
        <w:rPr>
          <w:noProof/>
        </w:rPr>
      </w:pPr>
      <w:r>
        <w:rPr>
          <w:noProof/>
        </w:rPr>
        <w:t>Parature Additional Departments, 57</w:t>
      </w:r>
    </w:p>
    <w:p w:rsidR="00972AEA" w:rsidRDefault="00972AEA">
      <w:pPr>
        <w:pStyle w:val="Index1"/>
        <w:tabs>
          <w:tab w:val="right" w:pos="5030"/>
        </w:tabs>
        <w:rPr>
          <w:noProof/>
        </w:rPr>
      </w:pPr>
      <w:r>
        <w:rPr>
          <w:noProof/>
        </w:rPr>
        <w:t>Parature Additional File Storage, 57</w:t>
      </w:r>
    </w:p>
    <w:p w:rsidR="00972AEA" w:rsidRDefault="00972AEA">
      <w:pPr>
        <w:pStyle w:val="Index1"/>
        <w:tabs>
          <w:tab w:val="right" w:pos="5030"/>
        </w:tabs>
        <w:rPr>
          <w:noProof/>
        </w:rPr>
      </w:pPr>
      <w:r>
        <w:rPr>
          <w:noProof/>
        </w:rPr>
        <w:t>Parature Additional Page Views, 57</w:t>
      </w:r>
    </w:p>
    <w:p w:rsidR="00972AEA" w:rsidRDefault="00972AEA">
      <w:pPr>
        <w:pStyle w:val="Index1"/>
        <w:tabs>
          <w:tab w:val="right" w:pos="5030"/>
        </w:tabs>
        <w:rPr>
          <w:noProof/>
        </w:rPr>
      </w:pPr>
      <w:r>
        <w:rPr>
          <w:noProof/>
        </w:rPr>
        <w:t>Parature Additional Records, 57</w:t>
      </w:r>
    </w:p>
    <w:p w:rsidR="00972AEA" w:rsidRDefault="00972AEA">
      <w:pPr>
        <w:pStyle w:val="Index1"/>
        <w:tabs>
          <w:tab w:val="right" w:pos="5030"/>
        </w:tabs>
        <w:rPr>
          <w:noProof/>
        </w:rPr>
      </w:pPr>
      <w:r>
        <w:rPr>
          <w:noProof/>
        </w:rPr>
        <w:t>Parature Enhanced Support, 57</w:t>
      </w:r>
    </w:p>
    <w:p w:rsidR="00972AEA" w:rsidRDefault="00972AEA">
      <w:pPr>
        <w:pStyle w:val="Index1"/>
        <w:tabs>
          <w:tab w:val="right" w:pos="5030"/>
        </w:tabs>
        <w:rPr>
          <w:noProof/>
        </w:rPr>
      </w:pPr>
      <w:r>
        <w:rPr>
          <w:noProof/>
        </w:rPr>
        <w:t>Parature Enterprise, 57</w:t>
      </w:r>
    </w:p>
    <w:p w:rsidR="00972AEA" w:rsidRDefault="00972AEA">
      <w:pPr>
        <w:pStyle w:val="Index1"/>
        <w:tabs>
          <w:tab w:val="right" w:pos="5030"/>
        </w:tabs>
        <w:rPr>
          <w:noProof/>
        </w:rPr>
      </w:pPr>
      <w:r>
        <w:rPr>
          <w:noProof/>
        </w:rPr>
        <w:t>Parature Professional Direct Support, 58</w:t>
      </w:r>
    </w:p>
    <w:p w:rsidR="00972AEA" w:rsidRDefault="00972AEA">
      <w:pPr>
        <w:pStyle w:val="Index1"/>
        <w:tabs>
          <w:tab w:val="right" w:pos="5030"/>
        </w:tabs>
        <w:rPr>
          <w:noProof/>
        </w:rPr>
      </w:pPr>
      <w:r>
        <w:rPr>
          <w:noProof/>
        </w:rPr>
        <w:t>Power BI Pro, 68</w:t>
      </w:r>
    </w:p>
    <w:p w:rsidR="00972AEA" w:rsidRDefault="00972AEA">
      <w:pPr>
        <w:pStyle w:val="Index1"/>
        <w:tabs>
          <w:tab w:val="right" w:pos="5030"/>
        </w:tabs>
        <w:rPr>
          <w:noProof/>
        </w:rPr>
      </w:pPr>
      <w:r>
        <w:rPr>
          <w:noProof/>
        </w:rPr>
        <w:t>Power BI Pro A, 68</w:t>
      </w:r>
    </w:p>
    <w:p w:rsidR="00972AEA" w:rsidRDefault="00972AEA">
      <w:pPr>
        <w:pStyle w:val="Index1"/>
        <w:tabs>
          <w:tab w:val="right" w:pos="5030"/>
        </w:tabs>
        <w:rPr>
          <w:noProof/>
        </w:rPr>
      </w:pPr>
      <w:r>
        <w:rPr>
          <w:noProof/>
        </w:rPr>
        <w:t>PowerPoint 2016, 23</w:t>
      </w:r>
    </w:p>
    <w:p w:rsidR="00972AEA" w:rsidRDefault="00972AEA">
      <w:pPr>
        <w:pStyle w:val="Index1"/>
        <w:tabs>
          <w:tab w:val="right" w:pos="5030"/>
        </w:tabs>
        <w:rPr>
          <w:noProof/>
        </w:rPr>
      </w:pPr>
      <w:r>
        <w:rPr>
          <w:noProof/>
        </w:rPr>
        <w:t>PowerPoint 2016 za Mac, 25</w:t>
      </w:r>
    </w:p>
    <w:p w:rsidR="00972AEA" w:rsidRDefault="00972AEA">
      <w:pPr>
        <w:pStyle w:val="Index1"/>
        <w:tabs>
          <w:tab w:val="right" w:pos="5030"/>
        </w:tabs>
        <w:rPr>
          <w:noProof/>
        </w:rPr>
      </w:pPr>
      <w:r>
        <w:rPr>
          <w:noProof/>
        </w:rPr>
        <w:t>Premium podrška za Microsoft Azure StorSimple, 51</w:t>
      </w:r>
    </w:p>
    <w:p w:rsidR="00972AEA" w:rsidRDefault="00972AEA">
      <w:pPr>
        <w:pStyle w:val="Index1"/>
        <w:tabs>
          <w:tab w:val="right" w:pos="5030"/>
        </w:tabs>
        <w:rPr>
          <w:noProof/>
        </w:rPr>
      </w:pPr>
      <w:r>
        <w:rPr>
          <w:noProof/>
        </w:rPr>
        <w:t>pretplata Windows Companion, 42</w:t>
      </w:r>
    </w:p>
    <w:p w:rsidR="00972AEA" w:rsidRDefault="00972AEA">
      <w:pPr>
        <w:pStyle w:val="Index1"/>
        <w:tabs>
          <w:tab w:val="right" w:pos="5030"/>
        </w:tabs>
        <w:rPr>
          <w:noProof/>
        </w:rPr>
      </w:pPr>
      <w:r>
        <w:rPr>
          <w:noProof/>
        </w:rPr>
        <w:t>Project 2013, 27</w:t>
      </w:r>
    </w:p>
    <w:p w:rsidR="00972AEA" w:rsidRDefault="00972AEA">
      <w:pPr>
        <w:pStyle w:val="Index1"/>
        <w:tabs>
          <w:tab w:val="right" w:pos="5030"/>
        </w:tabs>
        <w:rPr>
          <w:noProof/>
        </w:rPr>
      </w:pPr>
      <w:r>
        <w:rPr>
          <w:noProof/>
        </w:rPr>
        <w:t>Project Online Essentials, 64</w:t>
      </w:r>
    </w:p>
    <w:p w:rsidR="00972AEA" w:rsidRDefault="00972AEA">
      <w:pPr>
        <w:pStyle w:val="Index1"/>
        <w:tabs>
          <w:tab w:val="right" w:pos="5030"/>
        </w:tabs>
        <w:rPr>
          <w:noProof/>
        </w:rPr>
      </w:pPr>
      <w:r>
        <w:rPr>
          <w:noProof/>
        </w:rPr>
        <w:t>Project Online Essentials – dodatak, 64</w:t>
      </w:r>
    </w:p>
    <w:p w:rsidR="00972AEA" w:rsidRDefault="00972AEA">
      <w:pPr>
        <w:pStyle w:val="Index1"/>
        <w:tabs>
          <w:tab w:val="right" w:pos="5030"/>
        </w:tabs>
        <w:rPr>
          <w:noProof/>
        </w:rPr>
      </w:pPr>
      <w:r>
        <w:rPr>
          <w:noProof/>
        </w:rPr>
        <w:t>Project Online Premium, 64</w:t>
      </w:r>
    </w:p>
    <w:p w:rsidR="00972AEA" w:rsidRDefault="00972AEA">
      <w:pPr>
        <w:pStyle w:val="Index1"/>
        <w:tabs>
          <w:tab w:val="right" w:pos="5030"/>
        </w:tabs>
        <w:rPr>
          <w:noProof/>
        </w:rPr>
      </w:pPr>
      <w:r>
        <w:rPr>
          <w:noProof/>
        </w:rPr>
        <w:t>Project Online Premium – dodatak, 64</w:t>
      </w:r>
    </w:p>
    <w:p w:rsidR="00972AEA" w:rsidRDefault="00972AEA">
      <w:pPr>
        <w:pStyle w:val="Index1"/>
        <w:tabs>
          <w:tab w:val="right" w:pos="5030"/>
        </w:tabs>
        <w:rPr>
          <w:noProof/>
        </w:rPr>
      </w:pPr>
      <w:r>
        <w:rPr>
          <w:noProof/>
        </w:rPr>
        <w:t>Project Online Premium – prijelazni SA, 64</w:t>
      </w:r>
    </w:p>
    <w:p w:rsidR="00972AEA" w:rsidRDefault="00972AEA">
      <w:pPr>
        <w:pStyle w:val="Index1"/>
        <w:tabs>
          <w:tab w:val="right" w:pos="5030"/>
        </w:tabs>
        <w:rPr>
          <w:noProof/>
        </w:rPr>
      </w:pPr>
      <w:r>
        <w:rPr>
          <w:noProof/>
        </w:rPr>
        <w:t>Project Online Professional, 64</w:t>
      </w:r>
    </w:p>
    <w:p w:rsidR="00972AEA" w:rsidRDefault="00972AEA">
      <w:pPr>
        <w:pStyle w:val="Index1"/>
        <w:tabs>
          <w:tab w:val="right" w:pos="5030"/>
        </w:tabs>
        <w:rPr>
          <w:noProof/>
        </w:rPr>
      </w:pPr>
      <w:r>
        <w:rPr>
          <w:noProof/>
        </w:rPr>
        <w:t>Project Online Professional – dodatak, 64</w:t>
      </w:r>
    </w:p>
    <w:p w:rsidR="00972AEA" w:rsidRDefault="00972AEA">
      <w:pPr>
        <w:pStyle w:val="Index1"/>
        <w:tabs>
          <w:tab w:val="right" w:pos="5030"/>
        </w:tabs>
        <w:rPr>
          <w:noProof/>
        </w:rPr>
      </w:pPr>
      <w:r>
        <w:rPr>
          <w:noProof/>
        </w:rPr>
        <w:t>Project Online Professional – prijelazni SA, 64</w:t>
      </w:r>
    </w:p>
    <w:p w:rsidR="00972AEA" w:rsidRDefault="00972AEA">
      <w:pPr>
        <w:pStyle w:val="Index1"/>
        <w:tabs>
          <w:tab w:val="right" w:pos="5030"/>
        </w:tabs>
        <w:rPr>
          <w:noProof/>
        </w:rPr>
      </w:pPr>
      <w:r>
        <w:rPr>
          <w:noProof/>
        </w:rPr>
        <w:t>Project Professional, 84</w:t>
      </w:r>
    </w:p>
    <w:p w:rsidR="00972AEA" w:rsidRDefault="00972AEA">
      <w:pPr>
        <w:pStyle w:val="Index1"/>
        <w:tabs>
          <w:tab w:val="right" w:pos="5030"/>
        </w:tabs>
        <w:rPr>
          <w:noProof/>
        </w:rPr>
      </w:pPr>
      <w:r>
        <w:rPr>
          <w:noProof/>
        </w:rPr>
        <w:t>Project Professional 2016, 23</w:t>
      </w:r>
    </w:p>
    <w:p w:rsidR="00972AEA" w:rsidRDefault="00972AEA">
      <w:pPr>
        <w:pStyle w:val="Index1"/>
        <w:tabs>
          <w:tab w:val="right" w:pos="5030"/>
        </w:tabs>
        <w:rPr>
          <w:noProof/>
        </w:rPr>
      </w:pPr>
      <w:r>
        <w:rPr>
          <w:noProof/>
        </w:rPr>
        <w:t>Project Server 2016, 24, 27</w:t>
      </w:r>
    </w:p>
    <w:p w:rsidR="00972AEA" w:rsidRDefault="00972AEA">
      <w:pPr>
        <w:pStyle w:val="Index1"/>
        <w:tabs>
          <w:tab w:val="right" w:pos="5030"/>
        </w:tabs>
        <w:rPr>
          <w:noProof/>
        </w:rPr>
      </w:pPr>
      <w:r>
        <w:rPr>
          <w:noProof/>
        </w:rPr>
        <w:t>Project Server 2016 CAL, 27</w:t>
      </w:r>
    </w:p>
    <w:p w:rsidR="00972AEA" w:rsidRDefault="00972AEA">
      <w:pPr>
        <w:pStyle w:val="Index1"/>
        <w:tabs>
          <w:tab w:val="right" w:pos="5030"/>
        </w:tabs>
        <w:rPr>
          <w:noProof/>
        </w:rPr>
      </w:pPr>
      <w:r>
        <w:rPr>
          <w:noProof/>
        </w:rPr>
        <w:t>Project Standard, 78, 84</w:t>
      </w:r>
    </w:p>
    <w:p w:rsidR="00972AEA" w:rsidRDefault="00972AEA">
      <w:pPr>
        <w:pStyle w:val="Index1"/>
        <w:tabs>
          <w:tab w:val="right" w:pos="5030"/>
        </w:tabs>
        <w:rPr>
          <w:noProof/>
        </w:rPr>
      </w:pPr>
      <w:r>
        <w:rPr>
          <w:noProof/>
        </w:rPr>
        <w:t>Project Standard 2016, 23</w:t>
      </w:r>
    </w:p>
    <w:p w:rsidR="00972AEA" w:rsidRDefault="00972AEA">
      <w:pPr>
        <w:pStyle w:val="Index1"/>
        <w:tabs>
          <w:tab w:val="right" w:pos="5030"/>
        </w:tabs>
        <w:rPr>
          <w:noProof/>
        </w:rPr>
      </w:pPr>
      <w:r>
        <w:rPr>
          <w:noProof/>
        </w:rPr>
        <w:t>Publisher 2016, 23</w:t>
      </w:r>
    </w:p>
    <w:p w:rsidR="00972AEA" w:rsidRDefault="00972AEA">
      <w:pPr>
        <w:pStyle w:val="Index1"/>
        <w:tabs>
          <w:tab w:val="right" w:pos="5030"/>
        </w:tabs>
        <w:rPr>
          <w:noProof/>
        </w:rPr>
      </w:pPr>
      <w:r>
        <w:rPr>
          <w:noProof/>
        </w:rPr>
        <w:t>R Server 2016 for Hadoop, 30</w:t>
      </w:r>
    </w:p>
    <w:p w:rsidR="00972AEA" w:rsidRDefault="00972AEA">
      <w:pPr>
        <w:pStyle w:val="Index1"/>
        <w:tabs>
          <w:tab w:val="right" w:pos="5030"/>
        </w:tabs>
        <w:rPr>
          <w:noProof/>
        </w:rPr>
      </w:pPr>
      <w:r>
        <w:rPr>
          <w:noProof/>
        </w:rPr>
        <w:t>R Server 2016 za Linux, 30</w:t>
      </w:r>
    </w:p>
    <w:p w:rsidR="00972AEA" w:rsidRDefault="00972AEA">
      <w:pPr>
        <w:pStyle w:val="Index1"/>
        <w:tabs>
          <w:tab w:val="right" w:pos="5030"/>
        </w:tabs>
        <w:rPr>
          <w:noProof/>
        </w:rPr>
      </w:pPr>
      <w:r>
        <w:rPr>
          <w:noProof/>
        </w:rPr>
        <w:t>R Server 2016 za Teradata DB, 30</w:t>
      </w:r>
    </w:p>
    <w:p w:rsidR="00972AEA" w:rsidRDefault="00972AEA">
      <w:pPr>
        <w:pStyle w:val="Index1"/>
        <w:tabs>
          <w:tab w:val="right" w:pos="5030"/>
        </w:tabs>
        <w:rPr>
          <w:noProof/>
        </w:rPr>
      </w:pPr>
      <w:r>
        <w:rPr>
          <w:noProof/>
        </w:rPr>
        <w:t>Rad kod kuće za Mac 2016, 25</w:t>
      </w:r>
    </w:p>
    <w:p w:rsidR="00972AEA" w:rsidRDefault="00972AEA">
      <w:pPr>
        <w:pStyle w:val="Index1"/>
        <w:tabs>
          <w:tab w:val="right" w:pos="5030"/>
        </w:tabs>
        <w:rPr>
          <w:noProof/>
        </w:rPr>
      </w:pPr>
      <w:r>
        <w:rPr>
          <w:noProof/>
        </w:rPr>
        <w:t>Rad kod kuće za Office Professional Plus 2016, 23</w:t>
      </w:r>
    </w:p>
    <w:p w:rsidR="00972AEA" w:rsidRDefault="00972AEA">
      <w:pPr>
        <w:pStyle w:val="Index1"/>
        <w:tabs>
          <w:tab w:val="right" w:pos="5030"/>
        </w:tabs>
        <w:rPr>
          <w:noProof/>
        </w:rPr>
      </w:pPr>
      <w:r>
        <w:rPr>
          <w:noProof/>
        </w:rPr>
        <w:t>Rad kod kuće za Office Standard 2016, 23</w:t>
      </w:r>
    </w:p>
    <w:p w:rsidR="00972AEA" w:rsidRDefault="00972AEA">
      <w:pPr>
        <w:pStyle w:val="Index1"/>
        <w:tabs>
          <w:tab w:val="right" w:pos="5030"/>
        </w:tabs>
        <w:rPr>
          <w:noProof/>
        </w:rPr>
      </w:pPr>
      <w:r>
        <w:rPr>
          <w:noProof/>
        </w:rPr>
        <w:t>SharePoint Online, 78</w:t>
      </w:r>
    </w:p>
    <w:p w:rsidR="00972AEA" w:rsidRDefault="00972AEA">
      <w:pPr>
        <w:pStyle w:val="Index1"/>
        <w:tabs>
          <w:tab w:val="right" w:pos="5030"/>
        </w:tabs>
        <w:rPr>
          <w:noProof/>
        </w:rPr>
      </w:pPr>
      <w:r>
        <w:rPr>
          <w:noProof/>
        </w:rPr>
        <w:t>SharePoint Online Plan 1, 65</w:t>
      </w:r>
    </w:p>
    <w:p w:rsidR="00972AEA" w:rsidRDefault="00972AEA">
      <w:pPr>
        <w:pStyle w:val="Index1"/>
        <w:tabs>
          <w:tab w:val="right" w:pos="5030"/>
        </w:tabs>
        <w:rPr>
          <w:noProof/>
        </w:rPr>
      </w:pPr>
      <w:r>
        <w:rPr>
          <w:noProof/>
        </w:rPr>
        <w:t>SharePoint Online Plan 1 Add-on, 65</w:t>
      </w:r>
    </w:p>
    <w:p w:rsidR="00972AEA" w:rsidRDefault="00972AEA">
      <w:pPr>
        <w:pStyle w:val="Index1"/>
        <w:tabs>
          <w:tab w:val="right" w:pos="5030"/>
        </w:tabs>
        <w:rPr>
          <w:noProof/>
        </w:rPr>
      </w:pPr>
      <w:r>
        <w:rPr>
          <w:noProof/>
        </w:rPr>
        <w:t>SharePoint Online Plan 1 ili 2, 28</w:t>
      </w:r>
    </w:p>
    <w:p w:rsidR="00972AEA" w:rsidRDefault="00972AEA">
      <w:pPr>
        <w:pStyle w:val="Index1"/>
        <w:tabs>
          <w:tab w:val="right" w:pos="5030"/>
        </w:tabs>
        <w:rPr>
          <w:noProof/>
        </w:rPr>
      </w:pPr>
      <w:r>
        <w:rPr>
          <w:noProof/>
        </w:rPr>
        <w:t>SharePoint Online Plan 2, 28, 65</w:t>
      </w:r>
    </w:p>
    <w:p w:rsidR="00972AEA" w:rsidRDefault="00972AEA">
      <w:pPr>
        <w:pStyle w:val="Index1"/>
        <w:tabs>
          <w:tab w:val="right" w:pos="5030"/>
        </w:tabs>
        <w:rPr>
          <w:noProof/>
        </w:rPr>
      </w:pPr>
      <w:r>
        <w:rPr>
          <w:noProof/>
        </w:rPr>
        <w:t>SharePoint Server, 83</w:t>
      </w:r>
    </w:p>
    <w:p w:rsidR="00972AEA" w:rsidRDefault="00972AEA">
      <w:pPr>
        <w:pStyle w:val="Index1"/>
        <w:tabs>
          <w:tab w:val="right" w:pos="5030"/>
        </w:tabs>
        <w:rPr>
          <w:noProof/>
        </w:rPr>
      </w:pPr>
      <w:r>
        <w:rPr>
          <w:noProof/>
        </w:rPr>
        <w:t>SharePoint Server 2013, 27</w:t>
      </w:r>
    </w:p>
    <w:p w:rsidR="00972AEA" w:rsidRDefault="00972AEA">
      <w:pPr>
        <w:pStyle w:val="Index1"/>
        <w:tabs>
          <w:tab w:val="right" w:pos="5030"/>
        </w:tabs>
        <w:rPr>
          <w:noProof/>
        </w:rPr>
      </w:pPr>
      <w:r>
        <w:rPr>
          <w:noProof/>
        </w:rPr>
        <w:t>SharePoint Server 2016, 27</w:t>
      </w:r>
    </w:p>
    <w:p w:rsidR="00972AEA" w:rsidRDefault="00972AEA">
      <w:pPr>
        <w:pStyle w:val="Index1"/>
        <w:tabs>
          <w:tab w:val="right" w:pos="5030"/>
        </w:tabs>
        <w:rPr>
          <w:noProof/>
        </w:rPr>
      </w:pPr>
      <w:r>
        <w:rPr>
          <w:noProof/>
        </w:rPr>
        <w:t>SharePoint Server 2016 Enterprise CAL, 27</w:t>
      </w:r>
    </w:p>
    <w:p w:rsidR="00972AEA" w:rsidRDefault="00972AEA">
      <w:pPr>
        <w:pStyle w:val="Index1"/>
        <w:tabs>
          <w:tab w:val="right" w:pos="5030"/>
        </w:tabs>
        <w:rPr>
          <w:noProof/>
        </w:rPr>
      </w:pPr>
      <w:r>
        <w:rPr>
          <w:noProof/>
        </w:rPr>
        <w:t>SharePoint Server 2016 Standard CAL, 27</w:t>
      </w:r>
    </w:p>
    <w:p w:rsidR="00972AEA" w:rsidRDefault="00972AEA">
      <w:pPr>
        <w:pStyle w:val="Index1"/>
        <w:tabs>
          <w:tab w:val="right" w:pos="5030"/>
        </w:tabs>
        <w:rPr>
          <w:noProof/>
        </w:rPr>
      </w:pPr>
      <w:r>
        <w:rPr>
          <w:noProof/>
        </w:rPr>
        <w:t>Skype za Business 2016, 23</w:t>
      </w:r>
    </w:p>
    <w:p w:rsidR="00972AEA" w:rsidRDefault="00972AEA">
      <w:pPr>
        <w:pStyle w:val="Index1"/>
        <w:tabs>
          <w:tab w:val="right" w:pos="5030"/>
        </w:tabs>
        <w:rPr>
          <w:noProof/>
        </w:rPr>
      </w:pPr>
      <w:r>
        <w:rPr>
          <w:noProof/>
        </w:rPr>
        <w:t>Skype za Business Server 2015, 28</w:t>
      </w:r>
    </w:p>
    <w:p w:rsidR="00972AEA" w:rsidRDefault="00972AEA">
      <w:pPr>
        <w:pStyle w:val="Index1"/>
        <w:tabs>
          <w:tab w:val="right" w:pos="5030"/>
        </w:tabs>
        <w:rPr>
          <w:noProof/>
        </w:rPr>
      </w:pPr>
      <w:r>
        <w:rPr>
          <w:noProof/>
        </w:rPr>
        <w:t>Skype za tvrtke – korištenje putem PSTN mreže, 65</w:t>
      </w:r>
    </w:p>
    <w:p w:rsidR="00972AEA" w:rsidRDefault="00972AEA">
      <w:pPr>
        <w:pStyle w:val="Index1"/>
        <w:tabs>
          <w:tab w:val="right" w:pos="5030"/>
        </w:tabs>
        <w:rPr>
          <w:noProof/>
        </w:rPr>
      </w:pPr>
      <w:r>
        <w:rPr>
          <w:noProof/>
        </w:rPr>
        <w:t>Skype za tvrtke online Cloud PBX, 65</w:t>
      </w:r>
    </w:p>
    <w:p w:rsidR="00972AEA" w:rsidRDefault="00972AEA">
      <w:pPr>
        <w:pStyle w:val="Index1"/>
        <w:tabs>
          <w:tab w:val="right" w:pos="5030"/>
        </w:tabs>
        <w:rPr>
          <w:noProof/>
        </w:rPr>
      </w:pPr>
      <w:r>
        <w:rPr>
          <w:noProof/>
        </w:rPr>
        <w:t>Skype za tvrtke online Plan 1, 65</w:t>
      </w:r>
    </w:p>
    <w:p w:rsidR="00972AEA" w:rsidRDefault="00972AEA">
      <w:pPr>
        <w:pStyle w:val="Index1"/>
        <w:tabs>
          <w:tab w:val="right" w:pos="5030"/>
        </w:tabs>
        <w:rPr>
          <w:noProof/>
        </w:rPr>
      </w:pPr>
      <w:r>
        <w:rPr>
          <w:noProof/>
        </w:rPr>
        <w:t>Skype za tvrtke online Plan 1 Add-on, 60, 65</w:t>
      </w:r>
    </w:p>
    <w:p w:rsidR="00972AEA" w:rsidRDefault="00972AEA">
      <w:pPr>
        <w:pStyle w:val="Index1"/>
        <w:tabs>
          <w:tab w:val="right" w:pos="5030"/>
        </w:tabs>
        <w:rPr>
          <w:noProof/>
        </w:rPr>
      </w:pPr>
      <w:r>
        <w:rPr>
          <w:noProof/>
        </w:rPr>
        <w:t>Skype za tvrtke online Plan 1 G, 29</w:t>
      </w:r>
    </w:p>
    <w:p w:rsidR="00972AEA" w:rsidRDefault="00972AEA">
      <w:pPr>
        <w:pStyle w:val="Index1"/>
        <w:tabs>
          <w:tab w:val="right" w:pos="5030"/>
        </w:tabs>
        <w:rPr>
          <w:noProof/>
        </w:rPr>
      </w:pPr>
      <w:r>
        <w:rPr>
          <w:noProof/>
        </w:rPr>
        <w:t>Skype za tvrtke online Plan 2, 29, 65</w:t>
      </w:r>
    </w:p>
    <w:p w:rsidR="00972AEA" w:rsidRDefault="00972AEA">
      <w:pPr>
        <w:pStyle w:val="Index1"/>
        <w:tabs>
          <w:tab w:val="right" w:pos="5030"/>
        </w:tabs>
        <w:rPr>
          <w:noProof/>
        </w:rPr>
      </w:pPr>
      <w:r>
        <w:rPr>
          <w:noProof/>
        </w:rPr>
        <w:t>Skype za tvrtke online PSTN Calling, 65</w:t>
      </w:r>
    </w:p>
    <w:p w:rsidR="00972AEA" w:rsidRDefault="00972AEA">
      <w:pPr>
        <w:pStyle w:val="Index1"/>
        <w:tabs>
          <w:tab w:val="right" w:pos="5030"/>
        </w:tabs>
        <w:rPr>
          <w:noProof/>
        </w:rPr>
      </w:pPr>
      <w:r>
        <w:rPr>
          <w:noProof/>
        </w:rPr>
        <w:t>Skype za tvrtke online PSTN Conferencing, 65</w:t>
      </w:r>
    </w:p>
    <w:p w:rsidR="00972AEA" w:rsidRDefault="00972AEA">
      <w:pPr>
        <w:pStyle w:val="Index1"/>
        <w:tabs>
          <w:tab w:val="right" w:pos="5030"/>
        </w:tabs>
        <w:rPr>
          <w:noProof/>
        </w:rPr>
      </w:pPr>
      <w:r>
        <w:rPr>
          <w:noProof/>
        </w:rPr>
        <w:t>Skype za tvrtke Plus CAL, 29</w:t>
      </w:r>
    </w:p>
    <w:p w:rsidR="00972AEA" w:rsidRDefault="00972AEA">
      <w:pPr>
        <w:pStyle w:val="Index1"/>
        <w:tabs>
          <w:tab w:val="right" w:pos="5030"/>
        </w:tabs>
        <w:rPr>
          <w:noProof/>
        </w:rPr>
      </w:pPr>
      <w:r>
        <w:rPr>
          <w:noProof/>
        </w:rPr>
        <w:t>Skype za tvrtke poslužiteljska verzija 2015 Enterprise CAL, 28</w:t>
      </w:r>
    </w:p>
    <w:p w:rsidR="00972AEA" w:rsidRDefault="00972AEA">
      <w:pPr>
        <w:pStyle w:val="Index1"/>
        <w:tabs>
          <w:tab w:val="right" w:pos="5030"/>
        </w:tabs>
        <w:rPr>
          <w:noProof/>
        </w:rPr>
      </w:pPr>
      <w:r>
        <w:rPr>
          <w:noProof/>
        </w:rPr>
        <w:t>Skype za tvrtke poslužiteljska verzija 2015 Plus CAL, 28</w:t>
      </w:r>
    </w:p>
    <w:p w:rsidR="00972AEA" w:rsidRDefault="00972AEA">
      <w:pPr>
        <w:pStyle w:val="Index1"/>
        <w:tabs>
          <w:tab w:val="right" w:pos="5030"/>
        </w:tabs>
        <w:rPr>
          <w:noProof/>
        </w:rPr>
      </w:pPr>
      <w:r>
        <w:rPr>
          <w:noProof/>
        </w:rPr>
        <w:t>Skype za tvrtke poslužiteljska verzija 2015 Standard CAL, 28</w:t>
      </w:r>
    </w:p>
    <w:p w:rsidR="00972AEA" w:rsidRDefault="00972AEA">
      <w:pPr>
        <w:pStyle w:val="Index1"/>
        <w:tabs>
          <w:tab w:val="right" w:pos="5030"/>
        </w:tabs>
        <w:rPr>
          <w:noProof/>
        </w:rPr>
      </w:pPr>
      <w:r>
        <w:rPr>
          <w:noProof/>
        </w:rPr>
        <w:t>SQL Parallel Data Warehouse, 78, 84</w:t>
      </w:r>
    </w:p>
    <w:p w:rsidR="00972AEA" w:rsidRDefault="00972AEA">
      <w:pPr>
        <w:pStyle w:val="Index1"/>
        <w:tabs>
          <w:tab w:val="right" w:pos="5030"/>
        </w:tabs>
        <w:rPr>
          <w:noProof/>
        </w:rPr>
      </w:pPr>
      <w:r>
        <w:rPr>
          <w:noProof/>
        </w:rPr>
        <w:t>SQL Server, 83</w:t>
      </w:r>
    </w:p>
    <w:p w:rsidR="00972AEA" w:rsidRDefault="00972AEA">
      <w:pPr>
        <w:pStyle w:val="Index1"/>
        <w:tabs>
          <w:tab w:val="right" w:pos="5030"/>
        </w:tabs>
        <w:rPr>
          <w:noProof/>
        </w:rPr>
      </w:pPr>
      <w:r>
        <w:rPr>
          <w:noProof/>
        </w:rPr>
        <w:t>SQL Server 2014, 30</w:t>
      </w:r>
    </w:p>
    <w:p w:rsidR="00972AEA" w:rsidRDefault="00972AEA">
      <w:pPr>
        <w:pStyle w:val="Index1"/>
        <w:tabs>
          <w:tab w:val="right" w:pos="5030"/>
        </w:tabs>
        <w:rPr>
          <w:noProof/>
        </w:rPr>
      </w:pPr>
      <w:r>
        <w:rPr>
          <w:noProof/>
        </w:rPr>
        <w:t>SQL Server 2016 CAL, 30</w:t>
      </w:r>
    </w:p>
    <w:p w:rsidR="00972AEA" w:rsidRDefault="00972AEA">
      <w:pPr>
        <w:pStyle w:val="Index1"/>
        <w:tabs>
          <w:tab w:val="right" w:pos="5030"/>
        </w:tabs>
        <w:rPr>
          <w:noProof/>
        </w:rPr>
      </w:pPr>
      <w:r>
        <w:rPr>
          <w:noProof/>
        </w:rPr>
        <w:t>SQL Server 2016 Enterprise, 30, 31</w:t>
      </w:r>
    </w:p>
    <w:p w:rsidR="00972AEA" w:rsidRDefault="00972AEA">
      <w:pPr>
        <w:pStyle w:val="Index1"/>
        <w:tabs>
          <w:tab w:val="right" w:pos="5030"/>
        </w:tabs>
        <w:rPr>
          <w:noProof/>
        </w:rPr>
      </w:pPr>
      <w:r>
        <w:rPr>
          <w:noProof/>
        </w:rPr>
        <w:t>SQL Server 2016 Enterprise Core, 30</w:t>
      </w:r>
    </w:p>
    <w:p w:rsidR="00972AEA" w:rsidRDefault="00972AEA">
      <w:pPr>
        <w:pStyle w:val="Index1"/>
        <w:tabs>
          <w:tab w:val="right" w:pos="5030"/>
        </w:tabs>
        <w:rPr>
          <w:noProof/>
        </w:rPr>
      </w:pPr>
      <w:r>
        <w:rPr>
          <w:noProof/>
        </w:rPr>
        <w:t>SQL Server 2016 Standard, 30</w:t>
      </w:r>
    </w:p>
    <w:p w:rsidR="00972AEA" w:rsidRDefault="00972AEA">
      <w:pPr>
        <w:pStyle w:val="Index1"/>
        <w:tabs>
          <w:tab w:val="right" w:pos="5030"/>
        </w:tabs>
        <w:rPr>
          <w:noProof/>
        </w:rPr>
      </w:pPr>
      <w:r>
        <w:rPr>
          <w:noProof/>
        </w:rPr>
        <w:t>SQL Server 2016 Standard Core, 30</w:t>
      </w:r>
    </w:p>
    <w:p w:rsidR="00972AEA" w:rsidRDefault="00972AEA">
      <w:pPr>
        <w:pStyle w:val="Index1"/>
        <w:tabs>
          <w:tab w:val="right" w:pos="5030"/>
        </w:tabs>
        <w:rPr>
          <w:noProof/>
        </w:rPr>
      </w:pPr>
      <w:r>
        <w:rPr>
          <w:noProof/>
        </w:rPr>
        <w:t>SQL Server Business Intelligence, 78, 84</w:t>
      </w:r>
    </w:p>
    <w:p w:rsidR="00972AEA" w:rsidRDefault="00972AEA">
      <w:pPr>
        <w:pStyle w:val="Index1"/>
        <w:tabs>
          <w:tab w:val="right" w:pos="5030"/>
        </w:tabs>
        <w:rPr>
          <w:noProof/>
        </w:rPr>
      </w:pPr>
      <w:r>
        <w:rPr>
          <w:noProof/>
        </w:rPr>
        <w:t>SQL Server Data Center, 78</w:t>
      </w:r>
    </w:p>
    <w:p w:rsidR="00972AEA" w:rsidRDefault="00972AEA">
      <w:pPr>
        <w:pStyle w:val="Index1"/>
        <w:tabs>
          <w:tab w:val="right" w:pos="5030"/>
        </w:tabs>
        <w:rPr>
          <w:noProof/>
        </w:rPr>
      </w:pPr>
      <w:r>
        <w:rPr>
          <w:noProof/>
        </w:rPr>
        <w:t>SQL Server Enterprise, 78, 84</w:t>
      </w:r>
    </w:p>
    <w:p w:rsidR="00972AEA" w:rsidRDefault="00972AEA">
      <w:pPr>
        <w:pStyle w:val="Index1"/>
        <w:tabs>
          <w:tab w:val="right" w:pos="5030"/>
        </w:tabs>
        <w:rPr>
          <w:noProof/>
        </w:rPr>
      </w:pPr>
      <w:r>
        <w:rPr>
          <w:noProof/>
        </w:rPr>
        <w:t>SQL Server Standard, 78, 84</w:t>
      </w:r>
    </w:p>
    <w:p w:rsidR="00972AEA" w:rsidRDefault="00972AEA">
      <w:pPr>
        <w:pStyle w:val="Index1"/>
        <w:tabs>
          <w:tab w:val="right" w:pos="5030"/>
        </w:tabs>
        <w:rPr>
          <w:noProof/>
        </w:rPr>
      </w:pPr>
      <w:r>
        <w:rPr>
          <w:noProof/>
        </w:rPr>
        <w:t>Standardna podrška za Microsoft Azure StorSimple, 51</w:t>
      </w:r>
    </w:p>
    <w:p w:rsidR="00972AEA" w:rsidRDefault="00972AEA">
      <w:pPr>
        <w:pStyle w:val="Index1"/>
        <w:tabs>
          <w:tab w:val="right" w:pos="5030"/>
        </w:tabs>
        <w:rPr>
          <w:noProof/>
        </w:rPr>
      </w:pPr>
      <w:r>
        <w:rPr>
          <w:noProof/>
        </w:rPr>
        <w:t>Standardna podrška za Microsoft Azure StorSimple Standard Support u Premium podršku, 51</w:t>
      </w:r>
    </w:p>
    <w:p w:rsidR="00972AEA" w:rsidRDefault="00972AEA">
      <w:pPr>
        <w:pStyle w:val="Index1"/>
        <w:tabs>
          <w:tab w:val="right" w:pos="5030"/>
        </w:tabs>
        <w:rPr>
          <w:noProof/>
        </w:rPr>
      </w:pPr>
      <w:r>
        <w:rPr>
          <w:noProof/>
        </w:rPr>
        <w:t>System Center 2012, 32, 84</w:t>
      </w:r>
    </w:p>
    <w:p w:rsidR="00972AEA" w:rsidRDefault="00972AEA">
      <w:pPr>
        <w:pStyle w:val="Index1"/>
        <w:tabs>
          <w:tab w:val="right" w:pos="5030"/>
        </w:tabs>
        <w:rPr>
          <w:noProof/>
        </w:rPr>
      </w:pPr>
      <w:r>
        <w:rPr>
          <w:noProof/>
        </w:rPr>
        <w:t>System Center 2012 Client Management Suite, 33</w:t>
      </w:r>
    </w:p>
    <w:p w:rsidR="00972AEA" w:rsidRDefault="00972AEA">
      <w:pPr>
        <w:pStyle w:val="Index1"/>
        <w:tabs>
          <w:tab w:val="right" w:pos="5030"/>
        </w:tabs>
        <w:rPr>
          <w:noProof/>
        </w:rPr>
      </w:pPr>
      <w:r>
        <w:rPr>
          <w:noProof/>
        </w:rPr>
        <w:t>System Center 2012 Configuration Manager, 34</w:t>
      </w:r>
    </w:p>
    <w:p w:rsidR="00972AEA" w:rsidRDefault="00972AEA">
      <w:pPr>
        <w:pStyle w:val="Index1"/>
        <w:tabs>
          <w:tab w:val="right" w:pos="5030"/>
        </w:tabs>
        <w:rPr>
          <w:noProof/>
        </w:rPr>
      </w:pPr>
      <w:r>
        <w:rPr>
          <w:noProof/>
        </w:rPr>
        <w:t>System Center 2012 Datacenter Server Management License, 78</w:t>
      </w:r>
    </w:p>
    <w:p w:rsidR="00972AEA" w:rsidRDefault="00972AEA">
      <w:pPr>
        <w:pStyle w:val="Index1"/>
        <w:tabs>
          <w:tab w:val="right" w:pos="5030"/>
        </w:tabs>
        <w:rPr>
          <w:noProof/>
        </w:rPr>
      </w:pPr>
      <w:r>
        <w:rPr>
          <w:noProof/>
        </w:rPr>
        <w:t>System Center 2012 Endpoint Protection, 35</w:t>
      </w:r>
    </w:p>
    <w:p w:rsidR="00972AEA" w:rsidRDefault="00972AEA">
      <w:pPr>
        <w:pStyle w:val="Index1"/>
        <w:tabs>
          <w:tab w:val="right" w:pos="5030"/>
        </w:tabs>
        <w:rPr>
          <w:noProof/>
        </w:rPr>
      </w:pPr>
      <w:r>
        <w:rPr>
          <w:noProof/>
        </w:rPr>
        <w:t>System Center 2012 R2 Client Management Suite, 33</w:t>
      </w:r>
    </w:p>
    <w:p w:rsidR="00972AEA" w:rsidRDefault="00972AEA">
      <w:pPr>
        <w:pStyle w:val="Index1"/>
        <w:tabs>
          <w:tab w:val="right" w:pos="5030"/>
        </w:tabs>
        <w:rPr>
          <w:noProof/>
        </w:rPr>
      </w:pPr>
      <w:r>
        <w:rPr>
          <w:noProof/>
        </w:rPr>
        <w:t>System Center 2012 R2 Configuration Manager Client Management License, 34</w:t>
      </w:r>
    </w:p>
    <w:p w:rsidR="00972AEA" w:rsidRDefault="00972AEA">
      <w:pPr>
        <w:pStyle w:val="Index1"/>
        <w:tabs>
          <w:tab w:val="right" w:pos="5030"/>
        </w:tabs>
        <w:rPr>
          <w:noProof/>
        </w:rPr>
      </w:pPr>
      <w:r>
        <w:rPr>
          <w:noProof/>
        </w:rPr>
        <w:t>System Center 2012 R2 Datacenter Server Management License, 32</w:t>
      </w:r>
    </w:p>
    <w:p w:rsidR="00972AEA" w:rsidRDefault="00972AEA">
      <w:pPr>
        <w:pStyle w:val="Index1"/>
        <w:tabs>
          <w:tab w:val="right" w:pos="5030"/>
        </w:tabs>
        <w:rPr>
          <w:noProof/>
        </w:rPr>
      </w:pPr>
      <w:r>
        <w:rPr>
          <w:noProof/>
        </w:rPr>
        <w:t>System Center 2012 R2 Endpoint Protection, 35</w:t>
      </w:r>
    </w:p>
    <w:p w:rsidR="00972AEA" w:rsidRDefault="00972AEA">
      <w:pPr>
        <w:pStyle w:val="Index1"/>
        <w:tabs>
          <w:tab w:val="right" w:pos="5030"/>
        </w:tabs>
        <w:rPr>
          <w:noProof/>
        </w:rPr>
      </w:pPr>
      <w:r>
        <w:rPr>
          <w:noProof/>
        </w:rPr>
        <w:t>System Center 2012 R2 Standard Server Management License, 32</w:t>
      </w:r>
    </w:p>
    <w:p w:rsidR="00972AEA" w:rsidRDefault="00972AEA">
      <w:pPr>
        <w:pStyle w:val="Index1"/>
        <w:tabs>
          <w:tab w:val="right" w:pos="5030"/>
        </w:tabs>
        <w:rPr>
          <w:noProof/>
        </w:rPr>
      </w:pPr>
      <w:r>
        <w:rPr>
          <w:noProof/>
        </w:rPr>
        <w:t>System Center 2012 Standard Server Management License, 78</w:t>
      </w:r>
    </w:p>
    <w:p w:rsidR="00972AEA" w:rsidRDefault="00972AEA">
      <w:pPr>
        <w:pStyle w:val="Index1"/>
        <w:tabs>
          <w:tab w:val="right" w:pos="5030"/>
        </w:tabs>
        <w:rPr>
          <w:noProof/>
        </w:rPr>
      </w:pPr>
      <w:r>
        <w:rPr>
          <w:noProof/>
        </w:rPr>
        <w:t>System Center Configuration Manager Server 2007 R2, 34</w:t>
      </w:r>
    </w:p>
    <w:p w:rsidR="00972AEA" w:rsidRDefault="00972AEA">
      <w:pPr>
        <w:pStyle w:val="Index1"/>
        <w:tabs>
          <w:tab w:val="right" w:pos="5030"/>
        </w:tabs>
        <w:rPr>
          <w:noProof/>
        </w:rPr>
      </w:pPr>
      <w:r>
        <w:rPr>
          <w:noProof/>
        </w:rPr>
        <w:t>System Center Data Protection Manager 2010, 35</w:t>
      </w:r>
    </w:p>
    <w:p w:rsidR="00972AEA" w:rsidRDefault="00972AEA">
      <w:pPr>
        <w:pStyle w:val="Index1"/>
        <w:tabs>
          <w:tab w:val="right" w:pos="5030"/>
        </w:tabs>
        <w:rPr>
          <w:noProof/>
        </w:rPr>
      </w:pPr>
      <w:r>
        <w:rPr>
          <w:noProof/>
        </w:rPr>
        <w:t>System Center Datacenter, 18, 83, 84</w:t>
      </w:r>
    </w:p>
    <w:p w:rsidR="00972AEA" w:rsidRDefault="00972AEA">
      <w:pPr>
        <w:pStyle w:val="Index1"/>
        <w:tabs>
          <w:tab w:val="right" w:pos="5030"/>
        </w:tabs>
        <w:rPr>
          <w:noProof/>
        </w:rPr>
      </w:pPr>
      <w:r>
        <w:rPr>
          <w:noProof/>
        </w:rPr>
        <w:t>System Center Global Service Monitor, 33</w:t>
      </w:r>
    </w:p>
    <w:p w:rsidR="00972AEA" w:rsidRDefault="00972AEA">
      <w:pPr>
        <w:pStyle w:val="Index1"/>
        <w:tabs>
          <w:tab w:val="right" w:pos="5030"/>
        </w:tabs>
        <w:rPr>
          <w:noProof/>
        </w:rPr>
      </w:pPr>
      <w:r>
        <w:rPr>
          <w:noProof/>
        </w:rPr>
        <w:t>System Center Operation Manager 2007 R2, 36</w:t>
      </w:r>
    </w:p>
    <w:p w:rsidR="00972AEA" w:rsidRDefault="00972AEA">
      <w:pPr>
        <w:pStyle w:val="Index1"/>
        <w:tabs>
          <w:tab w:val="right" w:pos="5030"/>
        </w:tabs>
        <w:rPr>
          <w:noProof/>
        </w:rPr>
      </w:pPr>
      <w:r>
        <w:rPr>
          <w:noProof/>
        </w:rPr>
        <w:t>System Center Server Management Suite, 36</w:t>
      </w:r>
    </w:p>
    <w:p w:rsidR="00972AEA" w:rsidRDefault="00972AEA">
      <w:pPr>
        <w:pStyle w:val="Index1"/>
        <w:tabs>
          <w:tab w:val="right" w:pos="5030"/>
        </w:tabs>
        <w:rPr>
          <w:noProof/>
        </w:rPr>
      </w:pPr>
      <w:r>
        <w:rPr>
          <w:noProof/>
        </w:rPr>
        <w:t>System Center Service Manager 2010, 36</w:t>
      </w:r>
    </w:p>
    <w:p w:rsidR="00972AEA" w:rsidRDefault="00972AEA">
      <w:pPr>
        <w:pStyle w:val="Index1"/>
        <w:tabs>
          <w:tab w:val="right" w:pos="5030"/>
        </w:tabs>
        <w:rPr>
          <w:noProof/>
        </w:rPr>
      </w:pPr>
      <w:r>
        <w:rPr>
          <w:noProof/>
        </w:rPr>
        <w:t>System Center Standard, 18, 83, 84</w:t>
      </w:r>
    </w:p>
    <w:p w:rsidR="00972AEA" w:rsidRDefault="00972AEA">
      <w:pPr>
        <w:pStyle w:val="Index1"/>
        <w:tabs>
          <w:tab w:val="right" w:pos="5030"/>
        </w:tabs>
        <w:rPr>
          <w:noProof/>
        </w:rPr>
      </w:pPr>
      <w:r>
        <w:rPr>
          <w:noProof/>
        </w:rPr>
        <w:t>VDI, 36</w:t>
      </w:r>
    </w:p>
    <w:p w:rsidR="00972AEA" w:rsidRDefault="00972AEA">
      <w:pPr>
        <w:pStyle w:val="Index1"/>
        <w:tabs>
          <w:tab w:val="right" w:pos="5030"/>
        </w:tabs>
        <w:rPr>
          <w:noProof/>
        </w:rPr>
      </w:pPr>
      <w:r>
        <w:rPr>
          <w:noProof/>
        </w:rPr>
        <w:t>Visio 2016 Professional, 23</w:t>
      </w:r>
    </w:p>
    <w:p w:rsidR="00972AEA" w:rsidRDefault="00972AEA">
      <w:pPr>
        <w:pStyle w:val="Index1"/>
        <w:tabs>
          <w:tab w:val="right" w:pos="5030"/>
        </w:tabs>
        <w:rPr>
          <w:noProof/>
        </w:rPr>
      </w:pPr>
      <w:r>
        <w:rPr>
          <w:noProof/>
        </w:rPr>
        <w:t>Visio 2016 Standard, 23</w:t>
      </w:r>
    </w:p>
    <w:p w:rsidR="00972AEA" w:rsidRDefault="00972AEA">
      <w:pPr>
        <w:pStyle w:val="Index1"/>
        <w:tabs>
          <w:tab w:val="right" w:pos="5030"/>
        </w:tabs>
        <w:rPr>
          <w:noProof/>
        </w:rPr>
      </w:pPr>
      <w:r>
        <w:rPr>
          <w:noProof/>
        </w:rPr>
        <w:t>Visio Pro za Office 365, 58</w:t>
      </w:r>
    </w:p>
    <w:p w:rsidR="00972AEA" w:rsidRDefault="00972AEA">
      <w:pPr>
        <w:pStyle w:val="Index1"/>
        <w:tabs>
          <w:tab w:val="right" w:pos="5030"/>
        </w:tabs>
        <w:rPr>
          <w:noProof/>
        </w:rPr>
      </w:pPr>
      <w:r>
        <w:rPr>
          <w:noProof/>
        </w:rPr>
        <w:t>Visio Pro za Office 365 From SA, 58</w:t>
      </w:r>
    </w:p>
    <w:p w:rsidR="00972AEA" w:rsidRDefault="00972AEA">
      <w:pPr>
        <w:pStyle w:val="Index1"/>
        <w:tabs>
          <w:tab w:val="right" w:pos="5030"/>
        </w:tabs>
        <w:rPr>
          <w:noProof/>
        </w:rPr>
      </w:pPr>
      <w:r>
        <w:rPr>
          <w:noProof/>
        </w:rPr>
        <w:t>Visio Professional, 58, 84</w:t>
      </w:r>
    </w:p>
    <w:p w:rsidR="00972AEA" w:rsidRDefault="00972AEA">
      <w:pPr>
        <w:pStyle w:val="Index1"/>
        <w:tabs>
          <w:tab w:val="right" w:pos="5030"/>
        </w:tabs>
        <w:rPr>
          <w:noProof/>
        </w:rPr>
      </w:pPr>
      <w:r>
        <w:rPr>
          <w:noProof/>
        </w:rPr>
        <w:t>Visio Standard, 78, 84</w:t>
      </w:r>
    </w:p>
    <w:p w:rsidR="00972AEA" w:rsidRDefault="00972AEA">
      <w:pPr>
        <w:pStyle w:val="Index1"/>
        <w:tabs>
          <w:tab w:val="right" w:pos="5030"/>
        </w:tabs>
        <w:rPr>
          <w:noProof/>
        </w:rPr>
      </w:pPr>
      <w:r>
        <w:rPr>
          <w:noProof/>
        </w:rPr>
        <w:t>Visual Studio 2013, 36</w:t>
      </w:r>
    </w:p>
    <w:p w:rsidR="00972AEA" w:rsidRDefault="00972AEA">
      <w:pPr>
        <w:pStyle w:val="Index1"/>
        <w:tabs>
          <w:tab w:val="right" w:pos="5030"/>
        </w:tabs>
        <w:rPr>
          <w:noProof/>
        </w:rPr>
      </w:pPr>
      <w:r>
        <w:rPr>
          <w:noProof/>
        </w:rPr>
        <w:t>Visual Studio Enterprise 2015 with MSDN, 36</w:t>
      </w:r>
    </w:p>
    <w:p w:rsidR="00972AEA" w:rsidRDefault="00972AEA">
      <w:pPr>
        <w:pStyle w:val="Index1"/>
        <w:tabs>
          <w:tab w:val="right" w:pos="5030"/>
        </w:tabs>
        <w:rPr>
          <w:noProof/>
        </w:rPr>
      </w:pPr>
      <w:r>
        <w:rPr>
          <w:noProof/>
        </w:rPr>
        <w:t>Visual Studio Enterprise s MSDN-om, 84</w:t>
      </w:r>
    </w:p>
    <w:p w:rsidR="00972AEA" w:rsidRDefault="00972AEA">
      <w:pPr>
        <w:pStyle w:val="Index1"/>
        <w:tabs>
          <w:tab w:val="right" w:pos="5030"/>
        </w:tabs>
        <w:rPr>
          <w:noProof/>
        </w:rPr>
      </w:pPr>
      <w:r>
        <w:rPr>
          <w:noProof/>
        </w:rPr>
        <w:t>Visual Studio Enterprise with MSDN, 78</w:t>
      </w:r>
    </w:p>
    <w:p w:rsidR="00972AEA" w:rsidRDefault="00972AEA">
      <w:pPr>
        <w:pStyle w:val="Index1"/>
        <w:tabs>
          <w:tab w:val="right" w:pos="5030"/>
        </w:tabs>
        <w:rPr>
          <w:noProof/>
        </w:rPr>
      </w:pPr>
      <w:r>
        <w:rPr>
          <w:noProof/>
        </w:rPr>
        <w:t>Visual Studio Professional 2015, 36</w:t>
      </w:r>
    </w:p>
    <w:p w:rsidR="00972AEA" w:rsidRDefault="00972AEA">
      <w:pPr>
        <w:pStyle w:val="Index1"/>
        <w:tabs>
          <w:tab w:val="right" w:pos="5030"/>
        </w:tabs>
        <w:rPr>
          <w:noProof/>
        </w:rPr>
      </w:pPr>
      <w:r>
        <w:rPr>
          <w:noProof/>
        </w:rPr>
        <w:t>Visual Studio Professional 2015 s mrežom MSDN, 36</w:t>
      </w:r>
    </w:p>
    <w:p w:rsidR="00972AEA" w:rsidRDefault="00972AEA">
      <w:pPr>
        <w:pStyle w:val="Index1"/>
        <w:tabs>
          <w:tab w:val="right" w:pos="5030"/>
        </w:tabs>
        <w:rPr>
          <w:noProof/>
        </w:rPr>
      </w:pPr>
      <w:r>
        <w:rPr>
          <w:noProof/>
        </w:rPr>
        <w:t>Visual Studio Professional with MSDN, 78, 84</w:t>
      </w:r>
    </w:p>
    <w:p w:rsidR="00972AEA" w:rsidRDefault="00972AEA">
      <w:pPr>
        <w:pStyle w:val="Index1"/>
        <w:tabs>
          <w:tab w:val="right" w:pos="5030"/>
        </w:tabs>
        <w:rPr>
          <w:noProof/>
        </w:rPr>
      </w:pPr>
      <w:r>
        <w:rPr>
          <w:noProof/>
        </w:rPr>
        <w:t>Visual Studio Team Foundation Server 2015 CAL, 38</w:t>
      </w:r>
    </w:p>
    <w:p w:rsidR="00972AEA" w:rsidRDefault="00972AEA">
      <w:pPr>
        <w:pStyle w:val="Index1"/>
        <w:tabs>
          <w:tab w:val="right" w:pos="5030"/>
        </w:tabs>
        <w:rPr>
          <w:noProof/>
        </w:rPr>
      </w:pPr>
      <w:r>
        <w:rPr>
          <w:noProof/>
        </w:rPr>
        <w:t>Visual Studio Team Foundation Server 2015 s tehnologijom SQL Server 2014, 38</w:t>
      </w:r>
    </w:p>
    <w:p w:rsidR="00972AEA" w:rsidRDefault="00972AEA">
      <w:pPr>
        <w:pStyle w:val="Index1"/>
        <w:tabs>
          <w:tab w:val="right" w:pos="5030"/>
        </w:tabs>
        <w:rPr>
          <w:noProof/>
        </w:rPr>
      </w:pPr>
      <w:r>
        <w:rPr>
          <w:noProof/>
        </w:rPr>
        <w:t>Visual Studio Test Professional 2015 s MSDN-om, 36</w:t>
      </w:r>
    </w:p>
    <w:p w:rsidR="00972AEA" w:rsidRDefault="00972AEA">
      <w:pPr>
        <w:pStyle w:val="Index1"/>
        <w:tabs>
          <w:tab w:val="right" w:pos="5030"/>
        </w:tabs>
        <w:rPr>
          <w:noProof/>
        </w:rPr>
      </w:pPr>
      <w:r>
        <w:rPr>
          <w:noProof/>
        </w:rPr>
        <w:t>Visual Studio Test Professional with MSDN, 78, 84</w:t>
      </w:r>
    </w:p>
    <w:p w:rsidR="00972AEA" w:rsidRDefault="00972AEA">
      <w:pPr>
        <w:pStyle w:val="Index1"/>
        <w:tabs>
          <w:tab w:val="right" w:pos="5030"/>
        </w:tabs>
        <w:rPr>
          <w:noProof/>
        </w:rPr>
      </w:pPr>
      <w:r>
        <w:rPr>
          <w:noProof/>
        </w:rPr>
        <w:t>Windows 10 Education E5 (po uređaju), 39</w:t>
      </w:r>
    </w:p>
    <w:p w:rsidR="00972AEA" w:rsidRDefault="00972AEA">
      <w:pPr>
        <w:pStyle w:val="Index1"/>
        <w:tabs>
          <w:tab w:val="right" w:pos="5030"/>
        </w:tabs>
        <w:rPr>
          <w:noProof/>
        </w:rPr>
      </w:pPr>
      <w:r>
        <w:rPr>
          <w:noProof/>
        </w:rPr>
        <w:t>Windows 10 Education E5 po uređaju – dodatak (na E3 po uređaju), 39</w:t>
      </w:r>
    </w:p>
    <w:p w:rsidR="00972AEA" w:rsidRDefault="00972AEA">
      <w:pPr>
        <w:pStyle w:val="Index1"/>
        <w:tabs>
          <w:tab w:val="right" w:pos="5030"/>
        </w:tabs>
        <w:rPr>
          <w:noProof/>
        </w:rPr>
      </w:pPr>
      <w:r>
        <w:rPr>
          <w:noProof/>
        </w:rPr>
        <w:t>Windows 10 Education Upgrade (po uređaju), 39</w:t>
      </w:r>
    </w:p>
    <w:p w:rsidR="00972AEA" w:rsidRDefault="00972AEA">
      <w:pPr>
        <w:pStyle w:val="Index1"/>
        <w:tabs>
          <w:tab w:val="right" w:pos="5030"/>
        </w:tabs>
        <w:rPr>
          <w:noProof/>
        </w:rPr>
      </w:pPr>
      <w:r>
        <w:rPr>
          <w:noProof/>
        </w:rPr>
        <w:t>Windows 10 Enteprise E3 i LTSB nadogradnja (po uređaju), 39</w:t>
      </w:r>
    </w:p>
    <w:p w:rsidR="00972AEA" w:rsidRDefault="00972AEA">
      <w:pPr>
        <w:pStyle w:val="Index1"/>
        <w:tabs>
          <w:tab w:val="right" w:pos="5030"/>
        </w:tabs>
        <w:rPr>
          <w:noProof/>
        </w:rPr>
      </w:pPr>
      <w:r>
        <w:rPr>
          <w:noProof/>
        </w:rPr>
        <w:t>Windows 10 Enteprise LTSB nadogradnja (po uređaju), 39</w:t>
      </w:r>
    </w:p>
    <w:p w:rsidR="00972AEA" w:rsidRDefault="00972AEA">
      <w:pPr>
        <w:pStyle w:val="Index1"/>
        <w:tabs>
          <w:tab w:val="right" w:pos="5030"/>
        </w:tabs>
        <w:rPr>
          <w:noProof/>
        </w:rPr>
      </w:pPr>
      <w:r>
        <w:rPr>
          <w:noProof/>
        </w:rPr>
        <w:t>Windows 10 Enterprise E3 po korisniku, 39, 54</w:t>
      </w:r>
    </w:p>
    <w:p w:rsidR="00972AEA" w:rsidRDefault="00972AEA">
      <w:pPr>
        <w:pStyle w:val="Index1"/>
        <w:tabs>
          <w:tab w:val="right" w:pos="5030"/>
        </w:tabs>
        <w:rPr>
          <w:noProof/>
        </w:rPr>
      </w:pPr>
      <w:r>
        <w:rPr>
          <w:noProof/>
        </w:rPr>
        <w:t>Windows 10 Enterprise E3 po korisniku – dodatak (na E3 po uređaju), 39</w:t>
      </w:r>
    </w:p>
    <w:p w:rsidR="00972AEA" w:rsidRDefault="00972AEA">
      <w:pPr>
        <w:pStyle w:val="Index1"/>
        <w:tabs>
          <w:tab w:val="right" w:pos="5030"/>
        </w:tabs>
        <w:rPr>
          <w:noProof/>
        </w:rPr>
      </w:pPr>
      <w:r>
        <w:rPr>
          <w:noProof/>
        </w:rPr>
        <w:t>Windows 10 Enterprise E3 po korisniku – prijelazni SA, 39</w:t>
      </w:r>
    </w:p>
    <w:p w:rsidR="00972AEA" w:rsidRDefault="00972AEA">
      <w:pPr>
        <w:pStyle w:val="Index1"/>
        <w:tabs>
          <w:tab w:val="right" w:pos="5030"/>
        </w:tabs>
        <w:rPr>
          <w:noProof/>
        </w:rPr>
      </w:pPr>
      <w:r>
        <w:rPr>
          <w:noProof/>
        </w:rPr>
        <w:t>Windows 10 Enterprise E3 Upgrade i SA po korisniku – prijelazni SA, 54</w:t>
      </w:r>
    </w:p>
    <w:p w:rsidR="00972AEA" w:rsidRDefault="00972AEA">
      <w:pPr>
        <w:pStyle w:val="Index1"/>
        <w:tabs>
          <w:tab w:val="right" w:pos="5030"/>
        </w:tabs>
        <w:rPr>
          <w:noProof/>
        </w:rPr>
      </w:pPr>
      <w:r>
        <w:rPr>
          <w:noProof/>
        </w:rPr>
        <w:t>Windows 10 Enterprise E5 po korisniku – prijelazni SA, 39</w:t>
      </w:r>
    </w:p>
    <w:p w:rsidR="00972AEA" w:rsidRDefault="00972AEA">
      <w:pPr>
        <w:pStyle w:val="Index1"/>
        <w:tabs>
          <w:tab w:val="right" w:pos="5030"/>
        </w:tabs>
        <w:rPr>
          <w:noProof/>
        </w:rPr>
      </w:pPr>
      <w:r>
        <w:rPr>
          <w:noProof/>
        </w:rPr>
        <w:t>Windows 10 Enterprise E5 po uređaju ili korisniku, 39</w:t>
      </w:r>
    </w:p>
    <w:p w:rsidR="00972AEA" w:rsidRDefault="00972AEA">
      <w:pPr>
        <w:pStyle w:val="Index1"/>
        <w:tabs>
          <w:tab w:val="right" w:pos="5030"/>
        </w:tabs>
        <w:rPr>
          <w:noProof/>
        </w:rPr>
      </w:pPr>
      <w:r>
        <w:rPr>
          <w:noProof/>
        </w:rPr>
        <w:t>Windows 10 Enterprise E5 po uređaju ili korisniku – dodatak (na E3 po uređaju) (SL), 39</w:t>
      </w:r>
    </w:p>
    <w:p w:rsidR="00972AEA" w:rsidRDefault="00972AEA">
      <w:pPr>
        <w:pStyle w:val="Index1"/>
        <w:tabs>
          <w:tab w:val="right" w:pos="5030"/>
        </w:tabs>
        <w:rPr>
          <w:noProof/>
        </w:rPr>
      </w:pPr>
      <w:r>
        <w:rPr>
          <w:noProof/>
        </w:rPr>
        <w:t>Windows 10 IoT Enterprise, 40</w:t>
      </w:r>
    </w:p>
    <w:p w:rsidR="00972AEA" w:rsidRDefault="00972AEA">
      <w:pPr>
        <w:pStyle w:val="Index1"/>
        <w:tabs>
          <w:tab w:val="right" w:pos="5030"/>
        </w:tabs>
        <w:rPr>
          <w:noProof/>
        </w:rPr>
      </w:pPr>
      <w:r>
        <w:rPr>
          <w:noProof/>
        </w:rPr>
        <w:t>Windows 10 Mobile Enterprise (po uređaju), 39</w:t>
      </w:r>
    </w:p>
    <w:p w:rsidR="00972AEA" w:rsidRDefault="00972AEA">
      <w:pPr>
        <w:pStyle w:val="Index1"/>
        <w:tabs>
          <w:tab w:val="right" w:pos="5030"/>
        </w:tabs>
        <w:rPr>
          <w:noProof/>
        </w:rPr>
      </w:pPr>
      <w:r>
        <w:rPr>
          <w:noProof/>
        </w:rPr>
        <w:t>Windows 10 Pro Upgrade, 39</w:t>
      </w:r>
    </w:p>
    <w:p w:rsidR="00972AEA" w:rsidRDefault="00972AEA">
      <w:pPr>
        <w:pStyle w:val="Index1"/>
        <w:tabs>
          <w:tab w:val="right" w:pos="5030"/>
        </w:tabs>
        <w:rPr>
          <w:noProof/>
        </w:rPr>
      </w:pPr>
      <w:r>
        <w:rPr>
          <w:noProof/>
        </w:rPr>
        <w:t>Windows 2000 Professional for Embedded Systems, 40</w:t>
      </w:r>
    </w:p>
    <w:p w:rsidR="00972AEA" w:rsidRDefault="00972AEA">
      <w:pPr>
        <w:pStyle w:val="Index1"/>
        <w:tabs>
          <w:tab w:val="right" w:pos="5030"/>
        </w:tabs>
        <w:rPr>
          <w:noProof/>
        </w:rPr>
      </w:pPr>
      <w:r>
        <w:rPr>
          <w:noProof/>
        </w:rPr>
        <w:t>Windows 7, 40</w:t>
      </w:r>
    </w:p>
    <w:p w:rsidR="00972AEA" w:rsidRDefault="00972AEA">
      <w:pPr>
        <w:pStyle w:val="Index1"/>
        <w:tabs>
          <w:tab w:val="right" w:pos="5030"/>
        </w:tabs>
        <w:rPr>
          <w:noProof/>
        </w:rPr>
      </w:pPr>
      <w:r>
        <w:rPr>
          <w:noProof/>
        </w:rPr>
        <w:t>Windows 7 Professional for Embedded Systems, Ultimate for Embedded Systems, 40</w:t>
      </w:r>
    </w:p>
    <w:p w:rsidR="00972AEA" w:rsidRDefault="00972AEA">
      <w:pPr>
        <w:pStyle w:val="Index1"/>
        <w:tabs>
          <w:tab w:val="right" w:pos="5030"/>
        </w:tabs>
        <w:rPr>
          <w:noProof/>
        </w:rPr>
      </w:pPr>
      <w:r>
        <w:rPr>
          <w:noProof/>
        </w:rPr>
        <w:t>Windows 8.1, 39</w:t>
      </w:r>
    </w:p>
    <w:p w:rsidR="00972AEA" w:rsidRDefault="00972AEA">
      <w:pPr>
        <w:pStyle w:val="Index1"/>
        <w:tabs>
          <w:tab w:val="right" w:pos="5030"/>
        </w:tabs>
        <w:rPr>
          <w:noProof/>
        </w:rPr>
      </w:pPr>
      <w:r>
        <w:rPr>
          <w:noProof/>
        </w:rPr>
        <w:t>Windows 8.1 Enterprise Sideloading, 39</w:t>
      </w:r>
    </w:p>
    <w:p w:rsidR="00972AEA" w:rsidRDefault="00972AEA">
      <w:pPr>
        <w:pStyle w:val="Index1"/>
        <w:tabs>
          <w:tab w:val="right" w:pos="5030"/>
        </w:tabs>
        <w:rPr>
          <w:noProof/>
        </w:rPr>
      </w:pPr>
      <w:r>
        <w:rPr>
          <w:noProof/>
        </w:rPr>
        <w:t>Windows Embedded 2009, 41</w:t>
      </w:r>
    </w:p>
    <w:p w:rsidR="00972AEA" w:rsidRDefault="00972AEA">
      <w:pPr>
        <w:pStyle w:val="Index1"/>
        <w:tabs>
          <w:tab w:val="right" w:pos="5030"/>
        </w:tabs>
        <w:rPr>
          <w:noProof/>
        </w:rPr>
      </w:pPr>
      <w:r>
        <w:rPr>
          <w:noProof/>
        </w:rPr>
        <w:t>Windows Embedded 8 i 8.1 Industry Retail, 41</w:t>
      </w:r>
    </w:p>
    <w:p w:rsidR="00972AEA" w:rsidRDefault="00972AEA">
      <w:pPr>
        <w:pStyle w:val="Index1"/>
        <w:tabs>
          <w:tab w:val="right" w:pos="5030"/>
        </w:tabs>
        <w:rPr>
          <w:noProof/>
        </w:rPr>
      </w:pPr>
      <w:r>
        <w:rPr>
          <w:noProof/>
        </w:rPr>
        <w:t>Windows Embedded 8 Standard, 41</w:t>
      </w:r>
    </w:p>
    <w:p w:rsidR="00972AEA" w:rsidRDefault="00972AEA">
      <w:pPr>
        <w:pStyle w:val="Index1"/>
        <w:tabs>
          <w:tab w:val="right" w:pos="5030"/>
        </w:tabs>
        <w:rPr>
          <w:noProof/>
        </w:rPr>
      </w:pPr>
      <w:r>
        <w:rPr>
          <w:noProof/>
        </w:rPr>
        <w:t>Windows Embedded 8 Standard Enterprise Kit (paket od 100), 39</w:t>
      </w:r>
    </w:p>
    <w:p w:rsidR="00972AEA" w:rsidRDefault="00972AEA">
      <w:pPr>
        <w:pStyle w:val="Index1"/>
        <w:tabs>
          <w:tab w:val="right" w:pos="5030"/>
        </w:tabs>
        <w:rPr>
          <w:noProof/>
        </w:rPr>
      </w:pPr>
      <w:r>
        <w:rPr>
          <w:noProof/>
        </w:rPr>
        <w:t>Windows Embedded 8.1 Industry, 39</w:t>
      </w:r>
    </w:p>
    <w:p w:rsidR="00972AEA" w:rsidRDefault="00972AEA">
      <w:pPr>
        <w:pStyle w:val="Index1"/>
        <w:tabs>
          <w:tab w:val="right" w:pos="5030"/>
        </w:tabs>
        <w:rPr>
          <w:noProof/>
        </w:rPr>
      </w:pPr>
      <w:r>
        <w:rPr>
          <w:noProof/>
        </w:rPr>
        <w:t>Windows Embedded 8/8.1 Pro, Industry Pro, 40</w:t>
      </w:r>
    </w:p>
    <w:p w:rsidR="00972AEA" w:rsidRDefault="00972AEA">
      <w:pPr>
        <w:pStyle w:val="Index1"/>
        <w:tabs>
          <w:tab w:val="right" w:pos="5030"/>
        </w:tabs>
        <w:rPr>
          <w:noProof/>
        </w:rPr>
      </w:pPr>
      <w:r>
        <w:rPr>
          <w:noProof/>
        </w:rPr>
        <w:t>Windows Embedded for Point of Service, 41</w:t>
      </w:r>
    </w:p>
    <w:p w:rsidR="00972AEA" w:rsidRDefault="00972AEA">
      <w:pPr>
        <w:pStyle w:val="Index1"/>
        <w:tabs>
          <w:tab w:val="right" w:pos="5030"/>
        </w:tabs>
        <w:rPr>
          <w:noProof/>
        </w:rPr>
      </w:pPr>
      <w:r>
        <w:rPr>
          <w:noProof/>
        </w:rPr>
        <w:t>Windows Embedded POSReady 2009, 41</w:t>
      </w:r>
    </w:p>
    <w:p w:rsidR="00972AEA" w:rsidRDefault="00972AEA">
      <w:pPr>
        <w:pStyle w:val="Index1"/>
        <w:tabs>
          <w:tab w:val="right" w:pos="5030"/>
        </w:tabs>
        <w:rPr>
          <w:noProof/>
        </w:rPr>
      </w:pPr>
      <w:r>
        <w:rPr>
          <w:noProof/>
        </w:rPr>
        <w:t>Windows Embedded POSReady 7, 41</w:t>
      </w:r>
    </w:p>
    <w:p w:rsidR="00972AEA" w:rsidRDefault="00972AEA">
      <w:pPr>
        <w:pStyle w:val="Index1"/>
        <w:tabs>
          <w:tab w:val="right" w:pos="5030"/>
        </w:tabs>
        <w:rPr>
          <w:noProof/>
        </w:rPr>
      </w:pPr>
      <w:r>
        <w:rPr>
          <w:noProof/>
        </w:rPr>
        <w:t>Windows Embedded POSReady 7 Pro, 41</w:t>
      </w:r>
    </w:p>
    <w:p w:rsidR="00972AEA" w:rsidRDefault="00972AEA">
      <w:pPr>
        <w:pStyle w:val="Index1"/>
        <w:tabs>
          <w:tab w:val="right" w:pos="5030"/>
        </w:tabs>
        <w:rPr>
          <w:noProof/>
        </w:rPr>
      </w:pPr>
      <w:r>
        <w:rPr>
          <w:noProof/>
        </w:rPr>
        <w:t>Windows Embedded Standard 7, 41</w:t>
      </w:r>
    </w:p>
    <w:p w:rsidR="00972AEA" w:rsidRDefault="00972AEA">
      <w:pPr>
        <w:pStyle w:val="Index1"/>
        <w:tabs>
          <w:tab w:val="right" w:pos="5030"/>
        </w:tabs>
        <w:rPr>
          <w:noProof/>
        </w:rPr>
      </w:pPr>
      <w:r>
        <w:rPr>
          <w:noProof/>
        </w:rPr>
        <w:t>Windows HPC Server, 48</w:t>
      </w:r>
    </w:p>
    <w:p w:rsidR="00972AEA" w:rsidRDefault="00972AEA">
      <w:pPr>
        <w:pStyle w:val="Index1"/>
        <w:tabs>
          <w:tab w:val="right" w:pos="5030"/>
        </w:tabs>
        <w:rPr>
          <w:noProof/>
        </w:rPr>
      </w:pPr>
      <w:r>
        <w:rPr>
          <w:noProof/>
        </w:rPr>
        <w:t>Windows MultiPoint Server 2011, 45</w:t>
      </w:r>
    </w:p>
    <w:p w:rsidR="00972AEA" w:rsidRDefault="00972AEA">
      <w:pPr>
        <w:pStyle w:val="Index1"/>
        <w:tabs>
          <w:tab w:val="right" w:pos="5030"/>
        </w:tabs>
        <w:rPr>
          <w:noProof/>
        </w:rPr>
      </w:pPr>
      <w:r>
        <w:rPr>
          <w:noProof/>
        </w:rPr>
        <w:t>Windows MultiPoint Server 2012 CAL, 45</w:t>
      </w:r>
    </w:p>
    <w:p w:rsidR="00972AEA" w:rsidRDefault="00972AEA">
      <w:pPr>
        <w:pStyle w:val="Index1"/>
        <w:tabs>
          <w:tab w:val="right" w:pos="5030"/>
        </w:tabs>
        <w:rPr>
          <w:noProof/>
        </w:rPr>
      </w:pPr>
      <w:r>
        <w:rPr>
          <w:noProof/>
        </w:rPr>
        <w:t>Windows MultiPoint Server 2012 CAL s Windows Server 2012 CAL-om, 45</w:t>
      </w:r>
    </w:p>
    <w:p w:rsidR="00972AEA" w:rsidRDefault="00972AEA">
      <w:pPr>
        <w:pStyle w:val="Index1"/>
        <w:tabs>
          <w:tab w:val="right" w:pos="5030"/>
        </w:tabs>
        <w:rPr>
          <w:noProof/>
        </w:rPr>
      </w:pPr>
      <w:r>
        <w:rPr>
          <w:noProof/>
        </w:rPr>
        <w:t>Windows MultiPoint Server 2012 Premium, 45</w:t>
      </w:r>
    </w:p>
    <w:p w:rsidR="00972AEA" w:rsidRDefault="00972AEA">
      <w:pPr>
        <w:pStyle w:val="Index1"/>
        <w:tabs>
          <w:tab w:val="right" w:pos="5030"/>
        </w:tabs>
        <w:rPr>
          <w:noProof/>
        </w:rPr>
      </w:pPr>
      <w:r>
        <w:rPr>
          <w:noProof/>
        </w:rPr>
        <w:t>Windows MultiPoint Server 2012 Premium s Windows MultiPoint Server 2012 CAL-om (5 klijenata), 45</w:t>
      </w:r>
    </w:p>
    <w:p w:rsidR="00972AEA" w:rsidRDefault="00972AEA">
      <w:pPr>
        <w:pStyle w:val="Index1"/>
        <w:tabs>
          <w:tab w:val="right" w:pos="5030"/>
        </w:tabs>
        <w:rPr>
          <w:noProof/>
        </w:rPr>
      </w:pPr>
      <w:r>
        <w:rPr>
          <w:noProof/>
        </w:rPr>
        <w:t>Windows MultiPoint Server 2012 Premium s Windows MultiPoint Server 2012 CAL-om (5 klijenata) s Windows Server 2012 CAL-om (5 klijenata), 45</w:t>
      </w:r>
    </w:p>
    <w:p w:rsidR="00972AEA" w:rsidRDefault="00972AEA">
      <w:pPr>
        <w:pStyle w:val="Index1"/>
        <w:tabs>
          <w:tab w:val="right" w:pos="5030"/>
        </w:tabs>
        <w:rPr>
          <w:noProof/>
        </w:rPr>
      </w:pPr>
      <w:r>
        <w:rPr>
          <w:noProof/>
        </w:rPr>
        <w:t>Windows MultiPoint Server 2012 Standard, 45</w:t>
      </w:r>
    </w:p>
    <w:p w:rsidR="00972AEA" w:rsidRDefault="00972AEA">
      <w:pPr>
        <w:pStyle w:val="Index1"/>
        <w:tabs>
          <w:tab w:val="right" w:pos="5030"/>
        </w:tabs>
        <w:rPr>
          <w:noProof/>
        </w:rPr>
      </w:pPr>
      <w:r>
        <w:rPr>
          <w:noProof/>
        </w:rPr>
        <w:t>Windows MultiPoint Server Premium, 84</w:t>
      </w:r>
    </w:p>
    <w:p w:rsidR="00972AEA" w:rsidRDefault="00972AEA">
      <w:pPr>
        <w:pStyle w:val="Index1"/>
        <w:tabs>
          <w:tab w:val="right" w:pos="5030"/>
        </w:tabs>
        <w:rPr>
          <w:noProof/>
        </w:rPr>
      </w:pPr>
      <w:r>
        <w:rPr>
          <w:noProof/>
        </w:rPr>
        <w:t>Windows MultiPoint Server Standard, 84</w:t>
      </w:r>
    </w:p>
    <w:p w:rsidR="00972AEA" w:rsidRDefault="00972AEA">
      <w:pPr>
        <w:pStyle w:val="Index1"/>
        <w:tabs>
          <w:tab w:val="right" w:pos="5030"/>
        </w:tabs>
        <w:rPr>
          <w:noProof/>
        </w:rPr>
      </w:pPr>
      <w:r>
        <w:rPr>
          <w:noProof/>
        </w:rPr>
        <w:t>Windows Server, 84, 85</w:t>
      </w:r>
    </w:p>
    <w:p w:rsidR="00972AEA" w:rsidRDefault="00972AEA">
      <w:pPr>
        <w:pStyle w:val="Index1"/>
        <w:tabs>
          <w:tab w:val="right" w:pos="5030"/>
        </w:tabs>
        <w:rPr>
          <w:noProof/>
        </w:rPr>
      </w:pPr>
      <w:r>
        <w:rPr>
          <w:noProof/>
        </w:rPr>
        <w:t>Windows Server 2008, 47</w:t>
      </w:r>
    </w:p>
    <w:p w:rsidR="00972AEA" w:rsidRDefault="00972AEA">
      <w:pPr>
        <w:pStyle w:val="Index1"/>
        <w:tabs>
          <w:tab w:val="right" w:pos="5030"/>
        </w:tabs>
        <w:rPr>
          <w:noProof/>
        </w:rPr>
      </w:pPr>
      <w:r>
        <w:rPr>
          <w:noProof/>
        </w:rPr>
        <w:t>Windows Server 2008 R2 Enterprise, 17</w:t>
      </w:r>
    </w:p>
    <w:p w:rsidR="00972AEA" w:rsidRDefault="00972AEA">
      <w:pPr>
        <w:pStyle w:val="Index1"/>
        <w:tabs>
          <w:tab w:val="right" w:pos="5030"/>
        </w:tabs>
        <w:rPr>
          <w:noProof/>
        </w:rPr>
      </w:pPr>
      <w:r>
        <w:rPr>
          <w:noProof/>
        </w:rPr>
        <w:t>Windows Server 2012, 46, 47</w:t>
      </w:r>
    </w:p>
    <w:p w:rsidR="00972AEA" w:rsidRDefault="00972AEA">
      <w:pPr>
        <w:pStyle w:val="Index1"/>
        <w:tabs>
          <w:tab w:val="right" w:pos="5030"/>
        </w:tabs>
        <w:rPr>
          <w:noProof/>
        </w:rPr>
      </w:pPr>
      <w:r>
        <w:rPr>
          <w:noProof/>
        </w:rPr>
        <w:t>Windows Server 2012 Active Directory Rights Management Services CAL, 46</w:t>
      </w:r>
    </w:p>
    <w:p w:rsidR="00972AEA" w:rsidRDefault="00972AEA">
      <w:pPr>
        <w:pStyle w:val="Index1"/>
        <w:tabs>
          <w:tab w:val="right" w:pos="5030"/>
        </w:tabs>
        <w:rPr>
          <w:noProof/>
        </w:rPr>
      </w:pPr>
      <w:r>
        <w:rPr>
          <w:noProof/>
        </w:rPr>
        <w:t>Windows Server 2012 Active Directory Rights Management Services External Connectors, 46</w:t>
      </w:r>
    </w:p>
    <w:p w:rsidR="00972AEA" w:rsidRDefault="00972AEA">
      <w:pPr>
        <w:pStyle w:val="Index1"/>
        <w:tabs>
          <w:tab w:val="right" w:pos="5030"/>
        </w:tabs>
        <w:rPr>
          <w:noProof/>
        </w:rPr>
      </w:pPr>
      <w:r>
        <w:rPr>
          <w:noProof/>
        </w:rPr>
        <w:t>Windows Server 2012 CAL, 46</w:t>
      </w:r>
    </w:p>
    <w:p w:rsidR="00972AEA" w:rsidRDefault="00972AEA">
      <w:pPr>
        <w:pStyle w:val="Index1"/>
        <w:tabs>
          <w:tab w:val="right" w:pos="5030"/>
        </w:tabs>
        <w:rPr>
          <w:noProof/>
        </w:rPr>
      </w:pPr>
      <w:r>
        <w:rPr>
          <w:noProof/>
        </w:rPr>
        <w:t>Windows Server 2012 External Connector, 46</w:t>
      </w:r>
    </w:p>
    <w:p w:rsidR="00972AEA" w:rsidRDefault="00972AEA">
      <w:pPr>
        <w:pStyle w:val="Index1"/>
        <w:tabs>
          <w:tab w:val="right" w:pos="5030"/>
        </w:tabs>
        <w:rPr>
          <w:noProof/>
        </w:rPr>
      </w:pPr>
      <w:r>
        <w:rPr>
          <w:noProof/>
        </w:rPr>
        <w:t>Windows Server 2012 R2 Datacenter, 46</w:t>
      </w:r>
    </w:p>
    <w:p w:rsidR="00972AEA" w:rsidRDefault="00972AEA">
      <w:pPr>
        <w:pStyle w:val="Index1"/>
        <w:tabs>
          <w:tab w:val="right" w:pos="5030"/>
        </w:tabs>
        <w:rPr>
          <w:noProof/>
        </w:rPr>
      </w:pPr>
      <w:r>
        <w:rPr>
          <w:noProof/>
        </w:rPr>
        <w:t>Windows Server 2012 R2 Essentials, 46</w:t>
      </w:r>
    </w:p>
    <w:p w:rsidR="00972AEA" w:rsidRDefault="00972AEA">
      <w:pPr>
        <w:pStyle w:val="Index1"/>
        <w:tabs>
          <w:tab w:val="right" w:pos="5030"/>
        </w:tabs>
        <w:rPr>
          <w:noProof/>
        </w:rPr>
      </w:pPr>
      <w:r>
        <w:rPr>
          <w:noProof/>
        </w:rPr>
        <w:t>Windows Server 2012 R2 Standard, 46</w:t>
      </w:r>
    </w:p>
    <w:p w:rsidR="00972AEA" w:rsidRDefault="00972AEA">
      <w:pPr>
        <w:pStyle w:val="Index1"/>
        <w:tabs>
          <w:tab w:val="right" w:pos="5030"/>
        </w:tabs>
        <w:rPr>
          <w:noProof/>
        </w:rPr>
      </w:pPr>
      <w:r>
        <w:rPr>
          <w:noProof/>
        </w:rPr>
        <w:t>Windows Server 2012 Remote Desktop Services CAL, 46</w:t>
      </w:r>
    </w:p>
    <w:p w:rsidR="00972AEA" w:rsidRDefault="00972AEA">
      <w:pPr>
        <w:pStyle w:val="Index1"/>
        <w:tabs>
          <w:tab w:val="right" w:pos="5030"/>
        </w:tabs>
        <w:rPr>
          <w:noProof/>
        </w:rPr>
      </w:pPr>
      <w:r>
        <w:rPr>
          <w:noProof/>
        </w:rPr>
        <w:t>Windows Server 2012 Remote Desktop Services External Connector, 46</w:t>
      </w:r>
    </w:p>
    <w:p w:rsidR="00972AEA" w:rsidRDefault="00972AEA">
      <w:pPr>
        <w:pStyle w:val="Index1"/>
        <w:tabs>
          <w:tab w:val="right" w:pos="5030"/>
        </w:tabs>
        <w:rPr>
          <w:noProof/>
        </w:rPr>
      </w:pPr>
      <w:r>
        <w:rPr>
          <w:noProof/>
        </w:rPr>
        <w:t>Windows Server Datacenter, 18, 78, 83, 84</w:t>
      </w:r>
    </w:p>
    <w:p w:rsidR="00972AEA" w:rsidRDefault="00972AEA">
      <w:pPr>
        <w:pStyle w:val="Index1"/>
        <w:tabs>
          <w:tab w:val="right" w:pos="5030"/>
        </w:tabs>
        <w:rPr>
          <w:noProof/>
        </w:rPr>
      </w:pPr>
      <w:r>
        <w:rPr>
          <w:noProof/>
        </w:rPr>
        <w:t>Windows Server Enterprise, 48, 78</w:t>
      </w:r>
    </w:p>
    <w:p w:rsidR="00972AEA" w:rsidRDefault="00972AEA">
      <w:pPr>
        <w:pStyle w:val="Index1"/>
        <w:tabs>
          <w:tab w:val="right" w:pos="5030"/>
        </w:tabs>
        <w:rPr>
          <w:noProof/>
        </w:rPr>
      </w:pPr>
      <w:r>
        <w:rPr>
          <w:noProof/>
        </w:rPr>
        <w:t>Windows Server for Itanium Based Systems, 48</w:t>
      </w:r>
    </w:p>
    <w:p w:rsidR="00972AEA" w:rsidRDefault="00972AEA">
      <w:pPr>
        <w:pStyle w:val="Index1"/>
        <w:tabs>
          <w:tab w:val="right" w:pos="5030"/>
        </w:tabs>
        <w:rPr>
          <w:noProof/>
        </w:rPr>
      </w:pPr>
      <w:r>
        <w:rPr>
          <w:noProof/>
        </w:rPr>
        <w:t>Windows Server HPC Edition, 48</w:t>
      </w:r>
    </w:p>
    <w:p w:rsidR="00972AEA" w:rsidRDefault="00972AEA">
      <w:pPr>
        <w:pStyle w:val="Index1"/>
        <w:tabs>
          <w:tab w:val="right" w:pos="5030"/>
        </w:tabs>
        <w:rPr>
          <w:noProof/>
        </w:rPr>
      </w:pPr>
      <w:r>
        <w:rPr>
          <w:noProof/>
        </w:rPr>
        <w:t>Windows Server Standard, 17, 78, 83, 84</w:t>
      </w:r>
    </w:p>
    <w:p w:rsidR="00972AEA" w:rsidRDefault="00972AEA">
      <w:pPr>
        <w:pStyle w:val="Index1"/>
        <w:tabs>
          <w:tab w:val="right" w:pos="5030"/>
        </w:tabs>
        <w:rPr>
          <w:noProof/>
        </w:rPr>
      </w:pPr>
      <w:r>
        <w:rPr>
          <w:noProof/>
        </w:rPr>
        <w:t>Windows Server Standard, 18</w:t>
      </w:r>
    </w:p>
    <w:p w:rsidR="00972AEA" w:rsidRDefault="00972AEA">
      <w:pPr>
        <w:pStyle w:val="Index1"/>
        <w:tabs>
          <w:tab w:val="right" w:pos="5030"/>
        </w:tabs>
        <w:rPr>
          <w:noProof/>
        </w:rPr>
      </w:pPr>
      <w:r>
        <w:rPr>
          <w:noProof/>
        </w:rPr>
        <w:t>Windows Small Business Server, 48</w:t>
      </w:r>
    </w:p>
    <w:p w:rsidR="00972AEA" w:rsidRDefault="00972AEA">
      <w:pPr>
        <w:pStyle w:val="Index1"/>
        <w:tabs>
          <w:tab w:val="right" w:pos="5030"/>
        </w:tabs>
        <w:rPr>
          <w:noProof/>
        </w:rPr>
      </w:pPr>
      <w:r>
        <w:rPr>
          <w:noProof/>
        </w:rPr>
        <w:t>Windows Virtual Desktop Access, 39</w:t>
      </w:r>
    </w:p>
    <w:p w:rsidR="00972AEA" w:rsidRDefault="00972AEA">
      <w:pPr>
        <w:pStyle w:val="Index1"/>
        <w:tabs>
          <w:tab w:val="right" w:pos="5030"/>
        </w:tabs>
        <w:rPr>
          <w:noProof/>
        </w:rPr>
      </w:pPr>
      <w:r>
        <w:rPr>
          <w:noProof/>
        </w:rPr>
        <w:t>Windows Vista, 40</w:t>
      </w:r>
    </w:p>
    <w:p w:rsidR="00972AEA" w:rsidRDefault="00972AEA">
      <w:pPr>
        <w:pStyle w:val="Index1"/>
        <w:tabs>
          <w:tab w:val="right" w:pos="5030"/>
        </w:tabs>
        <w:rPr>
          <w:noProof/>
        </w:rPr>
      </w:pPr>
      <w:r>
        <w:rPr>
          <w:noProof/>
        </w:rPr>
        <w:t>Windows Vista Business for Embedded Systems, Ultimate for Embedded Systems, 40</w:t>
      </w:r>
    </w:p>
    <w:p w:rsidR="00972AEA" w:rsidRDefault="00972AEA">
      <w:pPr>
        <w:pStyle w:val="Index1"/>
        <w:tabs>
          <w:tab w:val="right" w:pos="5030"/>
        </w:tabs>
        <w:rPr>
          <w:noProof/>
        </w:rPr>
      </w:pPr>
      <w:r>
        <w:rPr>
          <w:noProof/>
        </w:rPr>
        <w:t>Windows XP, 40</w:t>
      </w:r>
    </w:p>
    <w:p w:rsidR="00972AEA" w:rsidRDefault="00972AEA">
      <w:pPr>
        <w:pStyle w:val="Index1"/>
        <w:tabs>
          <w:tab w:val="right" w:pos="5030"/>
        </w:tabs>
        <w:rPr>
          <w:noProof/>
        </w:rPr>
      </w:pPr>
      <w:r>
        <w:rPr>
          <w:noProof/>
        </w:rPr>
        <w:t>Windows XP Embedded, 41</w:t>
      </w:r>
    </w:p>
    <w:p w:rsidR="00972AEA" w:rsidRDefault="00972AEA">
      <w:pPr>
        <w:pStyle w:val="Index1"/>
        <w:tabs>
          <w:tab w:val="right" w:pos="5030"/>
        </w:tabs>
        <w:rPr>
          <w:noProof/>
        </w:rPr>
      </w:pPr>
      <w:r>
        <w:rPr>
          <w:noProof/>
        </w:rPr>
        <w:t>Windows XP Professional for Embedded Systems, 40</w:t>
      </w:r>
    </w:p>
    <w:p w:rsidR="00972AEA" w:rsidRDefault="00972AEA">
      <w:pPr>
        <w:pStyle w:val="Index1"/>
        <w:tabs>
          <w:tab w:val="right" w:pos="5030"/>
        </w:tabs>
        <w:rPr>
          <w:noProof/>
        </w:rPr>
      </w:pPr>
      <w:r>
        <w:rPr>
          <w:noProof/>
        </w:rPr>
        <w:t>Word 2016, 23</w:t>
      </w:r>
    </w:p>
    <w:p w:rsidR="00972AEA" w:rsidRDefault="00972AEA">
      <w:pPr>
        <w:pStyle w:val="Index1"/>
        <w:tabs>
          <w:tab w:val="right" w:pos="5030"/>
        </w:tabs>
        <w:rPr>
          <w:noProof/>
        </w:rPr>
      </w:pPr>
      <w:r>
        <w:rPr>
          <w:noProof/>
        </w:rPr>
        <w:t>Word 2016 za Mac, 25</w:t>
      </w:r>
    </w:p>
    <w:p w:rsidR="00972AEA" w:rsidRDefault="00972AEA">
      <w:pPr>
        <w:pStyle w:val="Index1"/>
        <w:tabs>
          <w:tab w:val="right" w:pos="5030"/>
        </w:tabs>
        <w:rPr>
          <w:noProof/>
        </w:rPr>
      </w:pPr>
      <w:r>
        <w:rPr>
          <w:noProof/>
        </w:rPr>
        <w:t>Yammer, 22</w:t>
      </w:r>
    </w:p>
    <w:p w:rsidR="00972AEA" w:rsidRDefault="00972AEA">
      <w:pPr>
        <w:pStyle w:val="Index1"/>
        <w:tabs>
          <w:tab w:val="right" w:pos="5030"/>
        </w:tabs>
        <w:rPr>
          <w:noProof/>
        </w:rPr>
      </w:pPr>
      <w:r>
        <w:rPr>
          <w:noProof/>
        </w:rPr>
        <w:t>Yammer Enterprise, 68</w:t>
      </w:r>
    </w:p>
    <w:p w:rsidR="00972AEA" w:rsidRDefault="00972AEA">
      <w:pPr>
        <w:pStyle w:val="ProductList-Body"/>
        <w:rPr>
          <w:noProof/>
        </w:rPr>
        <w:sectPr w:rsidR="00972AEA" w:rsidSect="00972AEA">
          <w:type w:val="continuous"/>
          <w:pgSz w:w="12240" w:h="15840" w:code="1"/>
          <w:pgMar w:top="1170" w:right="720" w:bottom="720" w:left="720" w:header="432" w:footer="288" w:gutter="0"/>
          <w:cols w:num="2" w:space="720"/>
        </w:sectPr>
      </w:pPr>
    </w:p>
    <w:p w:rsidR="0032067A" w:rsidRDefault="00972AEA">
      <w:pPr>
        <w:pStyle w:val="ProductList-Body"/>
        <w:sectPr w:rsidR="0032067A" w:rsidSect="00972AEA">
          <w:type w:val="continuous"/>
          <w:pgSz w:w="12240" w:h="15840" w:code="1"/>
          <w:pgMar w:top="1170" w:right="720" w:bottom="720" w:left="720" w:header="432" w:footer="288" w:gutter="0"/>
          <w:cols w:num="2" w:space="360"/>
        </w:sectPr>
      </w:pPr>
      <w:r>
        <w:fldChar w:fldCharType="end"/>
      </w:r>
    </w:p>
    <w:p w:rsidR="0032067A" w:rsidRDefault="0032067A">
      <w:pPr>
        <w:pStyle w:val="ProductList-Body"/>
      </w:pPr>
    </w:p>
    <w:sectPr w:rsidR="0032067A"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7E49" w:rsidRDefault="00EF7E49" w:rsidP="007C7D4D">
      <w:pPr>
        <w:spacing w:after="0"/>
      </w:pPr>
      <w:r>
        <w:separator/>
      </w:r>
    </w:p>
    <w:p w:rsidR="00EF7E49" w:rsidRDefault="00EF7E49"/>
  </w:endnote>
  <w:endnote w:type="continuationSeparator" w:id="0">
    <w:p w:rsidR="00EF7E49" w:rsidRDefault="00EF7E49" w:rsidP="007C7D4D">
      <w:pPr>
        <w:spacing w:after="0"/>
      </w:pPr>
      <w:r>
        <w:continuationSeparator/>
      </w:r>
    </w:p>
    <w:p w:rsidR="00EF7E49" w:rsidRDefault="00EF7E49"/>
  </w:endnote>
  <w:endnote w:type="continuationNotice" w:id="1">
    <w:p w:rsidR="00EF7E49" w:rsidRDefault="00EF7E4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2B" w:rsidRDefault="00DB15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27BA" w:rsidRDefault="00972AE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2B" w:rsidRDefault="00DB15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4">
            <w:r w:rsidR="00972AEA">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844">
            <w:r w:rsidR="00972AEA">
              <w:rPr>
                <w:color w:val="00467F"/>
                <w:u w:val="single"/>
              </w:rPr>
              <w:t>Kazalo</w:t>
            </w:r>
          </w:hyperlink>
        </w:p>
      </w:tc>
    </w:tr>
  </w:tbl>
  <w:p w:rsidR="0032067A" w:rsidRDefault="0032067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06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842">
            <w:r w:rsidR="00972AE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1">
            <w:r w:rsidR="00972A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36">
            <w:r w:rsidR="00972AE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7">
            <w:r w:rsidR="00972AE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8">
            <w:r w:rsidR="00972AE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49">
            <w:r w:rsidR="00972AE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067A" w:rsidRDefault="00EF7E49">
          <w:pPr>
            <w:pStyle w:val="PURFooterText"/>
            <w:jc w:val="center"/>
          </w:pPr>
          <w:hyperlink w:anchor="_Sec591">
            <w:r w:rsidR="00972AE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067A" w:rsidRDefault="003206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067A" w:rsidRDefault="00EF7E49">
          <w:pPr>
            <w:pStyle w:val="PURFooterText"/>
            <w:jc w:val="center"/>
          </w:pPr>
          <w:hyperlink w:anchor="_Sec844">
            <w:r w:rsidR="00972AEA">
              <w:rPr>
                <w:color w:val="00467F"/>
                <w:u w:val="single"/>
              </w:rPr>
              <w:t>Kazalo</w:t>
            </w:r>
          </w:hyperlink>
        </w:p>
      </w:tc>
    </w:tr>
  </w:tbl>
  <w:p w:rsidR="0032067A" w:rsidRDefault="003206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7E49" w:rsidRDefault="00EF7E49" w:rsidP="007C7D4D">
      <w:pPr>
        <w:spacing w:after="0"/>
      </w:pPr>
      <w:r>
        <w:separator/>
      </w:r>
    </w:p>
    <w:p w:rsidR="00EF7E49" w:rsidRDefault="00EF7E49"/>
  </w:footnote>
  <w:footnote w:type="continuationSeparator" w:id="0">
    <w:p w:rsidR="00EF7E49" w:rsidRDefault="00EF7E49" w:rsidP="007C7D4D">
      <w:pPr>
        <w:spacing w:after="0"/>
      </w:pPr>
      <w:r>
        <w:continuationSeparator/>
      </w:r>
    </w:p>
    <w:p w:rsidR="00EF7E49" w:rsidRDefault="00EF7E49"/>
  </w:footnote>
  <w:footnote w:type="continuationNotice" w:id="1">
    <w:p w:rsidR="00EF7E49" w:rsidRDefault="00EF7E4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2B" w:rsidRDefault="00DB15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2B" w:rsidRDefault="00DB15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2B" w:rsidRDefault="00DB152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DB152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DB152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0E183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DB152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0E183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0E1830">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0E1830">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DB152B">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rsidR="00DB152B">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2067A">
      <w:tc>
        <w:tcPr>
          <w:tcW w:w="8560" w:type="dxa"/>
        </w:tcPr>
        <w:p w:rsidR="0032067A" w:rsidRDefault="00972AEA">
          <w:pPr>
            <w:pStyle w:val="PURHeaderText"/>
          </w:pPr>
          <w:r>
            <w:t>Odredbe Microsoftova programa količinskog licenciranja (hrvatski, kolovoz 2016.)</w:t>
          </w:r>
        </w:p>
      </w:tc>
      <w:tc>
        <w:tcPr>
          <w:tcW w:w="3680" w:type="dxa"/>
        </w:tcPr>
        <w:p w:rsidR="0032067A" w:rsidRDefault="00972A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45CB"/>
    <w:multiLevelType w:val="multilevel"/>
    <w:tmpl w:val="917840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4391B"/>
    <w:multiLevelType w:val="multilevel"/>
    <w:tmpl w:val="F4924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12DA5"/>
    <w:multiLevelType w:val="multilevel"/>
    <w:tmpl w:val="BBA42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012C85"/>
    <w:multiLevelType w:val="multilevel"/>
    <w:tmpl w:val="58DC5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CC001D"/>
    <w:multiLevelType w:val="multilevel"/>
    <w:tmpl w:val="01205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AA2605"/>
    <w:multiLevelType w:val="multilevel"/>
    <w:tmpl w:val="9B3CEE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DA3406"/>
    <w:multiLevelType w:val="multilevel"/>
    <w:tmpl w:val="08366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5A6A83"/>
    <w:multiLevelType w:val="multilevel"/>
    <w:tmpl w:val="CAFCD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681C6A"/>
    <w:multiLevelType w:val="multilevel"/>
    <w:tmpl w:val="7542E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F10CB4"/>
    <w:multiLevelType w:val="multilevel"/>
    <w:tmpl w:val="1E04C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9744A6"/>
    <w:multiLevelType w:val="multilevel"/>
    <w:tmpl w:val="C024C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AD4B46"/>
    <w:multiLevelType w:val="multilevel"/>
    <w:tmpl w:val="EB6AE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4829E9"/>
    <w:multiLevelType w:val="multilevel"/>
    <w:tmpl w:val="33546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5B55F0"/>
    <w:multiLevelType w:val="multilevel"/>
    <w:tmpl w:val="32DEC3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D2413E"/>
    <w:multiLevelType w:val="multilevel"/>
    <w:tmpl w:val="35404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2B693A"/>
    <w:multiLevelType w:val="multilevel"/>
    <w:tmpl w:val="67F45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776471"/>
    <w:multiLevelType w:val="multilevel"/>
    <w:tmpl w:val="4508B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BF1F91"/>
    <w:multiLevelType w:val="multilevel"/>
    <w:tmpl w:val="7D905DC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E0232C"/>
    <w:multiLevelType w:val="multilevel"/>
    <w:tmpl w:val="ECCE1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105D65"/>
    <w:multiLevelType w:val="multilevel"/>
    <w:tmpl w:val="8A64A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121CCE"/>
    <w:multiLevelType w:val="multilevel"/>
    <w:tmpl w:val="899CA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7676C1"/>
    <w:multiLevelType w:val="multilevel"/>
    <w:tmpl w:val="4BD8F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EF6E71"/>
    <w:multiLevelType w:val="multilevel"/>
    <w:tmpl w:val="5ECC5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831DF3"/>
    <w:multiLevelType w:val="multilevel"/>
    <w:tmpl w:val="79201B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A95992"/>
    <w:multiLevelType w:val="multilevel"/>
    <w:tmpl w:val="20DCE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4028B2"/>
    <w:multiLevelType w:val="multilevel"/>
    <w:tmpl w:val="DE946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1914EC"/>
    <w:multiLevelType w:val="multilevel"/>
    <w:tmpl w:val="9C8C32E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6601DF"/>
    <w:multiLevelType w:val="multilevel"/>
    <w:tmpl w:val="D5662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9E4574"/>
    <w:multiLevelType w:val="multilevel"/>
    <w:tmpl w:val="91E2F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8B1F2E"/>
    <w:multiLevelType w:val="multilevel"/>
    <w:tmpl w:val="B5CE0F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384155"/>
    <w:multiLevelType w:val="multilevel"/>
    <w:tmpl w:val="299C8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F32208"/>
    <w:multiLevelType w:val="multilevel"/>
    <w:tmpl w:val="71706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F858CD"/>
    <w:multiLevelType w:val="multilevel"/>
    <w:tmpl w:val="DD42EE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5C54B5"/>
    <w:multiLevelType w:val="multilevel"/>
    <w:tmpl w:val="B4EE9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B41770"/>
    <w:multiLevelType w:val="multilevel"/>
    <w:tmpl w:val="B964B7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E8670E"/>
    <w:multiLevelType w:val="multilevel"/>
    <w:tmpl w:val="8152A3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05236A"/>
    <w:multiLevelType w:val="multilevel"/>
    <w:tmpl w:val="A85A1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501602"/>
    <w:multiLevelType w:val="multilevel"/>
    <w:tmpl w:val="00D69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646351"/>
    <w:multiLevelType w:val="multilevel"/>
    <w:tmpl w:val="BEC4D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AE1A49"/>
    <w:multiLevelType w:val="multilevel"/>
    <w:tmpl w:val="2AD6A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036514"/>
    <w:multiLevelType w:val="multilevel"/>
    <w:tmpl w:val="E8105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B55601"/>
    <w:multiLevelType w:val="multilevel"/>
    <w:tmpl w:val="594AF2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501CE7"/>
    <w:multiLevelType w:val="multilevel"/>
    <w:tmpl w:val="F8D49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6140E8"/>
    <w:multiLevelType w:val="multilevel"/>
    <w:tmpl w:val="97481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0931F4"/>
    <w:multiLevelType w:val="multilevel"/>
    <w:tmpl w:val="2B62B0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54424F"/>
    <w:multiLevelType w:val="multilevel"/>
    <w:tmpl w:val="2B863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A731AC"/>
    <w:multiLevelType w:val="multilevel"/>
    <w:tmpl w:val="9B9A0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DE68B1"/>
    <w:multiLevelType w:val="multilevel"/>
    <w:tmpl w:val="44A87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3B51B3"/>
    <w:multiLevelType w:val="multilevel"/>
    <w:tmpl w:val="12FE2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4A1B05"/>
    <w:multiLevelType w:val="multilevel"/>
    <w:tmpl w:val="7AF2F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6"/>
  </w:num>
  <w:num w:numId="4">
    <w:abstractNumId w:val="16"/>
  </w:num>
  <w:num w:numId="5">
    <w:abstractNumId w:val="14"/>
  </w:num>
  <w:num w:numId="6">
    <w:abstractNumId w:val="10"/>
  </w:num>
  <w:num w:numId="7">
    <w:abstractNumId w:val="48"/>
  </w:num>
  <w:num w:numId="8">
    <w:abstractNumId w:val="15"/>
  </w:num>
  <w:num w:numId="9">
    <w:abstractNumId w:val="1"/>
  </w:num>
  <w:num w:numId="10">
    <w:abstractNumId w:val="12"/>
  </w:num>
  <w:num w:numId="11">
    <w:abstractNumId w:val="35"/>
  </w:num>
  <w:num w:numId="12">
    <w:abstractNumId w:val="19"/>
  </w:num>
  <w:num w:numId="13">
    <w:abstractNumId w:val="51"/>
  </w:num>
  <w:num w:numId="14">
    <w:abstractNumId w:val="50"/>
  </w:num>
  <w:num w:numId="15">
    <w:abstractNumId w:val="45"/>
  </w:num>
  <w:num w:numId="16">
    <w:abstractNumId w:val="7"/>
  </w:num>
  <w:num w:numId="17">
    <w:abstractNumId w:val="3"/>
  </w:num>
  <w:num w:numId="18">
    <w:abstractNumId w:val="34"/>
  </w:num>
  <w:num w:numId="19">
    <w:abstractNumId w:val="9"/>
  </w:num>
  <w:num w:numId="20">
    <w:abstractNumId w:val="49"/>
  </w:num>
  <w:num w:numId="21">
    <w:abstractNumId w:val="39"/>
  </w:num>
  <w:num w:numId="22">
    <w:abstractNumId w:val="26"/>
  </w:num>
  <w:num w:numId="23">
    <w:abstractNumId w:val="40"/>
  </w:num>
  <w:num w:numId="24">
    <w:abstractNumId w:val="33"/>
  </w:num>
  <w:num w:numId="25">
    <w:abstractNumId w:val="44"/>
  </w:num>
  <w:num w:numId="26">
    <w:abstractNumId w:val="36"/>
  </w:num>
  <w:num w:numId="27">
    <w:abstractNumId w:val="43"/>
  </w:num>
  <w:num w:numId="28">
    <w:abstractNumId w:val="47"/>
  </w:num>
  <w:num w:numId="29">
    <w:abstractNumId w:val="25"/>
  </w:num>
  <w:num w:numId="30">
    <w:abstractNumId w:val="20"/>
  </w:num>
  <w:num w:numId="31">
    <w:abstractNumId w:val="37"/>
  </w:num>
  <w:num w:numId="32">
    <w:abstractNumId w:val="38"/>
  </w:num>
  <w:num w:numId="33">
    <w:abstractNumId w:val="17"/>
  </w:num>
  <w:num w:numId="34">
    <w:abstractNumId w:val="8"/>
  </w:num>
  <w:num w:numId="35">
    <w:abstractNumId w:val="6"/>
  </w:num>
  <w:num w:numId="36">
    <w:abstractNumId w:val="28"/>
  </w:num>
  <w:num w:numId="37">
    <w:abstractNumId w:val="21"/>
  </w:num>
  <w:num w:numId="38">
    <w:abstractNumId w:val="22"/>
  </w:num>
  <w:num w:numId="39">
    <w:abstractNumId w:val="41"/>
  </w:num>
  <w:num w:numId="40">
    <w:abstractNumId w:val="42"/>
  </w:num>
  <w:num w:numId="41">
    <w:abstractNumId w:val="32"/>
  </w:num>
  <w:num w:numId="42">
    <w:abstractNumId w:val="18"/>
  </w:num>
  <w:num w:numId="43">
    <w:abstractNumId w:val="2"/>
  </w:num>
  <w:num w:numId="44">
    <w:abstractNumId w:val="5"/>
  </w:num>
  <w:num w:numId="45">
    <w:abstractNumId w:val="30"/>
  </w:num>
  <w:num w:numId="46">
    <w:abstractNumId w:val="11"/>
  </w:num>
  <w:num w:numId="47">
    <w:abstractNumId w:val="23"/>
  </w:num>
  <w:num w:numId="48">
    <w:abstractNumId w:val="4"/>
  </w:num>
  <w:num w:numId="49">
    <w:abstractNumId w:val="24"/>
  </w:num>
  <w:num w:numId="50">
    <w:abstractNumId w:val="13"/>
  </w:num>
  <w:num w:numId="51">
    <w:abstractNumId w:val="0"/>
  </w:num>
  <w:num w:numId="52">
    <w:abstractNumId w:val="2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ePH6BurKqWo95uFn/3/QgKCCPbkIbMH2tON9l/g/KdRN3BNBrPIWMEz3m71bYJQTGkXZ4X+RRnKwe2KYvEOMA==" w:salt="nWT8+dVpXAaJ3syXwHoAp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7BA"/>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830"/>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67A"/>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2AEA"/>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152B"/>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EF7E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72A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63D29F-5E59-4D11-9722-329FA8E7A5FB}">
  <ds:schemaRefs>
    <ds:schemaRef ds:uri="http://schemas.openxmlformats.org/officeDocument/2006/bibliography"/>
  </ds:schemaRefs>
</ds:datastoreItem>
</file>

<file path=customXml/itemProps2.xml><?xml version="1.0" encoding="utf-8"?>
<ds:datastoreItem xmlns:ds="http://schemas.openxmlformats.org/officeDocument/2006/customXml" ds:itemID="{33B939AE-16AE-4965-BD04-585AE9D0D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109159</Words>
  <Characters>622211</Characters>
  <Application>Microsoft Office Word</Application>
  <DocSecurity>8</DocSecurity>
  <Lines>5185</Lines>
  <Paragraphs>1459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2016-07-27T22:36:00Z</dcterms:created>
  <dcterms:modified xsi:type="dcterms:W3CDTF">2016-07-27T22:37:00Z</dcterms:modified>
</cp:coreProperties>
</file>