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158AB" w:rsidRDefault="002158AB">
      <w:pPr>
        <w:pStyle w:val="PURBody"/>
        <w:shd w:val="clear" w:color="auto" w:fill="00188F"/>
        <w:tabs>
          <w:tab w:val="clear" w:pos="360"/>
        </w:tabs>
        <w:ind w:right="7920" w:firstLine="360"/>
        <w:rPr>
          <w:color w:val="FFFFFF"/>
          <w:sz w:val="6"/>
          <w:szCs w:val="6"/>
        </w:rPr>
      </w:pPr>
    </w:p>
    <w:p w:rsidR="002158AB" w:rsidRDefault="004D37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2158AB" w:rsidRDefault="004D37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2158AB" w:rsidRDefault="002158AB">
      <w:pPr>
        <w:pStyle w:val="PURBody"/>
        <w:shd w:val="clear" w:color="auto" w:fill="00188F"/>
        <w:tabs>
          <w:tab w:val="clear" w:pos="360"/>
        </w:tabs>
        <w:spacing w:after="0"/>
        <w:ind w:right="7920" w:firstLine="360"/>
        <w:rPr>
          <w:color w:val="FFFFFF" w:themeColor="background1"/>
          <w:szCs w:val="18"/>
        </w:rPr>
      </w:pPr>
    </w:p>
    <w:p w:rsidR="002158AB" w:rsidRDefault="002158AB">
      <w:pPr>
        <w:pStyle w:val="PURBody"/>
        <w:shd w:val="clear" w:color="auto" w:fill="00188F"/>
        <w:tabs>
          <w:tab w:val="clear" w:pos="360"/>
        </w:tabs>
        <w:spacing w:after="0"/>
        <w:ind w:right="7920" w:firstLine="360"/>
        <w:rPr>
          <w:color w:val="FFFFFF" w:themeColor="background1"/>
          <w:szCs w:val="18"/>
        </w:rPr>
      </w:pPr>
    </w:p>
    <w:p w:rsidR="002158AB" w:rsidRDefault="002158AB">
      <w:pPr>
        <w:pStyle w:val="PURBody"/>
        <w:shd w:val="clear" w:color="auto" w:fill="00188F"/>
        <w:tabs>
          <w:tab w:val="clear" w:pos="360"/>
        </w:tabs>
        <w:spacing w:after="0"/>
        <w:ind w:right="7920" w:firstLine="360"/>
        <w:rPr>
          <w:color w:val="FFFFFF" w:themeColor="background1"/>
          <w:szCs w:val="18"/>
        </w:rPr>
      </w:pPr>
    </w:p>
    <w:p w:rsidR="002158AB" w:rsidRDefault="002158AB">
      <w:pPr>
        <w:pStyle w:val="PURBody"/>
        <w:shd w:val="clear" w:color="auto" w:fill="00188F"/>
        <w:tabs>
          <w:tab w:val="clear" w:pos="360"/>
        </w:tabs>
        <w:spacing w:after="0"/>
        <w:ind w:right="7920" w:firstLine="360"/>
        <w:rPr>
          <w:color w:val="FFFFFF" w:themeColor="background1"/>
          <w:szCs w:val="18"/>
        </w:rPr>
      </w:pPr>
    </w:p>
    <w:p w:rsidR="002158AB" w:rsidRDefault="002158AB">
      <w:pPr>
        <w:pStyle w:val="PURBody"/>
        <w:shd w:val="clear" w:color="auto" w:fill="00188F"/>
        <w:tabs>
          <w:tab w:val="clear" w:pos="360"/>
        </w:tabs>
        <w:spacing w:after="0"/>
        <w:ind w:right="7920" w:firstLine="360"/>
        <w:rPr>
          <w:color w:val="FFFFFF" w:themeColor="background1"/>
          <w:szCs w:val="18"/>
        </w:rPr>
      </w:pPr>
    </w:p>
    <w:p w:rsidR="002158AB" w:rsidRDefault="002158AB">
      <w:pPr>
        <w:pStyle w:val="PURBody"/>
        <w:shd w:val="clear" w:color="auto" w:fill="0072C6"/>
        <w:tabs>
          <w:tab w:val="clear" w:pos="360"/>
        </w:tabs>
        <w:ind w:right="1800" w:firstLine="360"/>
        <w:rPr>
          <w:sz w:val="72"/>
          <w:szCs w:val="72"/>
        </w:rPr>
      </w:pPr>
    </w:p>
    <w:p w:rsidR="002158AB" w:rsidRDefault="002158AB">
      <w:pPr>
        <w:pStyle w:val="PURBody"/>
        <w:shd w:val="clear" w:color="auto" w:fill="0072C6"/>
        <w:tabs>
          <w:tab w:val="clear" w:pos="360"/>
          <w:tab w:val="left" w:pos="180"/>
        </w:tabs>
        <w:ind w:right="1800" w:firstLine="360"/>
        <w:rPr>
          <w:color w:val="FFFFFF" w:themeColor="background1"/>
          <w:sz w:val="72"/>
          <w:szCs w:val="72"/>
        </w:rPr>
      </w:pPr>
    </w:p>
    <w:p w:rsidR="002158AB" w:rsidRDefault="004D37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2158AB" w:rsidRDefault="004D37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kolovoza 2017.</w:t>
      </w:r>
    </w:p>
    <w:p w:rsidR="002158AB" w:rsidRDefault="002158AB">
      <w:pPr>
        <w:pStyle w:val="PURBody"/>
        <w:shd w:val="clear" w:color="auto" w:fill="0072C6"/>
        <w:tabs>
          <w:tab w:val="clear" w:pos="360"/>
        </w:tabs>
        <w:spacing w:after="0" w:line="230" w:lineRule="auto"/>
        <w:ind w:right="1800" w:firstLine="360"/>
        <w:rPr>
          <w:color w:val="FFFFFF" w:themeColor="background1"/>
          <w:sz w:val="96"/>
          <w:szCs w:val="96"/>
        </w:rPr>
      </w:pPr>
    </w:p>
    <w:p w:rsidR="002158AB" w:rsidRDefault="004D37F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158AB" w:rsidRDefault="002158AB">
      <w:pPr>
        <w:sectPr w:rsidR="002158A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158AB" w:rsidRDefault="004D37FB">
      <w:pPr>
        <w:pStyle w:val="ProductList-SectionHeading"/>
        <w:pageBreakBefore/>
      </w:pPr>
      <w:bookmarkStart w:id="1" w:name="_Sec842"/>
      <w:r>
        <w:lastRenderedPageBreak/>
        <w:t>Sadržaj</w:t>
      </w:r>
    </w:p>
    <w:p w:rsidR="002158AB" w:rsidRDefault="002158AB">
      <w:pPr>
        <w:pStyle w:val="ProductList-Body"/>
      </w:pPr>
    </w:p>
    <w:p w:rsidR="002158AB" w:rsidRDefault="002158AB">
      <w:pPr>
        <w:sectPr w:rsidR="002158AB">
          <w:headerReference w:type="default" r:id="rId16"/>
          <w:footerReference w:type="default" r:id="rId17"/>
          <w:type w:val="continuous"/>
          <w:pgSz w:w="12240" w:h="15840" w:code="1"/>
          <w:pgMar w:top="1170" w:right="720" w:bottom="1620" w:left="720" w:header="432" w:footer="288" w:gutter="0"/>
          <w:cols w:space="360"/>
        </w:sectPr>
      </w:pPr>
    </w:p>
    <w:p w:rsidR="002207C8" w:rsidRDefault="004D37F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33771" w:history="1">
        <w:r w:rsidR="002207C8" w:rsidRPr="00735BCF">
          <w:rPr>
            <w:rStyle w:val="Hyperlink"/>
            <w:noProof/>
          </w:rPr>
          <w:t>Uvod</w:t>
        </w:r>
        <w:r w:rsidR="002207C8">
          <w:rPr>
            <w:noProof/>
          </w:rPr>
          <w:tab/>
        </w:r>
        <w:r w:rsidR="002207C8">
          <w:rPr>
            <w:noProof/>
          </w:rPr>
          <w:fldChar w:fldCharType="begin"/>
        </w:r>
        <w:r w:rsidR="002207C8">
          <w:rPr>
            <w:noProof/>
          </w:rPr>
          <w:instrText xml:space="preserve"> PAGEREF _Toc488833771 \h </w:instrText>
        </w:r>
        <w:r w:rsidR="002207C8">
          <w:rPr>
            <w:noProof/>
          </w:rPr>
        </w:r>
        <w:r w:rsidR="002207C8">
          <w:rPr>
            <w:noProof/>
          </w:rPr>
          <w:fldChar w:fldCharType="separate"/>
        </w:r>
        <w:r w:rsidR="002207C8">
          <w:rPr>
            <w:noProof/>
          </w:rPr>
          <w:t>4</w:t>
        </w:r>
        <w:r w:rsidR="002207C8">
          <w:rPr>
            <w:noProof/>
          </w:rPr>
          <w:fldChar w:fldCharType="end"/>
        </w:r>
      </w:hyperlink>
    </w:p>
    <w:p w:rsidR="002207C8" w:rsidRDefault="002207C8">
      <w:pPr>
        <w:pStyle w:val="TOC2"/>
        <w:rPr>
          <w:rFonts w:eastAsiaTheme="minorEastAsia"/>
          <w:smallCaps w:val="0"/>
          <w:sz w:val="22"/>
        </w:rPr>
      </w:pPr>
      <w:hyperlink w:anchor="_Toc488833772" w:history="1">
        <w:r w:rsidRPr="00735BCF">
          <w:rPr>
            <w:rStyle w:val="Hyperlink"/>
          </w:rPr>
          <w:t>O ovom dokumentu</w:t>
        </w:r>
        <w:r>
          <w:tab/>
        </w:r>
        <w:r>
          <w:fldChar w:fldCharType="begin"/>
        </w:r>
        <w:r>
          <w:instrText xml:space="preserve"> PAGEREF _Toc488833772 \h </w:instrText>
        </w:r>
        <w:r>
          <w:fldChar w:fldCharType="separate"/>
        </w:r>
        <w:r>
          <w:t>4</w:t>
        </w:r>
        <w:r>
          <w:fldChar w:fldCharType="end"/>
        </w:r>
      </w:hyperlink>
    </w:p>
    <w:p w:rsidR="002207C8" w:rsidRDefault="002207C8">
      <w:pPr>
        <w:pStyle w:val="TOC2"/>
        <w:rPr>
          <w:rFonts w:eastAsiaTheme="minorEastAsia"/>
          <w:smallCaps w:val="0"/>
          <w:sz w:val="22"/>
        </w:rPr>
      </w:pPr>
      <w:hyperlink w:anchor="_Toc488833773" w:history="1">
        <w:r w:rsidRPr="00735BCF">
          <w:rPr>
            <w:rStyle w:val="Hyperlink"/>
          </w:rPr>
          <w:t>Sadržaj ovog dokumenta</w:t>
        </w:r>
        <w:r>
          <w:tab/>
        </w:r>
        <w:r>
          <w:fldChar w:fldCharType="begin"/>
        </w:r>
        <w:r>
          <w:instrText xml:space="preserve"> PAGEREF _Toc488833773 \h </w:instrText>
        </w:r>
        <w:r>
          <w:fldChar w:fldCharType="separate"/>
        </w:r>
        <w:r>
          <w:t>4</w:t>
        </w:r>
        <w:r>
          <w:fldChar w:fldCharType="end"/>
        </w:r>
      </w:hyperlink>
    </w:p>
    <w:p w:rsidR="002207C8" w:rsidRDefault="002207C8">
      <w:pPr>
        <w:pStyle w:val="TOC2"/>
        <w:rPr>
          <w:rFonts w:eastAsiaTheme="minorEastAsia"/>
          <w:smallCaps w:val="0"/>
          <w:sz w:val="22"/>
        </w:rPr>
      </w:pPr>
      <w:hyperlink w:anchor="_Toc488833774" w:history="1">
        <w:r w:rsidRPr="00735BCF">
          <w:rPr>
            <w:rStyle w:val="Hyperlink"/>
          </w:rPr>
          <w:t>Kretanje kroz Unose proizvoda</w:t>
        </w:r>
        <w:r>
          <w:tab/>
        </w:r>
        <w:r>
          <w:fldChar w:fldCharType="begin"/>
        </w:r>
        <w:r>
          <w:instrText xml:space="preserve"> PAGEREF _Toc488833774 \h </w:instrText>
        </w:r>
        <w:r>
          <w:fldChar w:fldCharType="separate"/>
        </w:r>
        <w:r>
          <w:t>4</w:t>
        </w:r>
        <w:r>
          <w:fldChar w:fldCharType="end"/>
        </w:r>
      </w:hyperlink>
    </w:p>
    <w:p w:rsidR="002207C8" w:rsidRDefault="002207C8">
      <w:pPr>
        <w:pStyle w:val="TOC2"/>
        <w:rPr>
          <w:rFonts w:eastAsiaTheme="minorEastAsia"/>
          <w:smallCaps w:val="0"/>
          <w:sz w:val="22"/>
        </w:rPr>
      </w:pPr>
      <w:hyperlink w:anchor="_Toc488833775" w:history="1">
        <w:r w:rsidRPr="00735BCF">
          <w:rPr>
            <w:rStyle w:val="Hyperlink"/>
          </w:rPr>
          <w:t>Pojašnjenja i sažetak izmjena ovog dokumenta</w:t>
        </w:r>
        <w:r>
          <w:tab/>
        </w:r>
        <w:r>
          <w:fldChar w:fldCharType="begin"/>
        </w:r>
        <w:r>
          <w:instrText xml:space="preserve"> PAGEREF _Toc488833775 \h </w:instrText>
        </w:r>
        <w:r>
          <w:fldChar w:fldCharType="separate"/>
        </w:r>
        <w:r>
          <w:t>5</w:t>
        </w:r>
        <w:r>
          <w:fldChar w:fldCharType="end"/>
        </w:r>
      </w:hyperlink>
    </w:p>
    <w:p w:rsidR="002207C8" w:rsidRDefault="002207C8">
      <w:pPr>
        <w:pStyle w:val="TOC1"/>
        <w:rPr>
          <w:rFonts w:eastAsiaTheme="minorEastAsia"/>
          <w:b w:val="0"/>
          <w:caps w:val="0"/>
          <w:noProof/>
          <w:sz w:val="22"/>
          <w:szCs w:val="22"/>
        </w:rPr>
      </w:pPr>
      <w:hyperlink w:anchor="_Toc488833776" w:history="1">
        <w:r w:rsidRPr="00735BCF">
          <w:rPr>
            <w:rStyle w:val="Hyperlink"/>
            <w:noProof/>
          </w:rPr>
          <w:t>Licencne odredbe</w:t>
        </w:r>
        <w:r>
          <w:rPr>
            <w:noProof/>
          </w:rPr>
          <w:tab/>
        </w:r>
        <w:r>
          <w:rPr>
            <w:noProof/>
          </w:rPr>
          <w:fldChar w:fldCharType="begin"/>
        </w:r>
        <w:r>
          <w:rPr>
            <w:noProof/>
          </w:rPr>
          <w:instrText xml:space="preserve"> PAGEREF _Toc488833776 \h </w:instrText>
        </w:r>
        <w:r>
          <w:rPr>
            <w:noProof/>
          </w:rPr>
        </w:r>
        <w:r>
          <w:rPr>
            <w:noProof/>
          </w:rPr>
          <w:fldChar w:fldCharType="separate"/>
        </w:r>
        <w:r>
          <w:rPr>
            <w:noProof/>
          </w:rPr>
          <w:t>6</w:t>
        </w:r>
        <w:r>
          <w:rPr>
            <w:noProof/>
          </w:rPr>
          <w:fldChar w:fldCharType="end"/>
        </w:r>
      </w:hyperlink>
    </w:p>
    <w:p w:rsidR="002207C8" w:rsidRDefault="002207C8">
      <w:pPr>
        <w:pStyle w:val="TOC2"/>
        <w:rPr>
          <w:rFonts w:eastAsiaTheme="minorEastAsia"/>
          <w:smallCaps w:val="0"/>
          <w:sz w:val="22"/>
        </w:rPr>
      </w:pPr>
      <w:hyperlink w:anchor="_Toc488833777" w:history="1">
        <w:r w:rsidRPr="00735BCF">
          <w:rPr>
            <w:rStyle w:val="Hyperlink"/>
          </w:rPr>
          <w:t>Univerzalne licencne odredbe</w:t>
        </w:r>
        <w:r>
          <w:tab/>
        </w:r>
        <w:r>
          <w:fldChar w:fldCharType="begin"/>
        </w:r>
        <w:r>
          <w:instrText xml:space="preserve"> PAGEREF _Toc488833777 \h </w:instrText>
        </w:r>
        <w:r>
          <w:fldChar w:fldCharType="separate"/>
        </w:r>
        <w:r>
          <w:t>6</w:t>
        </w:r>
        <w:r>
          <w:fldChar w:fldCharType="end"/>
        </w:r>
      </w:hyperlink>
    </w:p>
    <w:p w:rsidR="002207C8" w:rsidRDefault="002207C8">
      <w:pPr>
        <w:pStyle w:val="TOC2"/>
        <w:rPr>
          <w:rFonts w:eastAsiaTheme="minorEastAsia"/>
          <w:smallCaps w:val="0"/>
          <w:sz w:val="22"/>
        </w:rPr>
      </w:pPr>
      <w:hyperlink w:anchor="_Toc488833778" w:history="1">
        <w:r w:rsidRPr="00735BCF">
          <w:rPr>
            <w:rStyle w:val="Hyperlink"/>
          </w:rPr>
          <w:t>Odredbe za licencni model</w:t>
        </w:r>
        <w:r>
          <w:tab/>
        </w:r>
        <w:r>
          <w:fldChar w:fldCharType="begin"/>
        </w:r>
        <w:r>
          <w:instrText xml:space="preserve"> PAGEREF _Toc488833778 \h </w:instrText>
        </w:r>
        <w:r>
          <w:fldChar w:fldCharType="separate"/>
        </w:r>
        <w:r>
          <w:t>8</w:t>
        </w:r>
        <w:r>
          <w:fldChar w:fldCharType="end"/>
        </w:r>
      </w:hyperlink>
    </w:p>
    <w:p w:rsidR="002207C8" w:rsidRDefault="002207C8">
      <w:pPr>
        <w:pStyle w:val="TOC3"/>
        <w:rPr>
          <w:rFonts w:eastAsiaTheme="minorEastAsia"/>
          <w:smallCaps w:val="0"/>
          <w:sz w:val="22"/>
        </w:rPr>
      </w:pPr>
      <w:hyperlink w:anchor="_Toc488833779" w:history="1">
        <w:r w:rsidRPr="00735BCF">
          <w:rPr>
            <w:rStyle w:val="Hyperlink"/>
          </w:rPr>
          <w:t>Računalne aplikacije</w:t>
        </w:r>
        <w:r>
          <w:tab/>
        </w:r>
        <w:r>
          <w:fldChar w:fldCharType="begin"/>
        </w:r>
        <w:r>
          <w:instrText xml:space="preserve"> PAGEREF _Toc488833779 \h </w:instrText>
        </w:r>
        <w:r>
          <w:fldChar w:fldCharType="separate"/>
        </w:r>
        <w:r>
          <w:t>9</w:t>
        </w:r>
        <w:r>
          <w:fldChar w:fldCharType="end"/>
        </w:r>
      </w:hyperlink>
    </w:p>
    <w:p w:rsidR="002207C8" w:rsidRDefault="002207C8">
      <w:pPr>
        <w:pStyle w:val="TOC3"/>
        <w:rPr>
          <w:rFonts w:eastAsiaTheme="minorEastAsia"/>
          <w:smallCaps w:val="0"/>
          <w:sz w:val="22"/>
        </w:rPr>
      </w:pPr>
      <w:hyperlink w:anchor="_Toc488833780" w:history="1">
        <w:r w:rsidRPr="00735BCF">
          <w:rPr>
            <w:rStyle w:val="Hyperlink"/>
          </w:rPr>
          <w:t>Operacijski sustavi za stolna računala</w:t>
        </w:r>
        <w:r>
          <w:tab/>
        </w:r>
        <w:r>
          <w:fldChar w:fldCharType="begin"/>
        </w:r>
        <w:r>
          <w:instrText xml:space="preserve"> PAGEREF _Toc488833780 \h </w:instrText>
        </w:r>
        <w:r>
          <w:fldChar w:fldCharType="separate"/>
        </w:r>
        <w:r>
          <w:t>9</w:t>
        </w:r>
        <w:r>
          <w:fldChar w:fldCharType="end"/>
        </w:r>
      </w:hyperlink>
    </w:p>
    <w:p w:rsidR="002207C8" w:rsidRDefault="002207C8">
      <w:pPr>
        <w:pStyle w:val="TOC3"/>
        <w:rPr>
          <w:rFonts w:eastAsiaTheme="minorEastAsia"/>
          <w:smallCaps w:val="0"/>
          <w:sz w:val="22"/>
        </w:rPr>
      </w:pPr>
      <w:hyperlink w:anchor="_Toc488833781" w:history="1">
        <w:r w:rsidRPr="00735BCF">
          <w:rPr>
            <w:rStyle w:val="Hyperlink"/>
          </w:rPr>
          <w:t>Po jezgri/CAL-u</w:t>
        </w:r>
        <w:r>
          <w:tab/>
        </w:r>
        <w:r>
          <w:fldChar w:fldCharType="begin"/>
        </w:r>
        <w:r>
          <w:instrText xml:space="preserve"> PAGEREF _Toc488833781 \h </w:instrText>
        </w:r>
        <w:r>
          <w:fldChar w:fldCharType="separate"/>
        </w:r>
        <w:r>
          <w:t>9</w:t>
        </w:r>
        <w:r>
          <w:fldChar w:fldCharType="end"/>
        </w:r>
      </w:hyperlink>
    </w:p>
    <w:p w:rsidR="002207C8" w:rsidRDefault="002207C8">
      <w:pPr>
        <w:pStyle w:val="TOC3"/>
        <w:rPr>
          <w:rFonts w:eastAsiaTheme="minorEastAsia"/>
          <w:smallCaps w:val="0"/>
          <w:sz w:val="22"/>
        </w:rPr>
      </w:pPr>
      <w:hyperlink w:anchor="_Toc488833782" w:history="1">
        <w:r w:rsidRPr="00735BCF">
          <w:rPr>
            <w:rStyle w:val="Hyperlink"/>
          </w:rPr>
          <w:t>Poslužitelj/CAL</w:t>
        </w:r>
        <w:r>
          <w:tab/>
        </w:r>
        <w:r>
          <w:fldChar w:fldCharType="begin"/>
        </w:r>
        <w:r>
          <w:instrText xml:space="preserve"> PAGEREF _Toc488833782 \h </w:instrText>
        </w:r>
        <w:r>
          <w:fldChar w:fldCharType="separate"/>
        </w:r>
        <w:r>
          <w:t>10</w:t>
        </w:r>
        <w:r>
          <w:fldChar w:fldCharType="end"/>
        </w:r>
      </w:hyperlink>
    </w:p>
    <w:p w:rsidR="002207C8" w:rsidRDefault="002207C8">
      <w:pPr>
        <w:pStyle w:val="TOC3"/>
        <w:rPr>
          <w:rFonts w:eastAsiaTheme="minorEastAsia"/>
          <w:smallCaps w:val="0"/>
          <w:sz w:val="22"/>
        </w:rPr>
      </w:pPr>
      <w:hyperlink w:anchor="_Toc488833783" w:history="1">
        <w:r w:rsidRPr="00735BCF">
          <w:rPr>
            <w:rStyle w:val="Hyperlink"/>
          </w:rPr>
          <w:t>Po jezgri</w:t>
        </w:r>
        <w:r>
          <w:tab/>
        </w:r>
        <w:r>
          <w:fldChar w:fldCharType="begin"/>
        </w:r>
        <w:r>
          <w:instrText xml:space="preserve"> PAGEREF _Toc488833783 \h </w:instrText>
        </w:r>
        <w:r>
          <w:fldChar w:fldCharType="separate"/>
        </w:r>
        <w:r>
          <w:t>10</w:t>
        </w:r>
        <w:r>
          <w:fldChar w:fldCharType="end"/>
        </w:r>
      </w:hyperlink>
    </w:p>
    <w:p w:rsidR="002207C8" w:rsidRDefault="002207C8">
      <w:pPr>
        <w:pStyle w:val="TOC3"/>
        <w:rPr>
          <w:rFonts w:eastAsiaTheme="minorEastAsia"/>
          <w:smallCaps w:val="0"/>
          <w:sz w:val="22"/>
        </w:rPr>
      </w:pPr>
      <w:hyperlink w:anchor="_Toc488833784" w:history="1">
        <w:r w:rsidRPr="00735BCF">
          <w:rPr>
            <w:rStyle w:val="Hyperlink"/>
          </w:rPr>
          <w:t>Poslužitelji za upravljanje</w:t>
        </w:r>
        <w:r>
          <w:tab/>
        </w:r>
        <w:r>
          <w:fldChar w:fldCharType="begin"/>
        </w:r>
        <w:r>
          <w:instrText xml:space="preserve"> PAGEREF _Toc488833784 \h </w:instrText>
        </w:r>
        <w:r>
          <w:fldChar w:fldCharType="separate"/>
        </w:r>
        <w:r>
          <w:t>10</w:t>
        </w:r>
        <w:r>
          <w:fldChar w:fldCharType="end"/>
        </w:r>
      </w:hyperlink>
    </w:p>
    <w:p w:rsidR="002207C8" w:rsidRDefault="002207C8">
      <w:pPr>
        <w:pStyle w:val="TOC3"/>
        <w:rPr>
          <w:rFonts w:eastAsiaTheme="minorEastAsia"/>
          <w:smallCaps w:val="0"/>
          <w:sz w:val="22"/>
        </w:rPr>
      </w:pPr>
      <w:hyperlink w:anchor="_Toc488833785" w:history="1">
        <w:r w:rsidRPr="00735BCF">
          <w:rPr>
            <w:rStyle w:val="Hyperlink"/>
          </w:rPr>
          <w:t>Namjenski poslužitelji</w:t>
        </w:r>
        <w:r>
          <w:tab/>
        </w:r>
        <w:r>
          <w:fldChar w:fldCharType="begin"/>
        </w:r>
        <w:r>
          <w:instrText xml:space="preserve"> PAGEREF _Toc488833785 \h </w:instrText>
        </w:r>
        <w:r>
          <w:fldChar w:fldCharType="separate"/>
        </w:r>
        <w:r>
          <w:t>11</w:t>
        </w:r>
        <w:r>
          <w:fldChar w:fldCharType="end"/>
        </w:r>
      </w:hyperlink>
    </w:p>
    <w:p w:rsidR="002207C8" w:rsidRDefault="002207C8">
      <w:pPr>
        <w:pStyle w:val="TOC3"/>
        <w:rPr>
          <w:rFonts w:eastAsiaTheme="minorEastAsia"/>
          <w:smallCaps w:val="0"/>
          <w:sz w:val="22"/>
        </w:rPr>
      </w:pPr>
      <w:hyperlink w:anchor="_Toc488833786" w:history="1">
        <w:r w:rsidRPr="00735BCF">
          <w:rPr>
            <w:rStyle w:val="Hyperlink"/>
          </w:rPr>
          <w:t>Alati za razvojne inženjere</w:t>
        </w:r>
        <w:r>
          <w:tab/>
        </w:r>
        <w:r>
          <w:fldChar w:fldCharType="begin"/>
        </w:r>
        <w:r>
          <w:instrText xml:space="preserve"> PAGEREF _Toc488833786 \h </w:instrText>
        </w:r>
        <w:r>
          <w:fldChar w:fldCharType="separate"/>
        </w:r>
        <w:r>
          <w:t>11</w:t>
        </w:r>
        <w:r>
          <w:fldChar w:fldCharType="end"/>
        </w:r>
      </w:hyperlink>
    </w:p>
    <w:p w:rsidR="002207C8" w:rsidRDefault="002207C8">
      <w:pPr>
        <w:pStyle w:val="TOC1"/>
        <w:rPr>
          <w:rFonts w:eastAsiaTheme="minorEastAsia"/>
          <w:b w:val="0"/>
          <w:caps w:val="0"/>
          <w:noProof/>
          <w:sz w:val="22"/>
          <w:szCs w:val="22"/>
        </w:rPr>
      </w:pPr>
      <w:hyperlink w:anchor="_Toc488833787" w:history="1">
        <w:r w:rsidRPr="00735BCF">
          <w:rPr>
            <w:rStyle w:val="Hyperlink"/>
            <w:noProof/>
          </w:rPr>
          <w:t>Softver</w:t>
        </w:r>
        <w:r>
          <w:rPr>
            <w:noProof/>
          </w:rPr>
          <w:tab/>
        </w:r>
        <w:r>
          <w:rPr>
            <w:noProof/>
          </w:rPr>
          <w:fldChar w:fldCharType="begin"/>
        </w:r>
        <w:r>
          <w:rPr>
            <w:noProof/>
          </w:rPr>
          <w:instrText xml:space="preserve"> PAGEREF _Toc488833787 \h </w:instrText>
        </w:r>
        <w:r>
          <w:rPr>
            <w:noProof/>
          </w:rPr>
        </w:r>
        <w:r>
          <w:rPr>
            <w:noProof/>
          </w:rPr>
          <w:fldChar w:fldCharType="separate"/>
        </w:r>
        <w:r>
          <w:rPr>
            <w:noProof/>
          </w:rPr>
          <w:t>13</w:t>
        </w:r>
        <w:r>
          <w:rPr>
            <w:noProof/>
          </w:rPr>
          <w:fldChar w:fldCharType="end"/>
        </w:r>
      </w:hyperlink>
    </w:p>
    <w:p w:rsidR="002207C8" w:rsidRDefault="002207C8">
      <w:pPr>
        <w:pStyle w:val="TOC2"/>
        <w:rPr>
          <w:rFonts w:eastAsiaTheme="minorEastAsia"/>
          <w:smallCaps w:val="0"/>
          <w:sz w:val="22"/>
        </w:rPr>
      </w:pPr>
      <w:hyperlink w:anchor="_Toc488833788" w:history="1">
        <w:r w:rsidRPr="00735BCF">
          <w:rPr>
            <w:rStyle w:val="Hyperlink"/>
          </w:rPr>
          <w:t>Advanced Threat Analytics</w:t>
        </w:r>
        <w:r>
          <w:tab/>
        </w:r>
        <w:r>
          <w:fldChar w:fldCharType="begin"/>
        </w:r>
        <w:r>
          <w:instrText xml:space="preserve"> PAGEREF _Toc488833788 \h </w:instrText>
        </w:r>
        <w:r>
          <w:fldChar w:fldCharType="separate"/>
        </w:r>
        <w:r>
          <w:t>13</w:t>
        </w:r>
        <w:r>
          <w:fldChar w:fldCharType="end"/>
        </w:r>
      </w:hyperlink>
    </w:p>
    <w:p w:rsidR="002207C8" w:rsidRDefault="002207C8">
      <w:pPr>
        <w:pStyle w:val="TOC2"/>
        <w:rPr>
          <w:rFonts w:eastAsiaTheme="minorEastAsia"/>
          <w:smallCaps w:val="0"/>
          <w:sz w:val="22"/>
        </w:rPr>
      </w:pPr>
      <w:hyperlink w:anchor="_Toc488833789" w:history="1">
        <w:r w:rsidRPr="00735BCF">
          <w:rPr>
            <w:rStyle w:val="Hyperlink"/>
          </w:rPr>
          <w:t>BizTalk</w:t>
        </w:r>
        <w:r>
          <w:tab/>
        </w:r>
        <w:r>
          <w:fldChar w:fldCharType="begin"/>
        </w:r>
        <w:r>
          <w:instrText xml:space="preserve"> PAGEREF _Toc488833789 \h </w:instrText>
        </w:r>
        <w:r>
          <w:fldChar w:fldCharType="separate"/>
        </w:r>
        <w:r>
          <w:t>13</w:t>
        </w:r>
        <w:r>
          <w:fldChar w:fldCharType="end"/>
        </w:r>
      </w:hyperlink>
    </w:p>
    <w:p w:rsidR="002207C8" w:rsidRDefault="002207C8">
      <w:pPr>
        <w:pStyle w:val="TOC2"/>
        <w:rPr>
          <w:rFonts w:eastAsiaTheme="minorEastAsia"/>
          <w:smallCaps w:val="0"/>
          <w:sz w:val="22"/>
        </w:rPr>
      </w:pPr>
      <w:hyperlink w:anchor="_Toc488833790" w:history="1">
        <w:r w:rsidRPr="00735BCF">
          <w:rPr>
            <w:rStyle w:val="Hyperlink"/>
          </w:rPr>
          <w:t>Paketi CAL</w:t>
        </w:r>
        <w:r>
          <w:tab/>
        </w:r>
        <w:r>
          <w:fldChar w:fldCharType="begin"/>
        </w:r>
        <w:r>
          <w:instrText xml:space="preserve"> PAGEREF _Toc488833790 \h </w:instrText>
        </w:r>
        <w:r>
          <w:fldChar w:fldCharType="separate"/>
        </w:r>
        <w:r>
          <w:t>15</w:t>
        </w:r>
        <w:r>
          <w:fldChar w:fldCharType="end"/>
        </w:r>
      </w:hyperlink>
    </w:p>
    <w:p w:rsidR="002207C8" w:rsidRDefault="002207C8">
      <w:pPr>
        <w:pStyle w:val="TOC2"/>
        <w:rPr>
          <w:rFonts w:eastAsiaTheme="minorEastAsia"/>
          <w:smallCaps w:val="0"/>
          <w:sz w:val="22"/>
        </w:rPr>
      </w:pPr>
      <w:hyperlink w:anchor="_Toc488833791" w:history="1">
        <w:r w:rsidRPr="00735BCF">
          <w:rPr>
            <w:rStyle w:val="Hyperlink"/>
          </w:rPr>
          <w:t>Core Infrastructure Server (CIS) Suite</w:t>
        </w:r>
        <w:r>
          <w:tab/>
        </w:r>
        <w:r>
          <w:fldChar w:fldCharType="begin"/>
        </w:r>
        <w:r>
          <w:instrText xml:space="preserve"> PAGEREF _Toc488833791 \h </w:instrText>
        </w:r>
        <w:r>
          <w:fldChar w:fldCharType="separate"/>
        </w:r>
        <w:r>
          <w:t>16</w:t>
        </w:r>
        <w:r>
          <w:fldChar w:fldCharType="end"/>
        </w:r>
      </w:hyperlink>
    </w:p>
    <w:p w:rsidR="002207C8" w:rsidRDefault="002207C8">
      <w:pPr>
        <w:pStyle w:val="TOC2"/>
        <w:rPr>
          <w:rFonts w:eastAsiaTheme="minorEastAsia"/>
          <w:smallCaps w:val="0"/>
          <w:sz w:val="22"/>
        </w:rPr>
      </w:pPr>
      <w:hyperlink w:anchor="_Toc488833792" w:history="1">
        <w:r w:rsidRPr="00735BCF">
          <w:rPr>
            <w:rStyle w:val="Hyperlink"/>
          </w:rPr>
          <w:t>Forefront</w:t>
        </w:r>
        <w:r>
          <w:tab/>
        </w:r>
        <w:r>
          <w:fldChar w:fldCharType="begin"/>
        </w:r>
        <w:r>
          <w:instrText xml:space="preserve"> PAGEREF _Toc488833792 \h </w:instrText>
        </w:r>
        <w:r>
          <w:fldChar w:fldCharType="separate"/>
        </w:r>
        <w:r>
          <w:t>18</w:t>
        </w:r>
        <w:r>
          <w:fldChar w:fldCharType="end"/>
        </w:r>
      </w:hyperlink>
    </w:p>
    <w:p w:rsidR="002207C8" w:rsidRDefault="002207C8">
      <w:pPr>
        <w:pStyle w:val="TOC2"/>
        <w:rPr>
          <w:rFonts w:eastAsiaTheme="minorEastAsia"/>
          <w:smallCaps w:val="0"/>
          <w:sz w:val="22"/>
        </w:rPr>
      </w:pPr>
      <w:hyperlink w:anchor="_Toc488833793" w:history="1">
        <w:r w:rsidRPr="00735BCF">
          <w:rPr>
            <w:rStyle w:val="Hyperlink"/>
          </w:rPr>
          <w:t>R Server</w:t>
        </w:r>
        <w:r>
          <w:tab/>
        </w:r>
        <w:r>
          <w:fldChar w:fldCharType="begin"/>
        </w:r>
        <w:r>
          <w:instrText xml:space="preserve"> PAGEREF _Toc488833793 \h </w:instrText>
        </w:r>
        <w:r>
          <w:fldChar w:fldCharType="separate"/>
        </w:r>
        <w:r>
          <w:t>19</w:t>
        </w:r>
        <w:r>
          <w:fldChar w:fldCharType="end"/>
        </w:r>
      </w:hyperlink>
    </w:p>
    <w:p w:rsidR="002207C8" w:rsidRDefault="002207C8">
      <w:pPr>
        <w:pStyle w:val="TOC2"/>
        <w:rPr>
          <w:rFonts w:eastAsiaTheme="minorEastAsia"/>
          <w:smallCaps w:val="0"/>
          <w:sz w:val="22"/>
        </w:rPr>
      </w:pPr>
      <w:hyperlink w:anchor="_Toc488833794" w:history="1">
        <w:r w:rsidRPr="00735BCF">
          <w:rPr>
            <w:rStyle w:val="Hyperlink"/>
          </w:rPr>
          <w:t>Microsoft Dynamics 365 On-premises</w:t>
        </w:r>
        <w:r>
          <w:tab/>
        </w:r>
        <w:r>
          <w:fldChar w:fldCharType="begin"/>
        </w:r>
        <w:r>
          <w:instrText xml:space="preserve"> PAGEREF _Toc488833794 \h </w:instrText>
        </w:r>
        <w:r>
          <w:fldChar w:fldCharType="separate"/>
        </w:r>
        <w:r>
          <w:t>20</w:t>
        </w:r>
        <w:r>
          <w:fldChar w:fldCharType="end"/>
        </w:r>
      </w:hyperlink>
    </w:p>
    <w:p w:rsidR="002207C8" w:rsidRDefault="002207C8">
      <w:pPr>
        <w:pStyle w:val="TOC2"/>
        <w:rPr>
          <w:rFonts w:eastAsiaTheme="minorEastAsia"/>
          <w:smallCaps w:val="0"/>
          <w:sz w:val="22"/>
        </w:rPr>
      </w:pPr>
      <w:hyperlink w:anchor="_Toc488833795" w:history="1">
        <w:r w:rsidRPr="00735BCF">
          <w:rPr>
            <w:rStyle w:val="Hyperlink"/>
          </w:rPr>
          <w:t>Microsoft Identity Manager</w:t>
        </w:r>
        <w:r>
          <w:tab/>
        </w:r>
        <w:r>
          <w:fldChar w:fldCharType="begin"/>
        </w:r>
        <w:r>
          <w:instrText xml:space="preserve"> PAGEREF _Toc488833795 \h </w:instrText>
        </w:r>
        <w:r>
          <w:fldChar w:fldCharType="separate"/>
        </w:r>
        <w:r>
          <w:t>22</w:t>
        </w:r>
        <w:r>
          <w:fldChar w:fldCharType="end"/>
        </w:r>
      </w:hyperlink>
    </w:p>
    <w:p w:rsidR="002207C8" w:rsidRDefault="002207C8">
      <w:pPr>
        <w:pStyle w:val="TOC2"/>
        <w:rPr>
          <w:rFonts w:eastAsiaTheme="minorEastAsia"/>
          <w:smallCaps w:val="0"/>
          <w:sz w:val="22"/>
        </w:rPr>
      </w:pPr>
      <w:hyperlink w:anchor="_Toc488833796" w:history="1">
        <w:r w:rsidRPr="00735BCF">
          <w:rPr>
            <w:rStyle w:val="Hyperlink"/>
          </w:rPr>
          <w:t>Aplikacije sustava Office</w:t>
        </w:r>
        <w:r>
          <w:tab/>
        </w:r>
        <w:r>
          <w:fldChar w:fldCharType="begin"/>
        </w:r>
        <w:r>
          <w:instrText xml:space="preserve"> PAGEREF _Toc488833796 \h </w:instrText>
        </w:r>
        <w:r>
          <w:fldChar w:fldCharType="separate"/>
        </w:r>
        <w:r>
          <w:t>23</w:t>
        </w:r>
        <w:r>
          <w:fldChar w:fldCharType="end"/>
        </w:r>
      </w:hyperlink>
    </w:p>
    <w:p w:rsidR="002207C8" w:rsidRDefault="002207C8">
      <w:pPr>
        <w:pStyle w:val="TOC3"/>
        <w:rPr>
          <w:rFonts w:eastAsiaTheme="minorEastAsia"/>
          <w:smallCaps w:val="0"/>
          <w:sz w:val="22"/>
        </w:rPr>
      </w:pPr>
      <w:hyperlink w:anchor="_Toc488833797" w:history="1">
        <w:r w:rsidRPr="00735BCF">
          <w:rPr>
            <w:rStyle w:val="Hyperlink"/>
          </w:rPr>
          <w:t>Računalne aplikacije Office</w:t>
        </w:r>
        <w:r>
          <w:tab/>
        </w:r>
        <w:r>
          <w:fldChar w:fldCharType="begin"/>
        </w:r>
        <w:r>
          <w:instrText xml:space="preserve"> PAGEREF _Toc488833797 \h </w:instrText>
        </w:r>
        <w:r>
          <w:fldChar w:fldCharType="separate"/>
        </w:r>
        <w:r>
          <w:t>23</w:t>
        </w:r>
        <w:r>
          <w:fldChar w:fldCharType="end"/>
        </w:r>
      </w:hyperlink>
    </w:p>
    <w:p w:rsidR="002207C8" w:rsidRDefault="002207C8">
      <w:pPr>
        <w:pStyle w:val="TOC3"/>
        <w:rPr>
          <w:rFonts w:eastAsiaTheme="minorEastAsia"/>
          <w:smallCaps w:val="0"/>
          <w:sz w:val="22"/>
        </w:rPr>
      </w:pPr>
      <w:hyperlink w:anchor="_Toc488833798" w:history="1">
        <w:r w:rsidRPr="00735BCF">
          <w:rPr>
            <w:rStyle w:val="Hyperlink"/>
          </w:rPr>
          <w:t>Office for Mac</w:t>
        </w:r>
        <w:r>
          <w:tab/>
        </w:r>
        <w:r>
          <w:fldChar w:fldCharType="begin"/>
        </w:r>
        <w:r>
          <w:instrText xml:space="preserve"> PAGEREF _Toc488833798 \h </w:instrText>
        </w:r>
        <w:r>
          <w:fldChar w:fldCharType="separate"/>
        </w:r>
        <w:r>
          <w:t>25</w:t>
        </w:r>
        <w:r>
          <w:fldChar w:fldCharType="end"/>
        </w:r>
      </w:hyperlink>
    </w:p>
    <w:p w:rsidR="002207C8" w:rsidRDefault="002207C8">
      <w:pPr>
        <w:pStyle w:val="TOC2"/>
        <w:rPr>
          <w:rFonts w:eastAsiaTheme="minorEastAsia"/>
          <w:smallCaps w:val="0"/>
          <w:sz w:val="22"/>
        </w:rPr>
      </w:pPr>
      <w:hyperlink w:anchor="_Toc488833799" w:history="1">
        <w:r w:rsidRPr="00735BCF">
          <w:rPr>
            <w:rStyle w:val="Hyperlink"/>
          </w:rPr>
          <w:t>Poslužitelji sustava Office</w:t>
        </w:r>
        <w:r>
          <w:tab/>
        </w:r>
        <w:r>
          <w:fldChar w:fldCharType="begin"/>
        </w:r>
        <w:r>
          <w:instrText xml:space="preserve"> PAGEREF _Toc488833799 \h </w:instrText>
        </w:r>
        <w:r>
          <w:fldChar w:fldCharType="separate"/>
        </w:r>
        <w:r>
          <w:t>26</w:t>
        </w:r>
        <w:r>
          <w:fldChar w:fldCharType="end"/>
        </w:r>
      </w:hyperlink>
    </w:p>
    <w:p w:rsidR="002207C8" w:rsidRDefault="002207C8">
      <w:pPr>
        <w:pStyle w:val="TOC3"/>
        <w:rPr>
          <w:rFonts w:eastAsiaTheme="minorEastAsia"/>
          <w:smallCaps w:val="0"/>
          <w:sz w:val="22"/>
        </w:rPr>
      </w:pPr>
      <w:hyperlink w:anchor="_Toc488833800" w:history="1">
        <w:r w:rsidRPr="00735BCF">
          <w:rPr>
            <w:rStyle w:val="Hyperlink"/>
          </w:rPr>
          <w:t>Exchange Server</w:t>
        </w:r>
        <w:r>
          <w:tab/>
        </w:r>
        <w:r>
          <w:fldChar w:fldCharType="begin"/>
        </w:r>
        <w:r>
          <w:instrText xml:space="preserve"> PAGEREF _Toc488833800 \h </w:instrText>
        </w:r>
        <w:r>
          <w:fldChar w:fldCharType="separate"/>
        </w:r>
        <w:r>
          <w:t>26</w:t>
        </w:r>
        <w:r>
          <w:fldChar w:fldCharType="end"/>
        </w:r>
      </w:hyperlink>
    </w:p>
    <w:p w:rsidR="002207C8" w:rsidRDefault="002207C8">
      <w:pPr>
        <w:pStyle w:val="TOC3"/>
        <w:rPr>
          <w:rFonts w:eastAsiaTheme="minorEastAsia"/>
          <w:smallCaps w:val="0"/>
          <w:sz w:val="22"/>
        </w:rPr>
      </w:pPr>
      <w:hyperlink w:anchor="_Toc488833801" w:history="1">
        <w:r w:rsidRPr="00735BCF">
          <w:rPr>
            <w:rStyle w:val="Hyperlink"/>
          </w:rPr>
          <w:t>Project Server</w:t>
        </w:r>
        <w:r>
          <w:tab/>
        </w:r>
        <w:r>
          <w:fldChar w:fldCharType="begin"/>
        </w:r>
        <w:r>
          <w:instrText xml:space="preserve"> PAGEREF _Toc488833801 \h </w:instrText>
        </w:r>
        <w:r>
          <w:fldChar w:fldCharType="separate"/>
        </w:r>
        <w:r>
          <w:t>27</w:t>
        </w:r>
        <w:r>
          <w:fldChar w:fldCharType="end"/>
        </w:r>
      </w:hyperlink>
    </w:p>
    <w:p w:rsidR="002207C8" w:rsidRDefault="002207C8">
      <w:pPr>
        <w:pStyle w:val="TOC3"/>
        <w:rPr>
          <w:rFonts w:eastAsiaTheme="minorEastAsia"/>
          <w:smallCaps w:val="0"/>
          <w:sz w:val="22"/>
        </w:rPr>
      </w:pPr>
      <w:hyperlink w:anchor="_Toc488833802" w:history="1">
        <w:r w:rsidRPr="00735BCF">
          <w:rPr>
            <w:rStyle w:val="Hyperlink"/>
          </w:rPr>
          <w:t>SharePoint Server</w:t>
        </w:r>
        <w:r>
          <w:tab/>
        </w:r>
        <w:r>
          <w:fldChar w:fldCharType="begin"/>
        </w:r>
        <w:r>
          <w:instrText xml:space="preserve"> PAGEREF _Toc488833802 \h </w:instrText>
        </w:r>
        <w:r>
          <w:fldChar w:fldCharType="separate"/>
        </w:r>
        <w:r>
          <w:t>27</w:t>
        </w:r>
        <w:r>
          <w:fldChar w:fldCharType="end"/>
        </w:r>
      </w:hyperlink>
    </w:p>
    <w:p w:rsidR="002207C8" w:rsidRDefault="002207C8">
      <w:pPr>
        <w:pStyle w:val="TOC3"/>
        <w:rPr>
          <w:rFonts w:eastAsiaTheme="minorEastAsia"/>
          <w:smallCaps w:val="0"/>
          <w:sz w:val="22"/>
        </w:rPr>
      </w:pPr>
      <w:hyperlink w:anchor="_Toc488833803" w:history="1">
        <w:r w:rsidRPr="00735BCF">
          <w:rPr>
            <w:rStyle w:val="Hyperlink"/>
          </w:rPr>
          <w:t>Skype za tvrtke poslužiteljska verzija</w:t>
        </w:r>
        <w:r>
          <w:tab/>
        </w:r>
        <w:r>
          <w:fldChar w:fldCharType="begin"/>
        </w:r>
        <w:r>
          <w:instrText xml:space="preserve"> PAGEREF _Toc488833803 \h </w:instrText>
        </w:r>
        <w:r>
          <w:fldChar w:fldCharType="separate"/>
        </w:r>
        <w:r>
          <w:t>29</w:t>
        </w:r>
        <w:r>
          <w:fldChar w:fldCharType="end"/>
        </w:r>
      </w:hyperlink>
    </w:p>
    <w:p w:rsidR="002207C8" w:rsidRDefault="002207C8">
      <w:pPr>
        <w:pStyle w:val="TOC2"/>
        <w:rPr>
          <w:rFonts w:eastAsiaTheme="minorEastAsia"/>
          <w:smallCaps w:val="0"/>
          <w:sz w:val="22"/>
        </w:rPr>
      </w:pPr>
      <w:hyperlink w:anchor="_Toc488833804" w:history="1">
        <w:r w:rsidRPr="00735BCF">
          <w:rPr>
            <w:rStyle w:val="Hyperlink"/>
          </w:rPr>
          <w:t>SQL Server</w:t>
        </w:r>
        <w:r>
          <w:tab/>
        </w:r>
        <w:r>
          <w:fldChar w:fldCharType="begin"/>
        </w:r>
        <w:r>
          <w:instrText xml:space="preserve"> PAGEREF _Toc488833804 \h </w:instrText>
        </w:r>
        <w:r>
          <w:fldChar w:fldCharType="separate"/>
        </w:r>
        <w:r>
          <w:t>30</w:t>
        </w:r>
        <w:r>
          <w:fldChar w:fldCharType="end"/>
        </w:r>
      </w:hyperlink>
    </w:p>
    <w:p w:rsidR="002207C8" w:rsidRDefault="002207C8">
      <w:pPr>
        <w:pStyle w:val="TOC2"/>
        <w:rPr>
          <w:rFonts w:eastAsiaTheme="minorEastAsia"/>
          <w:smallCaps w:val="0"/>
          <w:sz w:val="22"/>
        </w:rPr>
      </w:pPr>
      <w:hyperlink w:anchor="_Toc488833805" w:history="1">
        <w:r w:rsidRPr="00735BCF">
          <w:rPr>
            <w:rStyle w:val="Hyperlink"/>
          </w:rPr>
          <w:t>System Center</w:t>
        </w:r>
        <w:r>
          <w:tab/>
        </w:r>
        <w:r>
          <w:fldChar w:fldCharType="begin"/>
        </w:r>
        <w:r>
          <w:instrText xml:space="preserve"> PAGEREF _Toc488833805 \h </w:instrText>
        </w:r>
        <w:r>
          <w:fldChar w:fldCharType="separate"/>
        </w:r>
        <w:r>
          <w:t>32</w:t>
        </w:r>
        <w:r>
          <w:fldChar w:fldCharType="end"/>
        </w:r>
      </w:hyperlink>
    </w:p>
    <w:p w:rsidR="002207C8" w:rsidRDefault="002207C8">
      <w:pPr>
        <w:pStyle w:val="TOC3"/>
        <w:rPr>
          <w:rFonts w:eastAsiaTheme="minorEastAsia"/>
          <w:smallCaps w:val="0"/>
          <w:sz w:val="22"/>
        </w:rPr>
      </w:pPr>
      <w:hyperlink w:anchor="_Toc488833806" w:history="1">
        <w:r w:rsidRPr="00735BCF">
          <w:rPr>
            <w:rStyle w:val="Hyperlink"/>
          </w:rPr>
          <w:t>System Center Server</w:t>
        </w:r>
        <w:r>
          <w:tab/>
        </w:r>
        <w:r>
          <w:fldChar w:fldCharType="begin"/>
        </w:r>
        <w:r>
          <w:instrText xml:space="preserve"> PAGEREF _Toc488833806 \h </w:instrText>
        </w:r>
        <w:r>
          <w:fldChar w:fldCharType="separate"/>
        </w:r>
        <w:r>
          <w:t>32</w:t>
        </w:r>
        <w:r>
          <w:fldChar w:fldCharType="end"/>
        </w:r>
      </w:hyperlink>
    </w:p>
    <w:p w:rsidR="002207C8" w:rsidRDefault="002207C8">
      <w:pPr>
        <w:pStyle w:val="TOC3"/>
        <w:rPr>
          <w:rFonts w:eastAsiaTheme="minorEastAsia"/>
          <w:smallCaps w:val="0"/>
          <w:sz w:val="22"/>
        </w:rPr>
      </w:pPr>
      <w:hyperlink w:anchor="_Toc488833807" w:history="1">
        <w:r w:rsidRPr="00735BCF">
          <w:rPr>
            <w:rStyle w:val="Hyperlink"/>
          </w:rPr>
          <w:t>System Center Configuration Manager</w:t>
        </w:r>
        <w:r>
          <w:tab/>
        </w:r>
        <w:r>
          <w:fldChar w:fldCharType="begin"/>
        </w:r>
        <w:r>
          <w:instrText xml:space="preserve"> PAGEREF _Toc488833807 \h </w:instrText>
        </w:r>
        <w:r>
          <w:fldChar w:fldCharType="separate"/>
        </w:r>
        <w:r>
          <w:t>33</w:t>
        </w:r>
        <w:r>
          <w:fldChar w:fldCharType="end"/>
        </w:r>
      </w:hyperlink>
    </w:p>
    <w:p w:rsidR="002207C8" w:rsidRDefault="002207C8">
      <w:pPr>
        <w:pStyle w:val="TOC3"/>
        <w:rPr>
          <w:rFonts w:eastAsiaTheme="minorEastAsia"/>
          <w:smallCaps w:val="0"/>
          <w:sz w:val="22"/>
        </w:rPr>
      </w:pPr>
      <w:hyperlink w:anchor="_Toc488833808" w:history="1">
        <w:r w:rsidRPr="00735BCF">
          <w:rPr>
            <w:rStyle w:val="Hyperlink"/>
          </w:rPr>
          <w:t>System Center Data Protection Manager</w:t>
        </w:r>
        <w:r>
          <w:tab/>
        </w:r>
        <w:r>
          <w:fldChar w:fldCharType="begin"/>
        </w:r>
        <w:r>
          <w:instrText xml:space="preserve"> PAGEREF _Toc488833808 \h </w:instrText>
        </w:r>
        <w:r>
          <w:fldChar w:fldCharType="separate"/>
        </w:r>
        <w:r>
          <w:t>34</w:t>
        </w:r>
        <w:r>
          <w:fldChar w:fldCharType="end"/>
        </w:r>
      </w:hyperlink>
    </w:p>
    <w:p w:rsidR="002207C8" w:rsidRDefault="002207C8">
      <w:pPr>
        <w:pStyle w:val="TOC3"/>
        <w:rPr>
          <w:rFonts w:eastAsiaTheme="minorEastAsia"/>
          <w:smallCaps w:val="0"/>
          <w:sz w:val="22"/>
        </w:rPr>
      </w:pPr>
      <w:hyperlink w:anchor="_Toc488833809" w:history="1">
        <w:r w:rsidRPr="00735BCF">
          <w:rPr>
            <w:rStyle w:val="Hyperlink"/>
          </w:rPr>
          <w:t>System Center Endpoint Protection</w:t>
        </w:r>
        <w:r>
          <w:tab/>
        </w:r>
        <w:r>
          <w:fldChar w:fldCharType="begin"/>
        </w:r>
        <w:r>
          <w:instrText xml:space="preserve"> PAGEREF _Toc488833809 \h </w:instrText>
        </w:r>
        <w:r>
          <w:fldChar w:fldCharType="separate"/>
        </w:r>
        <w:r>
          <w:t>35</w:t>
        </w:r>
        <w:r>
          <w:fldChar w:fldCharType="end"/>
        </w:r>
      </w:hyperlink>
    </w:p>
    <w:p w:rsidR="002207C8" w:rsidRDefault="002207C8">
      <w:pPr>
        <w:pStyle w:val="TOC3"/>
        <w:rPr>
          <w:rFonts w:eastAsiaTheme="minorEastAsia"/>
          <w:smallCaps w:val="0"/>
          <w:sz w:val="22"/>
        </w:rPr>
      </w:pPr>
      <w:hyperlink w:anchor="_Toc488833810" w:history="1">
        <w:r w:rsidRPr="00735BCF">
          <w:rPr>
            <w:rStyle w:val="Hyperlink"/>
          </w:rPr>
          <w:t>System Center Operations Manager</w:t>
        </w:r>
        <w:r>
          <w:tab/>
        </w:r>
        <w:r>
          <w:fldChar w:fldCharType="begin"/>
        </w:r>
        <w:r>
          <w:instrText xml:space="preserve"> PAGEREF _Toc488833810 \h </w:instrText>
        </w:r>
        <w:r>
          <w:fldChar w:fldCharType="separate"/>
        </w:r>
        <w:r>
          <w:t>36</w:t>
        </w:r>
        <w:r>
          <w:fldChar w:fldCharType="end"/>
        </w:r>
      </w:hyperlink>
    </w:p>
    <w:p w:rsidR="002207C8" w:rsidRDefault="002207C8">
      <w:pPr>
        <w:pStyle w:val="TOC3"/>
        <w:rPr>
          <w:rFonts w:eastAsiaTheme="minorEastAsia"/>
          <w:smallCaps w:val="0"/>
          <w:sz w:val="22"/>
        </w:rPr>
      </w:pPr>
      <w:hyperlink w:anchor="_Toc488833811" w:history="1">
        <w:r w:rsidRPr="00735BCF">
          <w:rPr>
            <w:rStyle w:val="Hyperlink"/>
          </w:rPr>
          <w:t>Orkestrator sistemskog centra</w:t>
        </w:r>
        <w:r>
          <w:tab/>
        </w:r>
        <w:r>
          <w:fldChar w:fldCharType="begin"/>
        </w:r>
        <w:r>
          <w:instrText xml:space="preserve"> PAGEREF _Toc488833811 \h </w:instrText>
        </w:r>
        <w:r>
          <w:fldChar w:fldCharType="separate"/>
        </w:r>
        <w:r>
          <w:t>37</w:t>
        </w:r>
        <w:r>
          <w:fldChar w:fldCharType="end"/>
        </w:r>
      </w:hyperlink>
    </w:p>
    <w:p w:rsidR="002207C8" w:rsidRDefault="002207C8">
      <w:pPr>
        <w:pStyle w:val="TOC3"/>
        <w:rPr>
          <w:rFonts w:eastAsiaTheme="minorEastAsia"/>
          <w:smallCaps w:val="0"/>
          <w:sz w:val="22"/>
        </w:rPr>
      </w:pPr>
      <w:hyperlink w:anchor="_Toc488833812" w:history="1">
        <w:r w:rsidRPr="00735BCF">
          <w:rPr>
            <w:rStyle w:val="Hyperlink"/>
          </w:rPr>
          <w:t>System Center Service Manager</w:t>
        </w:r>
        <w:r>
          <w:tab/>
        </w:r>
        <w:r>
          <w:fldChar w:fldCharType="begin"/>
        </w:r>
        <w:r>
          <w:instrText xml:space="preserve"> PAGEREF _Toc488833812 \h </w:instrText>
        </w:r>
        <w:r>
          <w:fldChar w:fldCharType="separate"/>
        </w:r>
        <w:r>
          <w:t>38</w:t>
        </w:r>
        <w:r>
          <w:fldChar w:fldCharType="end"/>
        </w:r>
      </w:hyperlink>
    </w:p>
    <w:p w:rsidR="002207C8" w:rsidRDefault="002207C8">
      <w:pPr>
        <w:pStyle w:val="TOC2"/>
        <w:rPr>
          <w:rFonts w:eastAsiaTheme="minorEastAsia"/>
          <w:smallCaps w:val="0"/>
          <w:sz w:val="22"/>
        </w:rPr>
      </w:pPr>
      <w:hyperlink w:anchor="_Toc488833813" w:history="1">
        <w:r w:rsidRPr="00735BCF">
          <w:rPr>
            <w:rStyle w:val="Hyperlink"/>
          </w:rPr>
          <w:t>Virtual Desktop Infrastructure (VDI) Suite</w:t>
        </w:r>
        <w:r>
          <w:tab/>
        </w:r>
        <w:r>
          <w:fldChar w:fldCharType="begin"/>
        </w:r>
        <w:r>
          <w:instrText xml:space="preserve"> PAGEREF _Toc488833813 \h </w:instrText>
        </w:r>
        <w:r>
          <w:fldChar w:fldCharType="separate"/>
        </w:r>
        <w:r>
          <w:t>38</w:t>
        </w:r>
        <w:r>
          <w:fldChar w:fldCharType="end"/>
        </w:r>
      </w:hyperlink>
    </w:p>
    <w:p w:rsidR="002207C8" w:rsidRDefault="002207C8">
      <w:pPr>
        <w:pStyle w:val="TOC2"/>
        <w:rPr>
          <w:rFonts w:eastAsiaTheme="minorEastAsia"/>
          <w:smallCaps w:val="0"/>
          <w:sz w:val="22"/>
        </w:rPr>
      </w:pPr>
      <w:hyperlink w:anchor="_Toc488833814" w:history="1">
        <w:r w:rsidRPr="00735BCF">
          <w:rPr>
            <w:rStyle w:val="Hyperlink"/>
          </w:rPr>
          <w:t>Visual Studio</w:t>
        </w:r>
        <w:r>
          <w:tab/>
        </w:r>
        <w:r>
          <w:fldChar w:fldCharType="begin"/>
        </w:r>
        <w:r>
          <w:instrText xml:space="preserve"> PAGEREF _Toc488833814 \h </w:instrText>
        </w:r>
        <w:r>
          <w:fldChar w:fldCharType="separate"/>
        </w:r>
        <w:r>
          <w:t>39</w:t>
        </w:r>
        <w:r>
          <w:fldChar w:fldCharType="end"/>
        </w:r>
      </w:hyperlink>
    </w:p>
    <w:p w:rsidR="002207C8" w:rsidRDefault="002207C8">
      <w:pPr>
        <w:pStyle w:val="TOC3"/>
        <w:rPr>
          <w:rFonts w:eastAsiaTheme="minorEastAsia"/>
          <w:smallCaps w:val="0"/>
          <w:sz w:val="22"/>
        </w:rPr>
      </w:pPr>
      <w:hyperlink w:anchor="_Toc488833815" w:history="1">
        <w:r w:rsidRPr="00735BCF">
          <w:rPr>
            <w:rStyle w:val="Hyperlink"/>
          </w:rPr>
          <w:t>Visual Studio</w:t>
        </w:r>
        <w:r>
          <w:tab/>
        </w:r>
        <w:r>
          <w:fldChar w:fldCharType="begin"/>
        </w:r>
        <w:r>
          <w:instrText xml:space="preserve"> PAGEREF _Toc488833815 \h </w:instrText>
        </w:r>
        <w:r>
          <w:fldChar w:fldCharType="separate"/>
        </w:r>
        <w:r>
          <w:t>39</w:t>
        </w:r>
        <w:r>
          <w:fldChar w:fldCharType="end"/>
        </w:r>
      </w:hyperlink>
    </w:p>
    <w:p w:rsidR="002207C8" w:rsidRDefault="002207C8">
      <w:pPr>
        <w:pStyle w:val="TOC3"/>
        <w:rPr>
          <w:rFonts w:eastAsiaTheme="minorEastAsia"/>
          <w:smallCaps w:val="0"/>
          <w:sz w:val="22"/>
        </w:rPr>
      </w:pPr>
      <w:hyperlink w:anchor="_Toc488833816" w:history="1">
        <w:r w:rsidRPr="00735BCF">
          <w:rPr>
            <w:rStyle w:val="Hyperlink"/>
          </w:rPr>
          <w:t>Visual Studio Team Foundation Server</w:t>
        </w:r>
        <w:r>
          <w:tab/>
        </w:r>
        <w:r>
          <w:fldChar w:fldCharType="begin"/>
        </w:r>
        <w:r>
          <w:instrText xml:space="preserve"> PAGEREF _Toc488833816 \h </w:instrText>
        </w:r>
        <w:r>
          <w:fldChar w:fldCharType="separate"/>
        </w:r>
        <w:r>
          <w:t>40</w:t>
        </w:r>
        <w:r>
          <w:fldChar w:fldCharType="end"/>
        </w:r>
      </w:hyperlink>
    </w:p>
    <w:p w:rsidR="002207C8" w:rsidRDefault="002207C8">
      <w:pPr>
        <w:pStyle w:val="TOC2"/>
        <w:rPr>
          <w:rFonts w:eastAsiaTheme="minorEastAsia"/>
          <w:smallCaps w:val="0"/>
          <w:sz w:val="22"/>
        </w:rPr>
      </w:pPr>
      <w:hyperlink w:anchor="_Toc488833817" w:history="1">
        <w:r w:rsidRPr="00735BCF">
          <w:rPr>
            <w:rStyle w:val="Hyperlink"/>
          </w:rPr>
          <w:t>Windows</w:t>
        </w:r>
        <w:r>
          <w:tab/>
        </w:r>
        <w:r>
          <w:fldChar w:fldCharType="begin"/>
        </w:r>
        <w:r>
          <w:instrText xml:space="preserve"> PAGEREF _Toc488833817 \h </w:instrText>
        </w:r>
        <w:r>
          <w:fldChar w:fldCharType="separate"/>
        </w:r>
        <w:r>
          <w:t>42</w:t>
        </w:r>
        <w:r>
          <w:fldChar w:fldCharType="end"/>
        </w:r>
      </w:hyperlink>
    </w:p>
    <w:p w:rsidR="002207C8" w:rsidRDefault="002207C8">
      <w:pPr>
        <w:pStyle w:val="TOC3"/>
        <w:rPr>
          <w:rFonts w:eastAsiaTheme="minorEastAsia"/>
          <w:smallCaps w:val="0"/>
          <w:sz w:val="22"/>
        </w:rPr>
      </w:pPr>
      <w:hyperlink w:anchor="_Toc488833818" w:history="1">
        <w:r w:rsidRPr="00735BCF">
          <w:rPr>
            <w:rStyle w:val="Hyperlink"/>
          </w:rPr>
          <w:t>Računalni operacijski sustav Windows</w:t>
        </w:r>
        <w:r>
          <w:tab/>
        </w:r>
        <w:r>
          <w:fldChar w:fldCharType="begin"/>
        </w:r>
        <w:r>
          <w:instrText xml:space="preserve"> PAGEREF _Toc488833818 \h </w:instrText>
        </w:r>
        <w:r>
          <w:fldChar w:fldCharType="separate"/>
        </w:r>
        <w:r>
          <w:t>42</w:t>
        </w:r>
        <w:r>
          <w:fldChar w:fldCharType="end"/>
        </w:r>
      </w:hyperlink>
    </w:p>
    <w:p w:rsidR="002207C8" w:rsidRDefault="002207C8">
      <w:pPr>
        <w:pStyle w:val="TOC2"/>
        <w:rPr>
          <w:rFonts w:eastAsiaTheme="minorEastAsia"/>
          <w:smallCaps w:val="0"/>
          <w:sz w:val="22"/>
        </w:rPr>
      </w:pPr>
      <w:hyperlink w:anchor="_Toc488833819" w:history="1">
        <w:r w:rsidRPr="00735BCF">
          <w:rPr>
            <w:rStyle w:val="Hyperlink"/>
          </w:rPr>
          <w:t>Windows Server</w:t>
        </w:r>
        <w:r>
          <w:tab/>
        </w:r>
        <w:r>
          <w:fldChar w:fldCharType="begin"/>
        </w:r>
        <w:r>
          <w:instrText xml:space="preserve"> PAGEREF _Toc488833819 \h </w:instrText>
        </w:r>
        <w:r>
          <w:fldChar w:fldCharType="separate"/>
        </w:r>
        <w:r>
          <w:t>49</w:t>
        </w:r>
        <w:r>
          <w:fldChar w:fldCharType="end"/>
        </w:r>
      </w:hyperlink>
    </w:p>
    <w:p w:rsidR="002207C8" w:rsidRDefault="002207C8">
      <w:pPr>
        <w:pStyle w:val="TOC3"/>
        <w:rPr>
          <w:rFonts w:eastAsiaTheme="minorEastAsia"/>
          <w:smallCaps w:val="0"/>
          <w:sz w:val="22"/>
        </w:rPr>
      </w:pPr>
      <w:hyperlink w:anchor="_Toc488833820" w:history="1">
        <w:r w:rsidRPr="00735BCF">
          <w:rPr>
            <w:rStyle w:val="Hyperlink"/>
          </w:rPr>
          <w:t>Windows MultiPoint Server</w:t>
        </w:r>
        <w:r>
          <w:tab/>
        </w:r>
        <w:r>
          <w:fldChar w:fldCharType="begin"/>
        </w:r>
        <w:r>
          <w:instrText xml:space="preserve"> PAGEREF _Toc488833820 \h </w:instrText>
        </w:r>
        <w:r>
          <w:fldChar w:fldCharType="separate"/>
        </w:r>
        <w:r>
          <w:t>49</w:t>
        </w:r>
        <w:r>
          <w:fldChar w:fldCharType="end"/>
        </w:r>
      </w:hyperlink>
    </w:p>
    <w:p w:rsidR="002207C8" w:rsidRDefault="002207C8">
      <w:pPr>
        <w:pStyle w:val="TOC3"/>
        <w:rPr>
          <w:rFonts w:eastAsiaTheme="minorEastAsia"/>
          <w:smallCaps w:val="0"/>
          <w:sz w:val="22"/>
        </w:rPr>
      </w:pPr>
      <w:hyperlink w:anchor="_Toc488833821" w:history="1">
        <w:r w:rsidRPr="00735BCF">
          <w:rPr>
            <w:rStyle w:val="Hyperlink"/>
          </w:rPr>
          <w:t>Windows Server</w:t>
        </w:r>
        <w:r>
          <w:tab/>
        </w:r>
        <w:r>
          <w:fldChar w:fldCharType="begin"/>
        </w:r>
        <w:r>
          <w:instrText xml:space="preserve"> PAGEREF _Toc488833821 \h </w:instrText>
        </w:r>
        <w:r>
          <w:fldChar w:fldCharType="separate"/>
        </w:r>
        <w:r>
          <w:t>50</w:t>
        </w:r>
        <w:r>
          <w:fldChar w:fldCharType="end"/>
        </w:r>
      </w:hyperlink>
    </w:p>
    <w:p w:rsidR="002207C8" w:rsidRDefault="002207C8">
      <w:pPr>
        <w:pStyle w:val="TOC1"/>
        <w:rPr>
          <w:rFonts w:eastAsiaTheme="minorEastAsia"/>
          <w:b w:val="0"/>
          <w:caps w:val="0"/>
          <w:noProof/>
          <w:sz w:val="22"/>
          <w:szCs w:val="22"/>
        </w:rPr>
      </w:pPr>
      <w:hyperlink w:anchor="_Toc488833822" w:history="1">
        <w:r w:rsidRPr="00735BCF">
          <w:rPr>
            <w:rStyle w:val="Hyperlink"/>
            <w:noProof/>
          </w:rPr>
          <w:t>Online usluge</w:t>
        </w:r>
        <w:r>
          <w:rPr>
            <w:noProof/>
          </w:rPr>
          <w:tab/>
        </w:r>
        <w:r>
          <w:rPr>
            <w:noProof/>
          </w:rPr>
          <w:fldChar w:fldCharType="begin"/>
        </w:r>
        <w:r>
          <w:rPr>
            <w:noProof/>
          </w:rPr>
          <w:instrText xml:space="preserve"> PAGEREF _Toc488833822 \h </w:instrText>
        </w:r>
        <w:r>
          <w:rPr>
            <w:noProof/>
          </w:rPr>
        </w:r>
        <w:r>
          <w:rPr>
            <w:noProof/>
          </w:rPr>
          <w:fldChar w:fldCharType="separate"/>
        </w:r>
        <w:r>
          <w:rPr>
            <w:noProof/>
          </w:rPr>
          <w:t>54</w:t>
        </w:r>
        <w:r>
          <w:rPr>
            <w:noProof/>
          </w:rPr>
          <w:fldChar w:fldCharType="end"/>
        </w:r>
      </w:hyperlink>
    </w:p>
    <w:p w:rsidR="002207C8" w:rsidRDefault="002207C8">
      <w:pPr>
        <w:pStyle w:val="TOC2"/>
        <w:rPr>
          <w:rFonts w:eastAsiaTheme="minorEastAsia"/>
          <w:smallCaps w:val="0"/>
          <w:sz w:val="22"/>
        </w:rPr>
      </w:pPr>
      <w:hyperlink w:anchor="_Toc488833823" w:history="1">
        <w:r w:rsidRPr="00735BCF">
          <w:rPr>
            <w:rStyle w:val="Hyperlink"/>
          </w:rPr>
          <w:t>Regionalna dostupnost Online usluge</w:t>
        </w:r>
        <w:r>
          <w:tab/>
        </w:r>
        <w:r>
          <w:fldChar w:fldCharType="begin"/>
        </w:r>
        <w:r>
          <w:instrText xml:space="preserve"> PAGEREF _Toc488833823 \h </w:instrText>
        </w:r>
        <w:r>
          <w:fldChar w:fldCharType="separate"/>
        </w:r>
        <w:r>
          <w:t>54</w:t>
        </w:r>
        <w:r>
          <w:fldChar w:fldCharType="end"/>
        </w:r>
      </w:hyperlink>
    </w:p>
    <w:p w:rsidR="002207C8" w:rsidRDefault="002207C8">
      <w:pPr>
        <w:pStyle w:val="TOC2"/>
        <w:rPr>
          <w:rFonts w:eastAsiaTheme="minorEastAsia"/>
          <w:smallCaps w:val="0"/>
          <w:sz w:val="22"/>
        </w:rPr>
      </w:pPr>
      <w:hyperlink w:anchor="_Toc488833824" w:history="1">
        <w:r w:rsidRPr="00735BCF">
          <w:rPr>
            <w:rStyle w:val="Hyperlink"/>
          </w:rPr>
          <w:t>Pravila za kupnju Online usluga</w:t>
        </w:r>
        <w:r>
          <w:tab/>
        </w:r>
        <w:r>
          <w:fldChar w:fldCharType="begin"/>
        </w:r>
        <w:r>
          <w:instrText xml:space="preserve"> PAGEREF _Toc488833824 \h </w:instrText>
        </w:r>
        <w:r>
          <w:fldChar w:fldCharType="separate"/>
        </w:r>
        <w:r>
          <w:t>54</w:t>
        </w:r>
        <w:r>
          <w:fldChar w:fldCharType="end"/>
        </w:r>
      </w:hyperlink>
    </w:p>
    <w:p w:rsidR="002207C8" w:rsidRDefault="002207C8">
      <w:pPr>
        <w:pStyle w:val="TOC2"/>
        <w:rPr>
          <w:rFonts w:eastAsiaTheme="minorEastAsia"/>
          <w:smallCaps w:val="0"/>
          <w:sz w:val="22"/>
        </w:rPr>
      </w:pPr>
      <w:hyperlink w:anchor="_Toc488833825" w:history="1">
        <w:r w:rsidRPr="00735BCF">
          <w:rPr>
            <w:rStyle w:val="Hyperlink"/>
          </w:rPr>
          <w:t>Obnova Online usluga</w:t>
        </w:r>
        <w:r>
          <w:tab/>
        </w:r>
        <w:r>
          <w:fldChar w:fldCharType="begin"/>
        </w:r>
        <w:r>
          <w:instrText xml:space="preserve"> PAGEREF _Toc488833825 \h </w:instrText>
        </w:r>
        <w:r>
          <w:fldChar w:fldCharType="separate"/>
        </w:r>
        <w:r>
          <w:t>54</w:t>
        </w:r>
        <w:r>
          <w:fldChar w:fldCharType="end"/>
        </w:r>
      </w:hyperlink>
    </w:p>
    <w:p w:rsidR="002207C8" w:rsidRDefault="002207C8">
      <w:pPr>
        <w:pStyle w:val="TOC2"/>
        <w:rPr>
          <w:rFonts w:eastAsiaTheme="minorEastAsia"/>
          <w:smallCaps w:val="0"/>
          <w:sz w:val="22"/>
        </w:rPr>
      </w:pPr>
      <w:hyperlink w:anchor="_Toc488833826" w:history="1">
        <w:r w:rsidRPr="00735BCF">
          <w:rPr>
            <w:rStyle w:val="Hyperlink"/>
          </w:rPr>
          <w:t>Microsoft Azure Services</w:t>
        </w:r>
        <w:r>
          <w:tab/>
        </w:r>
        <w:r>
          <w:fldChar w:fldCharType="begin"/>
        </w:r>
        <w:r>
          <w:instrText xml:space="preserve"> PAGEREF _Toc488833826 \h </w:instrText>
        </w:r>
        <w:r>
          <w:fldChar w:fldCharType="separate"/>
        </w:r>
        <w:r>
          <w:t>54</w:t>
        </w:r>
        <w:r>
          <w:fldChar w:fldCharType="end"/>
        </w:r>
      </w:hyperlink>
    </w:p>
    <w:p w:rsidR="002207C8" w:rsidRDefault="002207C8">
      <w:pPr>
        <w:pStyle w:val="TOC3"/>
        <w:rPr>
          <w:rFonts w:eastAsiaTheme="minorEastAsia"/>
          <w:smallCaps w:val="0"/>
          <w:sz w:val="22"/>
        </w:rPr>
      </w:pPr>
      <w:hyperlink w:anchor="_Toc488833827" w:history="1">
        <w:r w:rsidRPr="00735BCF">
          <w:rPr>
            <w:rStyle w:val="Hyperlink"/>
          </w:rPr>
          <w:t>Microsoft Azure Services</w:t>
        </w:r>
        <w:r>
          <w:tab/>
        </w:r>
        <w:r>
          <w:fldChar w:fldCharType="begin"/>
        </w:r>
        <w:r>
          <w:instrText xml:space="preserve"> PAGEREF _Toc488833827 \h </w:instrText>
        </w:r>
        <w:r>
          <w:fldChar w:fldCharType="separate"/>
        </w:r>
        <w:r>
          <w:t>56</w:t>
        </w:r>
        <w:r>
          <w:fldChar w:fldCharType="end"/>
        </w:r>
      </w:hyperlink>
    </w:p>
    <w:p w:rsidR="002207C8" w:rsidRDefault="002207C8">
      <w:pPr>
        <w:pStyle w:val="TOC3"/>
        <w:rPr>
          <w:rFonts w:eastAsiaTheme="minorEastAsia"/>
          <w:smallCaps w:val="0"/>
          <w:sz w:val="22"/>
        </w:rPr>
      </w:pPr>
      <w:hyperlink w:anchor="_Toc488833828" w:history="1">
        <w:r w:rsidRPr="00735BCF">
          <w:rPr>
            <w:rStyle w:val="Hyperlink"/>
          </w:rPr>
          <w:t>Infrastrukturni planovi za Microsoft Azure</w:t>
        </w:r>
        <w:r>
          <w:tab/>
        </w:r>
        <w:r>
          <w:fldChar w:fldCharType="begin"/>
        </w:r>
        <w:r>
          <w:instrText xml:space="preserve"> PAGEREF _Toc488833828 \h </w:instrText>
        </w:r>
        <w:r>
          <w:fldChar w:fldCharType="separate"/>
        </w:r>
        <w:r>
          <w:t>56</w:t>
        </w:r>
        <w:r>
          <w:fldChar w:fldCharType="end"/>
        </w:r>
      </w:hyperlink>
    </w:p>
    <w:p w:rsidR="002207C8" w:rsidRDefault="002207C8">
      <w:pPr>
        <w:pStyle w:val="TOC3"/>
        <w:rPr>
          <w:rFonts w:eastAsiaTheme="minorEastAsia"/>
          <w:smallCaps w:val="0"/>
          <w:sz w:val="22"/>
        </w:rPr>
      </w:pPr>
      <w:hyperlink w:anchor="_Toc488833829" w:history="1">
        <w:r w:rsidRPr="00735BCF">
          <w:rPr>
            <w:rStyle w:val="Hyperlink"/>
          </w:rPr>
          <w:t>Planovi podrške za Microsoft Azure</w:t>
        </w:r>
        <w:r>
          <w:tab/>
        </w:r>
        <w:r>
          <w:fldChar w:fldCharType="begin"/>
        </w:r>
        <w:r>
          <w:instrText xml:space="preserve"> PAGEREF _Toc488833829 \h </w:instrText>
        </w:r>
        <w:r>
          <w:fldChar w:fldCharType="separate"/>
        </w:r>
        <w:r>
          <w:t>58</w:t>
        </w:r>
        <w:r>
          <w:fldChar w:fldCharType="end"/>
        </w:r>
      </w:hyperlink>
    </w:p>
    <w:p w:rsidR="002207C8" w:rsidRDefault="002207C8">
      <w:pPr>
        <w:pStyle w:val="TOC3"/>
        <w:rPr>
          <w:rFonts w:eastAsiaTheme="minorEastAsia"/>
          <w:smallCaps w:val="0"/>
          <w:sz w:val="22"/>
        </w:rPr>
      </w:pPr>
      <w:hyperlink w:anchor="_Toc488833830" w:history="1">
        <w:r w:rsidRPr="00735BCF">
          <w:rPr>
            <w:rStyle w:val="Hyperlink"/>
          </w:rPr>
          <w:t>Korisnički planovi za Microsoft Azure</w:t>
        </w:r>
        <w:r>
          <w:tab/>
        </w:r>
        <w:r>
          <w:fldChar w:fldCharType="begin"/>
        </w:r>
        <w:r>
          <w:instrText xml:space="preserve"> PAGEREF _Toc488833830 \h </w:instrText>
        </w:r>
        <w:r>
          <w:fldChar w:fldCharType="separate"/>
        </w:r>
        <w:r>
          <w:t>58</w:t>
        </w:r>
        <w:r>
          <w:fldChar w:fldCharType="end"/>
        </w:r>
      </w:hyperlink>
    </w:p>
    <w:p w:rsidR="002207C8" w:rsidRDefault="002207C8">
      <w:pPr>
        <w:pStyle w:val="TOC2"/>
        <w:rPr>
          <w:rFonts w:eastAsiaTheme="minorEastAsia"/>
          <w:smallCaps w:val="0"/>
          <w:sz w:val="22"/>
        </w:rPr>
      </w:pPr>
      <w:hyperlink w:anchor="_Toc488833831" w:history="1">
        <w:r w:rsidRPr="00735BCF">
          <w:rPr>
            <w:rStyle w:val="Hyperlink"/>
          </w:rPr>
          <w:t>Microsoft 365</w:t>
        </w:r>
        <w:r>
          <w:tab/>
        </w:r>
        <w:r>
          <w:fldChar w:fldCharType="begin"/>
        </w:r>
        <w:r>
          <w:instrText xml:space="preserve"> PAGEREF _Toc488833831 \h </w:instrText>
        </w:r>
        <w:r>
          <w:fldChar w:fldCharType="separate"/>
        </w:r>
        <w:r>
          <w:t>59</w:t>
        </w:r>
        <w:r>
          <w:fldChar w:fldCharType="end"/>
        </w:r>
      </w:hyperlink>
    </w:p>
    <w:p w:rsidR="002207C8" w:rsidRDefault="002207C8">
      <w:pPr>
        <w:pStyle w:val="TOC2"/>
        <w:rPr>
          <w:rFonts w:eastAsiaTheme="minorEastAsia"/>
          <w:smallCaps w:val="0"/>
          <w:sz w:val="22"/>
        </w:rPr>
      </w:pPr>
      <w:hyperlink w:anchor="_Toc488833832" w:history="1">
        <w:r w:rsidRPr="00735BCF">
          <w:rPr>
            <w:rStyle w:val="Hyperlink"/>
          </w:rPr>
          <w:t>Enterprise Mobility + Security</w:t>
        </w:r>
        <w:r>
          <w:tab/>
        </w:r>
        <w:r>
          <w:fldChar w:fldCharType="begin"/>
        </w:r>
        <w:r>
          <w:instrText xml:space="preserve"> PAGEREF _Toc488833832 \h </w:instrText>
        </w:r>
        <w:r>
          <w:fldChar w:fldCharType="separate"/>
        </w:r>
        <w:r>
          <w:t>60</w:t>
        </w:r>
        <w:r>
          <w:fldChar w:fldCharType="end"/>
        </w:r>
      </w:hyperlink>
    </w:p>
    <w:p w:rsidR="002207C8" w:rsidRDefault="002207C8">
      <w:pPr>
        <w:pStyle w:val="TOC2"/>
        <w:rPr>
          <w:rFonts w:eastAsiaTheme="minorEastAsia"/>
          <w:smallCaps w:val="0"/>
          <w:sz w:val="22"/>
        </w:rPr>
      </w:pPr>
      <w:hyperlink w:anchor="_Toc488833833" w:history="1">
        <w:r w:rsidRPr="00735BCF">
          <w:rPr>
            <w:rStyle w:val="Hyperlink"/>
          </w:rPr>
          <w:t>Microsoft Dynamics 365 Services</w:t>
        </w:r>
        <w:r>
          <w:tab/>
        </w:r>
        <w:r>
          <w:fldChar w:fldCharType="begin"/>
        </w:r>
        <w:r>
          <w:instrText xml:space="preserve"> PAGEREF _Toc488833833 \h </w:instrText>
        </w:r>
        <w:r>
          <w:fldChar w:fldCharType="separate"/>
        </w:r>
        <w:r>
          <w:t>61</w:t>
        </w:r>
        <w:r>
          <w:fldChar w:fldCharType="end"/>
        </w:r>
      </w:hyperlink>
    </w:p>
    <w:p w:rsidR="002207C8" w:rsidRDefault="002207C8">
      <w:pPr>
        <w:pStyle w:val="TOC2"/>
        <w:rPr>
          <w:rFonts w:eastAsiaTheme="minorEastAsia"/>
          <w:smallCaps w:val="0"/>
          <w:sz w:val="22"/>
        </w:rPr>
      </w:pPr>
      <w:hyperlink w:anchor="_Toc488833834" w:history="1">
        <w:r w:rsidRPr="00735BCF">
          <w:rPr>
            <w:rStyle w:val="Hyperlink"/>
          </w:rPr>
          <w:t>Usluge Office 365</w:t>
        </w:r>
        <w:r>
          <w:tab/>
        </w:r>
        <w:r>
          <w:fldChar w:fldCharType="begin"/>
        </w:r>
        <w:r>
          <w:instrText xml:space="preserve"> PAGEREF _Toc488833834 \h </w:instrText>
        </w:r>
        <w:r>
          <w:fldChar w:fldCharType="separate"/>
        </w:r>
        <w:r>
          <w:t>64</w:t>
        </w:r>
        <w:r>
          <w:fldChar w:fldCharType="end"/>
        </w:r>
      </w:hyperlink>
    </w:p>
    <w:p w:rsidR="002207C8" w:rsidRDefault="002207C8">
      <w:pPr>
        <w:pStyle w:val="TOC3"/>
        <w:rPr>
          <w:rFonts w:eastAsiaTheme="minorEastAsia"/>
          <w:smallCaps w:val="0"/>
          <w:sz w:val="22"/>
        </w:rPr>
      </w:pPr>
      <w:hyperlink w:anchor="_Toc488833835" w:history="1">
        <w:r w:rsidRPr="00735BCF">
          <w:rPr>
            <w:rStyle w:val="Hyperlink"/>
          </w:rPr>
          <w:t>Aplikacije sustava Office 365</w:t>
        </w:r>
        <w:r>
          <w:tab/>
        </w:r>
        <w:r>
          <w:fldChar w:fldCharType="begin"/>
        </w:r>
        <w:r>
          <w:instrText xml:space="preserve"> PAGEREF _Toc488833835 \h </w:instrText>
        </w:r>
        <w:r>
          <w:fldChar w:fldCharType="separate"/>
        </w:r>
        <w:r>
          <w:t>64</w:t>
        </w:r>
        <w:r>
          <w:fldChar w:fldCharType="end"/>
        </w:r>
      </w:hyperlink>
    </w:p>
    <w:p w:rsidR="002207C8" w:rsidRDefault="002207C8">
      <w:pPr>
        <w:pStyle w:val="TOC3"/>
        <w:rPr>
          <w:rFonts w:eastAsiaTheme="minorEastAsia"/>
          <w:smallCaps w:val="0"/>
          <w:sz w:val="22"/>
        </w:rPr>
      </w:pPr>
      <w:hyperlink w:anchor="_Toc488833836" w:history="1">
        <w:r w:rsidRPr="00735BCF">
          <w:rPr>
            <w:rStyle w:val="Hyperlink"/>
          </w:rPr>
          <w:t>Paketi Office 365</w:t>
        </w:r>
        <w:r>
          <w:tab/>
        </w:r>
        <w:r>
          <w:fldChar w:fldCharType="begin"/>
        </w:r>
        <w:r>
          <w:instrText xml:space="preserve"> PAGEREF _Toc488833836 \h </w:instrText>
        </w:r>
        <w:r>
          <w:fldChar w:fldCharType="separate"/>
        </w:r>
        <w:r>
          <w:t>65</w:t>
        </w:r>
        <w:r>
          <w:fldChar w:fldCharType="end"/>
        </w:r>
      </w:hyperlink>
    </w:p>
    <w:p w:rsidR="002207C8" w:rsidRDefault="002207C8">
      <w:pPr>
        <w:pStyle w:val="TOC3"/>
        <w:rPr>
          <w:rFonts w:eastAsiaTheme="minorEastAsia"/>
          <w:smallCaps w:val="0"/>
          <w:sz w:val="22"/>
        </w:rPr>
      </w:pPr>
      <w:hyperlink w:anchor="_Toc488833837" w:history="1">
        <w:r w:rsidRPr="00735BCF">
          <w:rPr>
            <w:rStyle w:val="Hyperlink"/>
          </w:rPr>
          <w:t>Office 365 Advanced Security Management</w:t>
        </w:r>
        <w:r>
          <w:tab/>
        </w:r>
        <w:r>
          <w:fldChar w:fldCharType="begin"/>
        </w:r>
        <w:r>
          <w:instrText xml:space="preserve"> PAGEREF _Toc488833837 \h </w:instrText>
        </w:r>
        <w:r>
          <w:fldChar w:fldCharType="separate"/>
        </w:r>
        <w:r>
          <w:t>68</w:t>
        </w:r>
        <w:r>
          <w:fldChar w:fldCharType="end"/>
        </w:r>
      </w:hyperlink>
    </w:p>
    <w:p w:rsidR="002207C8" w:rsidRDefault="002207C8">
      <w:pPr>
        <w:pStyle w:val="TOC3"/>
        <w:rPr>
          <w:rFonts w:eastAsiaTheme="minorEastAsia"/>
          <w:smallCaps w:val="0"/>
          <w:sz w:val="22"/>
        </w:rPr>
      </w:pPr>
      <w:hyperlink w:anchor="_Toc488833838" w:history="1">
        <w:r w:rsidRPr="00735BCF">
          <w:rPr>
            <w:rStyle w:val="Hyperlink"/>
          </w:rPr>
          <w:t>Microsoft MyAnalytics</w:t>
        </w:r>
        <w:r>
          <w:tab/>
        </w:r>
        <w:r>
          <w:fldChar w:fldCharType="begin"/>
        </w:r>
        <w:r>
          <w:instrText xml:space="preserve"> PAGEREF _Toc488833838 \h </w:instrText>
        </w:r>
        <w:r>
          <w:fldChar w:fldCharType="separate"/>
        </w:r>
        <w:r>
          <w:t>68</w:t>
        </w:r>
        <w:r>
          <w:fldChar w:fldCharType="end"/>
        </w:r>
      </w:hyperlink>
    </w:p>
    <w:p w:rsidR="002207C8" w:rsidRDefault="002207C8">
      <w:pPr>
        <w:pStyle w:val="TOC3"/>
        <w:rPr>
          <w:rFonts w:eastAsiaTheme="minorEastAsia"/>
          <w:smallCaps w:val="0"/>
          <w:sz w:val="22"/>
        </w:rPr>
      </w:pPr>
      <w:hyperlink w:anchor="_Toc488833839" w:history="1">
        <w:r w:rsidRPr="00735BCF">
          <w:rPr>
            <w:rStyle w:val="Hyperlink"/>
          </w:rPr>
          <w:t>Office 365 Advanced Compliance</w:t>
        </w:r>
        <w:r>
          <w:tab/>
        </w:r>
        <w:r>
          <w:fldChar w:fldCharType="begin"/>
        </w:r>
        <w:r>
          <w:instrText xml:space="preserve"> PAGEREF _Toc488833839 \h </w:instrText>
        </w:r>
        <w:r>
          <w:fldChar w:fldCharType="separate"/>
        </w:r>
        <w:r>
          <w:t>68</w:t>
        </w:r>
        <w:r>
          <w:fldChar w:fldCharType="end"/>
        </w:r>
      </w:hyperlink>
    </w:p>
    <w:p w:rsidR="002207C8" w:rsidRDefault="002207C8">
      <w:pPr>
        <w:pStyle w:val="TOC3"/>
        <w:rPr>
          <w:rFonts w:eastAsiaTheme="minorEastAsia"/>
          <w:smallCaps w:val="0"/>
          <w:sz w:val="22"/>
        </w:rPr>
      </w:pPr>
      <w:hyperlink w:anchor="_Toc488833840" w:history="1">
        <w:r w:rsidRPr="00735BCF">
          <w:rPr>
            <w:rStyle w:val="Hyperlink"/>
          </w:rPr>
          <w:t>Exchange Online</w:t>
        </w:r>
        <w:r>
          <w:tab/>
        </w:r>
        <w:r>
          <w:fldChar w:fldCharType="begin"/>
        </w:r>
        <w:r>
          <w:instrText xml:space="preserve"> PAGEREF _Toc488833840 \h </w:instrText>
        </w:r>
        <w:r>
          <w:fldChar w:fldCharType="separate"/>
        </w:r>
        <w:r>
          <w:t>69</w:t>
        </w:r>
        <w:r>
          <w:fldChar w:fldCharType="end"/>
        </w:r>
      </w:hyperlink>
    </w:p>
    <w:p w:rsidR="002207C8" w:rsidRDefault="002207C8">
      <w:pPr>
        <w:pStyle w:val="TOC3"/>
        <w:rPr>
          <w:rFonts w:eastAsiaTheme="minorEastAsia"/>
          <w:smallCaps w:val="0"/>
          <w:sz w:val="22"/>
        </w:rPr>
      </w:pPr>
      <w:hyperlink w:anchor="_Toc488833841" w:history="1">
        <w:r w:rsidRPr="00735BCF">
          <w:rPr>
            <w:rStyle w:val="Hyperlink"/>
          </w:rPr>
          <w:t>OneDrive for Business</w:t>
        </w:r>
        <w:r>
          <w:tab/>
        </w:r>
        <w:r>
          <w:fldChar w:fldCharType="begin"/>
        </w:r>
        <w:r>
          <w:instrText xml:space="preserve"> PAGEREF _Toc488833841 \h </w:instrText>
        </w:r>
        <w:r>
          <w:fldChar w:fldCharType="separate"/>
        </w:r>
        <w:r>
          <w:t>69</w:t>
        </w:r>
        <w:r>
          <w:fldChar w:fldCharType="end"/>
        </w:r>
      </w:hyperlink>
    </w:p>
    <w:p w:rsidR="002207C8" w:rsidRDefault="002207C8">
      <w:pPr>
        <w:pStyle w:val="TOC3"/>
        <w:rPr>
          <w:rFonts w:eastAsiaTheme="minorEastAsia"/>
          <w:smallCaps w:val="0"/>
          <w:sz w:val="22"/>
        </w:rPr>
      </w:pPr>
      <w:hyperlink w:anchor="_Toc488833842" w:history="1">
        <w:r w:rsidRPr="00735BCF">
          <w:rPr>
            <w:rStyle w:val="Hyperlink"/>
          </w:rPr>
          <w:t>Project Online</w:t>
        </w:r>
        <w:r>
          <w:tab/>
        </w:r>
        <w:r>
          <w:fldChar w:fldCharType="begin"/>
        </w:r>
        <w:r>
          <w:instrText xml:space="preserve"> PAGEREF _Toc488833842 \h </w:instrText>
        </w:r>
        <w:r>
          <w:fldChar w:fldCharType="separate"/>
        </w:r>
        <w:r>
          <w:t>70</w:t>
        </w:r>
        <w:r>
          <w:fldChar w:fldCharType="end"/>
        </w:r>
      </w:hyperlink>
    </w:p>
    <w:p w:rsidR="002207C8" w:rsidRDefault="002207C8">
      <w:pPr>
        <w:pStyle w:val="TOC3"/>
        <w:rPr>
          <w:rFonts w:eastAsiaTheme="minorEastAsia"/>
          <w:smallCaps w:val="0"/>
          <w:sz w:val="22"/>
        </w:rPr>
      </w:pPr>
      <w:hyperlink w:anchor="_Toc488833843" w:history="1">
        <w:r w:rsidRPr="00735BCF">
          <w:rPr>
            <w:rStyle w:val="Hyperlink"/>
          </w:rPr>
          <w:t>SharePoint Online</w:t>
        </w:r>
        <w:r>
          <w:tab/>
        </w:r>
        <w:r>
          <w:fldChar w:fldCharType="begin"/>
        </w:r>
        <w:r>
          <w:instrText xml:space="preserve"> PAGEREF _Toc488833843 \h </w:instrText>
        </w:r>
        <w:r>
          <w:fldChar w:fldCharType="separate"/>
        </w:r>
        <w:r>
          <w:t>71</w:t>
        </w:r>
        <w:r>
          <w:fldChar w:fldCharType="end"/>
        </w:r>
      </w:hyperlink>
    </w:p>
    <w:p w:rsidR="002207C8" w:rsidRDefault="002207C8">
      <w:pPr>
        <w:pStyle w:val="TOC3"/>
        <w:rPr>
          <w:rFonts w:eastAsiaTheme="minorEastAsia"/>
          <w:smallCaps w:val="0"/>
          <w:sz w:val="22"/>
        </w:rPr>
      </w:pPr>
      <w:hyperlink w:anchor="_Toc488833844" w:history="1">
        <w:r w:rsidRPr="00735BCF">
          <w:rPr>
            <w:rStyle w:val="Hyperlink"/>
          </w:rPr>
          <w:t>Skype za tvrtke online</w:t>
        </w:r>
        <w:r>
          <w:tab/>
        </w:r>
        <w:r>
          <w:fldChar w:fldCharType="begin"/>
        </w:r>
        <w:r>
          <w:instrText xml:space="preserve"> PAGEREF _Toc488833844 \h </w:instrText>
        </w:r>
        <w:r>
          <w:fldChar w:fldCharType="separate"/>
        </w:r>
        <w:r>
          <w:t>71</w:t>
        </w:r>
        <w:r>
          <w:fldChar w:fldCharType="end"/>
        </w:r>
      </w:hyperlink>
    </w:p>
    <w:p w:rsidR="002207C8" w:rsidRDefault="002207C8">
      <w:pPr>
        <w:pStyle w:val="TOC3"/>
        <w:rPr>
          <w:rFonts w:eastAsiaTheme="minorEastAsia"/>
          <w:smallCaps w:val="0"/>
          <w:sz w:val="22"/>
        </w:rPr>
      </w:pPr>
      <w:hyperlink w:anchor="_Toc488833845" w:history="1">
        <w:r w:rsidRPr="00735BCF">
          <w:rPr>
            <w:rStyle w:val="Hyperlink"/>
          </w:rPr>
          <w:t>Workplace Analytics</w:t>
        </w:r>
        <w:r>
          <w:tab/>
        </w:r>
        <w:r>
          <w:fldChar w:fldCharType="begin"/>
        </w:r>
        <w:r>
          <w:instrText xml:space="preserve"> PAGEREF _Toc488833845 \h </w:instrText>
        </w:r>
        <w:r>
          <w:fldChar w:fldCharType="separate"/>
        </w:r>
        <w:r>
          <w:t>72</w:t>
        </w:r>
        <w:r>
          <w:fldChar w:fldCharType="end"/>
        </w:r>
      </w:hyperlink>
    </w:p>
    <w:p w:rsidR="002207C8" w:rsidRDefault="002207C8">
      <w:pPr>
        <w:pStyle w:val="TOC2"/>
        <w:rPr>
          <w:rFonts w:eastAsiaTheme="minorEastAsia"/>
          <w:smallCaps w:val="0"/>
          <w:sz w:val="22"/>
        </w:rPr>
      </w:pPr>
      <w:hyperlink w:anchor="_Toc488833846" w:history="1">
        <w:r w:rsidRPr="00735BCF">
          <w:rPr>
            <w:rStyle w:val="Hyperlink"/>
          </w:rPr>
          <w:t>Ostale Online usluge</w:t>
        </w:r>
        <w:r>
          <w:tab/>
        </w:r>
        <w:r>
          <w:fldChar w:fldCharType="begin"/>
        </w:r>
        <w:r>
          <w:instrText xml:space="preserve"> PAGEREF _Toc488833846 \h </w:instrText>
        </w:r>
        <w:r>
          <w:fldChar w:fldCharType="separate"/>
        </w:r>
        <w:r>
          <w:t>72</w:t>
        </w:r>
        <w:r>
          <w:fldChar w:fldCharType="end"/>
        </w:r>
      </w:hyperlink>
    </w:p>
    <w:p w:rsidR="002207C8" w:rsidRDefault="002207C8">
      <w:pPr>
        <w:pStyle w:val="TOC3"/>
        <w:rPr>
          <w:rFonts w:eastAsiaTheme="minorEastAsia"/>
          <w:smallCaps w:val="0"/>
          <w:sz w:val="22"/>
        </w:rPr>
      </w:pPr>
      <w:hyperlink w:anchor="_Toc488833847" w:history="1">
        <w:r w:rsidRPr="00735BCF">
          <w:rPr>
            <w:rStyle w:val="Hyperlink"/>
          </w:rPr>
          <w:t>Bing karte</w:t>
        </w:r>
        <w:r>
          <w:tab/>
        </w:r>
        <w:r>
          <w:fldChar w:fldCharType="begin"/>
        </w:r>
        <w:r>
          <w:instrText xml:space="preserve"> PAGEREF _Toc488833847 \h </w:instrText>
        </w:r>
        <w:r>
          <w:fldChar w:fldCharType="separate"/>
        </w:r>
        <w:r>
          <w:t>72</w:t>
        </w:r>
        <w:r>
          <w:fldChar w:fldCharType="end"/>
        </w:r>
      </w:hyperlink>
    </w:p>
    <w:p w:rsidR="002207C8" w:rsidRDefault="002207C8">
      <w:pPr>
        <w:pStyle w:val="TOC3"/>
        <w:rPr>
          <w:rFonts w:eastAsiaTheme="minorEastAsia"/>
          <w:smallCaps w:val="0"/>
          <w:sz w:val="22"/>
        </w:rPr>
      </w:pPr>
      <w:hyperlink w:anchor="_Toc488833848" w:history="1">
        <w:r w:rsidRPr="00735BCF">
          <w:rPr>
            <w:rStyle w:val="Hyperlink"/>
          </w:rPr>
          <w:t>Poslovna aplikacijska platforma</w:t>
        </w:r>
        <w:r>
          <w:tab/>
        </w:r>
        <w:r>
          <w:fldChar w:fldCharType="begin"/>
        </w:r>
        <w:r>
          <w:instrText xml:space="preserve"> PAGEREF _Toc488833848 \h </w:instrText>
        </w:r>
        <w:r>
          <w:fldChar w:fldCharType="separate"/>
        </w:r>
        <w:r>
          <w:t>73</w:t>
        </w:r>
        <w:r>
          <w:fldChar w:fldCharType="end"/>
        </w:r>
      </w:hyperlink>
    </w:p>
    <w:p w:rsidR="002207C8" w:rsidRDefault="002207C8">
      <w:pPr>
        <w:pStyle w:val="TOC3"/>
        <w:rPr>
          <w:rFonts w:eastAsiaTheme="minorEastAsia"/>
          <w:smallCaps w:val="0"/>
          <w:sz w:val="22"/>
        </w:rPr>
      </w:pPr>
      <w:hyperlink w:anchor="_Toc488833849" w:history="1">
        <w:r w:rsidRPr="00735BCF">
          <w:rPr>
            <w:rStyle w:val="Hyperlink"/>
          </w:rPr>
          <w:t>Kaizala</w:t>
        </w:r>
        <w:r>
          <w:tab/>
        </w:r>
        <w:r>
          <w:fldChar w:fldCharType="begin"/>
        </w:r>
        <w:r>
          <w:instrText xml:space="preserve"> PAGEREF _Toc488833849 \h </w:instrText>
        </w:r>
        <w:r>
          <w:fldChar w:fldCharType="separate"/>
        </w:r>
        <w:r>
          <w:t>74</w:t>
        </w:r>
        <w:r>
          <w:fldChar w:fldCharType="end"/>
        </w:r>
      </w:hyperlink>
    </w:p>
    <w:p w:rsidR="002207C8" w:rsidRDefault="002207C8">
      <w:pPr>
        <w:pStyle w:val="TOC3"/>
        <w:rPr>
          <w:rFonts w:eastAsiaTheme="minorEastAsia"/>
          <w:smallCaps w:val="0"/>
          <w:sz w:val="22"/>
        </w:rPr>
      </w:pPr>
      <w:hyperlink w:anchor="_Toc488833850" w:history="1">
        <w:r w:rsidRPr="00735BCF">
          <w:rPr>
            <w:rStyle w:val="Hyperlink"/>
          </w:rPr>
          <w:t>Microsoft Cloud App Security</w:t>
        </w:r>
        <w:r>
          <w:tab/>
        </w:r>
        <w:r>
          <w:fldChar w:fldCharType="begin"/>
        </w:r>
        <w:r>
          <w:instrText xml:space="preserve"> PAGEREF _Toc488833850 \h </w:instrText>
        </w:r>
        <w:r>
          <w:fldChar w:fldCharType="separate"/>
        </w:r>
        <w:r>
          <w:t>74</w:t>
        </w:r>
        <w:r>
          <w:fldChar w:fldCharType="end"/>
        </w:r>
      </w:hyperlink>
    </w:p>
    <w:p w:rsidR="002207C8" w:rsidRDefault="002207C8">
      <w:pPr>
        <w:pStyle w:val="TOC3"/>
        <w:rPr>
          <w:rFonts w:eastAsiaTheme="minorEastAsia"/>
          <w:smallCaps w:val="0"/>
          <w:sz w:val="22"/>
        </w:rPr>
      </w:pPr>
      <w:hyperlink w:anchor="_Toc488833851" w:history="1">
        <w:r w:rsidRPr="00735BCF">
          <w:rPr>
            <w:rStyle w:val="Hyperlink"/>
          </w:rPr>
          <w:t>Microsoft Intune</w:t>
        </w:r>
        <w:r>
          <w:tab/>
        </w:r>
        <w:r>
          <w:fldChar w:fldCharType="begin"/>
        </w:r>
        <w:r>
          <w:instrText xml:space="preserve"> PAGEREF _Toc488833851 \h </w:instrText>
        </w:r>
        <w:r>
          <w:fldChar w:fldCharType="separate"/>
        </w:r>
        <w:r>
          <w:t>74</w:t>
        </w:r>
        <w:r>
          <w:fldChar w:fldCharType="end"/>
        </w:r>
      </w:hyperlink>
    </w:p>
    <w:p w:rsidR="002207C8" w:rsidRDefault="002207C8">
      <w:pPr>
        <w:pStyle w:val="TOC3"/>
        <w:rPr>
          <w:rFonts w:eastAsiaTheme="minorEastAsia"/>
          <w:smallCaps w:val="0"/>
          <w:sz w:val="22"/>
        </w:rPr>
      </w:pPr>
      <w:hyperlink w:anchor="_Toc488833852" w:history="1">
        <w:r w:rsidRPr="00735BCF">
          <w:rPr>
            <w:rStyle w:val="Hyperlink"/>
          </w:rPr>
          <w:t>Microsoft Learning</w:t>
        </w:r>
        <w:r>
          <w:tab/>
        </w:r>
        <w:r>
          <w:fldChar w:fldCharType="begin"/>
        </w:r>
        <w:r>
          <w:instrText xml:space="preserve"> PAGEREF _Toc488833852 \h </w:instrText>
        </w:r>
        <w:r>
          <w:fldChar w:fldCharType="separate"/>
        </w:r>
        <w:r>
          <w:t>75</w:t>
        </w:r>
        <w:r>
          <w:fldChar w:fldCharType="end"/>
        </w:r>
      </w:hyperlink>
    </w:p>
    <w:p w:rsidR="002207C8" w:rsidRDefault="002207C8">
      <w:pPr>
        <w:pStyle w:val="TOC3"/>
        <w:rPr>
          <w:rFonts w:eastAsiaTheme="minorEastAsia"/>
          <w:smallCaps w:val="0"/>
          <w:sz w:val="22"/>
        </w:rPr>
      </w:pPr>
      <w:hyperlink w:anchor="_Toc488833853" w:history="1">
        <w:r w:rsidRPr="00735BCF">
          <w:rPr>
            <w:rStyle w:val="Hyperlink"/>
          </w:rPr>
          <w:t>Minecraft: Education Edition</w:t>
        </w:r>
        <w:r>
          <w:tab/>
        </w:r>
        <w:r>
          <w:fldChar w:fldCharType="begin"/>
        </w:r>
        <w:r>
          <w:instrText xml:space="preserve"> PAGEREF _Toc488833853 \h </w:instrText>
        </w:r>
        <w:r>
          <w:fldChar w:fldCharType="separate"/>
        </w:r>
        <w:r>
          <w:t>75</w:t>
        </w:r>
        <w:r>
          <w:fldChar w:fldCharType="end"/>
        </w:r>
      </w:hyperlink>
    </w:p>
    <w:p w:rsidR="002207C8" w:rsidRDefault="002207C8">
      <w:pPr>
        <w:pStyle w:val="TOC1"/>
        <w:rPr>
          <w:rFonts w:eastAsiaTheme="minorEastAsia"/>
          <w:b w:val="0"/>
          <w:caps w:val="0"/>
          <w:noProof/>
          <w:sz w:val="22"/>
          <w:szCs w:val="22"/>
        </w:rPr>
      </w:pPr>
      <w:hyperlink w:anchor="_Toc488833854" w:history="1">
        <w:r w:rsidRPr="00735BCF">
          <w:rPr>
            <w:rStyle w:val="Hyperlink"/>
            <w:noProof/>
          </w:rPr>
          <w:t>Pojmovnik</w:t>
        </w:r>
        <w:r>
          <w:rPr>
            <w:noProof/>
          </w:rPr>
          <w:tab/>
        </w:r>
        <w:r>
          <w:rPr>
            <w:noProof/>
          </w:rPr>
          <w:fldChar w:fldCharType="begin"/>
        </w:r>
        <w:r>
          <w:rPr>
            <w:noProof/>
          </w:rPr>
          <w:instrText xml:space="preserve"> PAGEREF _Toc488833854 \h </w:instrText>
        </w:r>
        <w:r>
          <w:rPr>
            <w:noProof/>
          </w:rPr>
        </w:r>
        <w:r>
          <w:rPr>
            <w:noProof/>
          </w:rPr>
          <w:fldChar w:fldCharType="separate"/>
        </w:r>
        <w:r>
          <w:rPr>
            <w:noProof/>
          </w:rPr>
          <w:t>77</w:t>
        </w:r>
        <w:r>
          <w:rPr>
            <w:noProof/>
          </w:rPr>
          <w:fldChar w:fldCharType="end"/>
        </w:r>
      </w:hyperlink>
    </w:p>
    <w:p w:rsidR="002207C8" w:rsidRDefault="002207C8">
      <w:pPr>
        <w:pStyle w:val="TOC2"/>
        <w:rPr>
          <w:rFonts w:eastAsiaTheme="minorEastAsia"/>
          <w:smallCaps w:val="0"/>
          <w:sz w:val="22"/>
        </w:rPr>
      </w:pPr>
      <w:hyperlink w:anchor="_Toc488833855" w:history="1">
        <w:r w:rsidRPr="00735BCF">
          <w:rPr>
            <w:rStyle w:val="Hyperlink"/>
          </w:rPr>
          <w:t>Atributi</w:t>
        </w:r>
        <w:r>
          <w:tab/>
        </w:r>
        <w:r>
          <w:fldChar w:fldCharType="begin"/>
        </w:r>
        <w:r>
          <w:instrText xml:space="preserve"> PAGEREF _Toc488833855 \h </w:instrText>
        </w:r>
        <w:r>
          <w:fldChar w:fldCharType="separate"/>
        </w:r>
        <w:r>
          <w:t>77</w:t>
        </w:r>
        <w:r>
          <w:fldChar w:fldCharType="end"/>
        </w:r>
      </w:hyperlink>
    </w:p>
    <w:p w:rsidR="002207C8" w:rsidRDefault="002207C8">
      <w:pPr>
        <w:pStyle w:val="TOC2"/>
        <w:rPr>
          <w:rFonts w:eastAsiaTheme="minorEastAsia"/>
          <w:smallCaps w:val="0"/>
          <w:sz w:val="22"/>
        </w:rPr>
      </w:pPr>
      <w:hyperlink w:anchor="_Toc488833856" w:history="1">
        <w:r w:rsidRPr="00735BCF">
          <w:rPr>
            <w:rStyle w:val="Hyperlink"/>
          </w:rPr>
          <w:t>Vrijednosti ćelije</w:t>
        </w:r>
        <w:r>
          <w:tab/>
        </w:r>
        <w:r>
          <w:fldChar w:fldCharType="begin"/>
        </w:r>
        <w:r>
          <w:instrText xml:space="preserve"> PAGEREF _Toc488833856 \h </w:instrText>
        </w:r>
        <w:r>
          <w:fldChar w:fldCharType="separate"/>
        </w:r>
        <w:r>
          <w:t>78</w:t>
        </w:r>
        <w:r>
          <w:fldChar w:fldCharType="end"/>
        </w:r>
      </w:hyperlink>
    </w:p>
    <w:p w:rsidR="002207C8" w:rsidRDefault="002207C8">
      <w:pPr>
        <w:pStyle w:val="TOC2"/>
        <w:rPr>
          <w:rFonts w:eastAsiaTheme="minorEastAsia"/>
          <w:smallCaps w:val="0"/>
          <w:sz w:val="22"/>
        </w:rPr>
      </w:pPr>
      <w:hyperlink w:anchor="_Toc488833857" w:history="1">
        <w:r w:rsidRPr="00735BCF">
          <w:rPr>
            <w:rStyle w:val="Hyperlink"/>
          </w:rPr>
          <w:t>Zaglavlja stupaca</w:t>
        </w:r>
        <w:r>
          <w:tab/>
        </w:r>
        <w:r>
          <w:fldChar w:fldCharType="begin"/>
        </w:r>
        <w:r>
          <w:instrText xml:space="preserve"> PAGEREF _Toc488833857 \h </w:instrText>
        </w:r>
        <w:r>
          <w:fldChar w:fldCharType="separate"/>
        </w:r>
        <w:r>
          <w:t>79</w:t>
        </w:r>
        <w:r>
          <w:fldChar w:fldCharType="end"/>
        </w:r>
      </w:hyperlink>
    </w:p>
    <w:p w:rsidR="002207C8" w:rsidRDefault="002207C8">
      <w:pPr>
        <w:pStyle w:val="TOC2"/>
        <w:rPr>
          <w:rFonts w:eastAsiaTheme="minorEastAsia"/>
          <w:smallCaps w:val="0"/>
          <w:sz w:val="22"/>
        </w:rPr>
      </w:pPr>
      <w:hyperlink w:anchor="_Toc488833858" w:history="1">
        <w:r w:rsidRPr="00735BCF">
          <w:rPr>
            <w:rStyle w:val="Hyperlink"/>
          </w:rPr>
          <w:t>Definicije</w:t>
        </w:r>
        <w:r>
          <w:tab/>
        </w:r>
        <w:r>
          <w:fldChar w:fldCharType="begin"/>
        </w:r>
        <w:r>
          <w:instrText xml:space="preserve"> PAGEREF _Toc488833858 \h </w:instrText>
        </w:r>
        <w:r>
          <w:fldChar w:fldCharType="separate"/>
        </w:r>
        <w:r>
          <w:t>79</w:t>
        </w:r>
        <w:r>
          <w:fldChar w:fldCharType="end"/>
        </w:r>
      </w:hyperlink>
    </w:p>
    <w:p w:rsidR="002207C8" w:rsidRDefault="002207C8">
      <w:pPr>
        <w:pStyle w:val="TOC1"/>
        <w:rPr>
          <w:rFonts w:eastAsiaTheme="minorEastAsia"/>
          <w:b w:val="0"/>
          <w:caps w:val="0"/>
          <w:noProof/>
          <w:sz w:val="22"/>
          <w:szCs w:val="22"/>
        </w:rPr>
      </w:pPr>
      <w:hyperlink w:anchor="_Toc488833859" w:history="1">
        <w:r w:rsidRPr="00735BCF">
          <w:rPr>
            <w:rStyle w:val="Hyperlink"/>
            <w:noProof/>
          </w:rPr>
          <w:t>Dodatak A – Licence ekvivalentne CAL-u/ML-u</w:t>
        </w:r>
        <w:r>
          <w:rPr>
            <w:noProof/>
          </w:rPr>
          <w:tab/>
        </w:r>
        <w:r>
          <w:rPr>
            <w:noProof/>
          </w:rPr>
          <w:fldChar w:fldCharType="begin"/>
        </w:r>
        <w:r>
          <w:rPr>
            <w:noProof/>
          </w:rPr>
          <w:instrText xml:space="preserve"> PAGEREF _Toc488833859 \h </w:instrText>
        </w:r>
        <w:r>
          <w:rPr>
            <w:noProof/>
          </w:rPr>
        </w:r>
        <w:r>
          <w:rPr>
            <w:noProof/>
          </w:rPr>
          <w:fldChar w:fldCharType="separate"/>
        </w:r>
        <w:r>
          <w:rPr>
            <w:noProof/>
          </w:rPr>
          <w:t>82</w:t>
        </w:r>
        <w:r>
          <w:rPr>
            <w:noProof/>
          </w:rPr>
          <w:fldChar w:fldCharType="end"/>
        </w:r>
      </w:hyperlink>
    </w:p>
    <w:p w:rsidR="002207C8" w:rsidRDefault="002207C8">
      <w:pPr>
        <w:pStyle w:val="TOC1"/>
        <w:rPr>
          <w:rFonts w:eastAsiaTheme="minorEastAsia"/>
          <w:b w:val="0"/>
          <w:caps w:val="0"/>
          <w:noProof/>
          <w:sz w:val="22"/>
          <w:szCs w:val="22"/>
        </w:rPr>
      </w:pPr>
      <w:hyperlink w:anchor="_Toc488833860" w:history="1">
        <w:r w:rsidRPr="00735BCF">
          <w:rPr>
            <w:rStyle w:val="Hyperlink"/>
            <w:noProof/>
          </w:rPr>
          <w:t>Dodatak B – Tehnološko jamstvo Software Assurance</w:t>
        </w:r>
        <w:r>
          <w:rPr>
            <w:noProof/>
          </w:rPr>
          <w:tab/>
        </w:r>
        <w:r>
          <w:rPr>
            <w:noProof/>
          </w:rPr>
          <w:fldChar w:fldCharType="begin"/>
        </w:r>
        <w:r>
          <w:rPr>
            <w:noProof/>
          </w:rPr>
          <w:instrText xml:space="preserve"> PAGEREF _Toc488833860 \h </w:instrText>
        </w:r>
        <w:r>
          <w:rPr>
            <w:noProof/>
          </w:rPr>
        </w:r>
        <w:r>
          <w:rPr>
            <w:noProof/>
          </w:rPr>
          <w:fldChar w:fldCharType="separate"/>
        </w:r>
        <w:r>
          <w:rPr>
            <w:noProof/>
          </w:rPr>
          <w:t>83</w:t>
        </w:r>
        <w:r>
          <w:rPr>
            <w:noProof/>
          </w:rPr>
          <w:fldChar w:fldCharType="end"/>
        </w:r>
      </w:hyperlink>
    </w:p>
    <w:p w:rsidR="002207C8" w:rsidRDefault="002207C8">
      <w:pPr>
        <w:pStyle w:val="TOC2"/>
        <w:rPr>
          <w:rFonts w:eastAsiaTheme="minorEastAsia"/>
          <w:smallCaps w:val="0"/>
          <w:sz w:val="22"/>
        </w:rPr>
      </w:pPr>
      <w:hyperlink w:anchor="_Toc488833861" w:history="1">
        <w:r w:rsidRPr="00735BCF">
          <w:rPr>
            <w:rStyle w:val="Hyperlink"/>
          </w:rPr>
          <w:t>Kupnja tehnološkog jamstva Software Assurance</w:t>
        </w:r>
        <w:r>
          <w:tab/>
        </w:r>
        <w:r>
          <w:fldChar w:fldCharType="begin"/>
        </w:r>
        <w:r>
          <w:instrText xml:space="preserve"> PAGEREF _Toc488833861 \h </w:instrText>
        </w:r>
        <w:r>
          <w:fldChar w:fldCharType="separate"/>
        </w:r>
        <w:r>
          <w:t>83</w:t>
        </w:r>
        <w:r>
          <w:fldChar w:fldCharType="end"/>
        </w:r>
      </w:hyperlink>
    </w:p>
    <w:p w:rsidR="002207C8" w:rsidRDefault="002207C8">
      <w:pPr>
        <w:pStyle w:val="TOC2"/>
        <w:rPr>
          <w:rFonts w:eastAsiaTheme="minorEastAsia"/>
          <w:smallCaps w:val="0"/>
          <w:sz w:val="22"/>
        </w:rPr>
      </w:pPr>
      <w:hyperlink w:anchor="_Toc488833862" w:history="1">
        <w:r w:rsidRPr="00735BCF">
          <w:rPr>
            <w:rStyle w:val="Hyperlink"/>
          </w:rPr>
          <w:t>Obnova tehnološkog jamstva Software Assurance</w:t>
        </w:r>
        <w:r>
          <w:tab/>
        </w:r>
        <w:r>
          <w:fldChar w:fldCharType="begin"/>
        </w:r>
        <w:r>
          <w:instrText xml:space="preserve"> PAGEREF _Toc488833862 \h </w:instrText>
        </w:r>
        <w:r>
          <w:fldChar w:fldCharType="separate"/>
        </w:r>
        <w:r>
          <w:t>83</w:t>
        </w:r>
        <w:r>
          <w:fldChar w:fldCharType="end"/>
        </w:r>
      </w:hyperlink>
    </w:p>
    <w:p w:rsidR="002207C8" w:rsidRDefault="002207C8">
      <w:pPr>
        <w:pStyle w:val="TOC2"/>
        <w:rPr>
          <w:rFonts w:eastAsiaTheme="minorEastAsia"/>
          <w:smallCaps w:val="0"/>
          <w:sz w:val="22"/>
        </w:rPr>
      </w:pPr>
      <w:hyperlink w:anchor="_Toc488833863" w:history="1">
        <w:r w:rsidRPr="00735BCF">
          <w:rPr>
            <w:rStyle w:val="Hyperlink"/>
          </w:rPr>
          <w:t>Migracijske licence za prekinute ili obustavljene proizvode</w:t>
        </w:r>
        <w:r>
          <w:tab/>
        </w:r>
        <w:r>
          <w:fldChar w:fldCharType="begin"/>
        </w:r>
        <w:r>
          <w:instrText xml:space="preserve"> PAGEREF _Toc488833863 \h </w:instrText>
        </w:r>
        <w:r>
          <w:fldChar w:fldCharType="separate"/>
        </w:r>
        <w:r>
          <w:t>84</w:t>
        </w:r>
        <w:r>
          <w:fldChar w:fldCharType="end"/>
        </w:r>
      </w:hyperlink>
    </w:p>
    <w:p w:rsidR="002207C8" w:rsidRDefault="002207C8">
      <w:pPr>
        <w:pStyle w:val="TOC2"/>
        <w:rPr>
          <w:rFonts w:eastAsiaTheme="minorEastAsia"/>
          <w:smallCaps w:val="0"/>
          <w:sz w:val="22"/>
        </w:rPr>
      </w:pPr>
      <w:hyperlink w:anchor="_Toc488833864" w:history="1">
        <w:r w:rsidRPr="00735BCF">
          <w:rPr>
            <w:rStyle w:val="Hyperlink"/>
          </w:rPr>
          <w:t>Pogodnosti tehnološkog jamstva Software Assurance</w:t>
        </w:r>
        <w:r>
          <w:tab/>
        </w:r>
        <w:r>
          <w:fldChar w:fldCharType="begin"/>
        </w:r>
        <w:r>
          <w:instrText xml:space="preserve"> PAGEREF _Toc488833864 \h </w:instrText>
        </w:r>
        <w:r>
          <w:fldChar w:fldCharType="separate"/>
        </w:r>
        <w:r>
          <w:t>84</w:t>
        </w:r>
        <w:r>
          <w:fldChar w:fldCharType="end"/>
        </w:r>
      </w:hyperlink>
    </w:p>
    <w:p w:rsidR="002207C8" w:rsidRDefault="002207C8">
      <w:pPr>
        <w:pStyle w:val="TOC1"/>
        <w:rPr>
          <w:rFonts w:eastAsiaTheme="minorEastAsia"/>
          <w:b w:val="0"/>
          <w:caps w:val="0"/>
          <w:noProof/>
          <w:sz w:val="22"/>
          <w:szCs w:val="22"/>
        </w:rPr>
      </w:pPr>
      <w:hyperlink w:anchor="_Toc488833865" w:history="1">
        <w:r w:rsidRPr="00735BCF">
          <w:rPr>
            <w:rStyle w:val="Hyperlink"/>
            <w:noProof/>
          </w:rPr>
          <w:t>Dodatak C – Profesionalne usluge</w:t>
        </w:r>
        <w:r>
          <w:rPr>
            <w:noProof/>
          </w:rPr>
          <w:tab/>
        </w:r>
        <w:r>
          <w:rPr>
            <w:noProof/>
          </w:rPr>
          <w:fldChar w:fldCharType="begin"/>
        </w:r>
        <w:r>
          <w:rPr>
            <w:noProof/>
          </w:rPr>
          <w:instrText xml:space="preserve"> PAGEREF _Toc488833865 \h </w:instrText>
        </w:r>
        <w:r>
          <w:rPr>
            <w:noProof/>
          </w:rPr>
        </w:r>
        <w:r>
          <w:rPr>
            <w:noProof/>
          </w:rPr>
          <w:fldChar w:fldCharType="separate"/>
        </w:r>
        <w:r>
          <w:rPr>
            <w:noProof/>
          </w:rPr>
          <w:t>96</w:t>
        </w:r>
        <w:r>
          <w:rPr>
            <w:noProof/>
          </w:rPr>
          <w:fldChar w:fldCharType="end"/>
        </w:r>
      </w:hyperlink>
    </w:p>
    <w:p w:rsidR="002207C8" w:rsidRDefault="002207C8">
      <w:pPr>
        <w:pStyle w:val="TOC2"/>
        <w:rPr>
          <w:rFonts w:eastAsiaTheme="minorEastAsia"/>
          <w:smallCaps w:val="0"/>
          <w:sz w:val="22"/>
        </w:rPr>
      </w:pPr>
      <w:hyperlink w:anchor="_Toc488833866" w:history="1">
        <w:r w:rsidRPr="00735BCF">
          <w:rPr>
            <w:rStyle w:val="Hyperlink"/>
          </w:rPr>
          <w:t>Ponude Microsoft Premier podrške</w:t>
        </w:r>
        <w:r>
          <w:tab/>
        </w:r>
        <w:r>
          <w:fldChar w:fldCharType="begin"/>
        </w:r>
        <w:r>
          <w:instrText xml:space="preserve"> PAGEREF _Toc488833866 \h </w:instrText>
        </w:r>
        <w:r>
          <w:fldChar w:fldCharType="separate"/>
        </w:r>
        <w:r>
          <w:t>96</w:t>
        </w:r>
        <w:r>
          <w:fldChar w:fldCharType="end"/>
        </w:r>
      </w:hyperlink>
    </w:p>
    <w:p w:rsidR="002207C8" w:rsidRDefault="002207C8">
      <w:pPr>
        <w:pStyle w:val="TOC2"/>
        <w:rPr>
          <w:rFonts w:eastAsiaTheme="minorEastAsia"/>
          <w:smallCaps w:val="0"/>
          <w:sz w:val="22"/>
        </w:rPr>
      </w:pPr>
      <w:hyperlink w:anchor="_Toc488833867" w:history="1">
        <w:r w:rsidRPr="00735BCF">
          <w:rPr>
            <w:rStyle w:val="Hyperlink"/>
          </w:rPr>
          <w:t>Ponude Microsoft Digitalnih savjetodavnih usluga</w:t>
        </w:r>
        <w:r>
          <w:tab/>
        </w:r>
        <w:r>
          <w:fldChar w:fldCharType="begin"/>
        </w:r>
        <w:r>
          <w:instrText xml:space="preserve"> PAGEREF _Toc488833867 \h </w:instrText>
        </w:r>
        <w:r>
          <w:fldChar w:fldCharType="separate"/>
        </w:r>
        <w:r>
          <w:t>97</w:t>
        </w:r>
        <w:r>
          <w:fldChar w:fldCharType="end"/>
        </w:r>
      </w:hyperlink>
    </w:p>
    <w:p w:rsidR="002207C8" w:rsidRDefault="002207C8">
      <w:pPr>
        <w:pStyle w:val="TOC2"/>
        <w:rPr>
          <w:rFonts w:eastAsiaTheme="minorEastAsia"/>
          <w:smallCaps w:val="0"/>
          <w:sz w:val="22"/>
        </w:rPr>
      </w:pPr>
      <w:hyperlink w:anchor="_Toc488833868" w:history="1">
        <w:r w:rsidRPr="00735BCF">
          <w:rPr>
            <w:rStyle w:val="Hyperlink"/>
          </w:rPr>
          <w:t>Ponude Sales Productivity Accelerator</w:t>
        </w:r>
        <w:r>
          <w:tab/>
        </w:r>
        <w:r>
          <w:fldChar w:fldCharType="begin"/>
        </w:r>
        <w:r>
          <w:instrText xml:space="preserve"> PAGEREF _Toc488833868 \h </w:instrText>
        </w:r>
        <w:r>
          <w:fldChar w:fldCharType="separate"/>
        </w:r>
        <w:r>
          <w:t>97</w:t>
        </w:r>
        <w:r>
          <w:fldChar w:fldCharType="end"/>
        </w:r>
      </w:hyperlink>
    </w:p>
    <w:p w:rsidR="002207C8" w:rsidRDefault="002207C8">
      <w:pPr>
        <w:pStyle w:val="TOC1"/>
        <w:rPr>
          <w:rFonts w:eastAsiaTheme="minorEastAsia"/>
          <w:b w:val="0"/>
          <w:caps w:val="0"/>
          <w:noProof/>
          <w:sz w:val="22"/>
          <w:szCs w:val="22"/>
        </w:rPr>
      </w:pPr>
      <w:hyperlink w:anchor="_Toc488833869" w:history="1">
        <w:r w:rsidRPr="00735BCF">
          <w:rPr>
            <w:rStyle w:val="Hyperlink"/>
            <w:noProof/>
          </w:rPr>
          <w:t>Dodatak D – Dodatne odredbe Ugovora o Programu</w:t>
        </w:r>
        <w:r>
          <w:rPr>
            <w:noProof/>
          </w:rPr>
          <w:tab/>
        </w:r>
        <w:r>
          <w:rPr>
            <w:noProof/>
          </w:rPr>
          <w:fldChar w:fldCharType="begin"/>
        </w:r>
        <w:r>
          <w:rPr>
            <w:noProof/>
          </w:rPr>
          <w:instrText xml:space="preserve"> PAGEREF _Toc488833869 \h </w:instrText>
        </w:r>
        <w:r>
          <w:rPr>
            <w:noProof/>
          </w:rPr>
        </w:r>
        <w:r>
          <w:rPr>
            <w:noProof/>
          </w:rPr>
          <w:fldChar w:fldCharType="separate"/>
        </w:r>
        <w:r>
          <w:rPr>
            <w:noProof/>
          </w:rPr>
          <w:t>99</w:t>
        </w:r>
        <w:r>
          <w:rPr>
            <w:noProof/>
          </w:rPr>
          <w:fldChar w:fldCharType="end"/>
        </w:r>
      </w:hyperlink>
    </w:p>
    <w:p w:rsidR="002207C8" w:rsidRDefault="002207C8">
      <w:pPr>
        <w:pStyle w:val="TOC2"/>
        <w:rPr>
          <w:rFonts w:eastAsiaTheme="minorEastAsia"/>
          <w:smallCaps w:val="0"/>
          <w:sz w:val="22"/>
        </w:rPr>
      </w:pPr>
      <w:hyperlink w:anchor="_Toc488833870" w:history="1">
        <w:r w:rsidRPr="00735BCF">
          <w:rPr>
            <w:rStyle w:val="Hyperlink"/>
          </w:rPr>
          <w:t>Dodatne odredbe za program Select Plus</w:t>
        </w:r>
        <w:r>
          <w:tab/>
        </w:r>
        <w:r>
          <w:fldChar w:fldCharType="begin"/>
        </w:r>
        <w:r>
          <w:instrText xml:space="preserve"> PAGEREF _Toc488833870 \h </w:instrText>
        </w:r>
        <w:r>
          <w:fldChar w:fldCharType="separate"/>
        </w:r>
        <w:r>
          <w:t>99</w:t>
        </w:r>
        <w:r>
          <w:fldChar w:fldCharType="end"/>
        </w:r>
      </w:hyperlink>
    </w:p>
    <w:p w:rsidR="002207C8" w:rsidRDefault="002207C8">
      <w:pPr>
        <w:pStyle w:val="TOC2"/>
        <w:rPr>
          <w:rFonts w:eastAsiaTheme="minorEastAsia"/>
          <w:smallCaps w:val="0"/>
          <w:sz w:val="22"/>
        </w:rPr>
      </w:pPr>
      <w:hyperlink w:anchor="_Toc488833871" w:history="1">
        <w:r w:rsidRPr="00735BCF">
          <w:rPr>
            <w:rStyle w:val="Hyperlink"/>
          </w:rPr>
          <w:t>Definicija Upravljanja za Kvalificirane uređaje</w:t>
        </w:r>
        <w:r>
          <w:tab/>
        </w:r>
        <w:r>
          <w:fldChar w:fldCharType="begin"/>
        </w:r>
        <w:r>
          <w:instrText xml:space="preserve"> PAGEREF _Toc488833871 \h </w:instrText>
        </w:r>
        <w:r>
          <w:fldChar w:fldCharType="separate"/>
        </w:r>
        <w:r>
          <w:t>99</w:t>
        </w:r>
        <w:r>
          <w:fldChar w:fldCharType="end"/>
        </w:r>
      </w:hyperlink>
    </w:p>
    <w:p w:rsidR="002207C8" w:rsidRDefault="002207C8">
      <w:pPr>
        <w:pStyle w:val="TOC2"/>
        <w:rPr>
          <w:rFonts w:eastAsiaTheme="minorEastAsia"/>
          <w:smallCaps w:val="0"/>
          <w:sz w:val="22"/>
        </w:rPr>
      </w:pPr>
      <w:hyperlink w:anchor="_Toc488833872" w:history="1">
        <w:r w:rsidRPr="00735BCF">
          <w:rPr>
            <w:rStyle w:val="Hyperlink"/>
          </w:rPr>
          <w:t>Online usluge u programima Open</w:t>
        </w:r>
        <w:r>
          <w:tab/>
        </w:r>
        <w:r>
          <w:fldChar w:fldCharType="begin"/>
        </w:r>
        <w:r>
          <w:instrText xml:space="preserve"> PAGEREF _Toc488833872 \h </w:instrText>
        </w:r>
        <w:r>
          <w:fldChar w:fldCharType="separate"/>
        </w:r>
        <w:r>
          <w:t>99</w:t>
        </w:r>
        <w:r>
          <w:fldChar w:fldCharType="end"/>
        </w:r>
      </w:hyperlink>
    </w:p>
    <w:p w:rsidR="002207C8" w:rsidRDefault="002207C8">
      <w:pPr>
        <w:pStyle w:val="TOC2"/>
        <w:rPr>
          <w:rFonts w:eastAsiaTheme="minorEastAsia"/>
          <w:smallCaps w:val="0"/>
          <w:sz w:val="22"/>
        </w:rPr>
      </w:pPr>
      <w:hyperlink w:anchor="_Toc488833873" w:history="1">
        <w:r w:rsidRPr="00735BCF">
          <w:rPr>
            <w:rStyle w:val="Hyperlink"/>
          </w:rPr>
          <w:t>Dodatne odredbe za Profesionalne usluge – naslijeđeni ugovori</w:t>
        </w:r>
        <w:r>
          <w:tab/>
        </w:r>
        <w:r>
          <w:fldChar w:fldCharType="begin"/>
        </w:r>
        <w:r>
          <w:instrText xml:space="preserve"> PAGEREF _Toc488833873 \h </w:instrText>
        </w:r>
        <w:r>
          <w:fldChar w:fldCharType="separate"/>
        </w:r>
        <w:r>
          <w:t>99</w:t>
        </w:r>
        <w:r>
          <w:fldChar w:fldCharType="end"/>
        </w:r>
      </w:hyperlink>
    </w:p>
    <w:p w:rsidR="002207C8" w:rsidRDefault="002207C8">
      <w:pPr>
        <w:pStyle w:val="TOC1"/>
        <w:rPr>
          <w:rFonts w:eastAsiaTheme="minorEastAsia"/>
          <w:b w:val="0"/>
          <w:caps w:val="0"/>
          <w:noProof/>
          <w:sz w:val="22"/>
          <w:szCs w:val="22"/>
        </w:rPr>
      </w:pPr>
      <w:hyperlink w:anchor="_Toc488833874" w:history="1">
        <w:r w:rsidRPr="00735BCF">
          <w:rPr>
            <w:rStyle w:val="Hyperlink"/>
            <w:noProof/>
          </w:rPr>
          <w:t>Dodatak E – Promocije</w:t>
        </w:r>
        <w:r>
          <w:rPr>
            <w:noProof/>
          </w:rPr>
          <w:tab/>
        </w:r>
        <w:r>
          <w:rPr>
            <w:noProof/>
          </w:rPr>
          <w:fldChar w:fldCharType="begin"/>
        </w:r>
        <w:r>
          <w:rPr>
            <w:noProof/>
          </w:rPr>
          <w:instrText xml:space="preserve"> PAGEREF _Toc488833874 \h </w:instrText>
        </w:r>
        <w:r>
          <w:rPr>
            <w:noProof/>
          </w:rPr>
        </w:r>
        <w:r>
          <w:rPr>
            <w:noProof/>
          </w:rPr>
          <w:fldChar w:fldCharType="separate"/>
        </w:r>
        <w:r>
          <w:rPr>
            <w:noProof/>
          </w:rPr>
          <w:t>101</w:t>
        </w:r>
        <w:r>
          <w:rPr>
            <w:noProof/>
          </w:rPr>
          <w:fldChar w:fldCharType="end"/>
        </w:r>
      </w:hyperlink>
    </w:p>
    <w:p w:rsidR="002207C8" w:rsidRDefault="002207C8">
      <w:pPr>
        <w:pStyle w:val="TOC2"/>
        <w:rPr>
          <w:rFonts w:eastAsiaTheme="minorEastAsia"/>
          <w:smallCaps w:val="0"/>
          <w:sz w:val="22"/>
        </w:rPr>
      </w:pPr>
      <w:hyperlink w:anchor="_Toc488833875" w:history="1">
        <w:r w:rsidRPr="00735BCF">
          <w:rPr>
            <w:rStyle w:val="Hyperlink"/>
          </w:rPr>
          <w:t>Promocija Azure Compute Capacity</w:t>
        </w:r>
        <w:r>
          <w:tab/>
        </w:r>
        <w:r>
          <w:fldChar w:fldCharType="begin"/>
        </w:r>
        <w:r>
          <w:instrText xml:space="preserve"> PAGEREF _Toc488833875 \h </w:instrText>
        </w:r>
        <w:r>
          <w:fldChar w:fldCharType="separate"/>
        </w:r>
        <w:r>
          <w:t>101</w:t>
        </w:r>
        <w:r>
          <w:fldChar w:fldCharType="end"/>
        </w:r>
      </w:hyperlink>
    </w:p>
    <w:p w:rsidR="002207C8" w:rsidRDefault="002207C8">
      <w:pPr>
        <w:pStyle w:val="TOC2"/>
        <w:rPr>
          <w:rFonts w:eastAsiaTheme="minorEastAsia"/>
          <w:smallCaps w:val="0"/>
          <w:sz w:val="22"/>
        </w:rPr>
      </w:pPr>
      <w:hyperlink w:anchor="_Toc488833876" w:history="1">
        <w:r w:rsidRPr="00735BCF">
          <w:rPr>
            <w:rStyle w:val="Hyperlink"/>
          </w:rPr>
          <w:t>Promocija za prelazak sa sustava Windows 10 S na Windows 10 Pro</w:t>
        </w:r>
        <w:r>
          <w:tab/>
        </w:r>
        <w:r>
          <w:fldChar w:fldCharType="begin"/>
        </w:r>
        <w:r>
          <w:instrText xml:space="preserve"> PAGEREF _Toc488833876 \h </w:instrText>
        </w:r>
        <w:r>
          <w:fldChar w:fldCharType="separate"/>
        </w:r>
        <w:r>
          <w:t>101</w:t>
        </w:r>
        <w:r>
          <w:fldChar w:fldCharType="end"/>
        </w:r>
      </w:hyperlink>
    </w:p>
    <w:p w:rsidR="002207C8" w:rsidRDefault="002207C8">
      <w:pPr>
        <w:pStyle w:val="TOC1"/>
        <w:rPr>
          <w:rFonts w:eastAsiaTheme="minorEastAsia"/>
          <w:b w:val="0"/>
          <w:caps w:val="0"/>
          <w:noProof/>
          <w:sz w:val="22"/>
          <w:szCs w:val="22"/>
        </w:rPr>
      </w:pPr>
      <w:hyperlink w:anchor="_Toc488833877" w:history="1">
        <w:r w:rsidRPr="00735BCF">
          <w:rPr>
            <w:rStyle w:val="Hyperlink"/>
            <w:noProof/>
          </w:rPr>
          <w:t>Dodatak F – Odredbe za sustav za pohranu</w:t>
        </w:r>
        <w:r>
          <w:rPr>
            <w:noProof/>
          </w:rPr>
          <w:tab/>
        </w:r>
        <w:r>
          <w:rPr>
            <w:noProof/>
          </w:rPr>
          <w:fldChar w:fldCharType="begin"/>
        </w:r>
        <w:r>
          <w:rPr>
            <w:noProof/>
          </w:rPr>
          <w:instrText xml:space="preserve"> PAGEREF _Toc488833877 \h </w:instrText>
        </w:r>
        <w:r>
          <w:rPr>
            <w:noProof/>
          </w:rPr>
        </w:r>
        <w:r>
          <w:rPr>
            <w:noProof/>
          </w:rPr>
          <w:fldChar w:fldCharType="separate"/>
        </w:r>
        <w:r>
          <w:rPr>
            <w:noProof/>
          </w:rPr>
          <w:t>102</w:t>
        </w:r>
        <w:r>
          <w:rPr>
            <w:noProof/>
          </w:rPr>
          <w:fldChar w:fldCharType="end"/>
        </w:r>
      </w:hyperlink>
    </w:p>
    <w:p w:rsidR="002207C8" w:rsidRDefault="002207C8">
      <w:pPr>
        <w:pStyle w:val="TOC2"/>
        <w:rPr>
          <w:rFonts w:eastAsiaTheme="minorEastAsia"/>
          <w:smallCaps w:val="0"/>
          <w:sz w:val="22"/>
        </w:rPr>
      </w:pPr>
      <w:hyperlink w:anchor="_Toc488833878" w:history="1">
        <w:r w:rsidRPr="00735BCF">
          <w:rPr>
            <w:rStyle w:val="Hyperlink"/>
          </w:rPr>
          <w:t>Dostupnost</w:t>
        </w:r>
        <w:r>
          <w:tab/>
        </w:r>
        <w:r>
          <w:fldChar w:fldCharType="begin"/>
        </w:r>
        <w:r>
          <w:instrText xml:space="preserve"> PAGEREF _Toc488833878 \h </w:instrText>
        </w:r>
        <w:r>
          <w:fldChar w:fldCharType="separate"/>
        </w:r>
        <w:r>
          <w:t>102</w:t>
        </w:r>
        <w:r>
          <w:fldChar w:fldCharType="end"/>
        </w:r>
      </w:hyperlink>
    </w:p>
    <w:p w:rsidR="002207C8" w:rsidRDefault="002207C8">
      <w:pPr>
        <w:pStyle w:val="TOC2"/>
        <w:rPr>
          <w:rFonts w:eastAsiaTheme="minorEastAsia"/>
          <w:smallCaps w:val="0"/>
          <w:sz w:val="22"/>
        </w:rPr>
      </w:pPr>
      <w:hyperlink w:anchor="_Toc488833879" w:history="1">
        <w:r w:rsidRPr="00735BCF">
          <w:rPr>
            <w:rStyle w:val="Hyperlink"/>
          </w:rPr>
          <w:t>Isporuka i vlasništvo</w:t>
        </w:r>
        <w:r>
          <w:tab/>
        </w:r>
        <w:r>
          <w:fldChar w:fldCharType="begin"/>
        </w:r>
        <w:r>
          <w:instrText xml:space="preserve"> PAGEREF _Toc488833879 \h </w:instrText>
        </w:r>
        <w:r>
          <w:fldChar w:fldCharType="separate"/>
        </w:r>
        <w:r>
          <w:t>102</w:t>
        </w:r>
        <w:r>
          <w:fldChar w:fldCharType="end"/>
        </w:r>
      </w:hyperlink>
    </w:p>
    <w:p w:rsidR="002207C8" w:rsidRDefault="002207C8">
      <w:pPr>
        <w:pStyle w:val="TOC2"/>
        <w:rPr>
          <w:rFonts w:eastAsiaTheme="minorEastAsia"/>
          <w:smallCaps w:val="0"/>
          <w:sz w:val="22"/>
        </w:rPr>
      </w:pPr>
      <w:hyperlink w:anchor="_Toc488833880" w:history="1">
        <w:r w:rsidRPr="00735BCF">
          <w:rPr>
            <w:rStyle w:val="Hyperlink"/>
          </w:rPr>
          <w:t>Softver sustava za pohranu</w:t>
        </w:r>
        <w:r>
          <w:tab/>
        </w:r>
        <w:r>
          <w:fldChar w:fldCharType="begin"/>
        </w:r>
        <w:r>
          <w:instrText xml:space="preserve"> PAGEREF _Toc488833880 \h </w:instrText>
        </w:r>
        <w:r>
          <w:fldChar w:fldCharType="separate"/>
        </w:r>
        <w:r>
          <w:t>102</w:t>
        </w:r>
        <w:r>
          <w:fldChar w:fldCharType="end"/>
        </w:r>
      </w:hyperlink>
    </w:p>
    <w:p w:rsidR="002207C8" w:rsidRDefault="002207C8">
      <w:pPr>
        <w:pStyle w:val="TOC2"/>
        <w:rPr>
          <w:rFonts w:eastAsiaTheme="minorEastAsia"/>
          <w:smallCaps w:val="0"/>
          <w:sz w:val="22"/>
        </w:rPr>
      </w:pPr>
      <w:hyperlink w:anchor="_Toc488833881" w:history="1">
        <w:r w:rsidRPr="00735BCF">
          <w:rPr>
            <w:rStyle w:val="Hyperlink"/>
          </w:rPr>
          <w:t>Ograničeno jamstvo za hardver</w:t>
        </w:r>
        <w:r>
          <w:tab/>
        </w:r>
        <w:r>
          <w:fldChar w:fldCharType="begin"/>
        </w:r>
        <w:r>
          <w:instrText xml:space="preserve"> PAGEREF _Toc488833881 \h </w:instrText>
        </w:r>
        <w:r>
          <w:fldChar w:fldCharType="separate"/>
        </w:r>
        <w:r>
          <w:t>102</w:t>
        </w:r>
        <w:r>
          <w:fldChar w:fldCharType="end"/>
        </w:r>
      </w:hyperlink>
    </w:p>
    <w:p w:rsidR="002207C8" w:rsidRDefault="002207C8">
      <w:pPr>
        <w:pStyle w:val="TOC2"/>
        <w:rPr>
          <w:rFonts w:eastAsiaTheme="minorEastAsia"/>
          <w:smallCaps w:val="0"/>
          <w:sz w:val="22"/>
        </w:rPr>
      </w:pPr>
      <w:hyperlink w:anchor="_Toc488833882" w:history="1">
        <w:r w:rsidRPr="00735BCF">
          <w:rPr>
            <w:rStyle w:val="Hyperlink"/>
          </w:rPr>
          <w:t>Obeštećenje. Zaštita od zahtjeva/tužbi trećih osoba</w:t>
        </w:r>
        <w:r>
          <w:tab/>
        </w:r>
        <w:r>
          <w:fldChar w:fldCharType="begin"/>
        </w:r>
        <w:r>
          <w:instrText xml:space="preserve"> PAGEREF _Toc488833882 \h </w:instrText>
        </w:r>
        <w:r>
          <w:fldChar w:fldCharType="separate"/>
        </w:r>
        <w:r>
          <w:t>103</w:t>
        </w:r>
        <w:r>
          <w:fldChar w:fldCharType="end"/>
        </w:r>
      </w:hyperlink>
    </w:p>
    <w:p w:rsidR="002207C8" w:rsidRDefault="002207C8">
      <w:pPr>
        <w:pStyle w:val="TOC2"/>
        <w:rPr>
          <w:rFonts w:eastAsiaTheme="minorEastAsia"/>
          <w:smallCaps w:val="0"/>
          <w:sz w:val="22"/>
        </w:rPr>
      </w:pPr>
      <w:hyperlink w:anchor="_Toc488833883" w:history="1">
        <w:r w:rsidRPr="00735BCF">
          <w:rPr>
            <w:rStyle w:val="Hyperlink"/>
          </w:rPr>
          <w:t>Ograničenje odgovornosti</w:t>
        </w:r>
        <w:r>
          <w:tab/>
        </w:r>
        <w:r>
          <w:fldChar w:fldCharType="begin"/>
        </w:r>
        <w:r>
          <w:instrText xml:space="preserve"> PAGEREF _Toc488833883 \h </w:instrText>
        </w:r>
        <w:r>
          <w:fldChar w:fldCharType="separate"/>
        </w:r>
        <w:r>
          <w:t>103</w:t>
        </w:r>
        <w:r>
          <w:fldChar w:fldCharType="end"/>
        </w:r>
      </w:hyperlink>
    </w:p>
    <w:p w:rsidR="002207C8" w:rsidRDefault="002207C8">
      <w:pPr>
        <w:pStyle w:val="TOC2"/>
        <w:rPr>
          <w:rFonts w:eastAsiaTheme="minorEastAsia"/>
          <w:smallCaps w:val="0"/>
          <w:sz w:val="22"/>
        </w:rPr>
      </w:pPr>
      <w:hyperlink w:anchor="_Toc488833884" w:history="1">
        <w:r w:rsidRPr="00735BCF">
          <w:rPr>
            <w:rStyle w:val="Hyperlink"/>
          </w:rPr>
          <w:t>Zakoni SAD-a o kontroli izvoza</w:t>
        </w:r>
        <w:r>
          <w:tab/>
        </w:r>
        <w:r>
          <w:fldChar w:fldCharType="begin"/>
        </w:r>
        <w:r>
          <w:instrText xml:space="preserve"> PAGEREF _Toc488833884 \h </w:instrText>
        </w:r>
        <w:r>
          <w:fldChar w:fldCharType="separate"/>
        </w:r>
        <w:r>
          <w:t>103</w:t>
        </w:r>
        <w:r>
          <w:fldChar w:fldCharType="end"/>
        </w:r>
      </w:hyperlink>
    </w:p>
    <w:p w:rsidR="002207C8" w:rsidRDefault="002207C8">
      <w:pPr>
        <w:pStyle w:val="TOC2"/>
        <w:rPr>
          <w:rFonts w:eastAsiaTheme="minorEastAsia"/>
          <w:smallCaps w:val="0"/>
          <w:sz w:val="22"/>
        </w:rPr>
      </w:pPr>
      <w:hyperlink w:anchor="_Toc488833885" w:history="1">
        <w:r w:rsidRPr="00735BCF">
          <w:rPr>
            <w:rStyle w:val="Hyperlink"/>
          </w:rPr>
          <w:t>Prikupljanje dijagnostičkih podataka</w:t>
        </w:r>
        <w:r>
          <w:tab/>
        </w:r>
        <w:r>
          <w:fldChar w:fldCharType="begin"/>
        </w:r>
        <w:r>
          <w:instrText xml:space="preserve"> PAGEREF _Toc488833885 \h </w:instrText>
        </w:r>
        <w:r>
          <w:fldChar w:fldCharType="separate"/>
        </w:r>
        <w:r>
          <w:t>103</w:t>
        </w:r>
        <w:r>
          <w:fldChar w:fldCharType="end"/>
        </w:r>
      </w:hyperlink>
    </w:p>
    <w:p w:rsidR="002207C8" w:rsidRDefault="002207C8">
      <w:pPr>
        <w:pStyle w:val="TOC2"/>
        <w:rPr>
          <w:rFonts w:eastAsiaTheme="minorEastAsia"/>
          <w:smallCaps w:val="0"/>
          <w:sz w:val="22"/>
        </w:rPr>
      </w:pPr>
      <w:hyperlink w:anchor="_Toc488833886" w:history="1">
        <w:r w:rsidRPr="00735BCF">
          <w:rPr>
            <w:rStyle w:val="Hyperlink"/>
          </w:rPr>
          <w:t>Upotreba u državnim ustanovama</w:t>
        </w:r>
        <w:r>
          <w:tab/>
        </w:r>
        <w:r>
          <w:fldChar w:fldCharType="begin"/>
        </w:r>
        <w:r>
          <w:instrText xml:space="preserve"> PAGEREF _Toc488833886 \h </w:instrText>
        </w:r>
        <w:r>
          <w:fldChar w:fldCharType="separate"/>
        </w:r>
        <w:r>
          <w:t>103</w:t>
        </w:r>
        <w:r>
          <w:fldChar w:fldCharType="end"/>
        </w:r>
      </w:hyperlink>
    </w:p>
    <w:p w:rsidR="002207C8" w:rsidRDefault="002207C8">
      <w:pPr>
        <w:pStyle w:val="TOC1"/>
        <w:rPr>
          <w:rFonts w:eastAsiaTheme="minorEastAsia"/>
          <w:b w:val="0"/>
          <w:caps w:val="0"/>
          <w:noProof/>
          <w:sz w:val="22"/>
          <w:szCs w:val="22"/>
        </w:rPr>
      </w:pPr>
      <w:hyperlink w:anchor="_Toc488833887" w:history="1">
        <w:r w:rsidRPr="00735BCF">
          <w:rPr>
            <w:rStyle w:val="Hyperlink"/>
            <w:noProof/>
          </w:rPr>
          <w:t>Dodatak G – Premium Assurance</w:t>
        </w:r>
        <w:r>
          <w:rPr>
            <w:noProof/>
          </w:rPr>
          <w:tab/>
        </w:r>
        <w:r>
          <w:rPr>
            <w:noProof/>
          </w:rPr>
          <w:fldChar w:fldCharType="begin"/>
        </w:r>
        <w:r>
          <w:rPr>
            <w:noProof/>
          </w:rPr>
          <w:instrText xml:space="preserve"> PAGEREF _Toc488833887 \h </w:instrText>
        </w:r>
        <w:r>
          <w:rPr>
            <w:noProof/>
          </w:rPr>
        </w:r>
        <w:r>
          <w:rPr>
            <w:noProof/>
          </w:rPr>
          <w:fldChar w:fldCharType="separate"/>
        </w:r>
        <w:r>
          <w:rPr>
            <w:noProof/>
          </w:rPr>
          <w:t>104</w:t>
        </w:r>
        <w:r>
          <w:rPr>
            <w:noProof/>
          </w:rPr>
          <w:fldChar w:fldCharType="end"/>
        </w:r>
      </w:hyperlink>
    </w:p>
    <w:p w:rsidR="002207C8" w:rsidRDefault="002207C8">
      <w:pPr>
        <w:pStyle w:val="TOC1"/>
        <w:rPr>
          <w:rFonts w:eastAsiaTheme="minorEastAsia"/>
          <w:b w:val="0"/>
          <w:caps w:val="0"/>
          <w:noProof/>
          <w:sz w:val="22"/>
          <w:szCs w:val="22"/>
        </w:rPr>
      </w:pPr>
      <w:hyperlink w:anchor="_Toc488833888" w:history="1">
        <w:r w:rsidRPr="00735BCF">
          <w:rPr>
            <w:rStyle w:val="Hyperlink"/>
            <w:noProof/>
          </w:rPr>
          <w:t>Kazalo</w:t>
        </w:r>
        <w:r>
          <w:rPr>
            <w:noProof/>
          </w:rPr>
          <w:tab/>
        </w:r>
        <w:r>
          <w:rPr>
            <w:noProof/>
          </w:rPr>
          <w:fldChar w:fldCharType="begin"/>
        </w:r>
        <w:r>
          <w:rPr>
            <w:noProof/>
          </w:rPr>
          <w:instrText xml:space="preserve"> PAGEREF _Toc488833888 \h </w:instrText>
        </w:r>
        <w:r>
          <w:rPr>
            <w:noProof/>
          </w:rPr>
        </w:r>
        <w:r>
          <w:rPr>
            <w:noProof/>
          </w:rPr>
          <w:fldChar w:fldCharType="separate"/>
        </w:r>
        <w:r>
          <w:rPr>
            <w:noProof/>
          </w:rPr>
          <w:t>106</w:t>
        </w:r>
        <w:r>
          <w:rPr>
            <w:noProof/>
          </w:rPr>
          <w:fldChar w:fldCharType="end"/>
        </w:r>
      </w:hyperlink>
    </w:p>
    <w:p w:rsidR="002158AB" w:rsidRDefault="004D37FB">
      <w:pPr>
        <w:pStyle w:val="ProductList-Body"/>
        <w:sectPr w:rsidR="002158A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158AB" w:rsidRDefault="002158AB">
      <w:pPr>
        <w:pStyle w:val="ProductList-Body"/>
      </w:pPr>
    </w:p>
    <w:p w:rsidR="002158AB" w:rsidRDefault="002158AB">
      <w:pPr>
        <w:sectPr w:rsidR="002158AB">
          <w:headerReference w:type="default" r:id="rId20"/>
          <w:footerReference w:type="default" r:id="rId21"/>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88833771"/>
      <w:r>
        <w:instrText>Uvod</w:instrText>
      </w:r>
      <w:bookmarkEnd w:id="3"/>
      <w:r>
        <w:instrText>" \l 1</w:instrText>
      </w:r>
      <w:r>
        <w:fldChar w:fldCharType="end"/>
      </w:r>
    </w:p>
    <w:p w:rsidR="002158AB" w:rsidRDefault="002158AB">
      <w:pPr>
        <w:pStyle w:val="ProductList-Body"/>
      </w:pPr>
    </w:p>
    <w:p w:rsidR="002158AB" w:rsidRDefault="004D37FB">
      <w:pPr>
        <w:pStyle w:val="ProductList-Offering1Heading"/>
        <w:outlineLvl w:val="1"/>
      </w:pPr>
      <w:bookmarkStart w:id="4" w:name="_Sec532"/>
      <w:r>
        <w:t>O ovom dokumentu</w:t>
      </w:r>
      <w:bookmarkEnd w:id="4"/>
      <w:r>
        <w:fldChar w:fldCharType="begin"/>
      </w:r>
      <w:r>
        <w:instrText xml:space="preserve"> TC "</w:instrText>
      </w:r>
      <w:bookmarkStart w:id="5" w:name="_Toc488833772"/>
      <w:r>
        <w:instrText>O ovom dokumentu</w:instrText>
      </w:r>
      <w:bookmarkEnd w:id="5"/>
      <w:r>
        <w:instrText>" \l 2</w:instrText>
      </w:r>
      <w:r>
        <w:fldChar w:fldCharType="end"/>
      </w:r>
    </w:p>
    <w:p w:rsidR="002158AB" w:rsidRDefault="004D37FB">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2158AB" w:rsidRDefault="002158AB">
      <w:pPr>
        <w:pStyle w:val="ProductList-Body"/>
      </w:pPr>
    </w:p>
    <w:p w:rsidR="002158AB" w:rsidRDefault="004D37FB">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2158AB" w:rsidRDefault="004D37FB">
      <w:pPr>
        <w:pStyle w:val="ProductList-Offering1Heading"/>
        <w:outlineLvl w:val="1"/>
      </w:pPr>
      <w:bookmarkStart w:id="6" w:name="_Sec533"/>
      <w:r>
        <w:t>Sadržaj ovog dokumenta</w:t>
      </w:r>
      <w:bookmarkEnd w:id="6"/>
      <w:r>
        <w:fldChar w:fldCharType="begin"/>
      </w:r>
      <w:r>
        <w:instrText xml:space="preserve"> TC "</w:instrText>
      </w:r>
      <w:bookmarkStart w:id="7" w:name="_Toc488833773"/>
      <w:r>
        <w:instrText>Sadržaj ovog dokumenta</w:instrText>
      </w:r>
      <w:bookmarkEnd w:id="7"/>
      <w:r>
        <w:instrText>" \l 2</w:instrText>
      </w:r>
      <w:r>
        <w:fldChar w:fldCharType="end"/>
      </w:r>
    </w:p>
    <w:p w:rsidR="002158AB" w:rsidRDefault="004D37FB">
      <w:pPr>
        <w:pStyle w:val="ProductList-Body"/>
      </w:pPr>
      <w:r>
        <w:t xml:space="preserve">Odredbe za proizvode uključuju sljedeće odjeljke: </w:t>
      </w:r>
    </w:p>
    <w:p w:rsidR="002158AB" w:rsidRDefault="004D37FB" w:rsidP="007512B8">
      <w:pPr>
        <w:pStyle w:val="ProductList-Bullet"/>
        <w:numPr>
          <w:ilvl w:val="0"/>
          <w:numId w:val="3"/>
        </w:numPr>
      </w:pPr>
      <w:hyperlink w:anchor="_Sec531">
        <w:r>
          <w:rPr>
            <w:color w:val="00467F"/>
            <w:u w:val="single"/>
          </w:rPr>
          <w:t>Uvod</w:t>
        </w:r>
      </w:hyperlink>
      <w:r>
        <w:t xml:space="preserve"> u kojem se nalazi popis najnovijih promjena. </w:t>
      </w:r>
    </w:p>
    <w:p w:rsidR="002158AB" w:rsidRDefault="004D37FB" w:rsidP="007512B8">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2158AB" w:rsidRDefault="004D37FB" w:rsidP="007512B8">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2158AB" w:rsidRDefault="004D37FB" w:rsidP="007512B8">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2158AB" w:rsidRDefault="004D37FB" w:rsidP="007512B8">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w:t>
      </w:r>
      <w:r>
        <w:t xml:space="preserve">i velikim početnim slovom u Odredbama za proizvode. </w:t>
      </w:r>
    </w:p>
    <w:p w:rsidR="002158AB" w:rsidRDefault="004D37FB" w:rsidP="007512B8">
      <w:pPr>
        <w:pStyle w:val="ProductList-Bullet"/>
        <w:numPr>
          <w:ilvl w:val="0"/>
          <w:numId w:val="3"/>
        </w:numPr>
      </w:pPr>
      <w:r>
        <w:t xml:space="preserve">Dodaci su sljedeći: </w:t>
      </w:r>
    </w:p>
    <w:p w:rsidR="002158AB" w:rsidRDefault="004D37FB" w:rsidP="007512B8">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w:t>
      </w:r>
      <w:r>
        <w:t xml:space="preserve"> poslužiteljskim proizvodima. </w:t>
      </w:r>
    </w:p>
    <w:p w:rsidR="002158AB" w:rsidRDefault="004D37FB" w:rsidP="007512B8">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2158AB" w:rsidRDefault="004D37FB" w:rsidP="007512B8">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2158AB" w:rsidRDefault="004D37FB" w:rsidP="007512B8">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2158AB" w:rsidRDefault="004D37FB" w:rsidP="007512B8">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2158AB" w:rsidRDefault="004D37FB" w:rsidP="007512B8">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 </w:t>
      </w:r>
    </w:p>
    <w:p w:rsidR="002158AB" w:rsidRDefault="004D37FB" w:rsidP="007512B8">
      <w:pPr>
        <w:pStyle w:val="ProductList-Bullet"/>
        <w:numPr>
          <w:ilvl w:val="1"/>
          <w:numId w:val="3"/>
        </w:numPr>
      </w:pPr>
      <w:hyperlink w:anchor="_Sec1205">
        <w:r>
          <w:rPr>
            <w:color w:val="00467F"/>
            <w:u w:val="single"/>
          </w:rPr>
          <w:t>Dodatak G – Premium Assurance</w:t>
        </w:r>
      </w:hyperlink>
      <w:r>
        <w:t xml:space="preserve"> u kojem se opisuju pravila o kupovini jamstva Premium Assurance i dodatne pog</w:t>
      </w:r>
      <w:r>
        <w:t>odnosti dostupne Klijentima jamstva Premium Assurance.</w:t>
      </w:r>
    </w:p>
    <w:p w:rsidR="002158AB" w:rsidRDefault="004D37FB" w:rsidP="007512B8">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2158AB" w:rsidRDefault="004D37FB">
      <w:pPr>
        <w:pStyle w:val="ProductList-Offering1Heading"/>
        <w:outlineLvl w:val="1"/>
      </w:pPr>
      <w:bookmarkStart w:id="8" w:name="_Sec534"/>
      <w:r>
        <w:t>Kretanje kroz Unose proizvoda</w:t>
      </w:r>
      <w:bookmarkEnd w:id="8"/>
      <w:r>
        <w:fldChar w:fldCharType="begin"/>
      </w:r>
      <w:r>
        <w:instrText xml:space="preserve"> TC "</w:instrText>
      </w:r>
      <w:bookmarkStart w:id="9" w:name="_Toc488833774"/>
      <w:r>
        <w:instrText>Kretanje kroz Unose proizvoda</w:instrText>
      </w:r>
      <w:bookmarkEnd w:id="9"/>
      <w:r>
        <w:instrText>" \l 2</w:instrText>
      </w:r>
      <w:r>
        <w:fldChar w:fldCharType="end"/>
      </w:r>
    </w:p>
    <w:p w:rsidR="002158AB" w:rsidRDefault="004D37FB">
      <w:pPr>
        <w:pStyle w:val="ProductList-Body"/>
      </w:pPr>
      <w:r>
        <w:t>Sva</w:t>
      </w:r>
      <w:r>
        <w:t>ki Unos softverskog proizvoda sastoji se od četiri odjeljka: Dostupnost programa, Uvjeti za proizvod, Prava na korištenje proizvoda i Tehnološko jamstvo Software Assurance.</w:t>
      </w:r>
    </w:p>
    <w:p w:rsidR="002158AB" w:rsidRDefault="004D37FB">
      <w:pPr>
        <w:pStyle w:val="ProductList-Body"/>
      </w:pPr>
      <w:r>
        <w:t>Svaki Unos proizvoda za Online usluge sastoji se od dva odjeljka: Dostupnost progra</w:t>
      </w:r>
      <w:r>
        <w:t xml:space="preserve">ma i Uvjeti za proizvod. </w:t>
      </w:r>
    </w:p>
    <w:p w:rsidR="002158AB" w:rsidRDefault="002158AB">
      <w:pPr>
        <w:pStyle w:val="ProductList-Body"/>
      </w:pPr>
    </w:p>
    <w:p w:rsidR="002158AB" w:rsidRDefault="004D37FB">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2158AB" w:rsidRDefault="004D37F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2158AB" w:rsidRDefault="002158AB">
      <w:pPr>
        <w:pStyle w:val="ProductList-Body"/>
      </w:pPr>
    </w:p>
    <w:p w:rsidR="002158AB" w:rsidRDefault="004D37F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2158AB" w:rsidRDefault="004D37F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2158AB" w:rsidRDefault="002158AB">
      <w:pPr>
        <w:pStyle w:val="ProductList-Body"/>
      </w:pPr>
    </w:p>
    <w:p w:rsidR="002158AB" w:rsidRDefault="004D37FB">
      <w:pPr>
        <w:pStyle w:val="ProductList-Body"/>
      </w:pPr>
      <w:r>
        <w:rPr>
          <w:b/>
          <w:color w:val="00188F"/>
        </w:rPr>
        <w:t xml:space="preserve">3. U odjeljku Prava na korištenje proizvoda </w:t>
      </w:r>
      <w:r>
        <w:t>navode se Licencne odredbe za svaki Softverski proizvod,</w:t>
      </w:r>
      <w:r>
        <w:t xml:space="preserve"> uključujući Opće licencne odredbe, primjenjivi Licencni model i sve Posebne licencne odredbe za određeni proizvod. Reference na „Prava na korištenje proizvoda“ u Klijentovom ugovoru o količinskom licenciranju odnose se na odredbe navedene u odjeljku Prava</w:t>
      </w:r>
      <w:r>
        <w:t xml:space="preserve"> na korištenje proizvoda pojedinačnog Unosa softverskog proizvoda. Odredbe o Online uslugama navedene su u dokumentu Odredbe za Online usluge (OST).</w:t>
      </w:r>
    </w:p>
    <w:p w:rsidR="002158AB" w:rsidRDefault="004D37F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2158AB" w:rsidRDefault="002158AB">
      <w:pPr>
        <w:pStyle w:val="ProductList-Body"/>
      </w:pPr>
    </w:p>
    <w:p w:rsidR="002158AB" w:rsidRDefault="004D37FB">
      <w:pPr>
        <w:pStyle w:val="ProductList-Body"/>
      </w:pPr>
      <w:r>
        <w:rPr>
          <w:b/>
          <w:color w:val="00188F"/>
        </w:rPr>
        <w:t xml:space="preserve">4. U odjeljku Tehnološko jamstvo Software Assurance </w:t>
      </w:r>
      <w:r>
        <w:t>navode se odredbe i uvjeti povezani s pokrivenošću t</w:t>
      </w:r>
      <w:r>
        <w:t>ehnološkim jamstvom Software Assurance.</w:t>
      </w:r>
    </w:p>
    <w:p w:rsidR="002158AB" w:rsidRDefault="004D37F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2158AB" w:rsidRDefault="004D37FB">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88833775"/>
      <w:r>
        <w:instrText>Pojašnjenja i sažetak izmjena ovog dokumenta</w:instrText>
      </w:r>
      <w:bookmarkEnd w:id="11"/>
      <w:r>
        <w:instrText>" \l 2</w:instrText>
      </w:r>
      <w:r>
        <w:fldChar w:fldCharType="end"/>
      </w:r>
    </w:p>
    <w:p w:rsidR="002158AB" w:rsidRDefault="004D37FB">
      <w:pPr>
        <w:pStyle w:val="ProductList-Body"/>
      </w:pPr>
      <w:r>
        <w:t>U daljnjem su tekstu navedene najnovije dopune, izbrisani dijelovi i druge izmjene Odredbi za proizvode. U nasta</w:t>
      </w:r>
      <w:r>
        <w:t>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3"/>
        <w:gridCol w:w="5397"/>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Izbrisani dijelovi</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2"/>
      </w:pPr>
      <w:r>
        <w:t>Softver</w:t>
      </w:r>
    </w:p>
    <w:p w:rsidR="002158AB" w:rsidRDefault="002158AB">
      <w:pPr>
        <w:pStyle w:val="ProductList-Body"/>
      </w:pPr>
    </w:p>
    <w:p w:rsidR="002158AB" w:rsidRDefault="004D37FB">
      <w:pPr>
        <w:pStyle w:val="ProductList-Body"/>
      </w:pPr>
      <w:hyperlink w:anchor="_Sec610">
        <w:r>
          <w:rPr>
            <w:color w:val="00467F"/>
            <w:u w:val="single"/>
          </w:rPr>
          <w:t>Microsoft Dynamics 365 On-premise</w:t>
        </w:r>
      </w:hyperlink>
      <w:r>
        <w:t>: Prava na migraciju za tehnološko jamstvo Software Assurance za Microsoft Dynamics AX uklonjena su, a dodana je referenca na Odredbe za proizvode iz srpnja 2017. u ćeliju Prava na migraciju u tablici Atributi u Članku 4 da naznači gdje se nalaze te inform</w:t>
      </w:r>
      <w:r>
        <w:t>acije.</w:t>
      </w:r>
    </w:p>
    <w:p w:rsidR="002158AB" w:rsidRDefault="004D37FB">
      <w:pPr>
        <w:pStyle w:val="ProductList-Body"/>
      </w:pPr>
      <w:hyperlink w:anchor="_Sec813">
        <w:r>
          <w:rPr>
            <w:color w:val="00467F"/>
            <w:u w:val="single"/>
          </w:rPr>
          <w:t>Računalni operacijski sustav Windows</w:t>
        </w:r>
      </w:hyperlink>
      <w:r>
        <w:t>: Nova prava na korištenje proizvoda uvedena su se kako bi klijentima s SL-ov</w:t>
      </w:r>
      <w:r>
        <w:t>ima po korisniku za Windows 10 Enterprise E3/E5 ili VDA E3/E5 koji koriste aktivaciju utemeljenu na servisu Azure AD omogućila instalacija ažuriranja Windows 10 Creators Update ili noviji softver za Trenutačni ogranak na uređaj koji koristi Microsoft Azure</w:t>
      </w:r>
      <w:r>
        <w:t xml:space="preserve"> ili dijeljeni poslužitelj s kvalificiranim višeklijentskim partnerom za hosting.</w:t>
      </w:r>
    </w:p>
    <w:p w:rsidR="002158AB" w:rsidRDefault="002158AB">
      <w:pPr>
        <w:pStyle w:val="ProductList-Body"/>
      </w:pPr>
    </w:p>
    <w:p w:rsidR="002158AB" w:rsidRDefault="004D37FB">
      <w:pPr>
        <w:pStyle w:val="ProductList-ClauseHeading"/>
        <w:outlineLvl w:val="2"/>
      </w:pPr>
      <w:r>
        <w:t>Online usluge</w:t>
      </w:r>
    </w:p>
    <w:p w:rsidR="002158AB" w:rsidRDefault="002158AB">
      <w:pPr>
        <w:pStyle w:val="ProductList-Body"/>
      </w:pPr>
    </w:p>
    <w:p w:rsidR="002158AB" w:rsidRDefault="004D37FB">
      <w:pPr>
        <w:pStyle w:val="ProductList-Body"/>
      </w:pPr>
      <w:hyperlink w:anchor="_Sec629">
        <w:r>
          <w:rPr>
            <w:color w:val="00467F"/>
            <w:u w:val="single"/>
          </w:rPr>
          <w:t>Microsoft 365</w:t>
        </w:r>
      </w:hyperlink>
      <w:r>
        <w:t>: Secure Productive Enterprise preimenovan je u Microsoft 365.</w:t>
      </w:r>
    </w:p>
    <w:p w:rsidR="002158AB" w:rsidRDefault="004D37FB">
      <w:pPr>
        <w:pStyle w:val="ProductList-Body"/>
      </w:pPr>
      <w:hyperlink w:anchor="_Sec634">
        <w:r>
          <w:rPr>
            <w:color w:val="00467F"/>
            <w:u w:val="single"/>
          </w:rPr>
          <w:t>Paketi Office 365</w:t>
        </w:r>
      </w:hyperlink>
      <w:r>
        <w:t>: Office 365 Enterprise K (Kiosk) Plan preimenovan je u Office 365 Enterprise F (FirstLine).</w:t>
      </w:r>
    </w:p>
    <w:p w:rsidR="002158AB" w:rsidRDefault="002158AB">
      <w:pPr>
        <w:pStyle w:val="ProductList-Body"/>
      </w:pP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2158AB">
      <w:pPr>
        <w:sectPr w:rsidR="002158AB">
          <w:headerReference w:type="default" r:id="rId29"/>
          <w:footerReference w:type="default" r:id="rId30"/>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88833776"/>
      <w:r>
        <w:instrText>Licencne odredbe</w:instrText>
      </w:r>
      <w:bookmarkEnd w:id="13"/>
      <w:r>
        <w:instrText>" \l 1</w:instrText>
      </w:r>
      <w:r>
        <w:fldChar w:fldCharType="end"/>
      </w:r>
    </w:p>
    <w:p w:rsidR="002158AB" w:rsidRDefault="004D37FB">
      <w:pPr>
        <w:pStyle w:val="ProductList-Body"/>
      </w:pPr>
      <w:r>
        <w:t>Sve instance „Prava na korištenje proizvoda“ u Klijentovom ugovoru o količinskom licenciranju odnose se na odredbe navedene u odjeljku „Prava na korištenje proizv</w:t>
      </w:r>
      <w:r>
        <w:t>oda“ pojedinačnog Unosa proizvoda. Za svaki Proizvod to uključuje Opće licencne odredbe, primjenjive Odredbe za licencni model i sve Posebne licencne odredbe za određeni proizvod u Unosu proizvoda.</w:t>
      </w:r>
    </w:p>
    <w:p w:rsidR="002158AB" w:rsidRDefault="002158AB">
      <w:pPr>
        <w:pStyle w:val="ProductList-Body"/>
      </w:pPr>
    </w:p>
    <w:p w:rsidR="002158AB" w:rsidRDefault="004D37FB">
      <w:pPr>
        <w:pStyle w:val="ProductList-Body"/>
      </w:pPr>
      <w:r>
        <w:t>Za Online usluge reference na „Prava na korištenje proizv</w:t>
      </w:r>
      <w:r>
        <w:t>oda“ u Klijentovu ugovoru o količinskom licenciranju odnose se na Odredbe za Online usluge (OST). Ako se softverski Proizvod sastoji od softverskih i online usluga, online usluge regulirane su odredbama u Odredbama Online usluga, a sav drugi softver reguli</w:t>
      </w:r>
      <w:r>
        <w:t>ran je ovim Licencnim odredbama.</w:t>
      </w:r>
    </w:p>
    <w:p w:rsidR="002158AB" w:rsidRDefault="004D37FB">
      <w:pPr>
        <w:pStyle w:val="ProductList-OfferingGroupHeading"/>
        <w:outlineLvl w:val="1"/>
      </w:pPr>
      <w:bookmarkStart w:id="14" w:name="_Sec537"/>
      <w:r>
        <w:t>Univerzalne licencne odredbe</w:t>
      </w:r>
      <w:bookmarkEnd w:id="14"/>
      <w:r>
        <w:fldChar w:fldCharType="begin"/>
      </w:r>
      <w:r>
        <w:instrText xml:space="preserve"> TC "</w:instrText>
      </w:r>
      <w:bookmarkStart w:id="15" w:name="_Toc488833777"/>
      <w:r>
        <w:instrText>Univerzalne licencne odredbe</w:instrText>
      </w:r>
      <w:bookmarkEnd w:id="15"/>
      <w:r>
        <w:instrText>" \l 2</w:instrText>
      </w:r>
      <w:r>
        <w:fldChar w:fldCharType="end"/>
      </w:r>
    </w:p>
    <w:p w:rsidR="002158AB" w:rsidRDefault="004D37F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2158AB" w:rsidRDefault="002158AB">
      <w:pPr>
        <w:pStyle w:val="ProductList-Body"/>
      </w:pPr>
    </w:p>
    <w:p w:rsidR="002158AB" w:rsidRDefault="004D37FB">
      <w:pPr>
        <w:pStyle w:val="ProductList-ClauseHeading"/>
        <w:outlineLvl w:val="2"/>
      </w:pPr>
      <w:r>
        <w:t>1. De</w:t>
      </w:r>
      <w:r>
        <w:t>finicije</w:t>
      </w:r>
    </w:p>
    <w:p w:rsidR="002158AB" w:rsidRDefault="004D37F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2158AB" w:rsidRDefault="002158AB">
      <w:pPr>
        <w:pStyle w:val="ProductList-Body"/>
      </w:pPr>
    </w:p>
    <w:p w:rsidR="002158AB" w:rsidRDefault="004D37FB">
      <w:pPr>
        <w:pStyle w:val="ProductList-ClauseHeading"/>
        <w:outlineLvl w:val="2"/>
      </w:pPr>
      <w:r>
        <w:t>2. Klijentova prava na korištenje proizvoda</w:t>
      </w:r>
    </w:p>
    <w:p w:rsidR="002158AB" w:rsidRDefault="004D37F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2158AB" w:rsidRDefault="002158AB">
      <w:pPr>
        <w:pStyle w:val="ProductList-Body"/>
      </w:pPr>
    </w:p>
    <w:p w:rsidR="002158AB" w:rsidRDefault="004D37FB">
      <w:pPr>
        <w:pStyle w:val="ProductList-ClauseHeading"/>
        <w:outlineLvl w:val="2"/>
      </w:pPr>
      <w:r>
        <w:t>3. Prava na korištenje drugih verzija i starijih izdanja</w:t>
      </w:r>
    </w:p>
    <w:p w:rsidR="002158AB" w:rsidRDefault="004D37FB">
      <w:pPr>
        <w:pStyle w:val="ProductList-Body"/>
      </w:pPr>
      <w:r>
        <w:t>Za svak</w:t>
      </w:r>
      <w:r>
        <w:t xml:space="preserve">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w:t>
      </w:r>
      <w:r>
        <w:t xml:space="preserve">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w:instrText>
      </w:r>
      <w:r>
        <w:instrText xml:space="preserve">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w:t>
      </w:r>
      <w:r>
        <w:t>iju. Licence za prethodne verzije i starija izdanja ne ispunjavaju preduvjete za licenciranje za Proizvod.</w:t>
      </w:r>
    </w:p>
    <w:p w:rsidR="002158AB" w:rsidRDefault="002158AB">
      <w:pPr>
        <w:pStyle w:val="ProductList-Body"/>
      </w:pPr>
    </w:p>
    <w:p w:rsidR="002158AB" w:rsidRDefault="004D37FB">
      <w:pPr>
        <w:pStyle w:val="ProductList-ClauseHeading"/>
        <w:outlineLvl w:val="2"/>
      </w:pPr>
      <w:r>
        <w:t>4. Softver trećih osoba</w:t>
      </w:r>
    </w:p>
    <w:p w:rsidR="002158AB" w:rsidRDefault="004D37FB">
      <w:pPr>
        <w:pStyle w:val="ProductList-Body"/>
      </w:pPr>
      <w:r>
        <w:t>Softver može sadržavati vlasničke programe trećih osoba ili komponente koje su možda licencirane u skladu sa zasebnim odredb</w:t>
      </w:r>
      <w:r>
        <w:t>ama koje se prikazuju Klijentu tijekom instalacije ili u datoteci „ThirdPartyNotices“ priloženoj uz softver. Softver može sadržavati i programe otvorenog koda trećih osoba koje Microsoft, a ne treća osoba, licencira Klijentu na temelju Microsoftovih licenc</w:t>
      </w:r>
      <w:r>
        <w:t>nih odredbi.</w:t>
      </w:r>
    </w:p>
    <w:p w:rsidR="002158AB" w:rsidRDefault="002158AB">
      <w:pPr>
        <w:pStyle w:val="ProductList-Body"/>
      </w:pPr>
    </w:p>
    <w:p w:rsidR="002158AB" w:rsidRDefault="004D37FB">
      <w:pPr>
        <w:pStyle w:val="ProductList-ClauseHeading"/>
        <w:outlineLvl w:val="2"/>
      </w:pPr>
      <w:r>
        <w:t>5. Kôd probne inačice. ažuriranja ili dodaci, dodatna funkcija</w:t>
      </w:r>
    </w:p>
    <w:p w:rsidR="002158AB" w:rsidRDefault="004D37FB">
      <w:pPr>
        <w:pStyle w:val="ProductList-Body"/>
      </w:pPr>
      <w:r>
        <w:t xml:space="preserve">Microsoft može ponuditi ažuriranja ili dodatke za Proizvode. Klijent može koristiti ažuriranja ili dodatke za Proizvode, kôd probne inačice, dodatnu funkciju i neobavezne dodatne </w:t>
      </w:r>
      <w:r>
        <w:t>usluge za Proizvode na koje se primjenjuju posebne odgovarajuće odredbe (ako takve postoje). Neki Proizvodi zahtijevaju automatska ažuriranja, kao što je opisano u Posebnim licencnim odredbama za određene proizvode.</w:t>
      </w:r>
    </w:p>
    <w:p w:rsidR="002158AB" w:rsidRDefault="002158AB">
      <w:pPr>
        <w:pStyle w:val="ProductList-Body"/>
      </w:pPr>
    </w:p>
    <w:p w:rsidR="002158AB" w:rsidRDefault="004D37FB">
      <w:pPr>
        <w:pStyle w:val="ProductList-ClauseHeading"/>
        <w:outlineLvl w:val="2"/>
      </w:pPr>
      <w:r>
        <w:t>6. Ograničenja</w:t>
      </w:r>
    </w:p>
    <w:p w:rsidR="002158AB" w:rsidRDefault="004D37FB">
      <w:pPr>
        <w:pStyle w:val="ProductList-Body"/>
      </w:pPr>
      <w:r>
        <w:t>Klijent ne smije (i nije</w:t>
      </w:r>
      <w:r>
        <w:t xml:space="preserv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w:instrText>
      </w:r>
      <w:r>
        <w:instrText xml:space="preserve">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w:t>
      </w:r>
      <w:r>
        <w:rPr>
          <w:color w:val="0563C1"/>
        </w:rPr>
        <w:t>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w:t>
      </w:r>
      <w:r>
        <w:t>rugih Microsoftovih prava intelektualne imovine u sam uređaj ili u bilo koji drugi softver ili uređaje.</w:t>
      </w:r>
    </w:p>
    <w:p w:rsidR="002158AB" w:rsidRDefault="002158AB">
      <w:pPr>
        <w:pStyle w:val="ProductList-Body"/>
      </w:pPr>
    </w:p>
    <w:p w:rsidR="002158AB" w:rsidRDefault="004D37FB">
      <w:pPr>
        <w:pStyle w:val="ProductList-ClauseHeading"/>
        <w:outlineLvl w:val="2"/>
      </w:pPr>
      <w:r>
        <w:t>7. Tehnološko jamstvo Software Assurance</w:t>
      </w:r>
    </w:p>
    <w:p w:rsidR="002158AB" w:rsidRDefault="004D37FB">
      <w:pPr>
        <w:pStyle w:val="ProductList-Body"/>
      </w:pPr>
      <w:r>
        <w:t>Tehnološko jamstvo Software Assurance može Klijentu dati dodatna prava na korištenje proizvoda. Ta dodatna pra</w:t>
      </w:r>
      <w:r>
        <w:t xml:space="preserve">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w:t>
      </w:r>
      <w:r>
        <w:t>i.</w:t>
      </w:r>
    </w:p>
    <w:p w:rsidR="002158AB" w:rsidRDefault="002158AB">
      <w:pPr>
        <w:pStyle w:val="ProductList-Body"/>
      </w:pPr>
    </w:p>
    <w:p w:rsidR="002158AB" w:rsidRDefault="004D37FB">
      <w:pPr>
        <w:pStyle w:val="ProductList-ClauseHeading"/>
        <w:outlineLvl w:val="2"/>
      </w:pPr>
      <w:r>
        <w:t>8. Povjeravanje upravljanja softverom trećim osobama</w:t>
      </w:r>
    </w:p>
    <w:p w:rsidR="002158AB" w:rsidRDefault="004D37FB">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w:instrText>
      </w:r>
      <w:r>
        <w:instrText xml:space="preserve">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w:t>
      </w:r>
      <w:r>
        <w:t>ranju, bez obzira na fizičku lokaciju hardvera na kojem koristi softver.</w:t>
      </w:r>
    </w:p>
    <w:p w:rsidR="002158AB" w:rsidRDefault="002158AB">
      <w:pPr>
        <w:pStyle w:val="ProductList-Body"/>
      </w:pPr>
    </w:p>
    <w:p w:rsidR="002158AB" w:rsidRDefault="004D37FB">
      <w:pPr>
        <w:pStyle w:val="ProductList-ClauseHeading"/>
        <w:outlineLvl w:val="2"/>
      </w:pPr>
      <w:r>
        <w:t>9. Prijenos i preraspodjela Licenci</w:t>
      </w:r>
    </w:p>
    <w:p w:rsidR="002158AB" w:rsidRDefault="004D37F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w:t>
      </w:r>
      <w:r>
        <w:rPr>
          <w:color w:val="0563C1"/>
        </w:rPr>
        <w:t>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osim ako je prer</w:t>
      </w:r>
      <w:r>
        <w:t xml:space="preserve">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w:instrText>
      </w:r>
      <w:r>
        <w:instrText xml:space="preserve">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w:instrText>
      </w:r>
      <w:r>
        <w:instrText xml:space="preserve">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w:instrText>
      </w:r>
      <w:r>
        <w:instrText xml:space="preserve">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ukloniti softver ili blokirati pristup s prethodnog uređaja ili za prethodnog korisnik</w:t>
      </w:r>
      <w:r>
        <w:t xml:space="preserve">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Windows po uređaju i tehnološko jamstvo Software Assurance primjenjuju se druge odr</w:t>
      </w:r>
      <w:r>
        <w:t xml:space="preserve">edbe, kao što je navedeno u odjeljku </w:t>
      </w:r>
      <w:hyperlink w:anchor="_Sec652">
        <w:r>
          <w:rPr>
            <w:color w:val="00467F"/>
            <w:u w:val="single"/>
          </w:rPr>
          <w:t>Unos proizvoda za sustav Windows</w:t>
        </w:r>
      </w:hyperlink>
      <w:r>
        <w:t>.</w:t>
      </w:r>
    </w:p>
    <w:p w:rsidR="002158AB" w:rsidRDefault="002158AB">
      <w:pPr>
        <w:pStyle w:val="ProductList-Body"/>
      </w:pPr>
    </w:p>
    <w:p w:rsidR="002158AB" w:rsidRDefault="004D37FB">
      <w:pPr>
        <w:pStyle w:val="ProductList-ClauseHeading"/>
        <w:outlineLvl w:val="2"/>
      </w:pPr>
      <w:r>
        <w:t>10. Tehničke mjere</w:t>
      </w:r>
    </w:p>
    <w:p w:rsidR="002158AB" w:rsidRDefault="004D37FB">
      <w:pPr>
        <w:pStyle w:val="ProductList-Body"/>
      </w:pPr>
      <w:r>
        <w:t>Microsoft će možda upotrebljavati tehničke mjere za provođenje uvjeta koje ograničavaju Klijentovu upotrebu određenih verzija proizvoda</w:t>
      </w:r>
      <w:r>
        <w:t xml:space="preserve"> te potvrditi sukladnost s tim uvjetima kao što je utvrđeno Klijentovim ugovorom o količinskom licenciranju. Neki Proizvodi zaštićeni su tehnološkim mjerama te je za instaliranje tih proizvoda ili pristup njima potrebna aktivacija ili provjera valjanosti, </w:t>
      </w:r>
      <w:r>
        <w:t>kao i ključ proizvoda.</w:t>
      </w:r>
    </w:p>
    <w:p w:rsidR="002158AB" w:rsidRDefault="002158AB">
      <w:pPr>
        <w:pStyle w:val="ProductList-Body"/>
      </w:pPr>
    </w:p>
    <w:p w:rsidR="002158AB" w:rsidRDefault="004D37FB">
      <w:pPr>
        <w:pStyle w:val="ProductList-SubClauseHeading"/>
        <w:outlineLvl w:val="3"/>
      </w:pPr>
      <w:r>
        <w:t>10.1 Aktivacija i provjera valjanosti</w:t>
      </w:r>
    </w:p>
    <w:p w:rsidR="002158AB" w:rsidRDefault="004D37FB">
      <w:pPr>
        <w:pStyle w:val="ProductList-BodyIndented"/>
      </w:pPr>
      <w:r>
        <w:t>Uspješnom aktivacijom ili provjerom valjanosti potvrđuje se da je softverski Proizvod ispravno instaliran, da ključ proizvoda nije ukraden te da na funkcijama provjere valjanosti, licenciranja i</w:t>
      </w:r>
      <w:r>
        <w:t xml:space="preserve"> aktivacije nisu načinjene neovlaštene promjene. Klijentovo pravo na korištenje softvera nakon vremena navedenog u softverskom Proizvodu može biti ograničeno, osim ako ga aktivirate. Klijent nije licenciran za nastavak korištenja softvera ako ga je neuspje</w:t>
      </w:r>
      <w:r>
        <w:t>šno pokušao aktivirati. Svaki uređaj koji nije aktiviran putem usluge Key Management Service (KMS) mora koristiti Multiple Activation Key (MAK) ili aktivaciju utemeljenu na servisu Azure AD. Klijent ne smije zaobići aktivaciju ili provjeru valjanosti.</w:t>
      </w:r>
    </w:p>
    <w:p w:rsidR="002158AB" w:rsidRDefault="002158AB">
      <w:pPr>
        <w:pStyle w:val="ProductList-BodyIndented"/>
      </w:pPr>
    </w:p>
    <w:p w:rsidR="002158AB" w:rsidRDefault="004D37FB">
      <w:pPr>
        <w:pStyle w:val="ProductList-SubClauseHeading"/>
        <w:outlineLvl w:val="3"/>
      </w:pPr>
      <w:r>
        <w:t>10.2 Ključevi proizvoda</w:t>
      </w:r>
    </w:p>
    <w:p w:rsidR="002158AB" w:rsidRDefault="004D37F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w:t>
      </w:r>
      <w:r>
        <w:t xml:space="preserve">nciranju, Klijent ne smijete otkrivati ključeve proizvoda trećim osobama. Klijent ne smijete dopustiti neosiguran pristup svojim uređajima za usluge upravljanja ključevima (engl. Key Management Service, KMS) putem nenadzirane mreže. U slučaju neovlaštenog </w:t>
      </w:r>
      <w:r>
        <w:t>korištenja ili otkrivanja ključeva proizvoda ili KMS ključeva, Microsoft može onemogućiti sljedeće aktivacije, deaktivirati ili blokirati aktivaciju ili provjeru valjanosti ključeva proizvoda te poduzeti druge odgovarajuće radnje.</w:t>
      </w:r>
    </w:p>
    <w:p w:rsidR="002158AB" w:rsidRDefault="002158AB">
      <w:pPr>
        <w:pStyle w:val="ProductList-BodyIndented"/>
      </w:pPr>
    </w:p>
    <w:p w:rsidR="002158AB" w:rsidRDefault="004D37FB">
      <w:pPr>
        <w:pStyle w:val="ProductList-ClauseHeading"/>
        <w:outlineLvl w:val="2"/>
      </w:pPr>
      <w:r>
        <w:t>11. Obavijesti</w:t>
      </w:r>
    </w:p>
    <w:p w:rsidR="002158AB" w:rsidRDefault="004D37FB">
      <w:pPr>
        <w:pStyle w:val="ProductList-Body"/>
      </w:pPr>
      <w:r>
        <w:t>Tamo gdje</w:t>
      </w:r>
      <w:r>
        <w:t xml:space="preserve"> je to naznačeno u odjeljku Prava na korištenje proizvoda za pojedinačni Unos proizvoda primjenjuju se sljedeće obavijesti:</w:t>
      </w:r>
    </w:p>
    <w:p w:rsidR="002158AB" w:rsidRDefault="002158AB">
      <w:pPr>
        <w:pStyle w:val="ProductList-Body"/>
      </w:pPr>
    </w:p>
    <w:p w:rsidR="002158AB" w:rsidRDefault="004D37FB">
      <w:pPr>
        <w:pStyle w:val="ProductList-SubClauseHeading"/>
        <w:outlineLvl w:val="3"/>
      </w:pPr>
      <w:r>
        <w:t>11. 1 Internetske značajke</w:t>
      </w:r>
    </w:p>
    <w:p w:rsidR="002158AB" w:rsidRDefault="004D37FB">
      <w:pPr>
        <w:pStyle w:val="ProductList-BodyIndented"/>
      </w:pPr>
      <w:r>
        <w:t>Softverski proizvodi mogu sadržavati značajke koje povezuju i šalju informacije putem interneta Microsof</w:t>
      </w:r>
      <w:r>
        <w:t>tovim sustavima i sustavima njegovih Povezanih društava i davatelja usluga i to bez dodatne obavijesti. Korištenje tih informacija opisano je u izjavi o zaštiti privatnosti dostupnoj za svaki softverski Proizvod.</w:t>
      </w:r>
    </w:p>
    <w:p w:rsidR="002158AB" w:rsidRDefault="002158AB">
      <w:pPr>
        <w:pStyle w:val="ProductList-BodyIndented"/>
      </w:pPr>
    </w:p>
    <w:p w:rsidR="002158AB" w:rsidRDefault="004D37FB">
      <w:pPr>
        <w:pStyle w:val="ProductList-SubClauseHeading"/>
        <w:outlineLvl w:val="3"/>
      </w:pPr>
      <w:r>
        <w:t>11.2 Bing karte</w:t>
      </w:r>
    </w:p>
    <w:p w:rsidR="002158AB" w:rsidRDefault="004D37FB">
      <w:pPr>
        <w:pStyle w:val="ProductList-BodyIndented"/>
      </w:pPr>
      <w:r>
        <w:t xml:space="preserve">Proizvod može uključivati </w:t>
      </w:r>
      <w:r>
        <w:t>primjerak Bing karata. Svaki sadržaj koji se pruža putem Bing karata, uključujući geografske kodove, može se koristiti samo u proizvodu putem kojeg se došlo do sadržaja. Na Klijentovo korištenje Bing karata primjenjuju se Odredbe o korištenju Bing karata z</w:t>
      </w:r>
      <w:r>
        <w:t xml:space="preserve">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2158AB" w:rsidRDefault="002158AB">
      <w:pPr>
        <w:pStyle w:val="ProductList-BodyIndented"/>
      </w:pPr>
    </w:p>
    <w:p w:rsidR="002158AB" w:rsidRDefault="004D37FB">
      <w:pPr>
        <w:pStyle w:val="ProductList-SubClauseHeading"/>
        <w:outlineLvl w:val="3"/>
      </w:pPr>
      <w:r>
        <w:t>11.3 Vizualni standard H.264/AVC, videostandard VC-1 i vizualni standard MPEG-4 Part 2</w:t>
      </w:r>
    </w:p>
    <w:p w:rsidR="002158AB" w:rsidRDefault="004D37FB">
      <w:pPr>
        <w:pStyle w:val="ProductList-BodyIndented"/>
      </w:pPr>
      <w:r>
        <w:t xml:space="preserve">Taj softver može obuhvaćati tehnologiju sažimanja videopodataka H.264/AVC, VC-1 i MPEG-4 Part 2. MPEG </w:t>
      </w:r>
      <w:r>
        <w:t>LA, L.L.C. zahtijeva prikaz ove obavijesti: OVAJ JE PROIZVOD LICENCIRAN U SKLOPU PATENTNOG PORTFELJA LICENCI AVC, VC-1, MPEG-4 PART 2 VISUAL ZA OSOBNU I NEKOMERCIJALNU UPOTREBU KORISNIKA ZA (i) KODIRANJE VIDEOZAPISA U SKLADU S GORE NAVEDENIM („VIDEOSTANDAR</w:t>
      </w:r>
      <w:r>
        <w:t>DI“) I/ILI (ii) DEKODIRANJE VIDEOSTANDARDA AVC, VC-1, MPEG-4 PART 2 KOJI JE KODIRAO KORISNIK U SVRHU OSOBNIH I NEKOMERCIJALNIH AKTIVNOSTI I/ILI JE NABAVLJEN OD DOBAVLJAČA VIDEOZAPISA KOJI IMA LICENCU ZA DOBAVLJANJE TAKVOG VIDEOSTANDARDA. LICENCA SE NE ODOB</w:t>
      </w:r>
      <w:r>
        <w:t xml:space="preserve">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w:t>
      </w:r>
      <w:r>
        <w:t>običajene poslovne svrhe koje ne podrazumijevaju (i) redistribuciju softvera trećim osobama ili (ii) stvaranje sadržaja korištenjem tehnologija usklađenih s VIDEOSTANDARDIMA za distribuciju trećim osobama.</w:t>
      </w:r>
    </w:p>
    <w:p w:rsidR="002158AB" w:rsidRDefault="002158AB">
      <w:pPr>
        <w:pStyle w:val="ProductList-BodyIndented"/>
      </w:pPr>
    </w:p>
    <w:p w:rsidR="002158AB" w:rsidRDefault="004D37FB">
      <w:pPr>
        <w:pStyle w:val="ProductList-ClauseHeading"/>
        <w:outlineLvl w:val="2"/>
      </w:pPr>
      <w:r>
        <w:t>12. Komponente fontova, slike i zvukovi</w:t>
      </w:r>
    </w:p>
    <w:p w:rsidR="002158AB" w:rsidRDefault="004D37FB">
      <w:pPr>
        <w:pStyle w:val="ProductList-Body"/>
      </w:pPr>
      <w:r>
        <w:t xml:space="preserve">Prilikom </w:t>
      </w:r>
      <w:r>
        <w:t xml:space="preserve">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w:instrText>
      </w:r>
      <w:r>
        <w:instrText xml:space="preserve">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w:t>
      </w:r>
      <w:r>
        <w:t>ove u sadržaj samo kako je dopušteno ograničenjima ugradnje u fontovima i privremeno ih preuzeti na pisač ili drugi izlazni uređaj radi ispisa sadržaja.</w:t>
      </w:r>
    </w:p>
    <w:p w:rsidR="002158AB" w:rsidRDefault="002158AB">
      <w:pPr>
        <w:pStyle w:val="ProductList-Body"/>
      </w:pPr>
    </w:p>
    <w:p w:rsidR="002158AB" w:rsidRDefault="004D37FB">
      <w:pPr>
        <w:pStyle w:val="ProductList-ClauseHeading"/>
        <w:outlineLvl w:val="2"/>
      </w:pPr>
      <w:r>
        <w:t>13. Obuhvaćene tehnologije</w:t>
      </w:r>
    </w:p>
    <w:p w:rsidR="002158AB" w:rsidRDefault="004D37FB">
      <w:pPr>
        <w:pStyle w:val="ProductList-Body"/>
      </w:pPr>
      <w:r>
        <w:t>Proizvodi mogu obuhvaćati druge komponente Microsoftove tehnologije koje po</w:t>
      </w:r>
      <w:r>
        <w:t>dliježu vlastitim licencnim odredbama, kao što je navedeno u odjeljku Prava na korištenje proizvoda za pojedinačni Unos proizvoda. Ako zasebne odredbe za te komponente nisu navedene u Posebnim licencnim odredbama za određene proizvode, može ih se pronaći u</w:t>
      </w:r>
      <w:r>
        <w:t xml:space="preserve"> zasebnoj mapi u instalacijskom direktoriju Proizvoda ili putem jedinstvenog instalacijskog programa Proizvoda.</w:t>
      </w:r>
    </w:p>
    <w:p w:rsidR="002158AB" w:rsidRDefault="002158AB">
      <w:pPr>
        <w:pStyle w:val="ProductList-Body"/>
      </w:pPr>
    </w:p>
    <w:p w:rsidR="002158AB" w:rsidRDefault="004D37FB">
      <w:pPr>
        <w:pStyle w:val="ProductList-ClauseHeading"/>
        <w:outlineLvl w:val="2"/>
      </w:pPr>
      <w:r>
        <w:lastRenderedPageBreak/>
        <w:t>14. Testiranje mjernih performansi (engl. benchmark)</w:t>
      </w:r>
    </w:p>
    <w:p w:rsidR="002158AB" w:rsidRDefault="004D37F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2158AB" w:rsidRDefault="002158AB">
      <w:pPr>
        <w:pStyle w:val="ProductList-Body"/>
      </w:pPr>
    </w:p>
    <w:p w:rsidR="002158AB" w:rsidRDefault="004D37FB">
      <w:pPr>
        <w:pStyle w:val="ProductList-ClauseHeading"/>
        <w:outlineLvl w:val="2"/>
      </w:pPr>
      <w:r>
        <w:t>15. Multipleksiranje</w:t>
      </w:r>
    </w:p>
    <w:p w:rsidR="002158AB" w:rsidRDefault="004D37FB">
      <w:pPr>
        <w:pStyle w:val="ProductList-Body"/>
      </w:pPr>
      <w:r>
        <w:t>Multipleksiranjem ili akumuliranjem za smanjenje broja izravnih veza sa softver</w:t>
      </w:r>
      <w:r>
        <w:t xml:space="preserve">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2158AB" w:rsidRDefault="002158AB">
      <w:pPr>
        <w:pStyle w:val="ProductList-Body"/>
      </w:pPr>
    </w:p>
    <w:p w:rsidR="002158AB" w:rsidRDefault="004D37FB">
      <w:pPr>
        <w:pStyle w:val="ProductList-ClauseHeading"/>
        <w:outlineLvl w:val="2"/>
      </w:pPr>
      <w:r>
        <w:t>16. Administrativna prava i prava na podršku</w:t>
      </w:r>
    </w:p>
    <w:p w:rsidR="002158AB" w:rsidRDefault="004D37FB">
      <w:pPr>
        <w:pStyle w:val="ProductList-Body"/>
      </w:pPr>
      <w:r>
        <w:t xml:space="preserve">Klijent može dopustiti pristup </w:t>
      </w:r>
      <w:r>
        <w:t xml:space="preserve">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w:t>
      </w:r>
      <w:r>
        <w:t xml:space="preserve">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w:instrText>
      </w:r>
      <w:r>
        <w:instrText xml:space="preserve">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2158AB" w:rsidRDefault="002158AB">
      <w:pPr>
        <w:pStyle w:val="ProductList-Body"/>
      </w:pPr>
    </w:p>
    <w:p w:rsidR="002158AB" w:rsidRDefault="004D37FB">
      <w:pPr>
        <w:pStyle w:val="ProductList-ClauseHeading"/>
        <w:outlineLvl w:val="2"/>
      </w:pPr>
      <w:r>
        <w:t>17. Distributivni kôd</w:t>
      </w:r>
    </w:p>
    <w:p w:rsidR="002158AB" w:rsidRDefault="004D37FB">
      <w:pPr>
        <w:pStyle w:val="ProductList-Body"/>
      </w:pPr>
      <w:r>
        <w:t>Softver može sadržavati kôd koji je Kupac ovlašten distribuirati u sklopu programa koje raz</w:t>
      </w:r>
      <w:r>
        <w:t xml:space="preserve">vije ako se pridržava dolje navedenih odredbi. </w:t>
      </w:r>
    </w:p>
    <w:p w:rsidR="002158AB" w:rsidRDefault="002158AB">
      <w:pPr>
        <w:pStyle w:val="ProductList-Body"/>
      </w:pPr>
    </w:p>
    <w:p w:rsidR="002158AB" w:rsidRDefault="004D37FB">
      <w:pPr>
        <w:pStyle w:val="ProductList-SubClauseHeading"/>
        <w:outlineLvl w:val="3"/>
      </w:pPr>
      <w:r>
        <w:t>17.1 Prava na korištenje i distribuciju</w:t>
      </w:r>
    </w:p>
    <w:p w:rsidR="002158AB" w:rsidRDefault="004D37FB">
      <w:pPr>
        <w:pStyle w:val="ProductList-BodyIndented"/>
      </w:pPr>
      <w:r>
        <w:t xml:space="preserve">Niže navedene kodne i tekstne datoteke jesu „Distributivni kôd“. </w:t>
      </w:r>
    </w:p>
    <w:p w:rsidR="002158AB" w:rsidRDefault="004D37FB" w:rsidP="007512B8">
      <w:pPr>
        <w:pStyle w:val="ProductList-Bullet"/>
        <w:numPr>
          <w:ilvl w:val="1"/>
          <w:numId w:val="4"/>
        </w:numPr>
      </w:pPr>
      <w:r>
        <w:t>Datoteke REDIST.TXT: Klijent može kopirati i distribuirati kôd u obliku objektnog kôda naveden u dato</w:t>
      </w:r>
      <w:r>
        <w:t>tekama REDIST.TXT i OTHER-DIST.TXT, kao i bilo koji kôd s oznakom „Silverlight Libraries“, Silverlight „Client Libraries“ i Silverlight „Server Libraries“.</w:t>
      </w:r>
    </w:p>
    <w:p w:rsidR="002158AB" w:rsidRDefault="004D37FB" w:rsidP="007512B8">
      <w:pPr>
        <w:pStyle w:val="ProductList-Bullet"/>
        <w:numPr>
          <w:ilvl w:val="1"/>
          <w:numId w:val="4"/>
        </w:numPr>
      </w:pPr>
      <w:r>
        <w:t>Uzorak kôda, predlošci i stilovi: Klijent može modificirati, kopirati i distribuirati izvorni i obje</w:t>
      </w:r>
      <w:r>
        <w:t>ktni kôd označen kao „uzorak“, „predložak“ „jednostavni stilovi“ i „stilovi skice“.</w:t>
      </w:r>
    </w:p>
    <w:p w:rsidR="002158AB" w:rsidRDefault="004D37FB" w:rsidP="007512B8">
      <w:pPr>
        <w:pStyle w:val="ProductList-Bullet"/>
        <w:numPr>
          <w:ilvl w:val="1"/>
          <w:numId w:val="4"/>
        </w:numPr>
      </w:pPr>
      <w:r>
        <w:t>Distribucija od strane trećih osoba: Distributerima svojih programa Klijent može dopustiti kopiranje i distribuciju Distributivnog kôda kao dio tih programa.</w:t>
      </w:r>
    </w:p>
    <w:p w:rsidR="002158AB" w:rsidRDefault="004D37FB" w:rsidP="007512B8">
      <w:pPr>
        <w:pStyle w:val="ProductList-Bullet"/>
        <w:numPr>
          <w:ilvl w:val="1"/>
          <w:numId w:val="4"/>
        </w:numPr>
      </w:pPr>
      <w:r>
        <w:t>Biblioteka sli</w:t>
      </w:r>
      <w:r>
        <w:t>ka: Klijent može kopirati i distribuirati slike, grafike i animacije iz Biblioteke slika na način opisan u dokumentaciji za softver.</w:t>
      </w:r>
    </w:p>
    <w:p w:rsidR="002158AB" w:rsidRDefault="002158AB">
      <w:pPr>
        <w:pStyle w:val="ProductList-BodyIndented"/>
      </w:pPr>
    </w:p>
    <w:p w:rsidR="002158AB" w:rsidRDefault="004D37FB">
      <w:pPr>
        <w:pStyle w:val="ProductList-SubClauseHeading"/>
        <w:outlineLvl w:val="3"/>
      </w:pPr>
      <w:r>
        <w:t>17.2 Pravila distribucije</w:t>
      </w:r>
    </w:p>
    <w:p w:rsidR="002158AB" w:rsidRDefault="004D37FB">
      <w:pPr>
        <w:pStyle w:val="ProductList-BodyIndented"/>
      </w:pPr>
      <w:r>
        <w:t>Za svaki Distributivni kôd koji distribuira Klijent mora:</w:t>
      </w:r>
    </w:p>
    <w:p w:rsidR="002158AB" w:rsidRDefault="004D37FB" w:rsidP="007512B8">
      <w:pPr>
        <w:pStyle w:val="ProductList-Bullet"/>
        <w:numPr>
          <w:ilvl w:val="1"/>
          <w:numId w:val="5"/>
        </w:numPr>
      </w:pPr>
      <w:r>
        <w:t>distribuirati Kôd samo uz programe Klijenta, pri čemu programi Klijenta daju značajnu primarnu funkciju Distributivnom kôdu;</w:t>
      </w:r>
    </w:p>
    <w:p w:rsidR="002158AB" w:rsidRDefault="004D37FB" w:rsidP="007512B8">
      <w:pPr>
        <w:pStyle w:val="ProductList-Bullet"/>
        <w:numPr>
          <w:ilvl w:val="1"/>
          <w:numId w:val="5"/>
        </w:numPr>
      </w:pPr>
      <w:r>
        <w:t>zahtijevati od distributera i vanjskih krajnjih korisnika prihvaćanje odredbi kojima se Distributivni kôd štiti barem u istoj mjeri</w:t>
      </w:r>
      <w:r>
        <w:t xml:space="preserve"> kao i u Klijentovu ugovoru o količinskom licenciranju, uključujući Odredbe za proizvode;</w:t>
      </w:r>
    </w:p>
    <w:p w:rsidR="002158AB" w:rsidRDefault="004D37FB" w:rsidP="007512B8">
      <w:pPr>
        <w:pStyle w:val="ProductList-Bullet"/>
        <w:numPr>
          <w:ilvl w:val="1"/>
          <w:numId w:val="5"/>
        </w:numPr>
      </w:pPr>
      <w:r>
        <w:t>obeštetiti, obraniti i zaštititi Microsoft od bilo kakvih zahtjeva, uključujući odvjetničke naknade, u vezi s distribucijom ili korištenjem Klijentovih programa, osim</w:t>
      </w:r>
      <w:r>
        <w:t xml:space="preserve"> u mjeri u kojoj se bilo koji zahtjev temelji isključivo na Distributivnom kôdu sadržanom u Klijentovim programima.</w:t>
      </w:r>
    </w:p>
    <w:p w:rsidR="002158AB" w:rsidRDefault="002158AB">
      <w:pPr>
        <w:pStyle w:val="ProductList-BodyIndented"/>
      </w:pPr>
    </w:p>
    <w:p w:rsidR="002158AB" w:rsidRDefault="004D37FB">
      <w:pPr>
        <w:pStyle w:val="ProductList-SubClauseHeading"/>
        <w:outlineLvl w:val="3"/>
      </w:pPr>
      <w:r>
        <w:t>17.3 Ograničenja distribucije</w:t>
      </w:r>
    </w:p>
    <w:p w:rsidR="002158AB" w:rsidRDefault="004D37FB">
      <w:pPr>
        <w:pStyle w:val="ProductList-BodyIndented"/>
      </w:pPr>
      <w:r>
        <w:t>Klijent ne smije:</w:t>
      </w:r>
    </w:p>
    <w:p w:rsidR="002158AB" w:rsidRDefault="004D37FB" w:rsidP="007512B8">
      <w:pPr>
        <w:pStyle w:val="ProductList-Bullet"/>
        <w:numPr>
          <w:ilvl w:val="1"/>
          <w:numId w:val="6"/>
        </w:numPr>
      </w:pPr>
      <w:r>
        <w:t>mijenjati obavijesti o autorskom pravu, žigovima ili patentima sadržanim u Distributivnom kodu</w:t>
      </w:r>
    </w:p>
    <w:p w:rsidR="002158AB" w:rsidRDefault="004D37FB" w:rsidP="007512B8">
      <w:pPr>
        <w:pStyle w:val="ProductList-Bullet"/>
        <w:numPr>
          <w:ilvl w:val="1"/>
          <w:numId w:val="6"/>
        </w:numPr>
      </w:pPr>
      <w:r>
        <w:t xml:space="preserve">koristiti Microsoftove žigove u nazivima Klijentovih programa ili na način kojim se sugerira da njegovi programi potječu od tvrtke Microsoft ili da ih Microsoft </w:t>
      </w:r>
      <w:r>
        <w:t>odobrava, odnosno podržava;</w:t>
      </w:r>
    </w:p>
    <w:p w:rsidR="002158AB" w:rsidRDefault="004D37FB" w:rsidP="007512B8">
      <w:pPr>
        <w:pStyle w:val="ProductList-Bullet"/>
        <w:numPr>
          <w:ilvl w:val="1"/>
          <w:numId w:val="6"/>
        </w:numPr>
      </w:pPr>
      <w:r>
        <w:t>distribuirati Distributivni kôd u zlonamjerne ili prijevarne programa ili zajedno s njima ili ga distribuirati na bilo kakav protuzakonit način;</w:t>
      </w:r>
    </w:p>
    <w:p w:rsidR="002158AB" w:rsidRDefault="004D37FB" w:rsidP="007512B8">
      <w:pPr>
        <w:pStyle w:val="ProductList-Bullet"/>
        <w:numPr>
          <w:ilvl w:val="1"/>
          <w:numId w:val="6"/>
        </w:numPr>
      </w:pPr>
      <w:r>
        <w:t>modificirati ili distribuirati izvorni kod Distributivnog koda na način da bi se na</w:t>
      </w:r>
      <w:r>
        <w:t xml:space="preserve"> bilo koji njegov dio mogle primjenjivati odredbe Isključene licence. Isključena licenca ona je licenca za čije je korištenje, modificiranje ili distribuciju potrebno da se kôd otkrije ili distribuira u obliku izvornog koda ili da drugi imaju pravo modific</w:t>
      </w:r>
      <w:r>
        <w:t xml:space="preserve">irati kôd. </w:t>
      </w:r>
    </w:p>
    <w:p w:rsidR="002158AB" w:rsidRDefault="002158AB">
      <w:pPr>
        <w:pStyle w:val="ProductList-BodyIndented"/>
      </w:pPr>
    </w:p>
    <w:p w:rsidR="002158AB" w:rsidRDefault="004D37FB">
      <w:pPr>
        <w:pStyle w:val="ProductList-ClauseHeading"/>
        <w:outlineLvl w:val="2"/>
      </w:pPr>
      <w:r>
        <w:t>18. Softver i usluge</w:t>
      </w:r>
    </w:p>
    <w:p w:rsidR="002158AB" w:rsidRDefault="004D37FB">
      <w:pPr>
        <w:pStyle w:val="ProductList-Body"/>
      </w:pPr>
      <w:r>
        <w:t>Microsoft može pružati usluge za Proizvode putem softverskih značajki koje se putem interneta povezuju s Microsoftovim računalnim sustavom ili sustavima davatelja usluga. Microsoft može u bilo kojem trenutku promijeniti il</w:t>
      </w:r>
      <w:r>
        <w:t>i ukinuti pružanje takvih usluga. Klijent ne smije koristiti ove usluge na način koji bi ih mogao oštetiti ili drugim korisnicima otežati njihovu upotrebu. Klijent ne smije koristiti usluge da na bilo koji način pokuša dobiti neovlašten pristup nekoj usluz</w:t>
      </w:r>
      <w:r>
        <w:t>i, podacima, računu ili mreži.</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16" w:name="_Sec538"/>
      <w:r>
        <w:t>Odredbe za licencni model</w:t>
      </w:r>
      <w:bookmarkEnd w:id="16"/>
      <w:r>
        <w:fldChar w:fldCharType="begin"/>
      </w:r>
      <w:r>
        <w:instrText xml:space="preserve"> TC "</w:instrText>
      </w:r>
      <w:bookmarkStart w:id="17" w:name="_Toc488833778"/>
      <w:r>
        <w:instrText>Odredbe za licencni model</w:instrText>
      </w:r>
      <w:bookmarkEnd w:id="17"/>
      <w:r>
        <w:instrText>" \l 2</w:instrText>
      </w:r>
      <w:r>
        <w:fldChar w:fldCharType="end"/>
      </w:r>
    </w:p>
    <w:p w:rsidR="002158AB" w:rsidRDefault="004D37FB">
      <w:pPr>
        <w:pStyle w:val="ProductList-Body"/>
      </w:pPr>
      <w:r>
        <w:t>Licencni model za svaki Proizvod naveden je</w:t>
      </w:r>
      <w:r>
        <w:t xml:space="preserve"> u odjeljku Prava na korištenje proizvoda u Unosu proizvoda. Odredbe za licencni model odnose se na sve Proizvode licencirane prema tom Licencnom modelu, kao što je navedeno u Unosu proizvoda, na koje se primjenjuju sve iznimke i druge odredbe navedene u P</w:t>
      </w:r>
      <w:r>
        <w:t>osebnim licencnim odredbama za određeni proizvod.</w:t>
      </w:r>
    </w:p>
    <w:p w:rsidR="002158AB" w:rsidRDefault="004D37FB">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88833779"/>
      <w:r>
        <w:instrText>Računalne aplikacije</w:instrText>
      </w:r>
      <w:bookmarkEnd w:id="19"/>
      <w:r>
        <w:instrText>" \l 3</w:instrText>
      </w:r>
      <w:r>
        <w:fldChar w:fldCharType="end"/>
      </w:r>
    </w:p>
    <w:p w:rsidR="002158AB" w:rsidRDefault="004D37FB">
      <w:pPr>
        <w:pStyle w:val="ProductList-ClauseHeading"/>
        <w:outlineLvl w:val="3"/>
      </w:pPr>
      <w:r>
        <w:t>Licenca za uređaj</w:t>
      </w:r>
    </w:p>
    <w:p w:rsidR="002158AB" w:rsidRDefault="004D37FB" w:rsidP="007512B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w:instrText>
      </w:r>
      <w:r>
        <w:instrText xml:space="preserve">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w:instrText>
      </w:r>
      <w:r>
        <w:instrText xml:space="preserve">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w:t>
      </w:r>
      <w:r>
        <w:t xml:space="preserve">n za Klijentovo korištenje. </w:t>
      </w:r>
    </w:p>
    <w:p w:rsidR="002158AB" w:rsidRDefault="004D37FB" w:rsidP="007512B8">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w:instrText>
      </w:r>
      <w:r>
        <w:instrText xml:space="preserve">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w:instrText>
      </w:r>
      <w:r>
        <w:instrText xml:space="preserve">e definicije, hardverska particija ili blade smatra se zasebnim uređajem." </w:instrText>
      </w:r>
      <w:r>
        <w:fldChar w:fldCharType="separate"/>
      </w:r>
      <w:r>
        <w:rPr>
          <w:color w:val="0563C1"/>
        </w:rPr>
        <w:t>Licenciranog uređaja</w:t>
      </w:r>
      <w:r>
        <w:fldChar w:fldCharType="end"/>
      </w:r>
      <w:r>
        <w:t xml:space="preserve">. </w:t>
      </w:r>
    </w:p>
    <w:p w:rsidR="002158AB" w:rsidRDefault="004D37FB" w:rsidP="007512B8">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w:instrText>
      </w:r>
      <w:r>
        <w:instrText xml:space="preserve">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2158AB" w:rsidRDefault="004D37FB" w:rsidP="007512B8">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w:instrText>
      </w:r>
      <w:r>
        <w:instrText xml:space="preserve">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w:t>
      </w:r>
      <w:r>
        <w:t xml:space="preserve">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w:instrText>
      </w:r>
      <w:r>
        <w:instrText xml:space="preserve">ređajem." </w:instrText>
      </w:r>
      <w:r>
        <w:fldChar w:fldCharType="separate"/>
      </w:r>
      <w:r>
        <w:rPr>
          <w:color w:val="0563C1"/>
        </w:rPr>
        <w:t>Licenciranog uređaja</w:t>
      </w:r>
      <w:r>
        <w:fldChar w:fldCharType="end"/>
      </w:r>
      <w:r>
        <w:t xml:space="preserve">. </w:t>
      </w:r>
    </w:p>
    <w:p w:rsidR="002158AB" w:rsidRDefault="004D37FB" w:rsidP="007512B8">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w:t>
      </w:r>
      <w:r>
        <w:t xml:space="preserve">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w:instrText>
      </w:r>
      <w:r>
        <w:instrText xml:space="preserve"> uređajem." </w:instrText>
      </w:r>
      <w:r>
        <w:fldChar w:fldCharType="separate"/>
      </w:r>
      <w:r>
        <w:rPr>
          <w:color w:val="0563C1"/>
        </w:rPr>
        <w:t>Licenciranog uređaja</w:t>
      </w:r>
      <w:r>
        <w:fldChar w:fldCharType="end"/>
      </w:r>
      <w:r>
        <w:t>.</w:t>
      </w:r>
    </w:p>
    <w:p w:rsidR="002158AB" w:rsidRDefault="002158AB">
      <w:pPr>
        <w:pStyle w:val="ProductList-Body"/>
      </w:pPr>
    </w:p>
    <w:p w:rsidR="002158AB" w:rsidRDefault="004D37FB">
      <w:pPr>
        <w:pStyle w:val="ProductList-ClauseHeading"/>
        <w:outlineLvl w:val="3"/>
      </w:pPr>
      <w:r>
        <w:t>Medijski elementi i predlošci</w:t>
      </w:r>
    </w:p>
    <w:p w:rsidR="002158AB" w:rsidRDefault="004D37FB">
      <w:pPr>
        <w:pStyle w:val="ProductList-Body"/>
      </w:pPr>
      <w:r>
        <w:t xml:space="preserve">Microsoft daje Klijentu licencu za kopiranje, distribuciju, izvođenje i prikazivanje medijskih elemenata (slika, isječaka crteža, animacija, zvukova, glazbe, videoisječaka, predložaka i drugih oblika sadržaja) uključenih uz softver i web-aplikacije Office </w:t>
      </w:r>
      <w:r>
        <w:t>Web Apps u projektima i dokumentima, osim što Klijent ne smije prodavati, licencirati ni distribuirati kopije medijskih elemenata same ili kao proizvod čija su primarna vrijednost medijski elementi.</w:t>
      </w:r>
    </w:p>
    <w:p w:rsidR="002158AB" w:rsidRDefault="004D37FB">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88833780"/>
      <w:r>
        <w:instrText>Operacijski su</w:instrText>
      </w:r>
      <w:r>
        <w:instrText>stavi za stolna računala</w:instrText>
      </w:r>
      <w:bookmarkEnd w:id="21"/>
      <w:r>
        <w:instrText>" \l 3</w:instrText>
      </w:r>
      <w:r>
        <w:fldChar w:fldCharType="end"/>
      </w:r>
    </w:p>
    <w:p w:rsidR="002158AB" w:rsidRDefault="004D37FB">
      <w:pPr>
        <w:pStyle w:val="ProductList-ClauseHeading"/>
        <w:outlineLvl w:val="3"/>
      </w:pPr>
      <w:r>
        <w:t>Licenca za uređaj</w:t>
      </w:r>
    </w:p>
    <w:p w:rsidR="002158AB" w:rsidRDefault="004D37FB" w:rsidP="007512B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w:instrText>
      </w:r>
      <w:r>
        <w:instrText xml:space="preserve">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w:instrText>
      </w:r>
      <w:r>
        <w:instrText xml:space="preserve">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icencu</w:t>
      </w:r>
      <w:r>
        <w:fldChar w:fldCharType="end"/>
      </w:r>
      <w:r>
        <w:t xml:space="preserve"> koju stekne.</w:t>
      </w:r>
    </w:p>
    <w:p w:rsidR="002158AB" w:rsidRDefault="004D37FB" w:rsidP="007512B8">
      <w:pPr>
        <w:pStyle w:val="ProductList-Bullet"/>
        <w:numPr>
          <w:ilvl w:val="0"/>
          <w:numId w:val="8"/>
        </w:numPr>
      </w:pPr>
      <w:r>
        <w:t>Klijent ima pravo istodobno koristiti softver na najviše dva procesora.</w:t>
      </w:r>
    </w:p>
    <w:p w:rsidR="002158AB" w:rsidRDefault="004D37FB" w:rsidP="007512B8">
      <w:pPr>
        <w:pStyle w:val="ProductList-Bullet"/>
        <w:numPr>
          <w:ilvl w:val="0"/>
          <w:numId w:val="8"/>
        </w:numPr>
      </w:pPr>
      <w:r>
        <w:t>Lokalno korištenje dopušteno je za bilo kojeg korisnika.</w:t>
      </w:r>
    </w:p>
    <w:p w:rsidR="002158AB" w:rsidRDefault="004D37FB" w:rsidP="007512B8">
      <w:pPr>
        <w:pStyle w:val="ProductList-Bullet"/>
        <w:numPr>
          <w:ilvl w:val="0"/>
          <w:numId w:val="8"/>
        </w:numPr>
      </w:pPr>
      <w:r>
        <w:t xml:space="preserve">Daljinsko korištenje dopušteno je za </w:t>
      </w:r>
      <w:r>
        <w:fldChar w:fldCharType="begin"/>
      </w:r>
      <w:r>
        <w:instrText xml:space="preserve"> AutoTextList   \s NoStyle \t "Pojam Primarni korisnik označava kor</w:instrText>
      </w:r>
      <w:r>
        <w:instrText xml:space="preserve">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w:instrText>
      </w:r>
      <w:r>
        <w:instrText xml:space="preserve">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w:t>
      </w:r>
    </w:p>
    <w:p w:rsidR="002158AB" w:rsidRDefault="004D37FB" w:rsidP="007512B8">
      <w:pPr>
        <w:pStyle w:val="ProductList-Bullet"/>
        <w:numPr>
          <w:ilvl w:val="0"/>
          <w:numId w:val="8"/>
        </w:numPr>
      </w:pPr>
      <w:r>
        <w:t>Samo jedan korisnik može istodobno pristupiti softveru i koristiti ga.</w:t>
      </w:r>
    </w:p>
    <w:p w:rsidR="002158AB" w:rsidRDefault="004D37FB" w:rsidP="007512B8">
      <w:pPr>
        <w:pStyle w:val="ProductList-Bullet"/>
        <w:numPr>
          <w:ilvl w:val="0"/>
          <w:numId w:val="8"/>
        </w:numPr>
      </w:pPr>
      <w:r>
        <w:t xml:space="preserve">Klijent smije s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w:t>
      </w:r>
      <w:r>
        <w:t>enja datoteka, ispisivanja, korištenja servisa Internet Information Services, zajedničkog korištenja internetske veze ili telefonskih servisa.</w:t>
      </w:r>
    </w:p>
    <w:p w:rsidR="002158AB" w:rsidRDefault="004D37FB" w:rsidP="007512B8">
      <w:pPr>
        <w:pStyle w:val="ProductList-Bullet"/>
        <w:numPr>
          <w:ilvl w:val="0"/>
          <w:numId w:val="8"/>
        </w:numPr>
      </w:pPr>
      <w:r>
        <w:t>Za aktivacije pomoću usluge upravljanja ključevima (KMS) ili slične tehnologije dopušten je neograničen broj veza</w:t>
      </w:r>
      <w:r>
        <w:t>.</w:t>
      </w:r>
    </w:p>
    <w:p w:rsidR="002158AB" w:rsidRDefault="002158AB">
      <w:pPr>
        <w:pStyle w:val="ProductList-Body"/>
      </w:pPr>
    </w:p>
    <w:p w:rsidR="002158AB" w:rsidRDefault="004D37FB">
      <w:pPr>
        <w:pStyle w:val="ProductList-ClauseHeading"/>
        <w:outlineLvl w:val="3"/>
      </w:pPr>
      <w:r>
        <w:t>Adobe Flash Player</w:t>
      </w:r>
    </w:p>
    <w:p w:rsidR="002158AB" w:rsidRDefault="004D37F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2158AB" w:rsidRDefault="004D37FB">
      <w:pPr>
        <w:pStyle w:val="ProductList-Offering2Heading"/>
        <w:outlineLvl w:val="2"/>
      </w:pPr>
      <w:bookmarkStart w:id="22" w:name="_Sec541"/>
      <w:r>
        <w:t>Po jezgri/CAL-u</w:t>
      </w:r>
      <w:bookmarkEnd w:id="22"/>
      <w:r>
        <w:fldChar w:fldCharType="begin"/>
      </w:r>
      <w:r>
        <w:instrText xml:space="preserve"> TC "</w:instrText>
      </w:r>
      <w:bookmarkStart w:id="23" w:name="_Toc488833781"/>
      <w:r>
        <w:instrText>Po jezgri/CAL-u</w:instrText>
      </w:r>
      <w:bookmarkEnd w:id="23"/>
      <w:r>
        <w:instrText>" \l</w:instrText>
      </w:r>
      <w:r>
        <w:instrText xml:space="preserve"> 3</w:instrText>
      </w:r>
      <w:r>
        <w:fldChar w:fldCharType="end"/>
      </w:r>
    </w:p>
    <w:p w:rsidR="002158AB" w:rsidRDefault="004D37FB">
      <w:pPr>
        <w:pStyle w:val="ProductList-ClauseHeading"/>
        <w:outlineLvl w:val="3"/>
      </w:pPr>
      <w:r>
        <w:t>Poslužiteljske licence (po jezgri)</w:t>
      </w:r>
    </w:p>
    <w:p w:rsidR="002158AB" w:rsidRDefault="004D37FB" w:rsidP="007512B8">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w:instrText>
      </w:r>
      <w:r>
        <w:instrText xml:space="preserve">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w:instrText>
      </w:r>
      <w:r>
        <w:instrText xml:space="preserve">ristiti poslužiteljski softver." </w:instrText>
      </w:r>
      <w:r>
        <w:fldChar w:fldCharType="separate"/>
      </w:r>
      <w:r>
        <w:rPr>
          <w:color w:val="0563C1"/>
        </w:rPr>
        <w:t>Poslužiteljskih</w:t>
      </w:r>
      <w:r>
        <w:fldChar w:fldCharType="end"/>
      </w:r>
      <w:r>
        <w:t xml:space="preserve"> licenci kao što je opisano u nastavku. </w:t>
      </w:r>
    </w:p>
    <w:p w:rsidR="002158AB" w:rsidRDefault="004D37FB" w:rsidP="007512B8">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w:t>
      </w:r>
      <w:r>
        <w:t xml:space="preserve">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w:instrText>
      </w:r>
      <w:r>
        <w:instrText xml:space="preserve">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w:instrText>
      </w:r>
      <w:r>
        <w:instrText xml:space="preserve">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w:instrText>
      </w:r>
      <w:r>
        <w:instrText xml:space="preserve">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rPr>
          <w:color w:val="0563C1"/>
        </w:rPr>
        <w:t>u</w:t>
      </w:r>
      <w:r>
        <w:fldChar w:fldCharType="end"/>
      </w:r>
      <w:r>
        <w:t>.</w:t>
      </w:r>
    </w:p>
    <w:p w:rsidR="002158AB" w:rsidRDefault="004D37FB" w:rsidP="007512B8">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w:instrText>
      </w:r>
      <w:r>
        <w:instrText xml:space="preserve">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w:t>
      </w:r>
    </w:p>
    <w:p w:rsidR="002158AB" w:rsidRDefault="004D37FB" w:rsidP="007512B8">
      <w:pPr>
        <w:pStyle w:val="ProductList-Bullet"/>
        <w:numPr>
          <w:ilvl w:val="0"/>
          <w:numId w:val="9"/>
        </w:numPr>
      </w:pPr>
      <w:r>
        <w:t>Standardno izdanje:</w:t>
      </w:r>
    </w:p>
    <w:p w:rsidR="002158AB" w:rsidRDefault="004D37FB" w:rsidP="007512B8">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w:instrText>
      </w:r>
      <w:r>
        <w:instrText xml:space="preserve">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w:instrText>
      </w:r>
      <w:r>
        <w:instrText xml:space="preserve">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2158AB" w:rsidRDefault="004D37FB" w:rsidP="007512B8">
      <w:pPr>
        <w:pStyle w:val="ProductList-Bullet"/>
        <w:numPr>
          <w:ilvl w:val="1"/>
          <w:numId w:val="9"/>
        </w:numPr>
      </w:pPr>
      <w:r>
        <w:t xml:space="preserve">Standardno izdanje omogućuje korištenje jednog </w:t>
      </w:r>
      <w:r>
        <w:fldChar w:fldCharType="begin"/>
      </w:r>
      <w:r>
        <w:instrText xml:space="preserve"> AutoTextList   </w:instrText>
      </w:r>
      <w:r>
        <w:instrText xml:space="preserve">\s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w:instrText>
      </w:r>
      <w:r>
        <w:instrText xml:space="preserve">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w:instrText>
      </w:r>
      <w:r>
        <w:instrText xml:space="preserve">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w:instrText>
      </w:r>
      <w:r>
        <w:instrText>oStyle \t "Pojam fizički OSE označava OSE konfiguriran za izravno korištenje u fizičkom hardverskom sustavu. Primjerak operacijskog sustava koji se koristi za pokretanje softvera za virtualizaciju hardvera ili pružanje usluga virtualizacije hardvera smatra</w:instrText>
      </w:r>
      <w:r>
        <w:instrText xml:space="preserve">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2158AB" w:rsidRDefault="004D37FB" w:rsidP="007512B8">
      <w:pPr>
        <w:pStyle w:val="ProductList-Bullet"/>
        <w:numPr>
          <w:ilvl w:val="1"/>
          <w:numId w:val="9"/>
        </w:numPr>
      </w:pPr>
      <w:r>
        <w:t>Klijent može pr</w:t>
      </w:r>
      <w:r>
        <w:t xml:space="preserve">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w:instrText>
      </w:r>
      <w:r>
        <w:instrText xml:space="preserve">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kojih će biti onoliko koliko je navedeno u t</w:t>
      </w:r>
      <w:r>
        <w:t xml:space="preserve">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w:instrText>
      </w:r>
      <w:r>
        <w:instrText xml:space="preserve">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w:instrText>
      </w:r>
      <w:r>
        <w:instrText xml:space="preserve">erska particija ili blade smatra se zasebnim poslužiteljem." </w:instrText>
      </w:r>
      <w:r>
        <w:fldChar w:fldCharType="separate"/>
      </w:r>
      <w:r>
        <w:rPr>
          <w:color w:val="0563C1"/>
        </w:rPr>
        <w:t>Licenciranom poslužitelju</w:t>
      </w:r>
      <w:r>
        <w:fldChar w:fldCharType="end"/>
      </w:r>
      <w:r>
        <w:t>.</w:t>
      </w:r>
    </w:p>
    <w:p w:rsidR="002158AB" w:rsidRDefault="004D37FB" w:rsidP="007512B8">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w:instrText>
      </w:r>
      <w:r>
        <w:instrText xml:space="preserve">e pristup Proizvodu." </w:instrText>
      </w:r>
      <w:r>
        <w:fldChar w:fldCharType="separate"/>
      </w:r>
      <w:r>
        <w:rPr>
          <w:color w:val="0563C1"/>
        </w:rPr>
        <w:t>Licenci</w:t>
      </w:r>
      <w:r>
        <w:fldChar w:fldCharType="end"/>
      </w:r>
      <w:r>
        <w:t xml:space="preserve"> dopuštena je svaki puta kada Klijent ponovno particionira jedan hardverski uređaj. </w:t>
      </w:r>
    </w:p>
    <w:p w:rsidR="002158AB" w:rsidRDefault="004D37FB" w:rsidP="007512B8">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w:instrText>
      </w:r>
      <w:r>
        <w:instrText xml:space="preserve">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w:instrText>
      </w:r>
      <w:r>
        <w:instrText xml:space="preserve">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w:instrText>
      </w:r>
      <w:r>
        <w:instrText xml:space="preserve">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rPr>
          <w:color w:val="0563C1"/>
        </w:rPr>
        <w:t>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w:instrText>
      </w:r>
      <w:r>
        <w:instrText xml:space="preserve">dvostručavanjem postojećeg Primjerka." </w:instrText>
      </w:r>
      <w:r>
        <w:fldChar w:fldCharType="separate"/>
      </w:r>
      <w:r>
        <w:rPr>
          <w:color w:val="0563C1"/>
        </w:rPr>
        <w:t>Primjerku</w:t>
      </w:r>
      <w:r>
        <w:fldChar w:fldCharType="end"/>
      </w:r>
      <w:r>
        <w:t>.</w:t>
      </w:r>
    </w:p>
    <w:p w:rsidR="002158AB" w:rsidRDefault="002158AB">
      <w:pPr>
        <w:pStyle w:val="ProductList-Body"/>
      </w:pPr>
    </w:p>
    <w:p w:rsidR="002158AB" w:rsidRDefault="004D37FB">
      <w:pPr>
        <w:pStyle w:val="ProductList-ClauseHeading"/>
        <w:outlineLvl w:val="3"/>
      </w:pPr>
      <w:r>
        <w:t>Licence za pristup</w:t>
      </w:r>
    </w:p>
    <w:p w:rsidR="002158AB" w:rsidRDefault="004D37FB" w:rsidP="007512B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w:instrText>
      </w:r>
      <w:r>
        <w:instrText xml:space="preserve">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w:instrText>
      </w:r>
      <w:r>
        <w:instrText xml:space="preserv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w:instrText>
      </w:r>
      <w:r>
        <w:instrText>sniku ili Licencu za vanjski priključak (engl. External Connector) navedenu u tablici „Pristup poslužiteljskom softveru“ za Proizvod ili paketu CAL Suite ili SL-u, kako je navedeno u Tablici ekvivalentnih licenci. (Cijelu definiciju potražite u Pojmovniku.</w:instrText>
      </w:r>
      <w:r>
        <w:instrText xml:space="preserve">)" </w:instrText>
      </w:r>
      <w:r>
        <w:fldChar w:fldCharType="separate"/>
      </w:r>
      <w:r>
        <w:rPr>
          <w:color w:val="0563C1"/>
        </w:rPr>
        <w:t>Licence ekvivalentne CAL-u</w:t>
      </w:r>
      <w:r>
        <w:fldChar w:fldCharType="end"/>
      </w:r>
      <w:r>
        <w:t>.</w:t>
      </w:r>
    </w:p>
    <w:p w:rsidR="002158AB" w:rsidRDefault="004D37FB" w:rsidP="007512B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w:instrText>
      </w:r>
      <w:r>
        <w:instrText xml:space="preserve">ra se zasebnim poslužiteljem." </w:instrText>
      </w:r>
      <w:r>
        <w:fldChar w:fldCharType="separate"/>
      </w:r>
      <w:r>
        <w:rPr>
          <w:color w:val="0563C1"/>
        </w:rPr>
        <w:t>Licenciranog poslužitelja</w:t>
      </w:r>
      <w:r>
        <w:fldChar w:fldCharType="end"/>
      </w:r>
      <w:r>
        <w:t>.</w:t>
      </w:r>
    </w:p>
    <w:p w:rsidR="002158AB" w:rsidRDefault="004D37FB" w:rsidP="007512B8">
      <w:pPr>
        <w:pStyle w:val="ProductList-Bullet"/>
        <w:numPr>
          <w:ilvl w:val="0"/>
          <w:numId w:val="10"/>
        </w:numPr>
      </w:pPr>
      <w:r>
        <w:lastRenderedPageBreak/>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w:t>
      </w:r>
      <w:r>
        <w:t xml:space="preserve">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w:instrText>
      </w:r>
      <w:r>
        <w:instrText xml:space="preserve">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w:instrText>
      </w:r>
      <w:r>
        <w:instrText xml:space="preserve">retanje Čvora klastera... (Cijelu definiciju potražite u Pojmovniku.)" </w:instrText>
      </w:r>
      <w:r>
        <w:fldChar w:fldCharType="separate"/>
      </w:r>
      <w:r>
        <w:rPr>
          <w:color w:val="0563C1"/>
        </w:rPr>
        <w:t>HPC opterećenje</w:t>
      </w:r>
      <w:r>
        <w:fldChar w:fldCharType="end"/>
      </w:r>
      <w:r>
        <w:t>.</w:t>
      </w:r>
    </w:p>
    <w:p w:rsidR="002158AB" w:rsidRDefault="004D37FB" w:rsidP="007512B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w:instrText>
      </w:r>
      <w:r>
        <w:instrText xml:space="preserve">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w:instrText>
      </w:r>
      <w:r>
        <w:instrText xml:space="preserve">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w:instrText>
      </w:r>
      <w:r>
        <w:instrText xml:space="preserve">nom hardverskom sustavu." </w:instrText>
      </w:r>
      <w:r>
        <w:fldChar w:fldCharType="separate"/>
      </w:r>
      <w:r>
        <w:rPr>
          <w:color w:val="0563C1"/>
        </w:rPr>
        <w:t>Virtualnih OSE-ova</w:t>
      </w:r>
      <w:r>
        <w:fldChar w:fldCharType="end"/>
      </w:r>
      <w:r>
        <w:t xml:space="preserve"> i upravljanje njima.</w:t>
      </w:r>
    </w:p>
    <w:p w:rsidR="002158AB" w:rsidRDefault="004D37FB">
      <w:pPr>
        <w:pStyle w:val="ProductList-Offering2Heading"/>
        <w:outlineLvl w:val="2"/>
      </w:pPr>
      <w:bookmarkStart w:id="24" w:name="_Sec542"/>
      <w:r>
        <w:t>Poslužitelj/CAL</w:t>
      </w:r>
      <w:bookmarkEnd w:id="24"/>
      <w:r>
        <w:fldChar w:fldCharType="begin"/>
      </w:r>
      <w:r>
        <w:instrText xml:space="preserve"> TC "</w:instrText>
      </w:r>
      <w:bookmarkStart w:id="25" w:name="_Toc488833782"/>
      <w:r>
        <w:instrText>Poslužitelj/CAL</w:instrText>
      </w:r>
      <w:bookmarkEnd w:id="25"/>
      <w:r>
        <w:instrText>" \l 3</w:instrText>
      </w:r>
      <w:r>
        <w:fldChar w:fldCharType="end"/>
      </w:r>
    </w:p>
    <w:p w:rsidR="002158AB" w:rsidRDefault="004D37FB">
      <w:pPr>
        <w:pStyle w:val="ProductList-ClauseHeading"/>
        <w:outlineLvl w:val="3"/>
      </w:pPr>
      <w:r>
        <w:t>Poslužiteljske licence (po primjerku)</w:t>
      </w:r>
    </w:p>
    <w:p w:rsidR="002158AB" w:rsidRDefault="004D37FB">
      <w:pPr>
        <w:pStyle w:val="ProductList-Body"/>
      </w:pPr>
      <w:r>
        <w:t xml:space="preserve">Klijent može koristiti jedan </w:t>
      </w:r>
      <w:r>
        <w:fldChar w:fldCharType="begin"/>
      </w:r>
      <w:r>
        <w:instrText xml:space="preserve"> AutoTextList   \s NoStyle \t "Pojam korišteni primjerak označava primjerak </w:instrText>
      </w:r>
      <w:r>
        <w:instrText xml:space="preserve">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w:instrText>
      </w:r>
      <w:r>
        <w:instrText xml:space="preserve">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w:instrText>
      </w:r>
      <w:r>
        <w:instrText xml:space="preserve">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w:instrText>
      </w:r>
      <w:r>
        <w:instrText xml:space="preserve">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Licencu</w:t>
      </w:r>
      <w:r>
        <w:fldChar w:fldCharType="end"/>
      </w:r>
      <w:r>
        <w:t xml:space="preserve"> koju stekne.</w:t>
      </w:r>
    </w:p>
    <w:p w:rsidR="002158AB" w:rsidRDefault="002158AB">
      <w:pPr>
        <w:pStyle w:val="ProductList-Body"/>
      </w:pPr>
    </w:p>
    <w:p w:rsidR="002158AB" w:rsidRDefault="004D37FB">
      <w:pPr>
        <w:pStyle w:val="ProductList-ClauseHeading"/>
        <w:outlineLvl w:val="3"/>
      </w:pPr>
      <w:r>
        <w:t>Licence za pristup</w:t>
      </w:r>
    </w:p>
    <w:p w:rsidR="002158AB" w:rsidRDefault="004D37FB" w:rsidP="007512B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w:instrText>
      </w:r>
      <w:r>
        <w:instrText xml:space="preserve">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w:instrText>
      </w:r>
      <w:r>
        <w:instrText xml:space="preserve">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w:instrText>
      </w:r>
      <w:r>
        <w:instrText>-u označava SL po korisniku ili Licencu za vanjski priključak (engl. External Connector) navedenu u tablici „Pristup poslužiteljskom softveru“ za Proizvod ili paketu CAL Suite ili SL-u, kako je navedeno u Tablici ekvivalentnih licenci. (Cijelu definiciju p</w:instrText>
      </w:r>
      <w:r>
        <w:instrText xml:space="preserve">otražite u Pojmovniku.)" </w:instrText>
      </w:r>
      <w:r>
        <w:fldChar w:fldCharType="separate"/>
      </w:r>
      <w:r>
        <w:rPr>
          <w:color w:val="0563C1"/>
        </w:rPr>
        <w:t>Licence ekvivalentne CAL-u</w:t>
      </w:r>
      <w:r>
        <w:fldChar w:fldCharType="end"/>
      </w:r>
      <w:r>
        <w:t>.</w:t>
      </w:r>
    </w:p>
    <w:p w:rsidR="002158AB" w:rsidRDefault="004D37FB" w:rsidP="007512B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w:t>
      </w:r>
      <w:r>
        <w:t xml:space="preserve">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w:instrText>
      </w:r>
      <w:r>
        <w:instrText xml:space="preserve">zasebnim poslužiteljem." </w:instrText>
      </w:r>
      <w:r>
        <w:fldChar w:fldCharType="separate"/>
      </w:r>
      <w:r>
        <w:rPr>
          <w:color w:val="0563C1"/>
        </w:rPr>
        <w:t>Licenciranog poslužitelja</w:t>
      </w:r>
      <w:r>
        <w:fldChar w:fldCharType="end"/>
      </w:r>
      <w:r>
        <w:t xml:space="preserve">. </w:t>
      </w:r>
    </w:p>
    <w:p w:rsidR="002158AB" w:rsidRDefault="004D37FB">
      <w:pPr>
        <w:pStyle w:val="ProductList-Offering2Heading"/>
        <w:outlineLvl w:val="2"/>
      </w:pPr>
      <w:bookmarkStart w:id="26" w:name="_Sec543"/>
      <w:r>
        <w:t>Po jezgri</w:t>
      </w:r>
      <w:bookmarkEnd w:id="26"/>
      <w:r>
        <w:fldChar w:fldCharType="begin"/>
      </w:r>
      <w:r>
        <w:instrText xml:space="preserve"> TC "</w:instrText>
      </w:r>
      <w:bookmarkStart w:id="27" w:name="_Toc488833783"/>
      <w:r>
        <w:instrText>Po jezgri</w:instrText>
      </w:r>
      <w:bookmarkEnd w:id="27"/>
      <w:r>
        <w:instrText>" \l 3</w:instrText>
      </w:r>
      <w:r>
        <w:fldChar w:fldCharType="end"/>
      </w:r>
    </w:p>
    <w:p w:rsidR="002158AB" w:rsidRDefault="004D37F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w:instrText>
      </w:r>
      <w:r>
        <w:instrText xml:space="preserve">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w:instrText>
      </w:r>
      <w:r>
        <w:instrText xml:space="preserve">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2158AB" w:rsidRDefault="002158AB">
      <w:pPr>
        <w:pStyle w:val="ProductList-Body"/>
      </w:pPr>
    </w:p>
    <w:p w:rsidR="002158AB" w:rsidRDefault="004D37FB">
      <w:pPr>
        <w:pStyle w:val="ProductList-ClauseHeading"/>
        <w:outlineLvl w:val="3"/>
      </w:pPr>
      <w:r>
        <w:t>Poslužiteljske licence (po jezgri) – licenciranje po Fizičkoj jezgri na Poslužitelju.</w:t>
      </w:r>
    </w:p>
    <w:p w:rsidR="002158AB" w:rsidRDefault="004D37FB" w:rsidP="007512B8">
      <w:pPr>
        <w:pStyle w:val="ProductList-Bullet"/>
        <w:numPr>
          <w:ilvl w:val="0"/>
          <w:numId w:val="12"/>
        </w:numPr>
      </w:pPr>
      <w:r>
        <w:t>Klijent može kor</w:t>
      </w:r>
      <w:r>
        <w:t xml:space="preserve">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w:instrText>
      </w:r>
      <w:r>
        <w:instrText xml:space="preserve">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w:t>
      </w:r>
      <w:r>
        <w:t>ci kao što je opisano u nastavku.</w:t>
      </w:r>
    </w:p>
    <w:p w:rsidR="002158AB" w:rsidRDefault="004D37FB" w:rsidP="007512B8">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w:instrText>
      </w:r>
      <w:r>
        <w:instrText xml:space="preserve">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Licence</w:t>
      </w:r>
      <w:r>
        <w:fldChar w:fldCharType="end"/>
      </w:r>
      <w:r>
        <w:t xml:space="preserve"> po Fizičkom procesoru.</w:t>
      </w:r>
    </w:p>
    <w:p w:rsidR="002158AB" w:rsidRDefault="004D37FB" w:rsidP="007512B8">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w:instrText>
      </w:r>
      <w:r>
        <w:instrText xml:space="preserve">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w:instrText>
      </w:r>
      <w:r>
        <w:instrText xml:space="preserv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w:instrText>
      </w:r>
      <w:r>
        <w:instrText xml:space="preserve">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2158AB" w:rsidRDefault="004D37FB" w:rsidP="007512B8">
      <w:pPr>
        <w:pStyle w:val="ProductList-Bullet"/>
        <w:numPr>
          <w:ilvl w:val="0"/>
          <w:numId w:val="12"/>
        </w:numPr>
      </w:pPr>
      <w:r>
        <w:t xml:space="preserve">Za svaku dodatnu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w:instrText>
      </w:r>
      <w:r>
        <w:instrText xml:space="preserve">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w:instrText>
      </w:r>
      <w:r>
        <w:instrText xml:space="preserve">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w:instrText>
      </w:r>
      <w:r>
        <w:instrText xml:space="preserve">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2158AB" w:rsidRDefault="004D37FB" w:rsidP="007512B8">
      <w:pPr>
        <w:pStyle w:val="ProductList-Bullet"/>
        <w:numPr>
          <w:ilvl w:val="0"/>
          <w:numId w:val="12"/>
        </w:numPr>
      </w:pPr>
      <w:r>
        <w:t xml:space="preserve">Za druga izdanja Klijent može koristiti neograničeni broj </w:t>
      </w:r>
      <w:r>
        <w:fldChar w:fldCharType="begin"/>
      </w:r>
      <w:r>
        <w:instrText xml:space="preserve"> AutoTextList   \s NoStyle \t "Po</w:instrText>
      </w:r>
      <w:r>
        <w:instrText xml:space="preserve">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w:instrText>
      </w:r>
      <w:r>
        <w:instrText xml:space="preserve"> NoStyle \t "Pojam fizički OSE označava OSE konfiguriran za izravno korištenje u fizičkom hardverskom sustavu. Primjerak operacijskog sustava koji se koristi za pokretanje softvera za virtualizaciju hardvera ili pružanje usluga virtualizacije hardvera smat</w:instrText>
      </w:r>
      <w:r>
        <w:instrText xml:space="preserve">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Licenciranom poslužitelju</w:t>
      </w:r>
      <w:r>
        <w:fldChar w:fldCharType="end"/>
      </w:r>
      <w:r>
        <w:t>.</w:t>
      </w:r>
    </w:p>
    <w:p w:rsidR="002158AB" w:rsidRDefault="002158AB">
      <w:pPr>
        <w:pStyle w:val="ProductList-Body"/>
      </w:pPr>
    </w:p>
    <w:p w:rsidR="002158AB" w:rsidRDefault="004D37FB">
      <w:pPr>
        <w:pStyle w:val="ProductList-ClauseHeading"/>
        <w:outlineLvl w:val="3"/>
      </w:pPr>
      <w:r>
        <w:t>Poslužiteljske licence (po jezgri) – Licenciranje po pojedinačnim virtualnim OSE-ovima</w:t>
      </w:r>
    </w:p>
    <w:p w:rsidR="002158AB" w:rsidRDefault="004D37FB" w:rsidP="007512B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w:t>
      </w:r>
      <w:r>
        <w:t xml:space="preserve">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w:instrText>
      </w:r>
      <w:r>
        <w:instrText xml:space="preserve">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w:instrText>
      </w:r>
      <w:r>
        <w:instrText xml:space="preserve">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2158AB" w:rsidRDefault="004D37FB" w:rsidP="007512B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w:instrText>
      </w:r>
      <w:r>
        <w:instrText xml:space="preserve">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w:instrText>
      </w:r>
      <w:r>
        <w:instrText xml:space="preserve">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2158AB" w:rsidRDefault="004D37FB" w:rsidP="007512B8">
      <w:pPr>
        <w:pStyle w:val="ProductList-Bullet"/>
        <w:numPr>
          <w:ilvl w:val="0"/>
          <w:numId w:val="13"/>
        </w:numPr>
      </w:pPr>
      <w:r>
        <w:t xml:space="preserve">Osim toga, ako je bilo koja </w:t>
      </w:r>
      <w:r>
        <w:t xml:space="preserve">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w:t>
      </w:r>
      <w:r>
        <w:t xml:space="preserve">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w:instrText>
      </w:r>
      <w:r>
        <w:instrText xml:space="preserve"> ili Fizičku jezgru ili hiperniz u Fizičkom procesoru." </w:instrText>
      </w:r>
      <w:r>
        <w:fldChar w:fldCharType="separate"/>
      </w:r>
      <w:r>
        <w:rPr>
          <w:color w:val="0563C1"/>
        </w:rPr>
        <w:t>Hardverski niz</w:t>
      </w:r>
      <w:r>
        <w:fldChar w:fldCharType="end"/>
      </w:r>
      <w:r>
        <w:t xml:space="preserve"> u koji je ta jezgra mapirana. </w:t>
      </w:r>
    </w:p>
    <w:p w:rsidR="002158AB" w:rsidRDefault="004D37FB">
      <w:pPr>
        <w:pStyle w:val="ProductList-Offering2Heading"/>
        <w:outlineLvl w:val="2"/>
      </w:pPr>
      <w:bookmarkStart w:id="28" w:name="_Sec544"/>
      <w:r>
        <w:t>Poslužitelji za upravljanje</w:t>
      </w:r>
      <w:bookmarkEnd w:id="28"/>
      <w:r>
        <w:fldChar w:fldCharType="begin"/>
      </w:r>
      <w:r>
        <w:instrText xml:space="preserve"> TC "</w:instrText>
      </w:r>
      <w:bookmarkStart w:id="29" w:name="_Toc488833784"/>
      <w:r>
        <w:instrText>Poslužitelji za upravljanje</w:instrText>
      </w:r>
      <w:bookmarkEnd w:id="29"/>
      <w:r>
        <w:instrText>" \l 3</w:instrText>
      </w:r>
      <w:r>
        <w:fldChar w:fldCharType="end"/>
      </w:r>
    </w:p>
    <w:p w:rsidR="002158AB" w:rsidRDefault="004D37FB">
      <w:pPr>
        <w:pStyle w:val="ProductList-ClauseHeading"/>
        <w:outlineLvl w:val="3"/>
      </w:pPr>
      <w:r>
        <w:t>Licence za upravljanje</w:t>
      </w:r>
    </w:p>
    <w:p w:rsidR="002158AB" w:rsidRDefault="004D37F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2158AB" w:rsidRDefault="002158AB">
      <w:pPr>
        <w:pStyle w:val="ProductList-Body"/>
      </w:pPr>
    </w:p>
    <w:p w:rsidR="002158AB" w:rsidRDefault="004D37FB">
      <w:pPr>
        <w:pStyle w:val="ProductList-ClauseHeading"/>
        <w:outlineLvl w:val="3"/>
      </w:pPr>
      <w:r>
        <w:t>Poslužiteljske licence za upravlja</w:t>
      </w:r>
      <w:r>
        <w:t>nje (po jezgri)</w:t>
      </w:r>
    </w:p>
    <w:p w:rsidR="002158AB" w:rsidRDefault="004D37FB" w:rsidP="007512B8">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w:instrText>
      </w:r>
      <w:r>
        <w:instrText>toTextList   \s NoStyle \t "Pojam Upravljanje OSE-ovima označava traženje ili primanje podataka o OSE-u, konfiguriranje ili davanje uputa hardveru ili softveru koji je izravno ili neizravno povezan s OSE-om. To ne obuhvaća otkrivanje prisutnosti uređaja il</w:instrText>
      </w:r>
      <w:r>
        <w:instrText xml:space="preserve">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w:instrText>
      </w:r>
      <w:r>
        <w:instrText xml:space="preserv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2158AB" w:rsidRDefault="004D37FB" w:rsidP="007512B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w:instrText>
      </w:r>
      <w:r>
        <w:instrText xml:space="preserve">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w:instrText>
      </w:r>
      <w:r>
        <w:instrText xml:space="preserve">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2158AB" w:rsidRDefault="004D37FB" w:rsidP="007512B8">
      <w:pPr>
        <w:pStyle w:val="ProductList-Bullet"/>
        <w:numPr>
          <w:ilvl w:val="0"/>
          <w:numId w:val="14"/>
        </w:numPr>
      </w:pPr>
      <w:r>
        <w:t>Izdanje za podatkovni centar om</w:t>
      </w:r>
      <w:r>
        <w:t xml:space="preserve">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w:instrText>
      </w:r>
      <w:r>
        <w:instrText xml:space="preserve">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w:instrText>
      </w:r>
      <w:r>
        <w:instrText xml:space="preserve">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2158AB" w:rsidRDefault="004D37FB" w:rsidP="007512B8">
      <w:pPr>
        <w:pStyle w:val="ProductList-Bullet"/>
        <w:numPr>
          <w:ilvl w:val="0"/>
          <w:numId w:val="14"/>
        </w:numPr>
      </w:pPr>
      <w:r>
        <w:t>Standardno izdanje:</w:t>
      </w:r>
    </w:p>
    <w:p w:rsidR="002158AB" w:rsidRDefault="004D37FB" w:rsidP="007512B8">
      <w:pPr>
        <w:pStyle w:val="ProductList-Bullet"/>
        <w:numPr>
          <w:ilvl w:val="1"/>
          <w:numId w:val="14"/>
        </w:numPr>
      </w:pPr>
      <w:r>
        <w:t xml:space="preserve">Standardno izdanje omogućuje korištenje softvera za upravljanje s najviše dva </w:t>
      </w:r>
      <w:r>
        <w:fldChar w:fldCharType="begin"/>
      </w:r>
      <w:r>
        <w:instrText xml:space="preserve"> Auto</w:instrText>
      </w:r>
      <w:r>
        <w:instrText>TextList   \s NoStyle \t "OSE-ovi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w:instrText>
      </w:r>
      <w:r>
        <w:instrText xml:space="preserve">de smatra se zasebnim poslužiteljem." </w:instrText>
      </w:r>
      <w:r>
        <w:fldChar w:fldCharType="separate"/>
      </w:r>
      <w:r>
        <w:rPr>
          <w:color w:val="0563C1"/>
        </w:rPr>
        <w:t>Licenciranom poslužitelju</w:t>
      </w:r>
      <w:r>
        <w:fldChar w:fldCharType="end"/>
      </w:r>
      <w:r>
        <w:t>.</w:t>
      </w:r>
    </w:p>
    <w:p w:rsidR="002158AB" w:rsidRDefault="004D37FB" w:rsidP="007512B8">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w:instrText>
      </w:r>
      <w:r>
        <w:instrText xml:space="preserve">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w:instrText>
      </w:r>
      <w:r>
        <w:instrText xml:space="preserve">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w:instrText>
      </w:r>
      <w:r>
        <w:instrText xml:space="preserve">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ako s</w:t>
      </w:r>
      <w:r>
        <w:t xml:space="preserve">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w:instrText>
      </w:r>
      <w:r>
        <w:instrText xml:space="preserve">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w:t>
      </w:r>
      <w:r>
        <w:t>anje njima.</w:t>
      </w:r>
    </w:p>
    <w:p w:rsidR="002158AB" w:rsidRDefault="004D37FB" w:rsidP="007512B8">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w:instrText>
      </w:r>
      <w:r>
        <w:instrText xml:space="preserve">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kojih će biti ono</w:t>
      </w:r>
      <w:r>
        <w:t xml:space="preserve">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OSE-a</w:t>
      </w:r>
      <w:r>
        <w:fldChar w:fldCharType="end"/>
      </w:r>
      <w:r>
        <w:t xml:space="preserve">. </w:t>
      </w:r>
    </w:p>
    <w:p w:rsidR="002158AB" w:rsidRDefault="004D37FB" w:rsidP="007512B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w:instrText>
      </w:r>
      <w:r>
        <w:instrText xml:space="preserve">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w:instrText>
      </w:r>
      <w:r>
        <w:instrText xml:space="preserve">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2158AB" w:rsidRDefault="002158AB">
      <w:pPr>
        <w:pStyle w:val="ProductList-Body"/>
      </w:pPr>
    </w:p>
    <w:p w:rsidR="002158AB" w:rsidRDefault="004D37FB">
      <w:pPr>
        <w:pStyle w:val="ProductList-ClauseHeading"/>
        <w:outlineLvl w:val="3"/>
      </w:pPr>
      <w:r>
        <w:t xml:space="preserve">Klijentske licence za upravljanje (po OSE-u ili </w:t>
      </w:r>
      <w:r>
        <w:t>korisniku)</w:t>
      </w:r>
    </w:p>
    <w:p w:rsidR="002158AB" w:rsidRDefault="004D37FB" w:rsidP="007512B8">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w:instrText>
      </w:r>
      <w:r>
        <w:instrText xml:space="preserve">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w:instrText>
      </w:r>
      <w:r>
        <w:instrText xml:space="preserve">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w:t>
      </w:r>
      <w:r>
        <w:t>tsku licencu za upravljanje.</w:t>
      </w:r>
    </w:p>
    <w:p w:rsidR="002158AB" w:rsidRDefault="004D37FB" w:rsidP="007512B8">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w:instrText>
      </w:r>
      <w:r>
        <w:instrText xml:space="preserve">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w:t>
      </w:r>
      <w:r>
        <w:t xml:space="preserve">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w:instrText>
      </w:r>
      <w:r>
        <w:instrText xml:space="preserve">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2158AB" w:rsidRDefault="004D37FB" w:rsidP="007512B8">
      <w:pPr>
        <w:pStyle w:val="ProductList-Bullet"/>
        <w:numPr>
          <w:ilvl w:val="0"/>
          <w:numId w:val="15"/>
        </w:numPr>
      </w:pPr>
      <w:r>
        <w:t xml:space="preserve">Broj potrebnih Klijentskih licenci za upravljanje ovisi o vrsti prenesene </w:t>
      </w:r>
      <w:r>
        <w:fldChar w:fldCharType="begin"/>
      </w:r>
      <w:r>
        <w:instrText xml:space="preserve"> AutoTextList   \s N</w:instrText>
      </w:r>
      <w:r>
        <w:instrText xml:space="preserve">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w:instrText>
      </w:r>
      <w:r>
        <w:instrText xml:space="preserve">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2158AB" w:rsidRDefault="004D37FB" w:rsidP="007512B8">
      <w:pPr>
        <w:pStyle w:val="ProductList-Bullet"/>
        <w:numPr>
          <w:ilvl w:val="0"/>
          <w:numId w:val="15"/>
        </w:numPr>
      </w:pPr>
      <w:r>
        <w:t xml:space="preserve">Za upravljanje </w:t>
      </w:r>
      <w:r>
        <w:fldChar w:fldCharType="begin"/>
      </w:r>
      <w:r>
        <w:instrText xml:space="preserve"> AutoTextList   \s NoStyle \t "OSE znači cijeli Primjerak ili jedan dio Primjerka o</w:instrText>
      </w:r>
      <w:r>
        <w:instrText xml:space="preserve">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w:t>
      </w:r>
      <w:r>
        <w:t xml:space="preserve">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w:instrText>
      </w:r>
      <w:r>
        <w:instrText xml:space="preserve">movniku.)" </w:instrText>
      </w:r>
      <w:r>
        <w:fldChar w:fldCharType="separate"/>
      </w:r>
      <w:r>
        <w:rPr>
          <w:color w:val="0563C1"/>
        </w:rPr>
        <w:t>OSE-ovima</w:t>
      </w:r>
      <w:r>
        <w:fldChar w:fldCharType="end"/>
      </w:r>
      <w:r>
        <w:t xml:space="preserve"> ili Korisnička klijentska licenca za upravljanje za svakog korisnika.</w:t>
      </w:r>
    </w:p>
    <w:p w:rsidR="002158AB" w:rsidRDefault="002158AB">
      <w:pPr>
        <w:pStyle w:val="ProductList-Body"/>
      </w:pPr>
    </w:p>
    <w:p w:rsidR="002158AB" w:rsidRDefault="004D37FB">
      <w:pPr>
        <w:pStyle w:val="ProductList-ClauseHeading"/>
        <w:outlineLvl w:val="3"/>
      </w:pPr>
      <w:r>
        <w:t>Nisu potrebne licence za upravljanje za:</w:t>
      </w:r>
    </w:p>
    <w:p w:rsidR="002158AB" w:rsidRDefault="004D37FB" w:rsidP="007512B8">
      <w:pPr>
        <w:pStyle w:val="ProductList-Bullet"/>
        <w:numPr>
          <w:ilvl w:val="0"/>
          <w:numId w:val="16"/>
        </w:numPr>
      </w:pPr>
      <w:r>
        <w:fldChar w:fldCharType="begin"/>
      </w:r>
      <w:r>
        <w:instrText xml:space="preserve"> AutoTextList   \s NoStyle \t "OSE-ovi znači cijeli Primjerak ili jedan dio Primjerka operacijskog sustava ili cijeli Pr</w:instrText>
      </w:r>
      <w:r>
        <w:instrText xml:space="preserve">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w:instrText>
      </w:r>
      <w:r>
        <w:instrText xml:space="preserve">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2158AB" w:rsidRDefault="004D37FB" w:rsidP="007512B8">
      <w:pPr>
        <w:pStyle w:val="ProductList-Bullet"/>
        <w:numPr>
          <w:ilvl w:val="0"/>
          <w:numId w:val="16"/>
        </w:numPr>
      </w:pPr>
      <w:r>
        <w:t>bilo koje mrežne infrastrukturne uređaje Klijenta koji funkcioniraju isključivo u svrhu prijenosa mrežnih podataka i ne koriste softver Windows Server;</w:t>
      </w:r>
    </w:p>
    <w:p w:rsidR="002158AB" w:rsidRDefault="004D37FB" w:rsidP="007512B8">
      <w:pPr>
        <w:pStyle w:val="ProductList-Bullet"/>
        <w:numPr>
          <w:ilvl w:val="0"/>
          <w:numId w:val="16"/>
        </w:numPr>
      </w:pPr>
      <w:r>
        <w:t xml:space="preserve">pretvorbu </w:t>
      </w:r>
      <w:r>
        <w:fldChar w:fldCharType="begin"/>
      </w:r>
      <w:r>
        <w:instrText xml:space="preserve"> AutoTextList   \s NoStyle \t "OSE-ovi znači cijeli Primjerak ili jedan dio Primjerka operacij</w:instrText>
      </w:r>
      <w:r>
        <w:instrText xml:space="preserve">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2158AB" w:rsidRDefault="004D37FB" w:rsidP="007512B8">
      <w:pPr>
        <w:pStyle w:val="ProductList-Bullet"/>
        <w:numPr>
          <w:ilvl w:val="0"/>
          <w:numId w:val="16"/>
        </w:numPr>
      </w:pPr>
      <w:r>
        <w:t xml:space="preserve">bilo koji uređaj koji se isključivo </w:t>
      </w:r>
      <w:r>
        <w:t>prati ili se njime upravlja radi statusa njegovih hardverskih komponenti s obzirom na temperaturu sustava, brzinu ventilatora, uključivanje/isključivanje, ponovno postavljanje sustava ili dostupnost procesora.</w:t>
      </w:r>
    </w:p>
    <w:p w:rsidR="002158AB" w:rsidRDefault="002158AB">
      <w:pPr>
        <w:pStyle w:val="ProductList-Body"/>
      </w:pPr>
    </w:p>
    <w:p w:rsidR="002158AB" w:rsidRDefault="004D37FB">
      <w:pPr>
        <w:pStyle w:val="ProductList-ClauseHeading"/>
        <w:outlineLvl w:val="3"/>
      </w:pPr>
      <w:r>
        <w:t>Skupovi podataka</w:t>
      </w:r>
    </w:p>
    <w:p w:rsidR="002158AB" w:rsidRDefault="004D37FB">
      <w:pPr>
        <w:pStyle w:val="ProductList-Body"/>
      </w:pPr>
      <w:r>
        <w:t>Klijent ne smije kopirati ni</w:t>
      </w:r>
      <w:r>
        <w:t>ti distribuirati nijedan skup podataka (ili dio skupa podataka) obuhvaćen softverom.</w:t>
      </w:r>
    </w:p>
    <w:p w:rsidR="002158AB" w:rsidRDefault="004D37FB">
      <w:pPr>
        <w:pStyle w:val="ProductList-Offering2Heading"/>
        <w:outlineLvl w:val="2"/>
      </w:pPr>
      <w:bookmarkStart w:id="30" w:name="_Sec545"/>
      <w:r>
        <w:t>Namjenski poslužitelji</w:t>
      </w:r>
      <w:bookmarkEnd w:id="30"/>
      <w:r>
        <w:fldChar w:fldCharType="begin"/>
      </w:r>
      <w:r>
        <w:instrText xml:space="preserve"> TC "</w:instrText>
      </w:r>
      <w:bookmarkStart w:id="31" w:name="_Toc488833785"/>
      <w:r>
        <w:instrText>Namjenski poslužitelji</w:instrText>
      </w:r>
      <w:bookmarkEnd w:id="31"/>
      <w:r>
        <w:instrText>" \l 3</w:instrText>
      </w:r>
      <w:r>
        <w:fldChar w:fldCharType="end"/>
      </w:r>
    </w:p>
    <w:p w:rsidR="002158AB" w:rsidRDefault="004D37FB">
      <w:pPr>
        <w:pStyle w:val="ProductList-ClauseHeading"/>
        <w:outlineLvl w:val="3"/>
      </w:pPr>
      <w:r>
        <w:t>Poslužiteljske licence (po primjerku)</w:t>
      </w:r>
    </w:p>
    <w:p w:rsidR="002158AB" w:rsidRDefault="004D37FB">
      <w:pPr>
        <w:pStyle w:val="ProductList-Body"/>
      </w:pPr>
      <w:r>
        <w:t xml:space="preserve">Klijent može koristiti jedan </w:t>
      </w:r>
      <w:r>
        <w:fldChar w:fldCharType="begin"/>
      </w:r>
      <w:r>
        <w:instrText xml:space="preserve"> AutoTextList   \s NoStyle \t "Pojam korišteni</w:instrText>
      </w:r>
      <w:r>
        <w:instrText xml:space="preserve">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w:instrText>
      </w:r>
      <w:r>
        <w:instrText xml:space="preserve"> OSE označava OSE konfiguriran za izravno korištenje u fizičkom hardverskom sustavu. Primjerak operacijskog sustava koji se koristi za pokretanje softvera za virtualizaciju hardvera ili pružanje usluga virtualizacije hardvera smatra se dijelom Fizičkog OSE</w:instrText>
      </w:r>
      <w:r>
        <w:instrText xml:space="preserv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w:instrText>
      </w:r>
      <w:r>
        <w:instrText xml:space="preserve">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w:instrText>
      </w:r>
      <w:r>
        <w:instrText xml:space="preserve">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2158AB" w:rsidRDefault="004D37FB">
      <w:pPr>
        <w:pStyle w:val="ProductList-Offering2Heading"/>
        <w:outlineLvl w:val="2"/>
      </w:pPr>
      <w:bookmarkStart w:id="32" w:name="_Sec546"/>
      <w:r>
        <w:t>Alati za razvojne inženjere</w:t>
      </w:r>
      <w:bookmarkEnd w:id="32"/>
      <w:r>
        <w:fldChar w:fldCharType="begin"/>
      </w:r>
      <w:r>
        <w:instrText xml:space="preserve"> TC "</w:instrText>
      </w:r>
      <w:bookmarkStart w:id="33" w:name="_Toc488833786"/>
      <w:r>
        <w:instrText>Alati za razvojne inženjere</w:instrText>
      </w:r>
      <w:bookmarkEnd w:id="33"/>
      <w:r>
        <w:instrText>" \l 3</w:instrText>
      </w:r>
      <w:r>
        <w:fldChar w:fldCharType="end"/>
      </w:r>
    </w:p>
    <w:p w:rsidR="002158AB" w:rsidRDefault="004D37FB">
      <w:pPr>
        <w:pStyle w:val="ProductList-ClauseHeading"/>
        <w:outlineLvl w:val="3"/>
      </w:pPr>
      <w:r>
        <w:t>Licence za korisnike</w:t>
      </w:r>
    </w:p>
    <w:p w:rsidR="002158AB" w:rsidRDefault="004D37FB" w:rsidP="007512B8">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w:t>
      </w:r>
      <w:r>
        <w:t xml:space="preserve">ovo korištenje za svaku Licencu po korisniku koju stekne. </w:t>
      </w:r>
    </w:p>
    <w:p w:rsidR="002158AB" w:rsidRDefault="004D37FB" w:rsidP="007512B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w:t>
      </w:r>
      <w:r>
        <w:t>onstraciju Klijentovih programa. Ta prava obuhvaćaju korištenje softvera za simulaciju okruženja krajnjeg korisnika radi dijagnosticiranja problema povezanih s vašim programima.</w:t>
      </w:r>
    </w:p>
    <w:p w:rsidR="002158AB" w:rsidRDefault="004D37FB" w:rsidP="007512B8">
      <w:pPr>
        <w:pStyle w:val="ProductList-Bullet"/>
        <w:numPr>
          <w:ilvl w:val="0"/>
          <w:numId w:val="17"/>
        </w:numPr>
      </w:pPr>
      <w:r>
        <w:t xml:space="preserve">Softver nije licenciran za korištenje u </w:t>
      </w:r>
      <w:r>
        <w:fldChar w:fldCharType="begin"/>
      </w:r>
      <w:r>
        <w:instrText xml:space="preserve"> AutoTextList   \s NoStyle \t "Pojam P</w:instrText>
      </w:r>
      <w:r>
        <w:instrText>rodukcijsko okruženje označava svaki Fizički ili Virtualni OSE koji pokreće produkcijsko radno opterećenje ili pristupa produkcijskim podacima ili Fizički OSE koji hostira jedan ili više Virtualnih OSE-ova koji pokreću produkcijska radna opterećenja ili pr</w:instrText>
      </w:r>
      <w:r>
        <w:instrText xml:space="preserve">istupaju produkcijskim podacima." </w:instrText>
      </w:r>
      <w:r>
        <w:fldChar w:fldCharType="separate"/>
      </w:r>
      <w:r>
        <w:rPr>
          <w:color w:val="0563C1"/>
        </w:rPr>
        <w:t>Produkcijskom okruženju</w:t>
      </w:r>
      <w:r>
        <w:fldChar w:fldCharType="end"/>
      </w:r>
      <w:r>
        <w:t xml:space="preserve">. </w:t>
      </w:r>
    </w:p>
    <w:p w:rsidR="002158AB" w:rsidRDefault="002158AB">
      <w:pPr>
        <w:pStyle w:val="ProductList-Body"/>
      </w:pPr>
    </w:p>
    <w:p w:rsidR="002158AB" w:rsidRDefault="004D37FB">
      <w:pPr>
        <w:pStyle w:val="ProductList-ClauseHeading"/>
        <w:outlineLvl w:val="3"/>
      </w:pPr>
      <w:r>
        <w:t>Dodatne licencne odredbe za Pretplate na Visual Studio</w:t>
      </w:r>
    </w:p>
    <w:p w:rsidR="002158AB" w:rsidRDefault="004D37FB">
      <w:pPr>
        <w:pStyle w:val="ProductList-Body"/>
      </w:pPr>
      <w:r>
        <w:t xml:space="preserve">Osim prava u okviru Odredbi za licencni model, za svaku stečenu </w:t>
      </w:r>
      <w:r>
        <w:fldChar w:fldCharType="begin"/>
      </w:r>
      <w:r>
        <w:instrText xml:space="preserve"> AutoTextList   \s NoStyle \t "Pojam Licenca označava pravo na preuzimanj</w:instrText>
      </w:r>
      <w:r>
        <w:instrText xml:space="preserve">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w:t>
      </w:r>
      <w:r>
        <w:t xml:space="preserve">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w:instrText>
      </w:r>
      <w:r>
        <w:instrText xml:space="preserv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2158AB" w:rsidRDefault="002158AB">
      <w:pPr>
        <w:pStyle w:val="ProductList-Body"/>
      </w:pPr>
    </w:p>
    <w:p w:rsidR="002158AB" w:rsidRDefault="004D37FB">
      <w:pPr>
        <w:pStyle w:val="ProductList-SubClauseHeading"/>
        <w:outlineLvl w:val="4"/>
      </w:pPr>
      <w:r>
        <w:t>Korištenje so</w:t>
      </w:r>
      <w:r>
        <w:t>ftvera na uslugama Microsoft Azure Platform Services</w:t>
      </w:r>
    </w:p>
    <w:p w:rsidR="002158AB" w:rsidRDefault="004D37FB" w:rsidP="007512B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w:t>
      </w:r>
      <w:r>
        <w:t xml:space="preserve">jekom trajanja Pretplate na Visual Studio. </w:t>
      </w:r>
    </w:p>
    <w:p w:rsidR="002158AB" w:rsidRDefault="004D37FB" w:rsidP="007512B8">
      <w:pPr>
        <w:pStyle w:val="ProductList-Bullet"/>
        <w:numPr>
          <w:ilvl w:val="1"/>
          <w:numId w:val="18"/>
        </w:numPr>
      </w:pPr>
      <w:r>
        <w:t>Na korištenje softvera primjenjivat će se odredbe i uvjeti ugovora o količinskom licenciranju Klijenta i sve odredbe koje dolaze uz Softver.</w:t>
      </w:r>
    </w:p>
    <w:p w:rsidR="002158AB" w:rsidRDefault="004D37FB" w:rsidP="007512B8">
      <w:pPr>
        <w:pStyle w:val="ProductList-Bullet"/>
        <w:numPr>
          <w:ilvl w:val="1"/>
          <w:numId w:val="18"/>
        </w:numPr>
      </w:pPr>
      <w:r>
        <w:t>Odredbe za licencni model za alate za razvojne inženjere primjenjuju se</w:t>
      </w:r>
      <w:r>
        <w:t xml:space="preserv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w:t>
      </w:r>
      <w:r>
        <w:t xml:space="preserve"> Office Professional Plus ili System Center Virtual Manager u produkcijsku svrhu.</w:t>
      </w:r>
    </w:p>
    <w:p w:rsidR="002158AB" w:rsidRDefault="002158AB">
      <w:pPr>
        <w:pStyle w:val="ProductList-BodyIndented"/>
      </w:pPr>
    </w:p>
    <w:p w:rsidR="002158AB" w:rsidRDefault="004D37FB">
      <w:pPr>
        <w:pStyle w:val="ProductList-SubClauseHeading"/>
        <w:outlineLvl w:val="4"/>
      </w:pPr>
      <w:r>
        <w:t>Dodatni preduvjeti</w:t>
      </w:r>
    </w:p>
    <w:p w:rsidR="002158AB" w:rsidRDefault="004D37FB">
      <w:pPr>
        <w:pStyle w:val="ProductList-BodyIndented"/>
      </w:pPr>
      <w:r>
        <w:t>Za korištenje softvera na uslugama Microsoft Azure Platform Services klijent mora aktivirati svoju Pretplatu na Visual Studio povezivanjem svog Microsofto</w:t>
      </w:r>
      <w:r>
        <w:t>va računa s Pretplatom na Visual Studio.</w:t>
      </w:r>
    </w:p>
    <w:p w:rsidR="002158AB" w:rsidRDefault="002158AB">
      <w:pPr>
        <w:pStyle w:val="ProductList-BodyIndented"/>
      </w:pPr>
    </w:p>
    <w:p w:rsidR="002158AB" w:rsidRDefault="004D37FB">
      <w:pPr>
        <w:pStyle w:val="ProductList-SubClauseHeading"/>
        <w:outlineLvl w:val="4"/>
      </w:pPr>
      <w:r>
        <w:t>Testiranje prihvatljivosti i povratne informacije</w:t>
      </w:r>
    </w:p>
    <w:p w:rsidR="002158AB" w:rsidRDefault="004D37F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2158AB" w:rsidRDefault="002158AB">
      <w:pPr>
        <w:pStyle w:val="ProductList-BodyIndented"/>
      </w:pPr>
    </w:p>
    <w:p w:rsidR="002158AB" w:rsidRDefault="004D37FB">
      <w:pPr>
        <w:pStyle w:val="ProductList-SubClauseHeading"/>
        <w:outlineLvl w:val="4"/>
      </w:pPr>
      <w:r>
        <w:t>Windows Server 2016 Remote Desktop Servi</w:t>
      </w:r>
      <w:r>
        <w:t>ces</w:t>
      </w:r>
    </w:p>
    <w:p w:rsidR="002158AB" w:rsidRDefault="004D37FB">
      <w:pPr>
        <w:pStyle w:val="ProductList-BodyIndented"/>
      </w:pPr>
      <w:r>
        <w:t>Najviše 200 anonimnih korisnika može istovremeno koristiti značajku udaljene radne površine sustava Windows Server radi pristupa online demonstracijama programa Klijenta na internetu.</w:t>
      </w:r>
    </w:p>
    <w:p w:rsidR="002158AB" w:rsidRDefault="002158AB">
      <w:pPr>
        <w:pStyle w:val="ProductList-BodyIndented"/>
      </w:pPr>
    </w:p>
    <w:p w:rsidR="002158AB" w:rsidRDefault="004D37FB">
      <w:pPr>
        <w:pStyle w:val="ProductList-SubClauseHeading"/>
        <w:outlineLvl w:val="4"/>
      </w:pPr>
      <w:r>
        <w:t>Ugrađeni proizvod sustava Windows</w:t>
      </w:r>
    </w:p>
    <w:p w:rsidR="002158AB" w:rsidRDefault="004D37FB">
      <w:pPr>
        <w:pStyle w:val="ProductList-BodyIndented"/>
      </w:pPr>
      <w:r>
        <w:t>Svaki proizvod Windows Embedded l</w:t>
      </w:r>
      <w:r>
        <w:t>icencira se u skladu s odredbama priloženim uz njega, što obuhvaća sve Microsoftove obveze vezane uz obranu od zahtjeva zbog povrede prava intelektualne imovine i neovlaštenog korištenja poslovne tajne. Ove odredbe zamjenjuju odgovarajuće odredbe u Klijent</w:t>
      </w:r>
      <w:r>
        <w:t xml:space="preserve">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w:t>
      </w:r>
      <w:r>
        <w:t>oda Windows Embedded.</w:t>
      </w:r>
    </w:p>
    <w:p w:rsidR="002158AB" w:rsidRDefault="002158AB">
      <w:pPr>
        <w:pStyle w:val="ProductList-BodyIndented"/>
        <w:jc w:val="right"/>
      </w:pPr>
    </w:p>
    <w:tbl>
      <w:tblPr>
        <w:tblStyle w:val="PURTable0"/>
        <w:tblW w:w="0" w:type="dxa"/>
        <w:tblLook w:val="04A0" w:firstRow="1" w:lastRow="0" w:firstColumn="1" w:lastColumn="0" w:noHBand="0" w:noVBand="1"/>
      </w:tblPr>
      <w:tblGrid>
        <w:gridCol w:w="1044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Indented"/>
      </w:pPr>
    </w:p>
    <w:p w:rsidR="002158AB" w:rsidRDefault="002158AB">
      <w:pPr>
        <w:sectPr w:rsidR="002158AB">
          <w:headerReference w:type="default" r:id="rId35"/>
          <w:footerReference w:type="default" r:id="rId36"/>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34" w:name="_Sec547"/>
      <w:bookmarkEnd w:id="12"/>
      <w:r>
        <w:lastRenderedPageBreak/>
        <w:t>Softver</w:t>
      </w:r>
      <w:r>
        <w:fldChar w:fldCharType="begin"/>
      </w:r>
      <w:r>
        <w:instrText xml:space="preserve"> TC</w:instrText>
      </w:r>
      <w:r>
        <w:instrText xml:space="preserve"> "</w:instrText>
      </w:r>
      <w:bookmarkStart w:id="35" w:name="_Toc488833787"/>
      <w:r>
        <w:instrText>Softver</w:instrText>
      </w:r>
      <w:bookmarkEnd w:id="35"/>
      <w:r>
        <w:instrText>" \l 1</w:instrText>
      </w:r>
      <w:r>
        <w:fldChar w:fldCharType="end"/>
      </w:r>
    </w:p>
    <w:p w:rsidR="002158AB" w:rsidRDefault="004D37FB">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33788"/>
      <w:r>
        <w:instrText>Advanced Threat Analytics</w:instrText>
      </w:r>
      <w:bookmarkEnd w:id="37"/>
      <w:r>
        <w:instrText>" \l 2</w:instrText>
      </w:r>
      <w:r>
        <w:fldChar w:fldCharType="end"/>
      </w:r>
    </w:p>
    <w:p w:rsidR="002158AB" w:rsidRDefault="004D37F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 xml:space="preserve">Klijentska licenca </w:t>
            </w:r>
            <w:r>
              <w:rPr>
                <w:color w:val="000000"/>
              </w:rPr>
              <w:t>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FFFFFF"/>
              <w:right w:val="none" w:sz="4" w:space="0" w:color="6E6E6E"/>
            </w:tcBorders>
          </w:tcPr>
          <w:p w:rsidR="002158AB" w:rsidRDefault="004D37F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158AB" w:rsidRDefault="004D37F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58AB" w:rsidRDefault="004D37F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w:instrText>
            </w:r>
            <w:r>
              <w:instrText xml:space="preserve">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w:t>
            </w:r>
            <w:r>
              <w:rPr>
                <w:color w:val="404040"/>
              </w:rPr>
              <w:t>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Ograničenja po državama</w:t>
      </w:r>
    </w:p>
    <w:p w:rsidR="002158AB" w:rsidRDefault="004D37FB">
      <w:pPr>
        <w:pStyle w:val="ProductList-Body"/>
      </w:pPr>
      <w:r>
        <w:t>Klijent ne smije preuzeti Advanced Threat Analytics 2016 za uporabu i dist</w:t>
      </w:r>
      <w:r>
        <w:t>ribuciju u Narodnoj Republici Kini.</w:t>
      </w:r>
    </w:p>
    <w:p w:rsidR="002158AB" w:rsidRDefault="004D37FB">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 xml:space="preserve">Licenca ekvivalentna licenci za upravljanje (pogledajte </w:t>
            </w:r>
            <w:hyperlink w:anchor="_Sec591">
              <w:r>
                <w:rPr>
                  <w:color w:val="00467F"/>
                  <w:u w:val="single"/>
                </w:rPr>
                <w:t>Dodatak A</w:t>
              </w:r>
            </w:hyperlink>
            <w:r>
              <w:t>)</w:t>
            </w:r>
          </w:p>
        </w:tc>
      </w:tr>
    </w:tbl>
    <w:p w:rsidR="002158AB" w:rsidRDefault="002158AB">
      <w:pPr>
        <w:pStyle w:val="ProductList-Body"/>
      </w:pPr>
    </w:p>
    <w:p w:rsidR="002158AB" w:rsidRDefault="004D37FB">
      <w:pPr>
        <w:pStyle w:val="ProductList-ClauseHeading"/>
        <w:outlineLvl w:val="3"/>
      </w:pPr>
      <w:r>
        <w:t>3.2 Kor</w:t>
      </w:r>
      <w:r>
        <w:t>ištenje koje zahtijeva licencu za upravljanje</w:t>
      </w:r>
    </w:p>
    <w:p w:rsidR="002158AB" w:rsidRDefault="004D37F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w:t>
      </w:r>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w:instrText>
      </w:r>
      <w:r>
        <w:instrText xml:space="preserve">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w:instrText>
      </w:r>
      <w:r>
        <w:instrText xml:space="preserve">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2158AB" w:rsidRDefault="002158AB">
      <w:pPr>
        <w:pStyle w:val="ProductList-Body"/>
      </w:pPr>
    </w:p>
    <w:p w:rsidR="002158AB" w:rsidRDefault="004D37FB">
      <w:pPr>
        <w:pStyle w:val="ProductList-ClauseHeading"/>
        <w:outlineLvl w:val="3"/>
      </w:pPr>
      <w:r>
        <w:t xml:space="preserve">3.3 Biblioteke </w:t>
      </w:r>
      <w:r>
        <w:t>licencirane na temelju licence GNU Lesser General Public</w:t>
      </w:r>
    </w:p>
    <w:p w:rsidR="002158AB" w:rsidRDefault="004D37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2158AB" w:rsidRDefault="004D37FB">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42" w:name="_Sec592"/>
      <w:r>
        <w:t>BizTalk</w:t>
      </w:r>
      <w:bookmarkEnd w:id="42"/>
      <w:r>
        <w:fldChar w:fldCharType="begin"/>
      </w:r>
      <w:r>
        <w:instrText xml:space="preserve"> TC "</w:instrText>
      </w:r>
      <w:bookmarkStart w:id="43" w:name="_Toc488833789"/>
      <w:r>
        <w:instrText>BizTalk</w:instrText>
      </w:r>
      <w:bookmarkEnd w:id="43"/>
      <w:r>
        <w:instrText>" \l 2</w:instrText>
      </w:r>
      <w:r>
        <w:fldChar w:fldCharType="end"/>
      </w:r>
    </w:p>
    <w:p w:rsidR="002158AB" w:rsidRDefault="004D37FB">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w:instrText>
            </w:r>
            <w:r>
              <w:instrText xml:space="preserv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BizTalk Server 2016 Branch Edition</w:t>
            </w:r>
            <w:r>
              <w:fldChar w:fldCharType="begin"/>
            </w:r>
            <w:r>
              <w:instrText xml:space="preserve"> </w:instrText>
            </w:r>
            <w:r>
              <w:instrText xml:space="preserve">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158AB" w:rsidRDefault="004D37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58AB" w:rsidRDefault="004D37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58AB" w:rsidRDefault="004D37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6E6E6E"/>
              <w:right w:val="none" w:sz="4" w:space="0" w:color="6E6E6E"/>
            </w:tcBorders>
          </w:tcPr>
          <w:p w:rsidR="002158AB" w:rsidRDefault="004D37F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58AB" w:rsidRDefault="002158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58AB" w:rsidRDefault="002158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w:instrText>
            </w:r>
            <w:r>
              <w:instrText xml:space="preserve">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0000"/>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w:instrText>
            </w:r>
            <w:r>
              <w:instrText xml:space="preserve">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2"/>
      </w:pPr>
      <w:bookmarkStart w:id="46" w:name="_Sec595"/>
      <w:r>
        <w:t>3. Prava na korištenje pr</w:t>
      </w:r>
      <w:r>
        <w:t>oizvoda</w:t>
      </w:r>
      <w:bookmarkEnd w:id="46"/>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BizTalk Server Branch i Standard Edition</w:t>
      </w:r>
    </w:p>
    <w:p w:rsidR="002158AB" w:rsidRDefault="004D37FB">
      <w:pPr>
        <w:pStyle w:val="ProductList-SubClauseHeading"/>
        <w:outlineLvl w:val="4"/>
      </w:pPr>
      <w:r>
        <w:t>3.1.1 Ograničenje korištenja</w:t>
      </w:r>
    </w:p>
    <w:p w:rsidR="002158AB" w:rsidRDefault="004D37F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2158AB" w:rsidRDefault="002158AB">
      <w:pPr>
        <w:pStyle w:val="ProductList-BodyIndented"/>
      </w:pPr>
    </w:p>
    <w:p w:rsidR="002158AB" w:rsidRDefault="004D37FB">
      <w:pPr>
        <w:pStyle w:val="ProductList-SubClauseHeading"/>
        <w:outlineLvl w:val="4"/>
      </w:pPr>
      <w:r>
        <w:t>3.1.2 Web-komponenta sustava Office</w:t>
      </w:r>
    </w:p>
    <w:p w:rsidR="002158AB" w:rsidRDefault="004D37FB">
      <w:pPr>
        <w:pStyle w:val="ProductList-BodyIndented"/>
      </w:pPr>
      <w:r>
        <w:t>Klijent može koristiti web-komponentu sustava Office samo za pregl</w:t>
      </w:r>
      <w:r>
        <w:t xml:space="preserve">edavanje i ispis kopija statičkih dokumenata, teksta i slika stvorenih pomoću softvera. Klijentu nisu potrebne posebne licence za kopije komponenti. </w:t>
      </w:r>
    </w:p>
    <w:p w:rsidR="002158AB" w:rsidRDefault="002158AB">
      <w:pPr>
        <w:pStyle w:val="ProductList-BodyIndented"/>
      </w:pPr>
    </w:p>
    <w:p w:rsidR="002158AB" w:rsidRDefault="004D37FB">
      <w:pPr>
        <w:pStyle w:val="ProductList-ClauseHeading"/>
        <w:outlineLvl w:val="3"/>
      </w:pPr>
      <w:r>
        <w:t>3.2 BizTalk Server Branch Edition</w:t>
      </w:r>
    </w:p>
    <w:p w:rsidR="002158AB" w:rsidRDefault="004D37FB">
      <w:pPr>
        <w:pStyle w:val="ProductList-Body"/>
      </w:pPr>
      <w:r>
        <w:t xml:space="preserve">Klijent može koristiti </w:t>
      </w:r>
      <w:r>
        <w:fldChar w:fldCharType="begin"/>
      </w:r>
      <w:r>
        <w:instrText xml:space="preserve"> AutoTextList   \s NoStyle \t "Pojam Korišteni p</w:instrText>
      </w:r>
      <w:r>
        <w:instrText xml:space="preserve">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w:instrText>
      </w:r>
      <w:r>
        <w:instrText xml:space="preserve">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w:t>
      </w:r>
      <w:r>
        <w:t xml:space="preserve">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w:instrText>
      </w:r>
      <w:r>
        <w:instrText xml:space="preserve">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2158AB" w:rsidRDefault="004D37FB" w:rsidP="007512B8">
      <w:pPr>
        <w:pStyle w:val="ProductList-Bullet"/>
        <w:numPr>
          <w:ilvl w:val="0"/>
          <w:numId w:val="19"/>
        </w:numPr>
      </w:pPr>
      <w:r>
        <w:t>djelovati kao središnji čvor u modelu umrežavanja</w:t>
      </w:r>
      <w:r>
        <w:t xml:space="preserve"> s međusobnim povezivanjem </w:t>
      </w:r>
    </w:p>
    <w:p w:rsidR="002158AB" w:rsidRDefault="004D37FB" w:rsidP="007512B8">
      <w:pPr>
        <w:pStyle w:val="ProductList-Bullet"/>
        <w:numPr>
          <w:ilvl w:val="0"/>
          <w:numId w:val="19"/>
        </w:numPr>
      </w:pPr>
      <w:r>
        <w:t xml:space="preserve">centralizirati komunikaciju u poduzeću s drugim Poslužiteljima ili uređajima </w:t>
      </w:r>
    </w:p>
    <w:p w:rsidR="002158AB" w:rsidRDefault="004D37FB" w:rsidP="007512B8">
      <w:pPr>
        <w:pStyle w:val="ProductList-Bullet"/>
        <w:numPr>
          <w:ilvl w:val="0"/>
          <w:numId w:val="19"/>
        </w:numPr>
      </w:pPr>
      <w:r>
        <w:t>automatizirati poslovne procese za sve odjele, poslovne jedinice ili podružnice.</w:t>
      </w:r>
    </w:p>
    <w:p w:rsidR="002158AB" w:rsidRDefault="002158AB">
      <w:pPr>
        <w:pStyle w:val="ProductList-Body"/>
      </w:pPr>
    </w:p>
    <w:p w:rsidR="002158AB" w:rsidRDefault="004D37FB">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s</w:t>
            </w:r>
            <w:r>
              <w:t>heme i predlošci vezani uz BizTalk Server</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BAM Event API-ji te alati za presretanje i administriranje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Razvojni alati</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MQHelper.dll</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SOAP Receive Adapter</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UDDI</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2"/>
      </w:pPr>
      <w:bookmarkStart w:id="47" w:name="_Sec596"/>
      <w:r>
        <w:t>4. Tehnološko jamstvo Software Assurance</w:t>
      </w:r>
      <w:bookmarkEnd w:id="47"/>
    </w:p>
    <w:p w:rsidR="002158AB" w:rsidRDefault="002158AB">
      <w:pPr>
        <w:pStyle w:val="ProductList-Body"/>
      </w:pPr>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Prava prebacivanja u slučaju pogreške: </w:t>
            </w:r>
            <w:r>
              <w:rPr>
                <w:color w:val="404040"/>
              </w:rPr>
              <w:t>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w:t>
              </w:r>
              <w:r>
                <w:rPr>
                  <w:color w:val="00467F"/>
                  <w:u w:val="single"/>
                </w:rPr>
                <w:t>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w:instrText>
            </w:r>
            <w:r>
              <w:instrText xml:space="preserve">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4.1 Biz Talk Server 2013 R2 Enterprise – Neograničena virtualizacija</w:t>
      </w:r>
    </w:p>
    <w:p w:rsidR="002158AB" w:rsidRDefault="004D37F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w:instrText>
      </w:r>
      <w:r>
        <w:instrText xml:space="preserve">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w:instrText>
      </w:r>
      <w:r>
        <w:instrText xml:space="preserve">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w:instrText>
      </w:r>
      <w:r>
        <w:instrText xml:space="preserve">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licencama</w:t>
      </w:r>
      <w:r>
        <w:fldChar w:fldCharType="end"/>
      </w:r>
      <w:r>
        <w:t xml:space="preserve"> (po jezgri). </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48" w:name="_Sec597"/>
      <w:r>
        <w:t>Paketi CAL</w:t>
      </w:r>
      <w:bookmarkEnd w:id="48"/>
      <w:r>
        <w:fldChar w:fldCharType="begin"/>
      </w:r>
      <w:r>
        <w:instrText xml:space="preserve"> TC "</w:instrText>
      </w:r>
      <w:bookmarkStart w:id="49" w:name="_Toc488833790"/>
      <w:r>
        <w:instrText>Paketi CAL</w:instrText>
      </w:r>
      <w:bookmarkEnd w:id="49"/>
      <w:r>
        <w:instrText>" \l 2</w:instrText>
      </w:r>
      <w:r>
        <w:fldChar w:fldCharType="end"/>
      </w:r>
    </w:p>
    <w:p w:rsidR="002158AB" w:rsidRDefault="004D37F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w:instrText>
            </w:r>
            <w:r>
              <w:instrText xml:space="preserve">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2158AB">
      <w:pPr>
        <w:pStyle w:val="ProductList-Body"/>
      </w:pPr>
    </w:p>
    <w:p w:rsidR="002158AB" w:rsidRDefault="004D37FB">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w:t>
            </w:r>
            <w:r>
              <w:rPr>
                <w:color w:val="404040"/>
              </w:rPr>
              <w:t>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Postupak za utvrđivanje primjenjivih Prava na korištenje proizvoda za pakete CAL Suite</w:t>
      </w:r>
    </w:p>
    <w:p w:rsidR="002158AB" w:rsidRDefault="004D37FB">
      <w:pPr>
        <w:pStyle w:val="ProductList-Body"/>
      </w:pPr>
      <w:r>
        <w:t>Licenca CAL Suite nema verzije, a prava pristupa utvrđuju se na temelju statusa njeg</w:t>
      </w:r>
      <w:r>
        <w:t>ova tehnološkog jamstva Software Assurance. Ako tehnološko jamstvo Software Assurance istekne, prava pristupa u okviru trajnih Licenci utvrđuju se na temelju prava na korištenje proizvoda za verzije aktualna prije prestanka važenja.</w:t>
      </w:r>
    </w:p>
    <w:p w:rsidR="002158AB" w:rsidRDefault="002158AB">
      <w:pPr>
        <w:pStyle w:val="ProductList-Body"/>
      </w:pPr>
    </w:p>
    <w:p w:rsidR="002158AB" w:rsidRDefault="004D37FB">
      <w:pPr>
        <w:pStyle w:val="ProductList-ClauseHeading"/>
        <w:outlineLvl w:val="3"/>
      </w:pPr>
      <w:r>
        <w:t>2.2. Komponente paketa</w:t>
      </w:r>
      <w:r>
        <w:t xml:space="preserve"> CAL Suite</w:t>
      </w:r>
    </w:p>
    <w:p w:rsidR="002158AB" w:rsidRDefault="004D37F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2158AB" w:rsidRDefault="002158AB">
      <w:pPr>
        <w:pStyle w:val="ProductList-Body"/>
      </w:pPr>
    </w:p>
    <w:p w:rsidR="002158AB" w:rsidRDefault="004D37FB">
      <w:pPr>
        <w:pStyle w:val="ProductList-ClauseHeading"/>
        <w:outlineLvl w:val="3"/>
      </w:pPr>
      <w:r>
        <w:t>2.3. Online usluge uključene u paket Enterprise CAL Suite</w:t>
      </w:r>
    </w:p>
    <w:p w:rsidR="002158AB" w:rsidRDefault="004D37FB">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w:t>
      </w:r>
      <w:r>
        <w:t>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w:t>
      </w:r>
      <w:r>
        <w:t xml:space="preserve">je Dodatnim odredbama za Online usluge korištene sa softverom – naslijeđenim ugovorima u Dodatku A – Dodatnim odredbama Ugovora o programu na Popisu proizvoda od lipnja 2015. na adresi </w:t>
      </w:r>
      <w:hyperlink r:id="rId39">
        <w:r>
          <w:rPr>
            <w:color w:val="00467F"/>
            <w:u w:val="single"/>
          </w:rPr>
          <w:t>http://go.mi</w:t>
        </w:r>
        <w:r>
          <w:rPr>
            <w:color w:val="00467F"/>
            <w:u w:val="single"/>
          </w:rPr>
          <w:t>crosoft.com/?linkid=9839207</w:t>
        </w:r>
      </w:hyperlink>
      <w:r>
        <w:t>.</w:t>
      </w:r>
    </w:p>
    <w:p w:rsidR="002158AB" w:rsidRDefault="002158AB">
      <w:pPr>
        <w:pStyle w:val="ProductList-Body"/>
      </w:pPr>
    </w:p>
    <w:p w:rsidR="002158AB" w:rsidRDefault="004D37FB">
      <w:pPr>
        <w:pStyle w:val="ProductList-ClauseHeading"/>
        <w:outlineLvl w:val="3"/>
      </w:pPr>
      <w:r>
        <w:lastRenderedPageBreak/>
        <w:t>2.4. CAL Suite Bridge za O365, za O365 i Intune i za Intune</w:t>
      </w:r>
    </w:p>
    <w:p w:rsidR="002158AB" w:rsidRDefault="004D37FB">
      <w:pPr>
        <w:pStyle w:val="ProductList-SubClauseHeading"/>
        <w:outlineLvl w:val="4"/>
      </w:pPr>
      <w:r>
        <w:t>2.4.1 Preduvjeti za CAL Suite Bridge</w:t>
      </w:r>
    </w:p>
    <w:p w:rsidR="002158AB" w:rsidRDefault="004D37FB">
      <w:pPr>
        <w:pStyle w:val="ProductList-BodyIndented"/>
      </w:pPr>
      <w:r>
        <w:t>CAL Suite Bridge može biti potreban pri zamjeni paketa CAL Suite s kombinacijom odgovarajućeg softvera i Online usluge. Kad je po</w:t>
      </w:r>
      <w:r>
        <w:t>treban CAL Suite Bridge, broj CAL Suite Bridge SL-ova po korisniku treba biti jednak broju SL-ova po korisniku za kvalificiranu Online uslugu.</w:t>
      </w:r>
    </w:p>
    <w:p w:rsidR="002158AB" w:rsidRDefault="002158AB">
      <w:pPr>
        <w:pStyle w:val="ProductList-BodyIndented"/>
      </w:pPr>
    </w:p>
    <w:p w:rsidR="002158AB" w:rsidRDefault="004D37FB">
      <w:pPr>
        <w:pStyle w:val="ProductList-BodyIndented"/>
      </w:pPr>
      <w:r>
        <w:t>CAL Suite Bridge jest Enterprise proizvod i može se licencirati samo zajedno sa svojom kvalificiranom Online usl</w:t>
      </w:r>
      <w:r>
        <w:t>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Kvalificirane Online usluge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2158AB" w:rsidRDefault="004D37F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158AB" w:rsidRDefault="004D37FB">
            <w:pPr>
              <w:pStyle w:val="ProductList-TableBody"/>
            </w:pPr>
            <w:r>
              <w:t>Office 365 Enterprise E5 i Microsoft Intu</w:t>
            </w:r>
            <w:r>
              <w:t>ne</w:t>
            </w:r>
            <w:r>
              <w:fldChar w:fldCharType="begin"/>
            </w:r>
            <w:r>
              <w:instrText xml:space="preserve"> XE "Office 365 Enterprise E5 i Microsoft Intune"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Intune</w:t>
            </w:r>
            <w:r>
              <w:fldChar w:fldCharType="begin"/>
            </w:r>
            <w:r>
              <w:instrText xml:space="preserve"> XE "Microsoft Intune"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Mobility + Securi</w:t>
            </w:r>
            <w:r>
              <w:t>ty E3</w:t>
            </w:r>
            <w:r>
              <w:fldChar w:fldCharType="begin"/>
            </w:r>
            <w:r>
              <w:instrText xml:space="preserve"> XE "Enterprise Mobility + Security E3" </w:instrText>
            </w:r>
            <w:r>
              <w:fldChar w:fldCharType="end"/>
            </w:r>
            <w:r>
              <w:t xml:space="preserve"> ili</w:t>
            </w:r>
          </w:p>
          <w:p w:rsidR="002158AB" w:rsidRDefault="004D37FB">
            <w:pPr>
              <w:pStyle w:val="ProductList-TableBody"/>
            </w:pPr>
            <w:r>
              <w:t>Enterprise Mobility + Security E5</w:t>
            </w:r>
            <w:r>
              <w:fldChar w:fldCharType="begin"/>
            </w:r>
            <w:r>
              <w:instrText xml:space="preserve"> XE "Enterprise Mobility + Security E5"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E3</w:t>
            </w:r>
            <w:r>
              <w:fldChar w:fldCharType="begin"/>
            </w:r>
            <w:r>
              <w:instrText xml:space="preserve"> XE "Office 365 Enterprise E3" </w:instrText>
            </w:r>
            <w:r>
              <w:fldChar w:fldCharType="end"/>
            </w:r>
            <w:r>
              <w:t xml:space="preserve"> ili</w:t>
            </w:r>
          </w:p>
          <w:p w:rsidR="002158AB" w:rsidRDefault="004D37FB">
            <w:pPr>
              <w:pStyle w:val="ProductList-TableBody"/>
            </w:pPr>
            <w:r>
              <w:t>O</w:t>
            </w:r>
            <w:r>
              <w:t>ffice 365 Enterprise E5</w:t>
            </w:r>
            <w:r>
              <w:fldChar w:fldCharType="begin"/>
            </w:r>
            <w:r>
              <w:instrText xml:space="preserve"> XE "Office 365 Enterprise E5"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158AB" w:rsidRDefault="004D37FB">
            <w:pPr>
              <w:pStyle w:val="ProductList-TableBody"/>
            </w:pPr>
            <w:r>
              <w:t>Office 365 Enterprise E5 i Microsoft Intune</w:t>
            </w:r>
            <w:r>
              <w:fldChar w:fldCharType="begin"/>
            </w:r>
            <w:r>
              <w:instrText xml:space="preserve"> XE "Office 365 Enterprise E5 i Microsoft Intune"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Intune</w:t>
            </w:r>
            <w:r>
              <w:fldChar w:fldCharType="begin"/>
            </w:r>
            <w:r>
              <w:instrText xml:space="preserve"> XE "Microsoft Intune" </w:instrText>
            </w:r>
            <w:r>
              <w:fldChar w:fldCharType="end"/>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 Bridge za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Mobility + Security E3</w:t>
            </w:r>
            <w:r>
              <w:fldChar w:fldCharType="begin"/>
            </w:r>
            <w:r>
              <w:instrText xml:space="preserve"> XE "Enterprise Mobility + Security E3" </w:instrText>
            </w:r>
            <w:r>
              <w:fldChar w:fldCharType="end"/>
            </w:r>
            <w:r>
              <w:t xml:space="preserve"> ili</w:t>
            </w:r>
          </w:p>
          <w:p w:rsidR="002158AB" w:rsidRDefault="004D37FB">
            <w:pPr>
              <w:pStyle w:val="ProductList-TableBody"/>
            </w:pPr>
            <w:r>
              <w:t>Enterprise Mobility + Security E5</w:t>
            </w:r>
            <w:r>
              <w:fldChar w:fldCharType="begin"/>
            </w:r>
            <w:r>
              <w:instrText xml:space="preserve"> XE "Enterprise Mobility + Security E5" </w:instrText>
            </w:r>
            <w:r>
              <w:fldChar w:fldCharType="end"/>
            </w:r>
          </w:p>
        </w:tc>
      </w:tr>
    </w:tbl>
    <w:p w:rsidR="002158AB" w:rsidRDefault="004D37FB">
      <w:pPr>
        <w:pStyle w:val="ProductList-BodyIndented"/>
      </w:pPr>
      <w:r>
        <w:rPr>
          <w:i/>
        </w:rPr>
        <w:t>*Za pretplatničke licence po korisniku CAL Suite Bridge iz teh</w:t>
      </w:r>
      <w:r>
        <w:rPr>
          <w:i/>
        </w:rPr>
        <w:t>nološkog jamstva Software Assurance potrebne su u cijelosti plaćene trajne licence s aktivnim tehnološkim jamstvom Software Assurance za ekvivalentni nadređeni paket CAL. CAL Suite Bridge SL po korisniku Prijelaznog SA-a također se može kupiti umjesto Pret</w:t>
      </w:r>
      <w:r>
        <w:rPr>
          <w:i/>
        </w:rPr>
        <w:t>platničkih licenci za Proizvode ako je Pretplatnička licenca kupljena najmanje tri godine prije kupnje SL-a po korisniku Prijelaznog SA-a.</w:t>
      </w:r>
    </w:p>
    <w:p w:rsidR="002158AB" w:rsidRDefault="002158AB">
      <w:pPr>
        <w:pStyle w:val="ProductList-BodyIndented"/>
      </w:pPr>
    </w:p>
    <w:p w:rsidR="002158AB" w:rsidRDefault="004D37FB">
      <w:pPr>
        <w:pStyle w:val="ProductList-SubClauseHeading"/>
        <w:outlineLvl w:val="4"/>
      </w:pPr>
      <w:r>
        <w:t>2.4.2 Student Only CAL-ovi (Academic Open License i Academic Select)</w:t>
      </w:r>
    </w:p>
    <w:p w:rsidR="002158AB" w:rsidRDefault="004D37FB">
      <w:pPr>
        <w:pStyle w:val="ProductList-BodyIndented"/>
      </w:pPr>
      <w:r>
        <w:t>Student Only CAL-ovi ograničeni su na licencira</w:t>
      </w:r>
      <w:r>
        <w:t>nje računala u vlasništvu studenata ili računala u vlasništvu ustanova pojedinačnom studentu i nisu namijenjeni korištenju u laboratorijima ili učionicama.</w:t>
      </w:r>
    </w:p>
    <w:p w:rsidR="002158AB" w:rsidRDefault="004D37FB">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w:instrText>
            </w:r>
            <w:r>
              <w:instrText xml:space="preserve">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 xml:space="preserve">Poslužitelj </w:t>
              </w:r>
              <w:r>
                <w:rPr>
                  <w:color w:val="00467F"/>
                  <w:u w:val="single"/>
                </w:rPr>
                <w:t>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w:instrText>
            </w:r>
            <w:r>
              <w:instrText xml:space="preserve">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Prava prebacivanja u slučaju pogreške: </w:t>
            </w:r>
            <w:r>
              <w:rPr>
                <w:color w:val="404040"/>
              </w:rPr>
              <w:t>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p w:rsidR="002158AB" w:rsidRDefault="004D37FB">
      <w:pPr>
        <w:pStyle w:val="ProductList-ClauseHeading"/>
        <w:outlineLvl w:val="3"/>
      </w:pPr>
      <w:r>
        <w:t>4.1 Proširena Prava na korištenje proizvoda za Klijente programa Microsoft 365</w:t>
      </w:r>
    </w:p>
    <w:p w:rsidR="002158AB" w:rsidRDefault="004D37FB">
      <w:pPr>
        <w:pStyle w:val="ProductList-Body"/>
      </w:pPr>
      <w:r>
        <w:t xml:space="preserve">Za kvalificirane Klijente Microsoft 365 ili kombinacija sustava </w:t>
      </w:r>
      <w:r>
        <w:t xml:space="preserve">Office 365 i programa Enterprise Mobility + Security pruža prava pristupa usluzi koja je komponenta programa Exchange Online Archiving za Exchange Server. „Kvalificirani Klijenti“ jesu Klijenti Enterprise Enrollment (Pristupnice Enterprise) ili Enterprise </w:t>
      </w:r>
      <w:r>
        <w:t>Subscription Enrollment (Pretplatničke pristupnice Enterprise) koji imaju aktivno tehnološko jamstvo Software Assurance za Enterprise CAL Suite od 30. studenog 2014.</w:t>
      </w:r>
    </w:p>
    <w:p w:rsidR="002158AB" w:rsidRDefault="002158AB">
      <w:pPr>
        <w:pStyle w:val="ProductList-Body"/>
      </w:pPr>
    </w:p>
    <w:p w:rsidR="002158AB" w:rsidRDefault="004D37FB">
      <w:pPr>
        <w:pStyle w:val="ProductList-Body"/>
      </w:pPr>
      <w:r>
        <w:t xml:space="preserve">Kvalificirani Klijenti licencirani za Microsoft 365 ili kombinaciju sustava Office 365 i </w:t>
      </w:r>
      <w:r>
        <w:t>programa Enterprise Mobility + Security imaju isti pristup usluzi Exchange Online Archiving za Exchange Server kao isporučeni Enterprise CAL Suite.</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33791"/>
      <w:r>
        <w:instrText>Core Infrastructure Server (CIS) Suite</w:instrText>
      </w:r>
      <w:bookmarkEnd w:id="55"/>
      <w:r>
        <w:instrText>" \l 2</w:instrText>
      </w:r>
      <w:r>
        <w:fldChar w:fldCharType="end"/>
      </w:r>
    </w:p>
    <w:p w:rsidR="002158AB" w:rsidRDefault="004D37FB">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w:instrText>
            </w:r>
            <w:r>
              <w:instrText xml:space="preserve">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w:instrText>
            </w:r>
            <w:r>
              <w:instrText xml:space="preserve">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Core Infrastructure Server Suite Standard (licence za 16 jezgri)</w:t>
            </w:r>
            <w:r>
              <w:fldChar w:fldCharType="begin"/>
            </w:r>
            <w:r>
              <w:instrText xml:space="preserve"> XE "</w:instrText>
            </w:r>
            <w:r>
              <w:instrText xml:space="preserve">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w:instrText>
            </w:r>
            <w:r>
              <w:instrText xml:space="preserv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Windows Server Standar</w:t>
            </w:r>
            <w:r>
              <w:rPr>
                <w:color w:val="000000"/>
              </w:rPr>
              <w:t>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Windows Server Datacenter Premium Assurance Add-on (licenca za 2 jezgre)</w:t>
            </w:r>
            <w:r>
              <w:fldChar w:fldCharType="begin"/>
            </w:r>
            <w:r>
              <w:instrText xml:space="preserve"> XE "</w:instrText>
            </w:r>
            <w:r>
              <w:instrText xml:space="preserve">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bl>
    <w:p w:rsidR="002158AB" w:rsidRDefault="004D37FB">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w:t>
            </w:r>
            <w:r>
              <w:rPr>
                <w:color w:val="404040"/>
              </w:rPr>
              <w:t>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Softver uključen u CIS Suite Standard</w:t>
      </w:r>
    </w:p>
    <w:p w:rsidR="002158AB" w:rsidRDefault="004D37FB">
      <w:pPr>
        <w:pStyle w:val="ProductList-Body"/>
      </w:pPr>
      <w:r>
        <w:t>CIS Suit</w:t>
      </w:r>
      <w:r>
        <w:t>e Standard uključuje najnovije verzije za Windows Server Standard i System Center Standard koje su postale dostupne tijekom razdoblja Klijentovog tehnološkog jamstva Software Assurance.</w:t>
      </w:r>
    </w:p>
    <w:p w:rsidR="002158AB" w:rsidRDefault="002158AB">
      <w:pPr>
        <w:pStyle w:val="ProductList-Body"/>
      </w:pPr>
    </w:p>
    <w:p w:rsidR="002158AB" w:rsidRDefault="004D37FB">
      <w:pPr>
        <w:pStyle w:val="ProductList-ClauseHeading"/>
        <w:outlineLvl w:val="3"/>
      </w:pPr>
      <w:r>
        <w:t>2.2 Softver uključen u CIS Suite Datacenter</w:t>
      </w:r>
    </w:p>
    <w:p w:rsidR="002158AB" w:rsidRDefault="004D37FB">
      <w:pPr>
        <w:pStyle w:val="ProductList-Body"/>
      </w:pPr>
      <w:r>
        <w:t>CIS Suite Datacenter uklj</w:t>
      </w:r>
      <w:r>
        <w:t>učuje najnovije verzije za Windows Server Datacenter i System Center Datacenter koje su postale dostupne tijekom razdoblja Klijentovog tehnološkog jamstva Software Assurance.</w:t>
      </w:r>
    </w:p>
    <w:p w:rsidR="002158AB" w:rsidRDefault="004D37FB">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w:t>
            </w:r>
            <w:r>
              <w:rPr>
                <w:color w:val="404040"/>
              </w:rPr>
              <w:t>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Primjenjiva prava na korištenje proizvoda</w:t>
      </w:r>
    </w:p>
    <w:p w:rsidR="002158AB" w:rsidRDefault="004D37F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2158AB" w:rsidRDefault="002158AB">
      <w:pPr>
        <w:pStyle w:val="ProductList-Body"/>
      </w:pPr>
    </w:p>
    <w:p w:rsidR="002158AB" w:rsidRDefault="004D37FB">
      <w:pPr>
        <w:pStyle w:val="ProductList-ClauseHeading"/>
        <w:outlineLvl w:val="3"/>
      </w:pPr>
      <w:r>
        <w:t>3.2 Prijen</w:t>
      </w:r>
      <w:r>
        <w:t>os poslužiteljske licence i licence za upravljanje</w:t>
      </w:r>
    </w:p>
    <w:p w:rsidR="002158AB" w:rsidRDefault="004D37F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w:instrText>
      </w:r>
      <w:r>
        <w:instrText xml:space="preserve">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w:t>
      </w:r>
      <w:r>
        <w:t xml:space="preserve">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w:instrText>
      </w:r>
      <w:r>
        <w:instrText xml:space="preserve">i hardverski sustav na kojem se može koristiti poslužiteljski softver." </w:instrText>
      </w:r>
      <w:r>
        <w:fldChar w:fldCharType="separate"/>
      </w:r>
      <w:r>
        <w:rPr>
          <w:color w:val="0563C1"/>
        </w:rPr>
        <w:t>Poslužitelju</w:t>
      </w:r>
      <w:r>
        <w:fldChar w:fldCharType="end"/>
      </w:r>
      <w:r>
        <w:t>.</w:t>
      </w:r>
    </w:p>
    <w:p w:rsidR="002158AB" w:rsidRDefault="002158AB">
      <w:pPr>
        <w:pStyle w:val="ProductList-Body"/>
      </w:pPr>
    </w:p>
    <w:p w:rsidR="002158AB" w:rsidRDefault="004D37FB">
      <w:pPr>
        <w:pStyle w:val="ProductList-ClauseHeading"/>
        <w:outlineLvl w:val="3"/>
      </w:pPr>
      <w:r>
        <w:t>3.3. Dodatne odredbe</w:t>
      </w:r>
    </w:p>
    <w:p w:rsidR="002158AB" w:rsidRDefault="004D37FB">
      <w:pPr>
        <w:pStyle w:val="ProductList-Body"/>
      </w:pPr>
      <w:r>
        <w:t>Klijent može koristiti prethodnu verziju ili starije izdanje svakog od pojedinačnih Proizvoda uključenih u CIS Suite na način dopušten u licencni</w:t>
      </w:r>
      <w:r>
        <w:t>m odredbama za taj Proizvod u ovim Odredbama za proizvode.</w:t>
      </w:r>
    </w:p>
    <w:p w:rsidR="002158AB" w:rsidRDefault="002158AB">
      <w:pPr>
        <w:pStyle w:val="ProductList-Body"/>
      </w:pPr>
    </w:p>
    <w:p w:rsidR="002158AB" w:rsidRDefault="004D37F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w:instrText>
      </w:r>
      <w:r>
        <w:instrText xml:space="preserve">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w:instrText>
      </w:r>
      <w:r>
        <w:instrText xml:space="preserve">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w:instrText>
      </w:r>
      <w:r>
        <w:instrText xml:space="preserve">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2158AB" w:rsidRDefault="004D37FB">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w:instrText>
            </w:r>
            <w:r>
              <w:instrText xml:space="preserve">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w:instrText>
            </w:r>
            <w:r>
              <w:instrText>toTextList   \s NoStyle \t "Oporavak od katastrofe: prava na raspolaganju Klijentima tehnološkog jamstva Software Assurance za korištenje softvera u svrhu uvjetnog oporavka od katastrofe; pojedinosti potražite u Dodatku B – Tehnološko jamstvo Software Assu</w:instrText>
            </w:r>
            <w:r>
              <w:instrText xml:space="preserve">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w:instrText>
            </w:r>
            <w:r>
              <w:instrText xml:space="preserve">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w:instrText>
            </w:r>
            <w:r>
              <w:instrText xml:space="preserve">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4.1 Pogodnost kombinirane upotrebe Microsoft Azure</w:t>
      </w:r>
    </w:p>
    <w:p w:rsidR="002158AB" w:rsidRDefault="004D37FB">
      <w:pPr>
        <w:pStyle w:val="ProductList-Body"/>
      </w:pPr>
      <w:r>
        <w:t xml:space="preserve">Pogledajte </w:t>
      </w:r>
      <w:hyperlink w:anchor="_Sec624">
        <w:r>
          <w:rPr>
            <w:color w:val="00467F"/>
            <w:u w:val="single"/>
          </w:rPr>
          <w:t>Članak 7. Po</w:t>
        </w:r>
        <w:r>
          <w:rPr>
            <w:color w:val="00467F"/>
            <w:u w:val="single"/>
          </w:rPr>
          <w:t xml:space="preserve">godnost kombinirane upotrebe Microsoft Azure </w:t>
        </w:r>
      </w:hyperlink>
      <w:r>
        <w:t>Unosa proizvoda Microsoft Azure za implementaciju slika softvera Windows Server na Microsoft Azure.</w:t>
      </w:r>
    </w:p>
    <w:p w:rsidR="002158AB" w:rsidRDefault="002158AB">
      <w:pPr>
        <w:pStyle w:val="ProductList-Body"/>
      </w:pPr>
    </w:p>
    <w:p w:rsidR="002158AB" w:rsidRDefault="004D37FB">
      <w:pPr>
        <w:pStyle w:val="ProductList-ClauseHeading"/>
        <w:outlineLvl w:val="3"/>
      </w:pPr>
      <w:r>
        <w:t>4.2 Nano Server</w:t>
      </w:r>
    </w:p>
    <w:p w:rsidR="002158AB" w:rsidRDefault="004D37FB">
      <w:pPr>
        <w:pStyle w:val="ProductList-Body"/>
      </w:pPr>
      <w:r>
        <w:t xml:space="preserve">Klijenti s aktivnim tehnološkim jamstvom Software Assurance koji koriste </w:t>
      </w:r>
      <w:r>
        <w:fldChar w:fldCharType="begin"/>
      </w:r>
      <w:r>
        <w:instrText xml:space="preserve"> AutoTextList   \s No</w:instrText>
      </w:r>
      <w:r>
        <w:instrText xml:space="preserve">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Nano Server i njime upravljati.</w:t>
      </w:r>
    </w:p>
    <w:p w:rsidR="002158AB" w:rsidRDefault="002158AB">
      <w:pPr>
        <w:pStyle w:val="ProductList-Body"/>
      </w:pPr>
    </w:p>
    <w:p w:rsidR="002158AB" w:rsidRDefault="004D37FB">
      <w:pPr>
        <w:pStyle w:val="ProductList-ClauseHeading"/>
        <w:outlineLvl w:val="3"/>
      </w:pPr>
      <w:r>
        <w:t>4.3 Prava na trenutni ogran</w:t>
      </w:r>
      <w:r>
        <w:t>ak programa System Center Configuration Manager</w:t>
      </w:r>
    </w:p>
    <w:p w:rsidR="002158AB" w:rsidRDefault="004D37F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icence</w:t>
      </w:r>
      <w:r>
        <w:fldChar w:fldCharType="end"/>
      </w:r>
      <w:r>
        <w:t xml:space="preserve"> za CIS Suite Standard ili Datacenter smiju instalirati i upotrebljavati mogućnost trenutnog ogranka programa System Center Configuration Manager.</w:t>
      </w:r>
    </w:p>
    <w:p w:rsidR="002158AB" w:rsidRDefault="002158AB">
      <w:pPr>
        <w:pStyle w:val="ProductList-Body"/>
      </w:pPr>
    </w:p>
    <w:p w:rsidR="002158AB" w:rsidRDefault="004D37FB">
      <w:pPr>
        <w:pStyle w:val="ProductList-ClauseHeading"/>
        <w:outlineLvl w:val="3"/>
      </w:pPr>
      <w:r>
        <w:t>4.4. Prava i pogodnosti tehnološkog jamstva Software Assurance za pretplatničke licence</w:t>
      </w:r>
    </w:p>
    <w:p w:rsidR="002158AB" w:rsidRDefault="004D37FB">
      <w:pPr>
        <w:pStyle w:val="ProductList-Body"/>
      </w:pPr>
      <w:r>
        <w:t>Za sve Pret</w:t>
      </w:r>
      <w:r>
        <w:t xml:space="preserve">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Licence</w:t>
      </w:r>
      <w:r>
        <w:fldChar w:fldCharType="end"/>
      </w:r>
      <w:r>
        <w:t xml:space="preserve"> s tehnološkim jamstvom Software Assurance.</w:t>
      </w:r>
    </w:p>
    <w:p w:rsidR="002158AB" w:rsidRDefault="002158AB">
      <w:pPr>
        <w:pStyle w:val="ProductList-Body"/>
      </w:pPr>
    </w:p>
    <w:p w:rsidR="002158AB" w:rsidRDefault="004D37FB">
      <w:pPr>
        <w:pStyle w:val="ProductList-ClauseHeading"/>
        <w:outlineLvl w:val="3"/>
      </w:pPr>
      <w:r>
        <w:t>4.5 Pristupnica za poslužitelj i oblak (SCE) – Pravo na upravljanje OSE-ovima na platformi Microsoft Azure u skladu s Licencama CIS Suite</w:t>
      </w:r>
    </w:p>
    <w:p w:rsidR="002158AB" w:rsidRDefault="004D37FB">
      <w:pPr>
        <w:pStyle w:val="ProductList-Body"/>
      </w:pPr>
      <w:r>
        <w:t>SCE Klijenti</w:t>
      </w:r>
      <w:r>
        <w:t xml:space="preserve">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w:t>
      </w:r>
      <w:r>
        <w:t xml:space="preserve">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w:instrText>
      </w:r>
      <w:r>
        <w:instrText xml:space="preserve">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2158AB" w:rsidRDefault="004D37FB">
      <w:pPr>
        <w:pStyle w:val="ProductList-Body"/>
        <w:ind w:left="720"/>
      </w:pPr>
      <w:r>
        <w:t>• Primjerci virtualnog računala Windows Server (uključujući Primjerke implementirane u okviru Azure HUB-a)</w:t>
      </w:r>
    </w:p>
    <w:p w:rsidR="002158AB" w:rsidRDefault="004D37FB">
      <w:pPr>
        <w:pStyle w:val="ProductList-Body"/>
        <w:ind w:left="720"/>
      </w:pPr>
      <w:r>
        <w:t>• primjerci Usluga u oblaku (Web-uloga i Radna uloga)</w:t>
      </w:r>
    </w:p>
    <w:p w:rsidR="002158AB" w:rsidRDefault="004D37FB">
      <w:pPr>
        <w:pStyle w:val="ProductList-Body"/>
        <w:ind w:left="720"/>
      </w:pPr>
      <w:r>
        <w:t>• računi za pohranu</w:t>
      </w:r>
    </w:p>
    <w:p w:rsidR="002158AB" w:rsidRDefault="004D37FB">
      <w:pPr>
        <w:pStyle w:val="ProductList-Body"/>
        <w:ind w:left="720"/>
      </w:pPr>
      <w:r>
        <w:t>• SQL baze podataka</w:t>
      </w:r>
    </w:p>
    <w:p w:rsidR="002158AB" w:rsidRDefault="004D37FB">
      <w:pPr>
        <w:pStyle w:val="ProductList-Body"/>
        <w:ind w:left="720"/>
      </w:pPr>
      <w:r>
        <w:t>• primjerci web-mjesta</w:t>
      </w:r>
    </w:p>
    <w:p w:rsidR="002158AB" w:rsidRDefault="002158AB">
      <w:pPr>
        <w:pStyle w:val="ProductList-Body"/>
      </w:pPr>
    </w:p>
    <w:p w:rsidR="002158AB" w:rsidRDefault="004D37FB">
      <w:pPr>
        <w:pStyle w:val="ProductList-ClauseHeading"/>
        <w:outlineLvl w:val="3"/>
      </w:pPr>
      <w:r>
        <w:t xml:space="preserve">4.6. Ponuda za obnovu </w:t>
      </w:r>
      <w:r>
        <w:t>tehnološkog jamstva Software Assurance za Windows Server i System Center</w:t>
      </w:r>
    </w:p>
    <w:p w:rsidR="002158AB" w:rsidRDefault="004D37FB">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w:t>
      </w:r>
      <w:r>
        <w:t xml:space="preserve">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w:instrText>
      </w:r>
      <w:r>
        <w:instrText xml:space="preserve">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Stupac B</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Server Standard (licence za 2 jezgre) System Center Standard (licence za 2 jezgre)</w:t>
            </w:r>
            <w:r>
              <w:fldChar w:fldCharType="begin"/>
            </w:r>
            <w:r>
              <w:instrText xml:space="preserve"> XE "System Center Standa</w:instrText>
            </w:r>
            <w:r>
              <w:instrText xml:space="preserve">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Infrastructure Server Suite Standard (licence za 2 jezgre)</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Server Datacenter (licence za 2 jezgre) System Center Datacenter (licence za 2 jezgre)</w:t>
            </w:r>
            <w:r>
              <w:fldChar w:fldCharType="begin"/>
            </w:r>
            <w:r>
              <w:instrText xml:space="preserve"> XE "System C</w:instrText>
            </w:r>
            <w:r>
              <w:instrText xml:space="preserve">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Infrastructure Server Suite Datacenter (licence za 2 jezgre)</w:t>
            </w:r>
          </w:p>
        </w:tc>
      </w:tr>
    </w:tbl>
    <w:p w:rsidR="002158AB" w:rsidRDefault="004D37F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2158AB" w:rsidRDefault="002158AB">
      <w:pPr>
        <w:pStyle w:val="ProductList-Body"/>
      </w:pPr>
    </w:p>
    <w:p w:rsidR="002158AB" w:rsidRDefault="004D37FB">
      <w:pPr>
        <w:pStyle w:val="ProductList-ClauseHeading"/>
        <w:outlineLvl w:val="3"/>
      </w:pPr>
      <w:r>
        <w:t>4.7 Prava na korištenje proizvoda i Licence povezane s Izmjenama licencnog modela – licenca koja ispunjava uvjete</w:t>
      </w:r>
    </w:p>
    <w:p w:rsidR="002158AB" w:rsidRDefault="004D37FB">
      <w:pPr>
        <w:pStyle w:val="ProductList-Body"/>
      </w:pPr>
      <w:r>
        <w:t>Pojam „Licenca koja ispunjava uvjete“ definirana u Pravima na migraciju</w:t>
      </w:r>
      <w:r>
        <w:t xml:space="preserve"> za Core Infrastructure Suite objavljenima u Odredbama za proizvode iz listopada 2016. ažurirana je kako bi dodatno uključila procesorske Licence s tehnološkim jamstvom Software Assurance za Core Infrastructure Suite koje je Klijent stekao od 31. prosinca </w:t>
      </w:r>
      <w:r>
        <w:t>2016. na temelju nove ili obnovljene pristupnice s datumom stupanja na snagu između 1. listopada 2016. i 31. prosinca 2016.</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60" w:name="_Sec862"/>
      <w:r>
        <w:t>Forefront</w:t>
      </w:r>
      <w:bookmarkEnd w:id="60"/>
      <w:r>
        <w:fldChar w:fldCharType="begin"/>
      </w:r>
      <w:r>
        <w:instrText xml:space="preserve"> TC "</w:instrText>
      </w:r>
      <w:bookmarkStart w:id="61" w:name="_Toc488833792"/>
      <w:r>
        <w:instrText>Forefront</w:instrText>
      </w:r>
      <w:bookmarkEnd w:id="61"/>
      <w:r>
        <w:instrText>" \l 2</w:instrText>
      </w:r>
      <w:r>
        <w:fldChar w:fldCharType="end"/>
      </w:r>
    </w:p>
    <w:p w:rsidR="002158AB" w:rsidRDefault="004D37F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BFBFBF"/>
              <w:bottom w:val="none" w:sz="4" w:space="0" w:color="BFBFBF"/>
              <w:right w:val="none" w:sz="4" w:space="0" w:color="6E6E6E"/>
            </w:tcBorders>
          </w:tcPr>
          <w:p w:rsidR="002158AB" w:rsidRDefault="004D37FB">
            <w:pPr>
              <w:pStyle w:val="ProductList-TableBody"/>
            </w:pPr>
            <w:r>
              <w:rPr>
                <w:color w:val="000000"/>
              </w:rPr>
              <w:t>Forefront Identity Manager 2010 R2 – Windows Live Edition</w:t>
            </w:r>
            <w:r>
              <w:fldChar w:fldCharType="begin"/>
            </w:r>
            <w:r>
              <w:instrText xml:space="preserve"> XE "Forefront Identity Manager 2010 R2 – Windows </w:instrText>
            </w:r>
            <w:r>
              <w:instrText xml:space="preserve">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158AB" w:rsidRDefault="004D37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2"/>
      </w:pPr>
      <w:bookmarkStart w:id="63" w:name="_Sec864"/>
      <w:r>
        <w:lastRenderedPageBreak/>
        <w:t>2. Uvjeti za proizvod</w:t>
      </w:r>
      <w:bookmarkEnd w:id="63"/>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w:instrText>
            </w:r>
            <w:r>
              <w:instrText xml:space="preserve">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Starija izdanja: nije </w:t>
            </w:r>
            <w:r>
              <w:rPr>
                <w:color w:val="404040"/>
              </w:rPr>
              <w:t>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Forefront Identity Manager 2010 – Windows Live Edition</w:t>
      </w:r>
    </w:p>
    <w:p w:rsidR="002158AB" w:rsidRDefault="004D37FB">
      <w:pPr>
        <w:pStyle w:val="ProductList-Body"/>
      </w:pPr>
      <w:r>
        <w:t>Forefront Identity Manager 2010 – Windows L</w:t>
      </w:r>
      <w:r>
        <w:t>ive Edition sljedeća je verzija za Identity Lifecycle Manager 2007 – Windows Live Edition</w:t>
      </w:r>
    </w:p>
    <w:p w:rsidR="002158AB" w:rsidRDefault="004D37FB">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w:t>
            </w:r>
            <w:r>
              <w:rPr>
                <w:color w:val="0563C1"/>
              </w:rPr>
              <w:t xml:space="preserv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w:instrText>
            </w:r>
            <w:r>
              <w:instrText xml:space="preserve">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w:instrText>
            </w:r>
            <w:r>
              <w:instrText xml:space="preserve">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Uvoz podataka o identitetu: Forefront Identity Manager 2010 R2 – Windows Live Edition</w:t>
      </w:r>
    </w:p>
    <w:p w:rsidR="002158AB" w:rsidRDefault="004D37FB">
      <w:pPr>
        <w:pStyle w:val="ProductList-Body"/>
      </w:pPr>
      <w:r>
        <w:t>Klijent može koristiti softver za uvoz i mijenjanje podataka o identitetu iz jednog ili više pov</w:t>
      </w:r>
      <w:r>
        <w:t>ezanih izvora podataka i olakšavanje sinkronizacije i prijenosa tih podataka između Klijentovih povezanih izvora podataka i servisa Microsoft Passport Network/Windows Live ID. Klijent ne smije koristiti softver ni u koju drugu svrhu.</w:t>
      </w:r>
    </w:p>
    <w:p w:rsidR="002158AB" w:rsidRDefault="002158AB">
      <w:pPr>
        <w:pStyle w:val="ProductList-Body"/>
      </w:pPr>
    </w:p>
    <w:p w:rsidR="002158AB" w:rsidRDefault="004D37FB">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2207C8">
      <w:pPr>
        <w:pStyle w:val="ProductList-Offering1HeadingNoBorder"/>
        <w:outlineLvl w:val="1"/>
      </w:pPr>
      <w:bookmarkStart w:id="66" w:name="_Sec883"/>
      <w:r>
        <w:t>R Server</w:t>
      </w:r>
      <w:r w:rsidR="004D37FB">
        <w:t xml:space="preserve"> Server</w:t>
      </w:r>
      <w:bookmarkEnd w:id="66"/>
      <w:r w:rsidR="004D37FB">
        <w:fldChar w:fldCharType="begin"/>
      </w:r>
      <w:r w:rsidR="004D37FB">
        <w:instrText xml:space="preserve"> TC "</w:instrText>
      </w:r>
      <w:bookmarkStart w:id="67" w:name="_Toc488833793"/>
      <w:r>
        <w:instrText>R</w:instrText>
      </w:r>
      <w:r w:rsidR="004D37FB">
        <w:instrText xml:space="preserve"> Server</w:instrText>
      </w:r>
      <w:bookmarkEnd w:id="67"/>
      <w:r w:rsidR="004D37FB">
        <w:instrText>" \l 2</w:instrText>
      </w:r>
      <w:r w:rsidR="004D37FB">
        <w:fldChar w:fldCharType="end"/>
      </w:r>
    </w:p>
    <w:p w:rsidR="002158AB" w:rsidRDefault="004D37FB">
      <w:pPr>
        <w:pStyle w:val="ProductList-Offering1SubSection"/>
        <w:outlineLvl w:val="2"/>
      </w:pPr>
      <w:bookmarkStart w:id="68" w:name="_Sec884"/>
      <w:r>
        <w:t>1. Dostupnost programa</w:t>
      </w:r>
      <w:bookmarkEnd w:id="6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158AB" w:rsidRDefault="004D37F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none" w:sz="4" w:space="0" w:color="FFFFFF"/>
              <w:left w:val="none" w:sz="4" w:space="0" w:color="FFFFFF"/>
              <w:bottom w:val="dashed" w:sz="4" w:space="0" w:color="BFBFBF"/>
              <w:right w:val="none" w:sz="4" w:space="0" w:color="FFFFFF"/>
            </w:tcBorders>
          </w:tcPr>
          <w:p w:rsidR="002158AB" w:rsidRDefault="002207C8">
            <w:pPr>
              <w:pStyle w:val="ProductList-TableBody"/>
            </w:pPr>
            <w:r>
              <w:t>R Server</w:t>
            </w:r>
            <w:r w:rsidR="004D37FB">
              <w:t xml:space="preserve"> Server 2016 za Hadoop</w:t>
            </w:r>
            <w:r w:rsidR="004D37FB">
              <w:fldChar w:fldCharType="begin"/>
            </w:r>
            <w:r w:rsidR="004D37FB">
              <w:instrText xml:space="preserve"> XE "</w:instrText>
            </w:r>
            <w:r>
              <w:instrText>R</w:instrText>
            </w:r>
            <w:r w:rsidR="004D37FB">
              <w:instrText xml:space="preserve"> Server 2016 za Hadoop" </w:instrText>
            </w:r>
            <w:r w:rsidR="004D37FB">
              <w:fldChar w:fldCharType="end"/>
            </w:r>
          </w:p>
        </w:tc>
        <w:tc>
          <w:tcPr>
            <w:tcW w:w="620" w:type="dxa"/>
            <w:tcBorders>
              <w:top w:val="none" w:sz="4" w:space="0" w:color="FFFFFF"/>
              <w:left w:val="none" w:sz="4" w:space="0" w:color="FFFFFF"/>
              <w:bottom w:val="dashed" w:sz="4" w:space="0" w:color="BFBFBF"/>
              <w:right w:val="none" w:sz="4" w:space="0" w:color="FFFFFF"/>
            </w:tcBorders>
          </w:tcPr>
          <w:p w:rsidR="002158AB" w:rsidRDefault="004D37F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158AB" w:rsidRDefault="002158A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158AB" w:rsidRDefault="002158A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158AB" w:rsidRDefault="002158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FFFFFF"/>
              <w:bottom w:val="dashed" w:sz="4" w:space="0" w:color="BFBFBF"/>
              <w:right w:val="none" w:sz="4" w:space="0" w:color="FFFFFF"/>
            </w:tcBorders>
          </w:tcPr>
          <w:p w:rsidR="002158AB" w:rsidRDefault="002207C8">
            <w:pPr>
              <w:pStyle w:val="ProductList-TableBody"/>
            </w:pPr>
            <w:r>
              <w:t>R Server</w:t>
            </w:r>
            <w:r w:rsidR="004D37FB">
              <w:fldChar w:fldCharType="begin"/>
            </w:r>
            <w:r w:rsidR="004D37FB">
              <w:instrText xml:space="preserve"> XE "</w:instrText>
            </w:r>
            <w:r>
              <w:instrText>R</w:instrText>
            </w:r>
            <w:r w:rsidR="004D37FB">
              <w:instrText xml:space="preserve">" </w:instrText>
            </w:r>
            <w:r w:rsidR="004D37FB">
              <w:fldChar w:fldCharType="end"/>
            </w:r>
            <w:r w:rsidR="004D37FB">
              <w:t xml:space="preserve"> Server 2016 za Linux</w:t>
            </w:r>
            <w:r w:rsidR="004D37FB">
              <w:fldChar w:fldCharType="begin"/>
            </w:r>
            <w:r w:rsidR="004D37FB">
              <w:instrText xml:space="preserve"> XE " </w:instrText>
            </w:r>
            <w:r>
              <w:instrText xml:space="preserve">R </w:instrText>
            </w:r>
            <w:r w:rsidR="004D37FB">
              <w:instrText xml:space="preserve">Server 2016 za Linux" </w:instrText>
            </w:r>
            <w:r w:rsidR="004D37FB">
              <w:fldChar w:fldCharType="end"/>
            </w:r>
          </w:p>
        </w:tc>
        <w:tc>
          <w:tcPr>
            <w:tcW w:w="620" w:type="dxa"/>
            <w:tcBorders>
              <w:top w:val="dashed" w:sz="4" w:space="0" w:color="BFBFBF"/>
              <w:left w:val="none" w:sz="4" w:space="0" w:color="FFFFFF"/>
              <w:bottom w:val="dashed" w:sz="4" w:space="0" w:color="BFBFBF"/>
              <w:right w:val="none" w:sz="4" w:space="0" w:color="FFFFFF"/>
            </w:tcBorders>
          </w:tcPr>
          <w:p w:rsidR="002158AB" w:rsidRDefault="004D37F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158AB" w:rsidRDefault="002158A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158AB" w:rsidRDefault="002158A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158AB" w:rsidRDefault="002158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FFFFFF"/>
              <w:bottom w:val="none" w:sz="4" w:space="0" w:color="BFBFBF"/>
              <w:right w:val="none" w:sz="4" w:space="0" w:color="FFFFFF"/>
            </w:tcBorders>
          </w:tcPr>
          <w:p w:rsidR="002158AB" w:rsidRDefault="002207C8">
            <w:pPr>
              <w:pStyle w:val="ProductList-TableBody"/>
            </w:pPr>
            <w:r>
              <w:t>R Server</w:t>
            </w:r>
            <w:r w:rsidR="004D37FB">
              <w:t xml:space="preserve"> Server 2016 za Teradata DB</w:t>
            </w:r>
            <w:r w:rsidR="004D37FB">
              <w:fldChar w:fldCharType="begin"/>
            </w:r>
            <w:r w:rsidR="004D37FB">
              <w:instrText xml:space="preserve"> XE "</w:instrText>
            </w:r>
            <w:r>
              <w:instrText xml:space="preserve">R </w:instrText>
            </w:r>
            <w:r w:rsidR="004D37FB">
              <w:instrText xml:space="preserve">Server 2016 za Teradata DB" </w:instrText>
            </w:r>
            <w:r w:rsidR="004D37FB">
              <w:fldChar w:fldCharType="end"/>
            </w:r>
          </w:p>
        </w:tc>
        <w:tc>
          <w:tcPr>
            <w:tcW w:w="620" w:type="dxa"/>
            <w:tcBorders>
              <w:top w:val="dashed" w:sz="4" w:space="0" w:color="BFBFBF"/>
              <w:left w:val="none" w:sz="4" w:space="0" w:color="FFFFFF"/>
              <w:bottom w:val="none" w:sz="4" w:space="0" w:color="BFBFBF"/>
              <w:right w:val="none" w:sz="4" w:space="0" w:color="FFFFFF"/>
            </w:tcBorders>
          </w:tcPr>
          <w:p w:rsidR="002158AB" w:rsidRDefault="004D37F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158AB" w:rsidRDefault="002158A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158AB" w:rsidRDefault="002158A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158AB" w:rsidRDefault="002158A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2158AB" w:rsidRDefault="004D37FB">
      <w:pPr>
        <w:pStyle w:val="ProductList-Offering1SubSection"/>
        <w:outlineLvl w:val="2"/>
      </w:pPr>
      <w:bookmarkStart w:id="69" w:name="_Sec88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w:t>
            </w:r>
            <w:r>
              <w:rPr>
                <w:color w:val="404040"/>
              </w:rPr>
              <w:t>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2"/>
      </w:pPr>
      <w:bookmarkStart w:id="70" w:name="_Sec886"/>
      <w:r>
        <w:lastRenderedPageBreak/>
        <w:t>3. Prava na korištenje proizvoda</w:t>
      </w:r>
      <w:bookmarkEnd w:id="70"/>
    </w:p>
    <w:tbl>
      <w:tblPr>
        <w:tblStyle w:val="PURTable"/>
        <w:tblW w:w="0" w:type="dxa"/>
        <w:tblLook w:val="04A0" w:firstRow="1" w:lastRow="0" w:firstColumn="1" w:lastColumn="0" w:noHBand="0" w:noVBand="1"/>
      </w:tblPr>
      <w:tblGrid>
        <w:gridCol w:w="3602"/>
        <w:gridCol w:w="3585"/>
        <w:gridCol w:w="360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Biblioteke licencirane na temelju licence GNU Lesser General Public</w:t>
      </w:r>
    </w:p>
    <w:p w:rsidR="002158AB" w:rsidRDefault="004D37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w:t>
      </w:r>
      <w:r>
        <w:t xml:space="preserve">nženjering, dekompilirati ili deasemblirati softver </w:t>
      </w:r>
      <w:r w:rsidR="002207C8">
        <w:t>R Server</w:t>
      </w:r>
      <w:r>
        <w:t xml:space="preserve"> Server ili na drugi način pokušavati izvesti izvorni kôd za softver </w:t>
      </w:r>
      <w:r w:rsidR="002207C8">
        <w:t>R Server</w:t>
      </w:r>
      <w:r>
        <w:t xml:space="preserve"> Server (sva izdanja), ali isključivo u mjeri potrebnoj za ispravljanje pogrešaka u bibliotekama licenc</w:t>
      </w:r>
      <w:r>
        <w:t>iranima na temelju licence GNU Lesser General Public koja može biti obuhvaćena softverom ili na koju on upućuje.</w:t>
      </w:r>
    </w:p>
    <w:p w:rsidR="002158AB" w:rsidRDefault="004D37FB">
      <w:pPr>
        <w:pStyle w:val="ProductList-Offering1SubSection"/>
        <w:outlineLvl w:val="2"/>
      </w:pPr>
      <w:bookmarkStart w:id="71" w:name="_Sec887"/>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w:instrText>
            </w:r>
            <w:r>
              <w:instrText xml:space="preserve">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w:t>
            </w:r>
            <w:r>
              <w:t>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w:instrText>
            </w:r>
            <w:r>
              <w:instrText xml:space="preserve">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"Prava prebacivanja u slučaju pogreške: pogodnost tehnološkog jamstva Software Assurance koja omogućuje Klijent</w:instrText>
            </w:r>
            <w:r>
              <w:instrText xml:space="preserve">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w:t>
            </w:r>
            <w:r>
              <w:rPr>
                <w:color w:val="0563C1"/>
              </w:rPr>
              <w:t>vanja u slučaju pogreške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w:instrText>
            </w:r>
            <w:r>
              <w:instrText xml:space="preserve">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 xml:space="preserve">4.1 </w:t>
      </w:r>
      <w:r w:rsidR="002207C8">
        <w:t>R Server</w:t>
      </w:r>
      <w:r>
        <w:t xml:space="preserve"> Server za Hadoop, </w:t>
      </w:r>
      <w:r w:rsidR="002207C8">
        <w:t>R Server</w:t>
      </w:r>
      <w:r>
        <w:t xml:space="preserve"> Server za Linux i</w:t>
      </w:r>
      <w:r>
        <w:t xml:space="preserve"> </w:t>
      </w:r>
      <w:r w:rsidR="002207C8">
        <w:t>R Server</w:t>
      </w:r>
      <w:r>
        <w:t xml:space="preserve"> Server za Teradata DB</w:t>
      </w:r>
    </w:p>
    <w:p w:rsidR="002158AB" w:rsidRDefault="004D37FB">
      <w:pPr>
        <w:pStyle w:val="ProductList-Body"/>
      </w:pPr>
      <w:r>
        <w:t xml:space="preserve">Klijenti koji imaju Licencirane poslužitelje pokrivene tehnološkim jamstvom SA mogu, u skladu s pravima na korištenje proizvoda </w:t>
      </w:r>
      <w:r w:rsidR="002207C8">
        <w:t>R Server</w:t>
      </w:r>
      <w:r>
        <w:t xml:space="preserve"> Server, koristiti ažuriranja za </w:t>
      </w:r>
      <w:r w:rsidR="002207C8">
        <w:t>R Server</w:t>
      </w:r>
      <w:r>
        <w:t xml:space="preserve"> Server koja su dostupn</w:t>
      </w:r>
      <w:r>
        <w:t>a nakon prosinca 2016. godine.</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488833794"/>
      <w:r>
        <w:instrText>Microsoft Dynamics 365 On-premises</w:instrText>
      </w:r>
      <w:bookmarkEnd w:id="73"/>
      <w:r>
        <w:instrText>" \l 2</w:instrText>
      </w:r>
      <w:r>
        <w:fldChar w:fldCharType="end"/>
      </w:r>
    </w:p>
    <w:p w:rsidR="002158AB" w:rsidRDefault="004D37FB">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w:t>
            </w:r>
            <w:r>
              <w:rPr>
                <w:color w:val="FFFFFF"/>
              </w:rPr>
              <w:t>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Microsoft Dynamics 365 for Team Members On-premises CAL</w:t>
            </w:r>
            <w:r>
              <w:fldChar w:fldCharType="begin"/>
            </w:r>
            <w:r>
              <w:instrText xml:space="preserve"> XE "Microsoft Dynamics 365 for Team Members On-prem</w:instrText>
            </w:r>
            <w:r>
              <w:instrText xml:space="preserve">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9F9F9F"/>
              <w:right w:val="none" w:sz="4" w:space="0" w:color="6E6E6E"/>
            </w:tcBorders>
          </w:tcPr>
          <w:p w:rsidR="002158AB" w:rsidRDefault="004D37FB">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9F9F9F"/>
              <w:left w:val="none" w:sz="4" w:space="0" w:color="6E6E6E"/>
              <w:bottom w:val="dashed" w:sz="4" w:space="0" w:color="BFBFBF"/>
              <w:right w:val="none" w:sz="4" w:space="0" w:color="6E6E6E"/>
            </w:tcBorders>
          </w:tcPr>
          <w:p w:rsidR="002158AB" w:rsidRDefault="004D37F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w:t>
            </w:r>
            <w:r>
              <w:rPr>
                <w:color w:val="0563C1"/>
              </w:rPr>
              <w:t>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2"/>
      </w:pPr>
      <w:bookmarkStart w:id="76" w:name="_Sec790"/>
      <w:r>
        <w:lastRenderedPageBreak/>
        <w:t>3. Prava na korištenje proizvoda</w:t>
      </w:r>
      <w:bookmarkEnd w:id="76"/>
    </w:p>
    <w:tbl>
      <w:tblPr>
        <w:tblStyle w:val="PURTable"/>
        <w:tblW w:w="0" w:type="dxa"/>
        <w:tblLook w:val="04A0" w:firstRow="1" w:lastRow="0" w:firstColumn="1" w:lastColumn="0" w:noHBand="0" w:noVBand="1"/>
      </w:tblPr>
      <w:tblGrid>
        <w:gridCol w:w="3613"/>
        <w:gridCol w:w="3583"/>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w:t>
            </w:r>
            <w:r>
              <w:t>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w:t>
            </w:r>
            <w:r>
              <w:t>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w:t>
              </w:r>
              <w:r>
                <w:rPr>
                  <w:color w:val="00467F"/>
                  <w:u w:val="single"/>
                </w:rPr>
                <w:t>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Pristup poslužiteljskom softveru s On-premises CAL-om za Microsoft Dynamics 365 for Team Members</w:t>
      </w:r>
    </w:p>
    <w:p w:rsidR="002158AB" w:rsidRDefault="004D37FB">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 xml:space="preserve">Licenca za </w:t>
            </w:r>
            <w:r>
              <w:t>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2158AB" w:rsidRDefault="002158AB">
      <w:pPr>
        <w:pStyle w:val="ProductList-Body"/>
      </w:pPr>
    </w:p>
    <w:p w:rsidR="002158AB" w:rsidRDefault="004D37FB">
      <w:pPr>
        <w:pStyle w:val="ProductList-ClauseHeading"/>
        <w:outlineLvl w:val="3"/>
      </w:pPr>
      <w:r>
        <w:t xml:space="preserve">3.2 Pristup </w:t>
      </w:r>
      <w:r>
        <w:t>poslužiteljskom softveru s On-premises CAL-om za Microsoft Dynamics 365 for Sales</w:t>
      </w:r>
    </w:p>
    <w:p w:rsidR="002158AB" w:rsidRDefault="004D37FB">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Dynamics 365 for Sales On-premises CAL (po uređaju i po korisniku)</w:t>
            </w:r>
          </w:p>
          <w:p w:rsidR="002158AB" w:rsidRDefault="004D37FB">
            <w:pPr>
              <w:pStyle w:val="ProductList-TableBody"/>
            </w:pPr>
            <w:r>
              <w:t>Licenca ekvivalentna C</w:t>
            </w:r>
            <w:r>
              <w:t xml:space="preserve">AL-u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2158AB" w:rsidRDefault="002158AB">
      <w:pPr>
        <w:pStyle w:val="ProductList-Body"/>
      </w:pPr>
    </w:p>
    <w:p w:rsidR="002158AB" w:rsidRDefault="004D37FB">
      <w:pPr>
        <w:pStyle w:val="ProductList-ClauseHeading"/>
        <w:outlineLvl w:val="3"/>
      </w:pPr>
      <w:r>
        <w:t>3.3 Pristup poslužiteljskom softveru s CAL-om za On-premis</w:t>
      </w:r>
      <w:r>
        <w:t>es Microsoft Dynamics 365 for Customer Service</w:t>
      </w:r>
    </w:p>
    <w:p w:rsidR="002158AB" w:rsidRDefault="004D37FB">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 xml:space="preserve">Microsoft Dynamics 365 for Customer </w:t>
            </w:r>
            <w:r>
              <w:t>Service, izdanje Enterprise</w:t>
            </w:r>
            <w:r>
              <w:fldChar w:fldCharType="begin"/>
            </w:r>
            <w:r>
              <w:instrText xml:space="preserve"> XE "Microsoft Dynamics 365 for Customer Service, izdanje Enterprise" </w:instrText>
            </w:r>
            <w:r>
              <w:fldChar w:fldCharType="end"/>
            </w:r>
            <w:r>
              <w:t xml:space="preserve">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 xml:space="preserve">3.4 Pristup poslužiteljskom softveru uz Microsoft </w:t>
      </w:r>
      <w:r>
        <w:t>Dynamics 365 for Operations On-Premises CAL</w:t>
      </w:r>
    </w:p>
    <w:p w:rsidR="002158AB" w:rsidRDefault="004D37FB">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 xml:space="preserve">Licenca ekvivalentna CAL-u (pogledajte </w:t>
            </w:r>
            <w:hyperlink r:id="rId45">
              <w:r>
                <w:rPr>
                  <w:color w:val="00467F"/>
                  <w:u w:val="single"/>
                </w:rPr>
                <w:t>Dodatak A</w:t>
              </w:r>
            </w:hyperlink>
            <w:r>
              <w:t>)</w:t>
            </w:r>
          </w:p>
        </w:tc>
      </w:tr>
    </w:tbl>
    <w:p w:rsidR="002158AB" w:rsidRDefault="002158AB">
      <w:pPr>
        <w:pStyle w:val="ProductList-Body"/>
      </w:pPr>
    </w:p>
    <w:p w:rsidR="002158AB" w:rsidRDefault="004D37FB">
      <w:pPr>
        <w:pStyle w:val="ProductList-ClauseHeading"/>
        <w:outlineLvl w:val="3"/>
      </w:pPr>
      <w:r>
        <w:t>3.5 Pristup poslužiteljskom softveru uz Microsoft Dynamics 365 for Operations Activity On-Premises CAL</w:t>
      </w:r>
    </w:p>
    <w:p w:rsidR="002158AB" w:rsidRDefault="004D37FB">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Dynamic</w:t>
            </w:r>
            <w:r>
              <w:t>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2158AB" w:rsidRDefault="002158AB">
      <w:pPr>
        <w:pStyle w:val="ProductList-Body"/>
      </w:pPr>
    </w:p>
    <w:p w:rsidR="002158AB" w:rsidRDefault="004D37FB">
      <w:pPr>
        <w:pStyle w:val="ProductList-ClauseHeading"/>
        <w:outlineLvl w:val="3"/>
      </w:pPr>
      <w:r>
        <w:t xml:space="preserve">3.6 Pristup poslužiteljskom softveru </w:t>
      </w:r>
      <w:r>
        <w:t>uz Microsoft Dynamics 365 for Operations Device On-Premises CAL</w:t>
      </w:r>
    </w:p>
    <w:p w:rsidR="002158AB" w:rsidRDefault="004D37FB">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Microsoft Dynamics 365 for Operatio</w:t>
            </w:r>
            <w:r>
              <w:t>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2158AB" w:rsidRDefault="002158AB">
      <w:pPr>
        <w:pStyle w:val="ProductList-ClauseHeading"/>
        <w:outlineLvl w:val="3"/>
      </w:pPr>
    </w:p>
    <w:p w:rsidR="002158AB" w:rsidRDefault="004D37FB">
      <w:pPr>
        <w:pStyle w:val="ProductList-ClauseHeading"/>
        <w:outlineLvl w:val="3"/>
      </w:pPr>
      <w:r>
        <w:t>3.7 Prava na korištenje za Dynamics 365 for Operations Servers</w:t>
      </w:r>
    </w:p>
    <w:p w:rsidR="002158AB" w:rsidRDefault="004D37F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w:t>
      </w:r>
      <w:r>
        <w:rPr>
          <w:color w:val="000000"/>
        </w:rPr>
        <w:t>nti i koristiti ta izvedena djela, ali samo uz softver i samo u interne svrhe</w:t>
      </w:r>
      <w:r>
        <w:t>.</w:t>
      </w:r>
    </w:p>
    <w:p w:rsidR="002158AB" w:rsidRDefault="002158AB">
      <w:pPr>
        <w:pStyle w:val="ProductList-Body"/>
      </w:pPr>
    </w:p>
    <w:p w:rsidR="002158AB" w:rsidRDefault="004D37FB">
      <w:pPr>
        <w:pStyle w:val="ProductList-ClauseHeading"/>
        <w:outlineLvl w:val="3"/>
      </w:pPr>
      <w:r>
        <w:t>3.8 Prava na korištenje za Dynamics 365 On-Premises</w:t>
      </w:r>
    </w:p>
    <w:p w:rsidR="002158AB" w:rsidRDefault="004D37FB">
      <w:pPr>
        <w:pStyle w:val="ProductList-SubClauseHeading"/>
        <w:outlineLvl w:val="4"/>
      </w:pPr>
      <w:r>
        <w:t>3.8.1 Prava na korištenje poslužitelja za Dynamics 365 CAL-ove</w:t>
      </w:r>
    </w:p>
    <w:p w:rsidR="002158AB" w:rsidRDefault="004D37FB">
      <w:pPr>
        <w:pStyle w:val="ProductList-BodyIndented"/>
      </w:pPr>
      <w:r>
        <w:t xml:space="preserve">Klijenti s Microsoft Dynamics 365 CAL-ovima mogu instalirati </w:t>
      </w:r>
      <w:r>
        <w:t>i koristiti neograničeni broj kopija odgovarajućeg softvera Microsoft Dynamics 365 Server na mrežnom poslužitelju ili zajedničkom poslužitelju. To pravo na korištenje poslužitelja ne primjenjuje se na Microsoft Dynamics 365 for Operations Server.</w:t>
      </w:r>
    </w:p>
    <w:p w:rsidR="002158AB" w:rsidRDefault="002158AB">
      <w:pPr>
        <w:pStyle w:val="ProductList-BodyIndented"/>
      </w:pPr>
    </w:p>
    <w:p w:rsidR="002158AB" w:rsidRDefault="004D37FB">
      <w:pPr>
        <w:pStyle w:val="ProductList-SubClauseHeading"/>
        <w:outlineLvl w:val="4"/>
      </w:pPr>
      <w:r>
        <w:t>3.8.2 Is</w:t>
      </w:r>
      <w:r>
        <w:t>punjavanje uvjeta za kvalificirane ponude</w:t>
      </w:r>
    </w:p>
    <w:p w:rsidR="002158AB" w:rsidRDefault="004D37FB">
      <w:pPr>
        <w:pStyle w:val="ProductList-BodyIndented"/>
      </w:pPr>
      <w:r>
        <w:t>Klijenti koji obnavljaju ugovor s Microsoft Dynamics CRM CAL licencama od 1. studenog 2016. mogu steći Licence kvalificirane ponude za Microsoft Dynamics 365 On-premises CAL u obnovama ugovora prije 31. listopada 2</w:t>
      </w:r>
      <w:r>
        <w:t>019.</w:t>
      </w:r>
    </w:p>
    <w:p w:rsidR="002158AB" w:rsidRDefault="002158AB">
      <w:pPr>
        <w:pStyle w:val="ProductList-BodyIndented"/>
      </w:pPr>
    </w:p>
    <w:p w:rsidR="002158AB" w:rsidRDefault="004D37FB">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Microsoft Dynamics CRM 2016 Microsoft Office Outlook</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CRM 2016 Multilingual Us</w:t>
            </w:r>
            <w:r>
              <w:t>er Interface (MUI)</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CRM Reporting Extensions za Microsoft Dynamics CRM 2016</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Marketing Connector for Microsoft Dynamics CRM (ne Workgroup Server)</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2"/>
      </w:pPr>
      <w:bookmarkStart w:id="77" w:name="_Sec818"/>
      <w:r>
        <w:t>4. Tehnološko jamstvo Soft</w:t>
      </w:r>
      <w:r>
        <w:t>ware Assurance</w:t>
      </w:r>
      <w:bookmarkEnd w:id="77"/>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w:instrText>
            </w:r>
            <w:r>
              <w:instrText xml:space="preserve">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w:instrText>
            </w:r>
            <w:r>
              <w:instrText xml:space="preserve">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w:instrText>
            </w:r>
            <w:r>
              <w:instrText xml:space="preserve"> tehnološkim jamstvom Software Assurance da preraspodijele licence izvan standardnih rokova ili da koriste Proizvode na višeklijentskim serverima izvan vlastitih podatkovnih centara; pojedinosti potražite u Dodatku B – Tehnološko jamstvo Software Assurance</w:instrText>
            </w:r>
            <w:r>
              <w:instrText xml:space="preserv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w:instrText>
            </w:r>
            <w:r>
              <w:instrText xml:space="preserve">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za proizvode – prosinac 2016.</w:t>
              </w:r>
            </w:hyperlink>
            <w:r>
              <w:t xml:space="preserve">; </w:t>
            </w:r>
            <w:hyperlink r:id="rId48">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4.1. Prava na korištenje poslužitelja</w:t>
      </w:r>
    </w:p>
    <w:p w:rsidR="002158AB" w:rsidRDefault="004D37FB">
      <w:pPr>
        <w:pStyle w:val="ProductList-Body"/>
      </w:pPr>
      <w:r>
        <w:t>Klijent može koristiti Microsoft Dynamics CR</w:t>
      </w:r>
      <w:r>
        <w:t xml:space="preserve">M Server 2016 ili bilo koje prethodne verzije poslužiteljskog softvera umjesto softvera Microsoft Dynamics 365 Server. Klijent može koristiti Microsoft Dynamics AX 2012 R3 ili bilo koje prethodne verzije poslužiteljskog softvera umjesto softvera Microsoft </w:t>
      </w:r>
      <w:r>
        <w:t>Dynamics 365 for Operations Server. Klijenti s tehnološkim jamstvom Software Assurance na Microsoft Dynamics 365 On-premises CAL-ovima mogu koristiti nove verzije poslužitelja Microsoft Dynamics 365 On-premises Server koje su dobili uz kupovinu CAL-ova ili</w:t>
      </w:r>
      <w:r>
        <w:t xml:space="preserve"> USL-ova za usluge Dynamics 365.</w:t>
      </w:r>
    </w:p>
    <w:p w:rsidR="002158AB" w:rsidRDefault="002158AB">
      <w:pPr>
        <w:pStyle w:val="ProductList-Body"/>
      </w:pPr>
    </w:p>
    <w:p w:rsidR="002158AB" w:rsidRDefault="004D37FB">
      <w:pPr>
        <w:pStyle w:val="ProductList-ClauseHeading"/>
        <w:outlineLvl w:val="3"/>
      </w:pPr>
      <w:r>
        <w:t>4.2 Prava na korištenje za Dynamics 365 for Operations Server</w:t>
      </w:r>
    </w:p>
    <w:p w:rsidR="002158AB" w:rsidRDefault="004D37FB">
      <w:pPr>
        <w:pStyle w:val="ProductList-Body"/>
      </w:pPr>
      <w:r>
        <w:t>Dynamics 365 for Operations Server smiju koristiti samo Klijenti koji imaju aktivno tehnološko jamstvo Software Assurance ili ekvivalentnu licencu. Klijenti koj</w:t>
      </w:r>
      <w:r>
        <w:t xml:space="preserve">i dopuste tehnološkom jamstvu Software Assurance ili ekvivalentnoj licenci da istekne moraju deinstalirati poslužiteljski softver. Klijenti s trajnim pravima za Windows Enterprise mogu instalirati najnovije ažuriranje za softver Dynamics AX 2012 R3 Server </w:t>
      </w:r>
      <w:r>
        <w:t xml:space="preserve">ili Commerce Server dostupnu u trenutku prestanka važenja. </w:t>
      </w:r>
    </w:p>
    <w:p w:rsidR="002158AB" w:rsidRDefault="002158AB">
      <w:pPr>
        <w:pStyle w:val="ProductList-Body"/>
      </w:pPr>
    </w:p>
    <w:p w:rsidR="002158AB" w:rsidRDefault="004D37FB">
      <w:pPr>
        <w:pStyle w:val="ProductList-ClauseHeading"/>
        <w:outlineLvl w:val="3"/>
      </w:pPr>
      <w:r>
        <w:t>4.3. Lokalizacija i ažuriranja</w:t>
      </w:r>
    </w:p>
    <w:p w:rsidR="002158AB" w:rsidRDefault="004D37FB">
      <w:pPr>
        <w:pStyle w:val="ProductList-Body"/>
      </w:pPr>
      <w:r>
        <w:t>Klijent ima pravo primati ažuriranja u vezi s državnim poreznim i regulatornim zahtjevima te ih koristiti na Licenciranim poslužiteljima, pod uvjetom da ima aktivno</w:t>
      </w:r>
      <w:r>
        <w:t xml:space="preserve">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w:instrText>
      </w:r>
      <w:r>
        <w:instrText xml:space="preserve">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w:instrText>
      </w:r>
      <w:r>
        <w:instrText xml:space="preserve">ražite u Pojmovniku.)" </w:instrText>
      </w:r>
      <w:r>
        <w:fldChar w:fldCharType="separate"/>
      </w:r>
      <w:r>
        <w:rPr>
          <w:color w:val="0563C1"/>
        </w:rPr>
        <w:t>CAL-ove</w:t>
      </w:r>
      <w:r>
        <w:fldChar w:fldCharType="end"/>
      </w:r>
      <w:r>
        <w:t>.</w:t>
      </w:r>
    </w:p>
    <w:p w:rsidR="002158AB" w:rsidRDefault="002158AB">
      <w:pPr>
        <w:pStyle w:val="ProductList-Body"/>
      </w:pPr>
    </w:p>
    <w:p w:rsidR="002158AB" w:rsidRDefault="004D37FB">
      <w:pPr>
        <w:pStyle w:val="ProductList-ClauseHeading"/>
        <w:outlineLvl w:val="3"/>
      </w:pPr>
      <w:r>
        <w:t>4.4 Unified Service Desk (USD)</w:t>
      </w:r>
    </w:p>
    <w:p w:rsidR="002158AB" w:rsidRDefault="004D37F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w:t>
      </w:r>
      <w:r>
        <w:t xml:space="preserve">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w:instrText>
      </w:r>
      <w:r>
        <w:instrText xml:space="preserve">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2158AB" w:rsidRDefault="002158AB">
      <w:pPr>
        <w:pStyle w:val="ProductList-Body"/>
      </w:pPr>
    </w:p>
    <w:p w:rsidR="002158AB" w:rsidRDefault="004D37FB">
      <w:pPr>
        <w:pStyle w:val="ProductList-ClauseHeading"/>
        <w:outlineLvl w:val="3"/>
      </w:pPr>
      <w:r>
        <w:t>4.5 Microsoft Dynamics CustomerSource</w:t>
      </w:r>
    </w:p>
    <w:p w:rsidR="002158AB" w:rsidRDefault="004D37FB">
      <w:pPr>
        <w:pStyle w:val="ProductList-Body"/>
      </w:pPr>
      <w:r>
        <w:t>Klijenti koji imaju Mic</w:t>
      </w:r>
      <w:r>
        <w:t xml:space="preserve">rosoft Dynamics 365 On-premises CAL s aktivnim tehnološkim jamstvom Software Assurance imat će pristup usluzi CustomerSource. </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78" w:name="_Sec607"/>
      <w:r>
        <w:t xml:space="preserve">Microsoft </w:t>
      </w:r>
      <w:r>
        <w:t>Identity Manager</w:t>
      </w:r>
      <w:bookmarkEnd w:id="78"/>
      <w:r>
        <w:fldChar w:fldCharType="begin"/>
      </w:r>
      <w:r>
        <w:instrText xml:space="preserve"> TC "</w:instrText>
      </w:r>
      <w:bookmarkStart w:id="79" w:name="_Toc488833795"/>
      <w:r>
        <w:instrText>Microsoft Identity Manager</w:instrText>
      </w:r>
      <w:bookmarkEnd w:id="79"/>
      <w:r>
        <w:instrText>" \l 2</w:instrText>
      </w:r>
      <w:r>
        <w:fldChar w:fldCharType="end"/>
      </w:r>
    </w:p>
    <w:p w:rsidR="002158AB" w:rsidRDefault="004D37FB">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BFBFBF"/>
              <w:bottom w:val="dashed" w:sz="4" w:space="0" w:color="BFBFBF"/>
              <w:right w:val="none" w:sz="4" w:space="0" w:color="6E6E6E"/>
            </w:tcBorders>
          </w:tcPr>
          <w:p w:rsidR="002158AB" w:rsidRDefault="004D37FB">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BFBFBF"/>
              <w:bottom w:val="none" w:sz="4" w:space="0" w:color="BFBFBF"/>
              <w:right w:val="none" w:sz="4" w:space="0" w:color="6E6E6E"/>
            </w:tcBorders>
          </w:tcPr>
          <w:p w:rsidR="002158AB" w:rsidRDefault="004D37FB">
            <w:pPr>
              <w:pStyle w:val="ProductList-TableBody"/>
            </w:pPr>
            <w:r>
              <w:rPr>
                <w:color w:val="000000"/>
              </w:rPr>
              <w:t>Microsoft Identity Manager 2016 External Connector</w:t>
            </w:r>
            <w:r>
              <w:fldChar w:fldCharType="begin"/>
            </w:r>
            <w:r>
              <w:instrText xml:space="preserve"> XE "Mi</w:instrText>
            </w:r>
            <w:r>
              <w:instrText xml:space="preserve">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w:instrText>
            </w:r>
            <w:r>
              <w:instrText xml:space="preserve">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2"/>
      </w:pPr>
      <w:bookmarkStart w:id="82" w:name="_Sec788"/>
      <w:r>
        <w:lastRenderedPageBreak/>
        <w:t>3. Prava na korištenje proizvoda</w:t>
      </w:r>
      <w:bookmarkEnd w:id="82"/>
    </w:p>
    <w:tbl>
      <w:tblPr>
        <w:tblStyle w:val="PURTable"/>
        <w:tblW w:w="0" w:type="dxa"/>
        <w:tblLook w:val="04A0" w:firstRow="1" w:lastRow="0" w:firstColumn="1" w:lastColumn="0" w:noHBand="0" w:noVBand="1"/>
      </w:tblPr>
      <w:tblGrid>
        <w:gridCol w:w="3599"/>
        <w:gridCol w:w="3585"/>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w:instrText>
            </w:r>
            <w:r>
              <w:instrText xml:space="preserve">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w:instrText>
            </w:r>
            <w:r>
              <w:instrText xml:space="preserve">\t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158AB" w:rsidRDefault="002158AB">
            <w:pPr>
              <w:pStyle w:val="ProductList-TableBody"/>
            </w:pPr>
          </w:p>
        </w:tc>
      </w:tr>
    </w:tbl>
    <w:p w:rsidR="002158AB" w:rsidRDefault="004D37FB">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w:t>
            </w:r>
            <w:r>
              <w:rPr>
                <w:color w:val="404040"/>
              </w:rPr>
              <w:t>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84" w:name="_Sec611"/>
      <w:r>
        <w:t>Aplikacije sustava Office</w:t>
      </w:r>
      <w:bookmarkEnd w:id="84"/>
      <w:r>
        <w:fldChar w:fldCharType="begin"/>
      </w:r>
      <w:r>
        <w:instrText xml:space="preserve"> TC "</w:instrText>
      </w:r>
      <w:bookmarkStart w:id="85" w:name="_Toc488833796"/>
      <w:r>
        <w:instrText>Aplikacije sustava Office</w:instrText>
      </w:r>
      <w:bookmarkEnd w:id="85"/>
      <w:r>
        <w:instrText>" \l 2</w:instrText>
      </w:r>
      <w:r>
        <w:fldChar w:fldCharType="end"/>
      </w:r>
    </w:p>
    <w:p w:rsidR="002158AB" w:rsidRDefault="004D37FB">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488833797"/>
      <w:r>
        <w:instrText>Računalne aplikacije Office</w:instrText>
      </w:r>
      <w:bookmarkEnd w:id="87"/>
      <w:r>
        <w:instrText>" \l 3</w:instrText>
      </w:r>
      <w:r>
        <w:fldChar w:fldCharType="end"/>
      </w:r>
    </w:p>
    <w:p w:rsidR="002158AB" w:rsidRDefault="004D37FB">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000000"/>
              <w:bottom w:val="dashed" w:sz="4" w:space="0" w:color="BFBFBF"/>
              <w:right w:val="single" w:sz="6" w:space="0" w:color="FFFFFF"/>
            </w:tcBorders>
          </w:tcPr>
          <w:p w:rsidR="002158AB" w:rsidRDefault="004D37F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dashed" w:sz="4" w:space="0" w:color="BFBFBF"/>
              <w:right w:val="single" w:sz="6" w:space="0" w:color="FFFFFF"/>
            </w:tcBorders>
          </w:tcPr>
          <w:p w:rsidR="002158AB" w:rsidRDefault="004D37FB">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58AB" w:rsidRDefault="002158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000000"/>
              <w:bottom w:val="none" w:sz="4" w:space="0" w:color="BFBFBF"/>
              <w:right w:val="single" w:sz="6" w:space="0" w:color="FFFFFF"/>
            </w:tcBorders>
          </w:tcPr>
          <w:p w:rsidR="002158AB" w:rsidRDefault="004D37F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158AB" w:rsidRDefault="004D37F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158AB" w:rsidRDefault="002158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595"/>
        <w:gridCol w:w="3604"/>
        <w:gridCol w:w="359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lastRenderedPageBreak/>
        <w:t>2.1 Project Professional 2016</w:t>
      </w:r>
    </w:p>
    <w:p w:rsidR="002158AB" w:rsidRDefault="004D37FB">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2158AB" w:rsidRDefault="002158AB">
      <w:pPr>
        <w:pStyle w:val="ProductList-Body"/>
      </w:pPr>
    </w:p>
    <w:p w:rsidR="002158AB" w:rsidRDefault="004D37FB">
      <w:pPr>
        <w:pStyle w:val="ProductList-ClauseHeading"/>
        <w:outlineLvl w:val="4"/>
      </w:pPr>
      <w:r>
        <w:t>2.2 Rad kod kuće</w:t>
      </w:r>
    </w:p>
    <w:p w:rsidR="002158AB" w:rsidRDefault="004D37FB">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w:instrText>
      </w:r>
      <w:r>
        <w:instrText xml:space="preserve">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w:t>
      </w:r>
      <w:r>
        <w:t>ovezanih društava (npr. u korisnikovu domu).</w:t>
      </w:r>
    </w:p>
    <w:p w:rsidR="002158AB" w:rsidRDefault="002158AB">
      <w:pPr>
        <w:pStyle w:val="ProductList-Body"/>
      </w:pPr>
    </w:p>
    <w:p w:rsidR="002158AB" w:rsidRDefault="004D37FB">
      <w:pPr>
        <w:pStyle w:val="ProductList-ClauseHeading"/>
        <w:outlineLvl w:val="4"/>
      </w:pPr>
      <w:r>
        <w:t>2.3 Neovisno o platformi</w:t>
      </w:r>
    </w:p>
    <w:p w:rsidR="002158AB" w:rsidRDefault="004D37F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lijent može koristiti komponente 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2158AB" w:rsidRDefault="002158AB">
      <w:pPr>
        <w:pStyle w:val="ProductList-Body"/>
      </w:pPr>
    </w:p>
    <w:p w:rsidR="002158AB" w:rsidRDefault="004D37FB">
      <w:pPr>
        <w:pStyle w:val="ProductList-ClauseHeading"/>
        <w:outlineLvl w:val="4"/>
      </w:pPr>
      <w:r>
        <w:t>2.4 Zamjenske verzije</w:t>
      </w:r>
    </w:p>
    <w:p w:rsidR="002158AB" w:rsidRDefault="004D37FB">
      <w:pPr>
        <w:pStyle w:val="ProductList-Body"/>
      </w:pPr>
      <w:r>
        <w:t>Skype za tvrtke 2016 zamjenska je verzija za Lync 2013.</w:t>
      </w:r>
    </w:p>
    <w:p w:rsidR="002158AB" w:rsidRDefault="002158AB">
      <w:pPr>
        <w:pStyle w:val="ProductList-Body"/>
      </w:pPr>
    </w:p>
    <w:p w:rsidR="002158AB" w:rsidRDefault="004D37FB">
      <w:pPr>
        <w:pStyle w:val="ProductList-ClauseHeading"/>
        <w:outlineLvl w:val="4"/>
      </w:pPr>
      <w:r>
        <w:t>2.5 Office Online Server</w:t>
      </w:r>
    </w:p>
    <w:p w:rsidR="002158AB" w:rsidRDefault="004D37FB">
      <w:pPr>
        <w:pStyle w:val="ProductList-Body"/>
      </w:pPr>
      <w:r>
        <w:t>Klijenti koji kupe lic</w:t>
      </w:r>
      <w:r>
        <w:t xml:space="preserve">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2158AB" w:rsidRDefault="004D37FB">
      <w:pPr>
        <w:pStyle w:val="ProductList-Offering1SubSection"/>
        <w:outlineLvl w:val="3"/>
      </w:pPr>
      <w:bookmarkStart w:id="90" w:name="_Sec791"/>
      <w:r>
        <w:t xml:space="preserve">3. Prava </w:t>
      </w:r>
      <w:r>
        <w:t>na korištenje proizvoda</w:t>
      </w:r>
      <w:bookmarkEnd w:id="90"/>
    </w:p>
    <w:tbl>
      <w:tblPr>
        <w:tblStyle w:val="PURTable"/>
        <w:tblW w:w="0" w:type="dxa"/>
        <w:tblLook w:val="04A0" w:firstRow="1" w:lastRow="0" w:firstColumn="1" w:lastColumn="0" w:noHBand="0" w:noVBand="1"/>
      </w:tblPr>
      <w:tblGrid>
        <w:gridCol w:w="3603"/>
        <w:gridCol w:w="3595"/>
        <w:gridCol w:w="35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w:t>
            </w:r>
            <w:r>
              <w:t>e Web Apps Server 2013 (samo paketi Office)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Prava na komercijalnu upotrebu za Office Home &amp; Student 2013 RT</w:t>
      </w:r>
    </w:p>
    <w:p w:rsidR="002158AB" w:rsidRDefault="004D37FB">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w:t>
      </w:r>
      <w:r>
        <w:t xml:space="preserve"> &amp; Student za komercijalnu upotrebu usprkos eventualnim suprotnim licencnim odredbama za Office Home &amp; Student 2013 RT.</w:t>
      </w:r>
    </w:p>
    <w:p w:rsidR="002158AB" w:rsidRDefault="002158AB">
      <w:pPr>
        <w:pStyle w:val="ProductList-Body"/>
      </w:pPr>
    </w:p>
    <w:p w:rsidR="002158AB" w:rsidRDefault="004D37FB">
      <w:pPr>
        <w:pStyle w:val="ProductList-ClauseHeading"/>
        <w:outlineLvl w:val="4"/>
      </w:pPr>
      <w:r>
        <w:t>3.2 Office Professional Plus 2016 i Office Standard 2016 – Komercijalna upotreba sustava Office Home &amp; Student 2013 RT</w:t>
      </w:r>
    </w:p>
    <w:p w:rsidR="002158AB" w:rsidRDefault="004D37FB">
      <w:pPr>
        <w:pStyle w:val="ProductList-Body"/>
      </w:pPr>
      <w:r>
        <w:t xml:space="preserve">Svaki </w:t>
      </w:r>
      <w:r>
        <w:fldChar w:fldCharType="begin"/>
      </w:r>
      <w:r>
        <w:instrText xml:space="preserve"> AutoTextL</w:instrText>
      </w:r>
      <w:r>
        <w:instrText xml:space="preserve">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w:t>
      </w:r>
      <w:r>
        <w:t>zasebno licenciran na temelju licence Office Home &amp; Student 2013 RT za komercijalnu upotrebu, usprkos eventualnim suprotnom licencnim odredbama za Office Home &amp; Student 2013 RT.</w:t>
      </w:r>
    </w:p>
    <w:p w:rsidR="002158AB" w:rsidRDefault="004D37FB">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w:instrText>
            </w:r>
            <w:r>
              <w:instrText>osti tehnološkog jamstva Software Assurance: označava kategoriju Proizvoda u svrhe određivanja pogodnosti tehnološkog jamstva Software Assurance široko primjenjivog na tu Skupinu proizvoda, kao što je navedeno Dodatku B – Tehnološko jamstvo Software Assura</w:instrText>
            </w:r>
            <w:r>
              <w:instrText xml:space="preserve">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Project Professional 2016</w:t>
      </w:r>
    </w:p>
    <w:p w:rsidR="002158AB" w:rsidRDefault="004D37FB">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488833798"/>
      <w:r>
        <w:instrText>Office for Mac</w:instrText>
      </w:r>
      <w:bookmarkEnd w:id="93"/>
      <w:r>
        <w:instrText>" \l 3</w:instrText>
      </w:r>
      <w:r>
        <w:fldChar w:fldCharType="end"/>
      </w:r>
    </w:p>
    <w:p w:rsidR="002158AB" w:rsidRDefault="004D37FB">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w:t>
            </w:r>
            <w:r>
              <w:rPr>
                <w:color w:val="FFFFFF"/>
              </w:rPr>
              <w:t>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w:instrText>
            </w:r>
            <w:r>
              <w:instrText xml:space="preserve">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595"/>
        <w:gridCol w:w="3604"/>
        <w:gridCol w:w="359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Zamjenske verzije</w:t>
      </w:r>
    </w:p>
    <w:p w:rsidR="002158AB" w:rsidRDefault="004D37FB">
      <w:pPr>
        <w:pStyle w:val="ProductList-Body"/>
      </w:pPr>
      <w:r>
        <w:t>Outlook for Mac 2011 zamjenska je verzija za Entourage for Mac 2008. Lync for Mac 2011 zamjenska je verzija za Communicator for Ma</w:t>
      </w:r>
      <w:r>
        <w:t>c 2011</w:t>
      </w:r>
      <w:r>
        <w:fldChar w:fldCharType="begin"/>
      </w:r>
      <w:r>
        <w:instrText xml:space="preserve"> XE "Communicator for Mac 2011" </w:instrText>
      </w:r>
      <w:r>
        <w:fldChar w:fldCharType="end"/>
      </w:r>
      <w:r>
        <w:t>.</w:t>
      </w:r>
    </w:p>
    <w:p w:rsidR="002158AB" w:rsidRDefault="002158AB">
      <w:pPr>
        <w:pStyle w:val="ProductList-Body"/>
      </w:pPr>
    </w:p>
    <w:p w:rsidR="002158AB" w:rsidRDefault="004D37FB">
      <w:pPr>
        <w:pStyle w:val="ProductList-ClauseHeading"/>
        <w:outlineLvl w:val="4"/>
      </w:pPr>
      <w:r>
        <w:t>2.2 Rad kod kuće</w:t>
      </w:r>
    </w:p>
    <w:p w:rsidR="002158AB" w:rsidRDefault="004D37FB">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w:t>
      </w:r>
      <w:r>
        <w:t xml:space="preserve">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w:instrText>
      </w:r>
      <w:r>
        <w:instrText xml:space="preserve">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w:t>
      </w:r>
      <w:r>
        <w:t xml:space="preserve"> korisnikovu domu).</w:t>
      </w:r>
    </w:p>
    <w:p w:rsidR="002158AB" w:rsidRDefault="002158AB">
      <w:pPr>
        <w:pStyle w:val="ProductList-Body"/>
      </w:pPr>
    </w:p>
    <w:p w:rsidR="002158AB" w:rsidRDefault="004D37FB">
      <w:pPr>
        <w:pStyle w:val="ProductList-ClauseHeading"/>
        <w:outlineLvl w:val="4"/>
      </w:pPr>
      <w:r>
        <w:t>2.3 Neovisno o platformi</w:t>
      </w:r>
    </w:p>
    <w:p w:rsidR="002158AB" w:rsidRDefault="004D37F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 xml:space="preserve">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w:instrText>
      </w:r>
      <w:r>
        <w:instrText xml:space="preserve">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w:t>
      </w:r>
      <w:r>
        <w:t>roizvoda.</w:t>
      </w:r>
    </w:p>
    <w:p w:rsidR="002158AB" w:rsidRDefault="002158AB">
      <w:pPr>
        <w:pStyle w:val="ProductList-Body"/>
      </w:pPr>
    </w:p>
    <w:p w:rsidR="002158AB" w:rsidRDefault="004D37FB">
      <w:pPr>
        <w:pStyle w:val="ProductList-ClauseHeading"/>
        <w:outlineLvl w:val="4"/>
      </w:pPr>
      <w:r>
        <w:t>2.4 Office Online Server</w:t>
      </w:r>
    </w:p>
    <w:p w:rsidR="002158AB" w:rsidRDefault="004D37FB">
      <w:pPr>
        <w:pStyle w:val="ProductList-Body"/>
      </w:pPr>
      <w:r>
        <w:t xml:space="preserve">klijenti koji su kupili standardne (pune) licence za Office 2016 for Mac prije 1. kolovoza 2016. mogu uz te licence koristiti funkciju uređivanja opisanu u odjeljku </w:t>
      </w:r>
      <w:hyperlink r:id="rId50">
        <w:r>
          <w:rPr>
            <w:color w:val="00467F"/>
            <w:u w:val="single"/>
          </w:rPr>
          <w:t>Office Online u Dod</w:t>
        </w:r>
        <w:r>
          <w:rPr>
            <w:color w:val="00467F"/>
            <w:u w:val="single"/>
          </w:rPr>
          <w:t>atku B</w:t>
        </w:r>
      </w:hyperlink>
      <w:r>
        <w:t>. To pravo istječe 1. kolovoza 2019.</w:t>
      </w:r>
    </w:p>
    <w:p w:rsidR="002158AB" w:rsidRDefault="004D37FB">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03"/>
        <w:gridCol w:w="3583"/>
        <w:gridCol w:w="360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w:instrText>
            </w:r>
            <w:r>
              <w:instrText xml:space="preserve">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w:instrText>
            </w:r>
            <w:r>
              <w:instrText xml:space="preserve">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xml:space="preserve">: Office Web Apps </w:t>
            </w:r>
            <w:r>
              <w:t>Server 2013 (samo paket Office)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Komercijalno korištenje izdanja Office Home &amp; Student 2013 RT</w:t>
      </w:r>
    </w:p>
    <w:p w:rsidR="002158AB" w:rsidRDefault="004D37FB">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w:t>
      </w:r>
      <w:r>
        <w:t>ce 2016 za Mac Standard može koristiti softver koji je zasebno licenciran na temelju licence Office Home &amp; Student 2013 RT za komercijalnu upotrebu, usprkos eventualnim suprotnom licencnim odredbama za Office Home &amp; Student 2013 RT.</w:t>
      </w:r>
    </w:p>
    <w:p w:rsidR="002158AB" w:rsidRDefault="004D37FB">
      <w:pPr>
        <w:pStyle w:val="ProductList-Offering1SubSection"/>
        <w:outlineLvl w:val="3"/>
      </w:pPr>
      <w:bookmarkStart w:id="97" w:name="_Sec821"/>
      <w:r>
        <w:t>4. Tehnološko jamstvo S</w:t>
      </w:r>
      <w:r>
        <w:t>oftware Assurance</w:t>
      </w:r>
      <w:bookmarkEnd w:id="97"/>
    </w:p>
    <w:tbl>
      <w:tblPr>
        <w:tblStyle w:val="PURTable"/>
        <w:tblW w:w="0" w:type="dxa"/>
        <w:tblLook w:val="04A0" w:firstRow="1" w:lastRow="0" w:firstColumn="1" w:lastColumn="0" w:noHBand="0" w:noVBand="1"/>
      </w:tblPr>
      <w:tblGrid>
        <w:gridCol w:w="3585"/>
        <w:gridCol w:w="3616"/>
        <w:gridCol w:w="358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w:instrText>
            </w:r>
            <w:r>
              <w:instrText>xtList   \s NoStyle \t "Prava na migraciju: Klijent će možda moći izvršiti nadogradnju s prethodnih verzija softvera ili drugih Proizvoda prema posebnim odredbama objavljenima u Unosu proizvoda ili Popisu proizvoda. (Cijelu definiciju potražite u Pojmovnik</w:instrText>
            </w:r>
            <w:r>
              <w:instrText xml:space="preserve">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98" w:name="_Sec612"/>
      <w:r>
        <w:t>Poslužitelji sustava Office</w:t>
      </w:r>
      <w:bookmarkEnd w:id="98"/>
      <w:r>
        <w:fldChar w:fldCharType="begin"/>
      </w:r>
      <w:r>
        <w:instrText xml:space="preserve"> TC "</w:instrText>
      </w:r>
      <w:bookmarkStart w:id="99" w:name="_Toc488833799"/>
      <w:r>
        <w:instrText>Poslužitelji sustava Office</w:instrText>
      </w:r>
      <w:bookmarkEnd w:id="99"/>
      <w:r>
        <w:instrText>" \l 2</w:instrText>
      </w:r>
      <w:r>
        <w:fldChar w:fldCharType="end"/>
      </w:r>
    </w:p>
    <w:p w:rsidR="002158AB" w:rsidRDefault="004D37FB">
      <w:pPr>
        <w:pStyle w:val="ProductList-Offering2HeadingNoBorder"/>
        <w:outlineLvl w:val="2"/>
      </w:pPr>
      <w:bookmarkStart w:id="100" w:name="_Sec638"/>
      <w:r>
        <w:t>Exchange Server</w:t>
      </w:r>
      <w:bookmarkEnd w:id="100"/>
      <w:r>
        <w:fldChar w:fldCharType="begin"/>
      </w:r>
      <w:r>
        <w:instrText xml:space="preserve"> TC "</w:instrText>
      </w:r>
      <w:bookmarkStart w:id="101" w:name="_Toc488833800"/>
      <w:r>
        <w:instrText>Exchange Server</w:instrText>
      </w:r>
      <w:bookmarkEnd w:id="101"/>
      <w:r>
        <w:instrText>" \l 3</w:instrText>
      </w:r>
      <w:r>
        <w:fldChar w:fldCharType="end"/>
      </w:r>
    </w:p>
    <w:p w:rsidR="002158AB" w:rsidRDefault="004D37FB">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w:instrText>
            </w:r>
            <w:r>
              <w:instrText xml:space="preserv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w:instrText>
            </w:r>
            <w:r>
              <w:instrText xml:space="preserve">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w:instrText>
            </w:r>
            <w:r>
              <w:instrText xml:space="preserve">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w:instrText>
            </w:r>
            <w:r>
              <w:instrText xml:space="preserve">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"Starija izdanja: dopuštena starija izdanja koja odgovaraju</w:instrText>
            </w:r>
            <w:r>
              <w:instrText xml:space="preserve">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Ispunjava uvjete za produženo trajanje: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w:t>
            </w:r>
            <w:r>
              <w:rPr>
                <w:color w:val="0563C1"/>
              </w:rPr>
              <w:t>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13"/>
        <w:gridCol w:w="3583"/>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Posebne licencne odredbe za određe</w:t>
            </w:r>
            <w:r>
              <w:rPr>
                <w:color w:val="404040"/>
              </w:rPr>
              <w:t>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w:t>
            </w:r>
            <w:r>
              <w:rPr>
                <w:color w:val="0563C1"/>
              </w:rPr>
              <w:t>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w:t>
            </w:r>
            <w:r>
              <w:t>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58AB" w:rsidRDefault="004D37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Exchange Online Plan 1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Exchange Online Plan 2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Exchange Online Plan 2G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SubClauseHeading"/>
        <w:outlineLvl w:val="5"/>
      </w:pPr>
      <w:r>
        <w:t>3.1.1 Dodatna funkcija povezana s Exchange Enterprise CAL-om</w:t>
      </w:r>
    </w:p>
    <w:p w:rsidR="002158AB" w:rsidRDefault="004D37FB">
      <w:pPr>
        <w:pStyle w:val="ProductList-BodyIndented"/>
      </w:pPr>
      <w:r>
        <w:t>Arhiva na mjestu, čuvanja na mjestu (neograničeno, na temelju upita i vremenski ograničeno), zaštita i usklađeno</w:t>
      </w:r>
      <w:r>
        <w:t>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Exchange Online Plan 2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Exchange Online Plan 2G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Indented"/>
      </w:pPr>
    </w:p>
    <w:p w:rsidR="002158AB" w:rsidRDefault="004D37F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599"/>
        <w:gridCol w:w="3598"/>
        <w:gridCol w:w="359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w:t>
            </w:r>
            <w:r>
              <w:rPr>
                <w:color w:val="404040"/>
              </w:rPr>
              <w:t>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Dodatne odredbe i uvjeti za Exchange Enterprise CAL with Services 2016</w:t>
      </w:r>
    </w:p>
    <w:p w:rsidR="002158AB" w:rsidRDefault="004D37FB">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3">
        <w:r>
          <w:rPr>
            <w:color w:val="00467F"/>
            <w:u w:val="single"/>
          </w:rPr>
          <w:t>http://go.microsoft.com/?linkid=9839207</w:t>
        </w:r>
      </w:hyperlink>
      <w:r>
        <w:t>.</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06" w:name="_Sec639"/>
      <w:r>
        <w:t>Project Server</w:t>
      </w:r>
      <w:bookmarkEnd w:id="106"/>
      <w:r>
        <w:fldChar w:fldCharType="begin"/>
      </w:r>
      <w:r>
        <w:instrText xml:space="preserve"> TC "</w:instrText>
      </w:r>
      <w:bookmarkStart w:id="107" w:name="_Toc488833801"/>
      <w:r>
        <w:instrText>Project Server</w:instrText>
      </w:r>
      <w:bookmarkEnd w:id="107"/>
      <w:r>
        <w:instrText>" \l 3</w:instrText>
      </w:r>
      <w:r>
        <w:fldChar w:fldCharType="end"/>
      </w:r>
    </w:p>
    <w:p w:rsidR="002158AB" w:rsidRDefault="004D37FB">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w:t>
            </w:r>
            <w:r>
              <w:rPr>
                <w:color w:val="404040"/>
              </w:rPr>
              <w:t>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17"/>
        <w:gridCol w:w="3576"/>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Posebne licencne odre</w:t>
            </w:r>
            <w:r>
              <w:rPr>
                <w:color w:val="404040"/>
              </w:rPr>
              <w:t>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w:instrText>
            </w:r>
            <w:r>
              <w:instrText xml:space="preserve">m." </w:instrText>
            </w:r>
            <w:r>
              <w:fldChar w:fldCharType="separate"/>
            </w:r>
            <w:r>
              <w:rPr>
                <w:color w:val="0563C1"/>
              </w:rPr>
              <w:t>Dodatni softver</w:t>
            </w:r>
            <w:r>
              <w:fldChar w:fldCharType="end"/>
            </w:r>
            <w:r>
              <w:t>: Da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w:instrText>
            </w:r>
            <w:r>
              <w:instrText xml:space="preserve">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 xml:space="preserve">3.1 </w:t>
      </w:r>
      <w:r>
        <w:t>Pristup poslužiteljskom softveru</w:t>
      </w:r>
    </w:p>
    <w:tbl>
      <w:tblPr>
        <w:tblStyle w:val="PURTable"/>
        <w:tblW w:w="0" w:type="dxa"/>
        <w:tblLook w:val="04A0" w:firstRow="1" w:lastRow="0" w:firstColumn="1" w:lastColumn="0" w:noHBand="0" w:noVBand="1"/>
      </w:tblPr>
      <w:tblGrid>
        <w:gridCol w:w="3579"/>
        <w:gridCol w:w="3616"/>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158AB" w:rsidRDefault="004D37FB">
            <w:pPr>
              <w:pStyle w:val="ProductList-TableBody"/>
            </w:pPr>
            <w:r>
              <w:t>Project Online Essentials –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2158AB" w:rsidRDefault="004D37FB">
            <w:pPr>
              <w:pStyle w:val="ProductList-TableBody"/>
            </w:pPr>
            <w:r>
              <w:t>Project Online Premium – SL po korisniku</w:t>
            </w:r>
          </w:p>
        </w:tc>
      </w:tr>
    </w:tbl>
    <w:p w:rsidR="002158AB" w:rsidRDefault="002158AB">
      <w:pPr>
        <w:pStyle w:val="ProductList-Body"/>
      </w:pPr>
    </w:p>
    <w:p w:rsidR="002158AB" w:rsidRDefault="004D37F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599"/>
        <w:gridCol w:w="3597"/>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w:instrText>
            </w:r>
            <w:r>
              <w:instrText xml:space="preserve">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w:instrText>
            </w:r>
            <w:r>
              <w:instrText xml:space="preserve">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 xml:space="preserve">Oporavak </w:t>
            </w:r>
            <w:r>
              <w:rPr>
                <w:color w:val="0563C1"/>
              </w:rPr>
              <w:t>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w:instrText>
            </w:r>
            <w:r>
              <w:instrText xml:space="preserve">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w:t>
            </w:r>
            <w:r>
              <w:rPr>
                <w:color w:val="404040"/>
              </w:rPr>
              <w:t xml:space="preserv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12" w:name="_Sec640"/>
      <w:r>
        <w:t>SharePoint Server</w:t>
      </w:r>
      <w:bookmarkEnd w:id="112"/>
      <w:r>
        <w:fldChar w:fldCharType="begin"/>
      </w:r>
      <w:r>
        <w:instrText xml:space="preserve"> TC "</w:instrText>
      </w:r>
      <w:bookmarkStart w:id="113" w:name="_Toc488833802"/>
      <w:r>
        <w:instrText>SharePoint Server</w:instrText>
      </w:r>
      <w:bookmarkEnd w:id="113"/>
      <w:r>
        <w:instrText>" \l 3</w:instrText>
      </w:r>
      <w:r>
        <w:fldChar w:fldCharType="end"/>
      </w:r>
    </w:p>
    <w:p w:rsidR="002158AB" w:rsidRDefault="004D37FB">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02"/>
        <w:gridCol w:w="3601"/>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w:instrText>
            </w:r>
            <w:r>
              <w:instrText xml:space="preserve">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w:instrText>
            </w:r>
            <w:r>
              <w:instrText xml:space="preserve">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13"/>
        <w:gridCol w:w="3583"/>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w:instrText>
            </w:r>
            <w:r>
              <w:instrText xml:space="preserve">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w:t>
            </w:r>
            <w:r>
              <w:rPr>
                <w:color w:val="0563C1"/>
              </w:rPr>
              <w:t>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w:t>
            </w:r>
            <w:r>
              <w:rPr>
                <w:color w:val="404040"/>
              </w:rPr>
              <w:t>: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4D37FB">
            <w:pPr>
              <w:pStyle w:val="ProductList-TableBody"/>
            </w:pPr>
            <w:r>
              <w:t>SharePoint Online Plan 2 (SL po korisniku)</w:t>
            </w:r>
          </w:p>
        </w:tc>
      </w:tr>
    </w:tbl>
    <w:p w:rsidR="002158AB" w:rsidRDefault="002158AB">
      <w:pPr>
        <w:pStyle w:val="ProductList-Body"/>
      </w:pPr>
    </w:p>
    <w:p w:rsidR="002158AB" w:rsidRDefault="004D37FB">
      <w:pPr>
        <w:pStyle w:val="ProductList-SubClauseHeading"/>
        <w:outlineLvl w:val="5"/>
      </w:pPr>
      <w:r>
        <w:t>3.2.1 Dodatna funkcija poslužitelja SharePoint Server povezana s SharePoint Enterprise CAL-om</w:t>
      </w:r>
    </w:p>
    <w:p w:rsidR="002158AB" w:rsidRDefault="004D37FB">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SharePoint Server 20</w:t>
            </w:r>
            <w:r>
              <w:t>16 Enterprise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SharePoint Online Plan 2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Indented"/>
      </w:pPr>
    </w:p>
    <w:p w:rsidR="002158AB" w:rsidRDefault="004D37FB">
      <w:pPr>
        <w:pStyle w:val="ProductList-ClauseHeading"/>
        <w:outlineLvl w:val="4"/>
      </w:pPr>
      <w:r>
        <w:t>3.3 Odricanje od CAL-a za korisnike koji pristupaju javno dostupnom sadržaju</w:t>
      </w:r>
    </w:p>
    <w:p w:rsidR="002158AB" w:rsidRDefault="004D37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2158AB" w:rsidRDefault="002158AB">
      <w:pPr>
        <w:pStyle w:val="ProductList-Body"/>
      </w:pPr>
    </w:p>
    <w:p w:rsidR="002158AB" w:rsidRDefault="004D37FB">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599"/>
        <w:gridCol w:w="3599"/>
        <w:gridCol w:w="35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18" w:name="_Sec641"/>
      <w:r>
        <w:lastRenderedPageBreak/>
        <w:t xml:space="preserve">Skype za tvrtke </w:t>
      </w:r>
      <w:r>
        <w:t>poslužiteljska verzija</w:t>
      </w:r>
      <w:bookmarkEnd w:id="118"/>
      <w:r>
        <w:fldChar w:fldCharType="begin"/>
      </w:r>
      <w:r>
        <w:instrText xml:space="preserve"> TC "</w:instrText>
      </w:r>
      <w:bookmarkStart w:id="119" w:name="_Toc488833803"/>
      <w:r>
        <w:instrText>Skype za tvrtke poslužiteljska verzija</w:instrText>
      </w:r>
      <w:bookmarkEnd w:id="119"/>
      <w:r>
        <w:instrText>" \l 3</w:instrText>
      </w:r>
      <w:r>
        <w:fldChar w:fldCharType="end"/>
      </w:r>
    </w:p>
    <w:p w:rsidR="002158AB" w:rsidRDefault="004D37FB">
      <w:pPr>
        <w:pStyle w:val="ProductList-Offering1SubSection"/>
        <w:outlineLvl w:val="3"/>
      </w:pPr>
      <w:bookmarkStart w:id="120" w:name="_Sec686"/>
      <w:r>
        <w:t>1. Dostupnost programa</w:t>
      </w:r>
      <w:bookmarkEnd w:id="120"/>
    </w:p>
    <w:p w:rsidR="002158AB" w:rsidRDefault="002158A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w:instrText>
            </w:r>
            <w:r>
              <w:instrText xml:space="preserv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FFFFFF"/>
              <w:right w:val="none" w:sz="4" w:space="0" w:color="6E6E6E"/>
            </w:tcBorders>
          </w:tcPr>
          <w:p w:rsidR="002158AB" w:rsidRDefault="004D37FB">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w:instrText>
            </w:r>
            <w:r>
              <w:instrText xml:space="preserve">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w:t>
            </w:r>
            <w:r>
              <w:rPr>
                <w:color w:val="404040"/>
              </w:rPr>
              <w:t>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w:instrText>
            </w:r>
            <w:r>
              <w:instrText xml:space="preserve">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13"/>
        <w:gridCol w:w="3582"/>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w:instrText>
            </w:r>
            <w:r>
              <w:instrText xml:space="preserve">lužiteljskim softverom." </w:instrText>
            </w:r>
            <w:r>
              <w:fldChar w:fldCharType="separate"/>
            </w:r>
            <w:r>
              <w:rPr>
                <w:color w:val="0563C1"/>
              </w:rPr>
              <w:t>Dodatni softver</w:t>
            </w:r>
            <w:r>
              <w:fldChar w:fldCharType="end"/>
            </w:r>
            <w:r>
              <w:t>: Da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w:t>
            </w:r>
            <w:r>
              <w:t>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Skype za tvrtke online Plan 1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Skype za tvrtke online Plan 2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Skype za tvrtke online Plan 2G User SL</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SubClauseHeading"/>
        <w:outlineLvl w:val="5"/>
      </w:pPr>
      <w:r>
        <w:t>3.1.1</w:t>
      </w:r>
      <w:r>
        <w:t xml:space="preserve"> Dodatna funkcija za Skype za tvrtke poslužiteljska verzija povezana s Enterprise CAL-om</w:t>
      </w:r>
    </w:p>
    <w:p w:rsidR="002158AB" w:rsidRDefault="004D37F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Skype za tvrtke online Plan 2 (SL po korisniku)</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Skype za tvrtke online Plan 2G User SL</w:t>
            </w:r>
          </w:p>
        </w:tc>
      </w:tr>
      <w:tr w:rsidR="002158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58AB" w:rsidRDefault="004D37F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158AB" w:rsidRDefault="004D37FB">
            <w:pPr>
              <w:pStyle w:val="ProductList-TableBody"/>
            </w:pPr>
            <w:r>
              <w:t>Live Meeting Professional</w:t>
            </w:r>
            <w:r>
              <w:fldChar w:fldCharType="begin"/>
            </w:r>
            <w:r>
              <w:instrText xml:space="preserve"> XE "Live Meeting Professional" </w:instrText>
            </w:r>
            <w:r>
              <w:fldChar w:fldCharType="end"/>
            </w:r>
            <w:r>
              <w:t xml:space="preserve"> User SL</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Indented"/>
      </w:pPr>
    </w:p>
    <w:p w:rsidR="002158AB" w:rsidRDefault="004D37FB">
      <w:pPr>
        <w:pStyle w:val="ProductList-SubClauseHeading"/>
        <w:outlineLvl w:val="5"/>
      </w:pPr>
      <w:r>
        <w:t>3.1.2 Dodatna funkcija za Skype za tvrtke poslužiteljska verzija povezana s Plus CAL-om</w:t>
      </w:r>
    </w:p>
    <w:p w:rsidR="002158AB" w:rsidRDefault="004D37F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2158AB" w:rsidRDefault="004D37FB">
            <w:pPr>
              <w:pStyle w:val="ProductList-TableBody"/>
            </w:pPr>
            <w:r>
              <w:t>Skype za tvrtke Plus CAL (SL po korisniku)</w:t>
            </w:r>
          </w:p>
        </w:tc>
      </w:tr>
    </w:tbl>
    <w:p w:rsidR="002158AB" w:rsidRDefault="002158AB">
      <w:pPr>
        <w:pStyle w:val="ProductList-BodyIndented"/>
      </w:pPr>
    </w:p>
    <w:p w:rsidR="002158AB" w:rsidRDefault="004D37FB">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Uloga poslužitelja za audio/videokonferencije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upravitelja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za posredovanje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Administracijski alat za grupni razgovor za Microsoft Lync Server 2013</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Dodatak za PowerShell</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Survivable Branch Appliance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Video Interop</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123" w:name="_Sec820"/>
      <w:r>
        <w:t xml:space="preserve">4. Tehnološko </w:t>
      </w:r>
      <w:r>
        <w:t>jamstvo Software Assurance</w:t>
      </w:r>
      <w:bookmarkEnd w:id="123"/>
    </w:p>
    <w:tbl>
      <w:tblPr>
        <w:tblStyle w:val="PURTable"/>
        <w:tblW w:w="0" w:type="dxa"/>
        <w:tblLook w:val="04A0" w:firstRow="1" w:lastRow="0" w:firstColumn="1" w:lastColumn="0" w:noHBand="0" w:noVBand="1"/>
      </w:tblPr>
      <w:tblGrid>
        <w:gridCol w:w="3599"/>
        <w:gridCol w:w="3598"/>
        <w:gridCol w:w="359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w:instrText>
            </w:r>
            <w:r>
              <w:instrText xml:space="preserve">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124" w:name="_Sec614"/>
      <w:r>
        <w:t>SQL Server</w:t>
      </w:r>
      <w:bookmarkEnd w:id="124"/>
      <w:r>
        <w:fldChar w:fldCharType="begin"/>
      </w:r>
      <w:r>
        <w:instrText xml:space="preserve"> TC "</w:instrText>
      </w:r>
      <w:bookmarkStart w:id="125" w:name="_Toc488833804"/>
      <w:r>
        <w:instrText>SQL Server</w:instrText>
      </w:r>
      <w:bookmarkEnd w:id="125"/>
      <w:r>
        <w:instrText>" \l 2</w:instrText>
      </w:r>
      <w:r>
        <w:fldChar w:fldCharType="end"/>
      </w:r>
    </w:p>
    <w:p w:rsidR="002158AB" w:rsidRDefault="004D37FB">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SQL Server 2016 Standard Core</w:t>
            </w:r>
            <w:r>
              <w:fldChar w:fldCharType="begin"/>
            </w:r>
            <w:r>
              <w:instrText xml:space="preserve"> XE "SQL Server 2016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w:instrText>
            </w:r>
            <w:r>
              <w:instrText xml:space="preserv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SQL Server 2016 Enterprise Core</w:t>
            </w:r>
            <w:r>
              <w:fldChar w:fldCharType="begin"/>
            </w:r>
            <w:r>
              <w:instrText xml:space="preserve"> XE "SQL Server 2016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w:instrText>
            </w:r>
            <w:r>
              <w:instrText xml:space="preser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2B2B2"/>
              <w:left w:val="none" w:sz="4" w:space="0" w:color="6E6E6E"/>
              <w:bottom w:val="dashed" w:sz="4" w:space="0" w:color="BFBFBF"/>
              <w:right w:val="none" w:sz="4" w:space="0" w:color="6E6E6E"/>
            </w:tcBorders>
          </w:tcPr>
          <w:p w:rsidR="002158AB" w:rsidRDefault="004D37F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158AB" w:rsidRDefault="004D37F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rsidR="002158AB" w:rsidRDefault="004D37F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2B2B2"/>
              <w:left w:val="none" w:sz="4" w:space="0" w:color="6E6E6E"/>
              <w:bottom w:val="dashed" w:sz="4" w:space="0" w:color="BFBFBF"/>
              <w:right w:val="none" w:sz="4" w:space="0" w:color="6E6E6E"/>
            </w:tcBorders>
          </w:tcPr>
          <w:p w:rsidR="002158AB" w:rsidRDefault="004D37F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158AB" w:rsidRDefault="004D37F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bl>
    <w:p w:rsidR="002158AB" w:rsidRDefault="004D37FB">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585"/>
        <w:gridCol w:w="3608"/>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w:instrText>
            </w:r>
            <w:r>
              <w:instrText xml:space="preserve">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SQL Server 2016 Enterprise</w:t>
      </w:r>
    </w:p>
    <w:p w:rsidR="002158AB" w:rsidRDefault="004D37FB">
      <w:pPr>
        <w:pStyle w:val="ProductList-Body"/>
      </w:pPr>
      <w:r>
        <w:t xml:space="preserve">Nove </w:t>
      </w:r>
      <w:r>
        <w:fldChar w:fldCharType="begin"/>
      </w:r>
      <w:r>
        <w:instrText xml:space="preserve"> AutoT</w:instrText>
      </w:r>
      <w:r>
        <w:instrText xml:space="preserve">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w:t>
      </w:r>
      <w:r>
        <w:t xml:space="preserve">ći korisnici tehnološkog jamstva Software Assurance koji nadograđuju na verziju iz 2016. svoje Licencne odredbe mogu pronaći u </w:t>
      </w:r>
      <w:hyperlink r:id="rId56">
        <w:r>
          <w:rPr>
            <w:color w:val="00467F"/>
            <w:u w:val="single"/>
          </w:rPr>
          <w:t>Odredbama o proizvodima iz lipnja 2016.</w:t>
        </w:r>
      </w:hyperlink>
    </w:p>
    <w:p w:rsidR="002158AB" w:rsidRDefault="002158AB">
      <w:pPr>
        <w:pStyle w:val="ProductList-Body"/>
      </w:pPr>
    </w:p>
    <w:p w:rsidR="002158AB" w:rsidRDefault="004D37FB">
      <w:pPr>
        <w:pStyle w:val="ProductList-ClauseHeading"/>
        <w:outlineLvl w:val="3"/>
      </w:pPr>
      <w:r>
        <w:t xml:space="preserve">2.2 SQL Server Parallel Data </w:t>
      </w:r>
      <w:r>
        <w:t>Warehouse</w:t>
      </w:r>
    </w:p>
    <w:p w:rsidR="002158AB" w:rsidRDefault="004D37FB">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w:t>
      </w:r>
      <w:r>
        <w:t>m trajanja njihova tehnološkog jamstva Software Assurance.</w:t>
      </w:r>
    </w:p>
    <w:p w:rsidR="002158AB" w:rsidRDefault="002158AB">
      <w:pPr>
        <w:pStyle w:val="ProductList-Body"/>
      </w:pPr>
    </w:p>
    <w:p w:rsidR="002158AB" w:rsidRDefault="004D37FB">
      <w:pPr>
        <w:pStyle w:val="ProductList-ClauseHeading"/>
        <w:outlineLvl w:val="3"/>
      </w:pPr>
      <w:r>
        <w:t>2.3 SQL Server Parallel Data Warehouse Optional Build bez platforme Oracle Java</w:t>
      </w:r>
    </w:p>
    <w:p w:rsidR="002158AB" w:rsidRDefault="004D37FB">
      <w:pPr>
        <w:pStyle w:val="ProductList-Body"/>
      </w:pPr>
      <w:r>
        <w:t xml:space="preserve">Klijenti mogu kupiti međuverziju proizvoda s platformom Oracle Java ili, na zahtjev, bez platforme Oracle Java. Više informacija potražite na adresi </w:t>
      </w:r>
      <w:hyperlink r:id="rId57">
        <w:r>
          <w:rPr>
            <w:color w:val="00467F"/>
            <w:u w:val="single"/>
          </w:rPr>
          <w:t>http://www.microsoft.com/en-us/sqlserver/solutions-technologies/data-warehousing/pdw.aspx</w:t>
        </w:r>
      </w:hyperlink>
      <w:r>
        <w:t>.</w:t>
      </w:r>
    </w:p>
    <w:p w:rsidR="002158AB" w:rsidRDefault="004D37FB">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07"/>
        <w:gridCol w:w="3594"/>
        <w:gridCol w:w="358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w:t>
            </w:r>
            <w:r>
              <w:rPr>
                <w:color w:val="0563C1"/>
              </w:rPr>
              <w:t>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w:instrText>
            </w:r>
            <w:r>
              <w:instrText xml:space="preserv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fldChar w:fldCharType="begin"/>
            </w:r>
            <w:r>
              <w:instrText xml:space="preserve"> Au</w:instrText>
            </w:r>
            <w:r>
              <w:instrText xml:space="preserve">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w:instrText>
            </w:r>
            <w:r>
              <w:instrText xml:space="preserve">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w:instrText>
            </w:r>
            <w:r>
              <w:instrText xml:space="preserve">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w:t>
            </w:r>
            <w:r>
              <w:t>indows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158AB" w:rsidRDefault="004D37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3.2 Automatska ažuriranja na prethodne verzije sustava SQL Server</w:t>
      </w:r>
    </w:p>
    <w:p w:rsidR="002158AB" w:rsidRDefault="004D37FB">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ili uređaju.</w:t>
      </w:r>
    </w:p>
    <w:p w:rsidR="002158AB" w:rsidRDefault="002158AB">
      <w:pPr>
        <w:pStyle w:val="ProductList-Body"/>
      </w:pPr>
    </w:p>
    <w:p w:rsidR="002158AB" w:rsidRDefault="004D37FB">
      <w:pPr>
        <w:pStyle w:val="ProductList-ClauseHeading"/>
        <w:outlineLvl w:val="3"/>
      </w:pPr>
      <w:r>
        <w:t>3.3 Korištenje primjeraka izdanja Standard</w:t>
      </w:r>
    </w:p>
    <w:p w:rsidR="002158AB" w:rsidRDefault="004D37FB">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w:instrText>
      </w:r>
      <w:r>
        <w:instrText xml:space="preserve">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w:t>
      </w:r>
      <w:r>
        <w:rPr>
          <w:color w:val="0563C1"/>
        </w:rPr>
        <w:t>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w:instrText>
      </w:r>
      <w:r>
        <w:instrText xml:space="preserve">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w:instrText>
      </w:r>
      <w:r>
        <w:instrText xml:space="preserve">šanog) operacijskog sustava... (Cijelu definiciju potražite u Pojmovniku.)" </w:instrText>
      </w:r>
      <w:r>
        <w:fldChar w:fldCharType="separate"/>
      </w:r>
      <w:r>
        <w:rPr>
          <w:color w:val="0563C1"/>
        </w:rPr>
        <w:t>OSE-u</w:t>
      </w:r>
      <w:r>
        <w:fldChar w:fldCharType="end"/>
      </w:r>
      <w:r>
        <w:t>.</w:t>
      </w:r>
    </w:p>
    <w:p w:rsidR="002158AB" w:rsidRDefault="002158AB">
      <w:pPr>
        <w:pStyle w:val="ProductList-Body"/>
      </w:pPr>
    </w:p>
    <w:p w:rsidR="002158AB" w:rsidRDefault="004D37FB">
      <w:pPr>
        <w:pStyle w:val="ProductList-ClauseHeading"/>
        <w:outlineLvl w:val="3"/>
      </w:pPr>
      <w:r>
        <w:t>3.4 Poslužitelji koji automatski preuzimaju sustav u slučaju kvara za PDW Server Parallel Data Warehouse (PDW)</w:t>
      </w:r>
    </w:p>
    <w:p w:rsidR="002158AB" w:rsidRDefault="004D37FB">
      <w:pPr>
        <w:pStyle w:val="ProductList-Body"/>
      </w:pPr>
      <w:r>
        <w:t xml:space="preserve">Uređaj s tehnologijom Parallel Data Warehouse (PDW) jedna </w:t>
      </w:r>
      <w:r>
        <w:t>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2158AB" w:rsidRDefault="002158AB">
      <w:pPr>
        <w:pStyle w:val="ProductList-Body"/>
      </w:pPr>
    </w:p>
    <w:p w:rsidR="002158AB" w:rsidRDefault="004D37FB">
      <w:pPr>
        <w:pStyle w:val="ProductList-ClauseHeading"/>
        <w:outlineLvl w:val="3"/>
      </w:pPr>
      <w:r>
        <w:t>3.5. Upotreba rješenja Power BI Report Server – SQL Server Enterprise Edition</w:t>
      </w:r>
    </w:p>
    <w:p w:rsidR="002158AB" w:rsidRDefault="004D37FB">
      <w:pPr>
        <w:pStyle w:val="ProductList-Body"/>
      </w:pPr>
      <w:r>
        <w:t xml:space="preserve">Klijent može </w:t>
      </w:r>
      <w:r>
        <w:t xml:space="preserve">koristiti softver Power BI Report Server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w:instrText>
      </w:r>
      <w:r>
        <w:instrText xml:space="preserve"> ove definicije, hardverska particija ili blade smatra se zasebnim poslužiteljem." </w:instrText>
      </w:r>
      <w:r>
        <w:fldChar w:fldCharType="separate"/>
      </w:r>
      <w:r>
        <w:rPr>
          <w:color w:val="0563C1"/>
        </w:rPr>
        <w:t>Licenciranom poslužitelju</w:t>
      </w:r>
      <w:r>
        <w:fldChar w:fldCharType="end"/>
      </w:r>
      <w:r>
        <w:t>. Klijent može koristiti softver na najviše onoliko jezgri koliko je licenci za jezgru za SQL Server Enterprise Edition s aktivnim tehnološkim ja</w:t>
      </w:r>
      <w:r>
        <w:t xml:space="preserve">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w:instrText>
      </w:r>
      <w:r>
        <w:instrText xml:space="preserve"> (ili na drugi način oponašanog) operacijskog sustava... (Cijelu definiciju potražite u Pojmovniku.)" </w:instrText>
      </w:r>
      <w:r>
        <w:fldChar w:fldCharType="separate"/>
      </w:r>
      <w:r>
        <w:rPr>
          <w:color w:val="0563C1"/>
        </w:rPr>
        <w:t>OSE-u</w:t>
      </w:r>
      <w:r>
        <w:fldChar w:fldCharType="end"/>
      </w:r>
      <w:r>
        <w:t>. Na tu se upotrebu dodatno primjenjuju odgovarajuće odredbe Klijentova ugovora o količinskom licenciranju. Za objavljivanje dijeljenih izvješća s</w:t>
      </w:r>
      <w:r>
        <w:t xml:space="preserve">ervisa Power BI uz pomoć rješenja Power BI Report Server potreban je SL po korisniku za Power BI Pro. To pravo istječe nakon isteka Klijentova tehnološkog jamstva Software Assurance.  </w:t>
      </w:r>
    </w:p>
    <w:p w:rsidR="002158AB" w:rsidRDefault="002158AB">
      <w:pPr>
        <w:pStyle w:val="ProductList-Body"/>
      </w:pPr>
    </w:p>
    <w:p w:rsidR="002158AB" w:rsidRDefault="004D37FB">
      <w:pPr>
        <w:pStyle w:val="ProductList-ClauseHeading"/>
        <w:outlineLvl w:val="3"/>
      </w:pPr>
      <w:r>
        <w:t>3.6. Dodatni softver</w:t>
      </w:r>
    </w:p>
    <w:p w:rsidR="002158AB" w:rsidRDefault="004D37FB">
      <w:pPr>
        <w:pStyle w:val="ProductList-SubClauseHeading"/>
        <w:outlineLvl w:val="4"/>
      </w:pPr>
      <w:r>
        <w:t>3.6.1 Dodatni softver – sve (osim izdanja Paralle</w:t>
      </w:r>
      <w:r>
        <w:t>l Data Warehouse)</w:t>
      </w:r>
    </w:p>
    <w:tbl>
      <w:tblPr>
        <w:tblStyle w:val="PURTable0"/>
        <w:tblW w:w="0" w:type="dxa"/>
        <w:tblLook w:val="04A0" w:firstRow="1" w:lastRow="0" w:firstColumn="1" w:lastColumn="0" w:noHBand="0" w:noVBand="1"/>
      </w:tblPr>
      <w:tblGrid>
        <w:gridCol w:w="3488"/>
        <w:gridCol w:w="3471"/>
        <w:gridCol w:w="347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Client Tools Connectivity</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Distributed Replay Client</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Management Tools - Complete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Indented"/>
      </w:pPr>
    </w:p>
    <w:p w:rsidR="002158AB" w:rsidRDefault="004D37F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w:instrText>
            </w:r>
            <w:r>
              <w:instrText>s tehnološkim jamstvom Software Assurance da preraspodijele licence izvan standardnih rokova ili da koriste Proizvode na višeklijentskim serverima izvan vlastitih podatkovnih centara; pojedinosti potražite u Dodatku B – Tehnološko jamstvo Software Assuranc</w:instrText>
            </w:r>
            <w:r>
              <w:instrText xml:space="preserve">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w:instrText>
            </w:r>
            <w:r>
              <w:instrText xml:space="preserve">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8">
              <w:r>
                <w:rPr>
                  <w:color w:val="00467F"/>
                  <w:u w:val="single"/>
                </w:rPr>
                <w:t>Odredbe za proizvode – lipanj 2016.</w:t>
              </w:r>
            </w:hyperlink>
          </w:p>
          <w:p w:rsidR="002158AB" w:rsidRDefault="004D37FB">
            <w:pPr>
              <w:pStyle w:val="ProductList-TableBody"/>
            </w:pPr>
            <w:hyperlink r:id="rId59">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w:instrText>
            </w:r>
            <w:r>
              <w:instrText xml:space="preserve">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URBreadcrumb"/>
      </w:pPr>
    </w:p>
    <w:p w:rsidR="002158AB" w:rsidRDefault="004D37FB">
      <w:pPr>
        <w:pStyle w:val="ProductList-ClauseHeading"/>
        <w:outlineLvl w:val="3"/>
      </w:pPr>
      <w:r>
        <w:t>4.1 SQL Server 2016 Enterprise Core – Neograničena virtualizacij</w:t>
      </w:r>
      <w:r>
        <w:t>a</w:t>
      </w:r>
    </w:p>
    <w:p w:rsidR="002158AB" w:rsidRDefault="004D37F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w:instrText>
      </w:r>
      <w:r>
        <w:instrText xml:space="preserve">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w:instrText>
      </w:r>
      <w:r>
        <w:instrText xml:space="preserve">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w:instrText>
      </w:r>
      <w:r>
        <w:instrText xml:space="preserve">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2158AB" w:rsidRDefault="002158AB">
      <w:pPr>
        <w:pStyle w:val="ProductList-Body"/>
      </w:pPr>
    </w:p>
    <w:p w:rsidR="002158AB" w:rsidRDefault="004D37FB">
      <w:pPr>
        <w:pStyle w:val="ProductList-ClauseHeading"/>
        <w:outlineLvl w:val="3"/>
      </w:pPr>
      <w:r>
        <w:t>4.2 SQL Server 2016 Enterprise Core – ažuriranja značajki za Paralell Data Warehouse</w:t>
      </w:r>
    </w:p>
    <w:p w:rsidR="002158AB" w:rsidRDefault="004D37FB">
      <w:pPr>
        <w:pStyle w:val="ProductList-Body"/>
      </w:pPr>
      <w:r>
        <w:t>Klijenti s tehnološkim jamstvom Software Assurance ispunjavaju uvjete za izdanja značajki za Parallel Data Warehouse (npr. ažuriranja uređaja) dostupna između glavnih izdanja proizvoda.</w:t>
      </w:r>
    </w:p>
    <w:p w:rsidR="002158AB" w:rsidRDefault="002158AB">
      <w:pPr>
        <w:pStyle w:val="ProductList-Body"/>
      </w:pPr>
    </w:p>
    <w:p w:rsidR="002158AB" w:rsidRDefault="004D37FB">
      <w:pPr>
        <w:pStyle w:val="ProductList-ClauseHeading"/>
        <w:outlineLvl w:val="3"/>
      </w:pPr>
      <w:r>
        <w:lastRenderedPageBreak/>
        <w:t>4.3 SQL Mogućnost otkupa za poslužitelj na temelju Enrollment for App</w:t>
      </w:r>
      <w:r>
        <w:t>lication Platform (Pristupnica za aplikacijsku platformu, EAP)</w:t>
      </w:r>
    </w:p>
    <w:p w:rsidR="002158AB" w:rsidRDefault="004D37F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2158AB" w:rsidRDefault="002158AB">
      <w:pPr>
        <w:pStyle w:val="ProductList-Body"/>
      </w:pPr>
    </w:p>
    <w:p w:rsidR="002158AB" w:rsidRDefault="004D37FB">
      <w:pPr>
        <w:pStyle w:val="ProductList-ClauseHeading"/>
        <w:outlineLvl w:val="3"/>
      </w:pPr>
      <w:r>
        <w:t xml:space="preserve">4.4 </w:t>
      </w:r>
      <w:r w:rsidR="002207C8">
        <w:t>R Server</w:t>
      </w:r>
      <w:r>
        <w:t xml:space="preserve"> Server za Windows – SQL Server Enterprise Core i SQL Server Enterprise</w:t>
      </w:r>
    </w:p>
    <w:p w:rsidR="002158AB" w:rsidRDefault="004D37FB">
      <w:pPr>
        <w:pStyle w:val="ProductList-Body"/>
      </w:pPr>
      <w:r>
        <w:t>Samo kl</w:t>
      </w:r>
      <w:r>
        <w:t xml:space="preserve">ijenti s poslužiteljima licenciranima za korištenje sustava SQL Server Enterprise Core s tehnološkim jamstvom SA ili SQL Server Enterprise s tehnološkim jamstvom SA mogu koristiti ažuriranja za </w:t>
      </w:r>
      <w:r w:rsidR="002207C8">
        <w:t>R Server</w:t>
      </w:r>
      <w:r>
        <w:t xml:space="preserve"> Server za Windows koja su dostupna nakon lipn</w:t>
      </w:r>
      <w:r>
        <w:t>ja 2016. Klijenti mogu koristiti ta ažuriranja na Licenciranim poslužiteljima, na što se primjenjuju prava na korištenje proizvoda SQL Server Enterprise Core i SQL Server Enterprise. Klijenti koji imaju licencu za SQL Server Enterprise na temelju Modela li</w:t>
      </w:r>
      <w:r>
        <w:t>cenciranja Server/CAL moraju imati i tehnološko jamstvo Software Assurance za svoje odgovarajuće CAL-ove da bi stekli ovu pogodnost. Klijentovo pravo na korištenje tih ažuriranja istječe kad istekne njegovo tehnološko jamstvo SA.</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130" w:name="_Sec615"/>
      <w:r>
        <w:t>System Center</w:t>
      </w:r>
      <w:bookmarkEnd w:id="130"/>
      <w:r>
        <w:fldChar w:fldCharType="begin"/>
      </w:r>
      <w:r>
        <w:instrText xml:space="preserve"> TC "</w:instrText>
      </w:r>
      <w:bookmarkStart w:id="131" w:name="_Toc488833805"/>
      <w:r>
        <w:instrText>System Center</w:instrText>
      </w:r>
      <w:bookmarkEnd w:id="131"/>
      <w:r>
        <w:instrText>" \l 2</w:instrText>
      </w:r>
      <w:r>
        <w:fldChar w:fldCharType="end"/>
      </w:r>
    </w:p>
    <w:p w:rsidR="002158AB" w:rsidRDefault="004D37FB">
      <w:pPr>
        <w:pStyle w:val="ProductList-Offering2HeadingNoBorder"/>
        <w:outlineLvl w:val="2"/>
      </w:pPr>
      <w:bookmarkStart w:id="132" w:name="_Sec642"/>
      <w:r>
        <w:t>System Center Server</w:t>
      </w:r>
      <w:bookmarkEnd w:id="132"/>
      <w:r>
        <w:fldChar w:fldCharType="begin"/>
      </w:r>
      <w:r>
        <w:instrText xml:space="preserve"> TC "</w:instrText>
      </w:r>
      <w:bookmarkStart w:id="133" w:name="_Toc488833806"/>
      <w:r>
        <w:instrText>System Center Server</w:instrText>
      </w:r>
      <w:bookmarkEnd w:id="133"/>
      <w:r>
        <w:instrText>" \l 3</w:instrText>
      </w:r>
      <w:r>
        <w:fldChar w:fldCharType="end"/>
      </w:r>
    </w:p>
    <w:p w:rsidR="002158AB" w:rsidRDefault="004D37FB">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w:instrText>
            </w:r>
            <w:r>
              <w:instrText xml:space="preserve">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Licenca za System Center 2016 Datacenter Server Management (licence za 16 jezgri)</w:t>
            </w:r>
            <w:r>
              <w:fldChar w:fldCharType="begin"/>
            </w:r>
            <w:r>
              <w:instrText xml:space="preserve"> XE "</w:instrText>
            </w:r>
            <w:r>
              <w:instrText xml:space="preserve">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w:instrText>
            </w:r>
            <w:r>
              <w:instrText xml:space="preserve">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Licenca za System Center 2016 Standard Server Management (licence za 16 jezgri)</w:t>
            </w:r>
            <w:r>
              <w:fldChar w:fldCharType="begin"/>
            </w:r>
            <w:r>
              <w:instrText xml:space="preserve"> XE "Licenca za System Center 2016 Standard Server Management (lic</w:instrText>
            </w:r>
            <w:r>
              <w:instrText xml:space="preserve">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w:instrText>
            </w:r>
            <w:r>
              <w:instrText xml:space="preserve">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w:instrText>
            </w:r>
            <w:r>
              <w:instrText xml:space="preserve">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 xml:space="preserve">3.2 Licenca za upravljanje – System Center 2016 </w:t>
      </w:r>
      <w:r>
        <w:t>Datacenter</w:t>
      </w:r>
    </w:p>
    <w:tbl>
      <w:tblPr>
        <w:tblStyle w:val="PURTable"/>
        <w:tblW w:w="0" w:type="dxa"/>
        <w:tblLook w:val="04A0" w:firstRow="1" w:lastRow="0" w:firstColumn="1" w:lastColumn="0" w:noHBand="0" w:noVBand="1"/>
      </w:tblPr>
      <w:tblGrid>
        <w:gridCol w:w="3639"/>
        <w:gridCol w:w="3622"/>
        <w:gridCol w:w="352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3.3.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w:instrText>
      </w:r>
      <w:r>
        <w:instrText xml:space="preserve">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w:instrText>
      </w:r>
      <w:r>
        <w:instrText xml:space="preserve">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w:t>
      </w:r>
      <w:r>
        <w:t>oizvod i bilo koji drugi Proizvod koji obuhvaća softver baze podataka SQL Server.</w:t>
      </w:r>
    </w:p>
    <w:p w:rsidR="002158AB" w:rsidRDefault="002158AB">
      <w:pPr>
        <w:pStyle w:val="ProductList-Body"/>
      </w:pPr>
    </w:p>
    <w:p w:rsidR="002158AB" w:rsidRDefault="004D37FB">
      <w:pPr>
        <w:pStyle w:val="ProductList-ClauseHeading"/>
        <w:outlineLvl w:val="4"/>
      </w:pPr>
      <w:r>
        <w:lastRenderedPageBreak/>
        <w:t>3.4 Spremnici za Windows Server</w:t>
      </w:r>
    </w:p>
    <w:p w:rsidR="002158AB" w:rsidRDefault="004D37FB">
      <w:pPr>
        <w:pStyle w:val="ProductList-Body"/>
      </w:pPr>
      <w:r>
        <w:t xml:space="preserve">Klijent smije upravljati neograničenim brojem </w:t>
      </w:r>
      <w:r>
        <w:fldChar w:fldCharType="begin"/>
      </w:r>
      <w:r>
        <w:instrText xml:space="preserve"> AutoTextList   \s NoStyle \t "OSE-ovi znači cijeli Primjerak ili jedan dio Primjerka operacijs</w:instrText>
      </w:r>
      <w:r>
        <w:instrText xml:space="preserve">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w:instrText>
      </w:r>
      <w:r>
        <w:instrText xml:space="preserve">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Licenciranom poslužitelju</w:t>
      </w:r>
      <w:r>
        <w:fldChar w:fldCharType="end"/>
      </w:r>
      <w:r>
        <w:t>.</w:t>
      </w:r>
    </w:p>
    <w:p w:rsidR="002158AB" w:rsidRDefault="004D37FB">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w:instrText>
            </w:r>
            <w:r>
              <w:instrText xml:space="preserve">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w:instrText>
            </w:r>
            <w:r>
              <w:instrText xml:space="preserve">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Nano Server</w:t>
      </w:r>
    </w:p>
    <w:p w:rsidR="002158AB" w:rsidRDefault="004D37F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w:t>
      </w:r>
      <w:r>
        <w:t xml:space="preserve">er smiju upravljati opcijom Nano Server. </w:t>
      </w:r>
    </w:p>
    <w:p w:rsidR="002158AB" w:rsidRDefault="002158AB">
      <w:pPr>
        <w:pStyle w:val="ProductList-Body"/>
      </w:pPr>
    </w:p>
    <w:p w:rsidR="002158AB" w:rsidRDefault="004D37FB">
      <w:pPr>
        <w:pStyle w:val="ProductList-ClauseHeading"/>
        <w:outlineLvl w:val="4"/>
      </w:pPr>
      <w:r>
        <w:t>4.2 Prava na mogućnost Trenutačni ogranak (ako postoji) programa System Center</w:t>
      </w:r>
    </w:p>
    <w:p w:rsidR="002158AB" w:rsidRDefault="004D37FB">
      <w:pPr>
        <w:pStyle w:val="ProductList-Body"/>
      </w:pPr>
      <w:r>
        <w:t xml:space="preserve">Klijenti s aktivnim tehnološkim jamstvom Software Assurance koji koriste </w:t>
      </w:r>
      <w:r>
        <w:fldChar w:fldCharType="begin"/>
      </w:r>
      <w:r>
        <w:instrText xml:space="preserve"> AutoTextList   \s NoStyle \t "Pojam Licenca označava pravo n</w:instrText>
      </w:r>
      <w:r>
        <w:instrText xml:space="preserve">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2158AB" w:rsidRDefault="002158AB">
      <w:pPr>
        <w:pStyle w:val="ProductList-ClauseHeading"/>
        <w:outlineLvl w:val="4"/>
      </w:pPr>
    </w:p>
    <w:p w:rsidR="002158AB" w:rsidRDefault="004D37FB">
      <w:pPr>
        <w:pStyle w:val="ProductList-ClauseHeading"/>
        <w:outlineLvl w:val="4"/>
      </w:pPr>
      <w:r>
        <w:t>4.3 System Center Global Service Monitor</w:t>
      </w:r>
    </w:p>
    <w:p w:rsidR="002158AB" w:rsidRDefault="004D37FB">
      <w:pPr>
        <w:pStyle w:val="ProductList-Body"/>
      </w:pPr>
      <w:r>
        <w:t>Klijen</w:t>
      </w:r>
      <w:r>
        <w:t xml:space="preserve">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w:instrText>
      </w:r>
      <w:r>
        <w:instrText xml:space="preserve">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w:instrText>
      </w:r>
      <w:r>
        <w:instrText xml:space="preserve">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w:t>
      </w:r>
      <w:r>
        <w:t xml:space="preserve">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w:instrText>
      </w:r>
      <w:r>
        <w:instrText xml:space="preserve">" </w:instrText>
      </w:r>
      <w:r>
        <w:fldChar w:fldCharType="separate"/>
      </w:r>
      <w:r>
        <w:rPr>
          <w:color w:val="0563C1"/>
        </w:rPr>
        <w:t>Licencama za upravljanje</w:t>
      </w:r>
      <w:r>
        <w:fldChar w:fldCharType="end"/>
      </w:r>
      <w:r>
        <w:t>. Na korištenje ovih Online usluga primjenjuju se Odredbe za Online usluge.</w:t>
      </w:r>
    </w:p>
    <w:p w:rsidR="002158AB" w:rsidRDefault="002158AB">
      <w:pPr>
        <w:pStyle w:val="ProductList-Body"/>
      </w:pPr>
    </w:p>
    <w:p w:rsidR="002158AB" w:rsidRDefault="004D37FB">
      <w:pPr>
        <w:pStyle w:val="ProductList-ClauseHeading"/>
        <w:outlineLvl w:val="4"/>
      </w:pPr>
      <w:r>
        <w:t>4.4 Prava na korištenje proizvoda i Licence povezane s Izmjenama licencnog modela – licenca koja ispunjava uvjete</w:t>
      </w:r>
    </w:p>
    <w:p w:rsidR="002158AB" w:rsidRDefault="004D37FB">
      <w:pPr>
        <w:pStyle w:val="ProductList-Body"/>
      </w:pPr>
      <w:r>
        <w:t>Pojam „Licenca koja ispunjava uvjete</w:t>
      </w:r>
      <w:r>
        <w:t>“ definirana u Pravima na migraciju za System Center Server objavljenima u Odredbama za proizvode iz listopada 2016. ažurirana je kako bi dodatno uključila procesorske Licence s tehnološkim jamstvom Software Assurance za System Center Server koje je Klijen</w:t>
      </w:r>
      <w:r>
        <w:t>t stekao od 31. prosinca 2016. na temelju nove ili obnovljene pristupnice s datumom stupanja na snagu između 1. listopada 2016. i 31. prosinca 2016.</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833807"/>
      <w:r>
        <w:instrText>System Center Configuration Manager</w:instrText>
      </w:r>
      <w:bookmarkEnd w:id="139"/>
      <w:r>
        <w:instrText>" \l 3</w:instrText>
      </w:r>
      <w:r>
        <w:fldChar w:fldCharType="end"/>
      </w:r>
    </w:p>
    <w:p w:rsidR="002158AB" w:rsidRDefault="004D37FB">
      <w:pPr>
        <w:pStyle w:val="ProductList-Offering1SubSection"/>
        <w:outlineLvl w:val="3"/>
      </w:pPr>
      <w:bookmarkStart w:id="140" w:name="_Sec691"/>
      <w:r>
        <w:t>1. Dostupnost programa</w:t>
      </w:r>
      <w:bookmarkEnd w:id="140"/>
    </w:p>
    <w:p w:rsidR="002158AB" w:rsidRDefault="002158A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Licenca za System Center Configuration Manager 1606 Client Management</w:t>
            </w:r>
            <w:r>
              <w:fldChar w:fldCharType="begin"/>
            </w:r>
            <w:r>
              <w:instrText xml:space="preserve"> XE "Licenca za Syste</w:instrText>
            </w:r>
            <w:r>
              <w:instrText xml:space="preserv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03"/>
        <w:gridCol w:w="3600"/>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w:t>
            </w:r>
            <w:r>
              <w:rPr>
                <w:color w:val="404040"/>
              </w:rPr>
              <w:t>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04"/>
        <w:gridCol w:w="3579"/>
        <w:gridCol w:w="360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lastRenderedPageBreak/>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System Center Configuration Manager</w:t>
            </w:r>
            <w:r>
              <w:t xml:space="preserve"> 1606 (korisnik ili OSE)</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 xml:space="preserve">Licenca ekvivalentna licenci za upravljanje (pogledajte </w:t>
            </w:r>
            <w:hyperlink w:anchor="_Sec591">
              <w:r>
                <w:rPr>
                  <w:color w:val="00467F"/>
                  <w:u w:val="single"/>
                </w:rPr>
                <w:t>Dodatak A</w:t>
              </w:r>
            </w:hyperlink>
            <w:r>
              <w:t>)</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2158AB" w:rsidRDefault="004D37FB">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w:t>
            </w:r>
            <w:r>
              <w:rPr>
                <w:color w:val="404040"/>
              </w:rPr>
              <w: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w:instrText>
            </w:r>
            <w:r>
              <w:instrText xml:space="preserve">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w:instrText>
            </w:r>
            <w:r>
              <w:instrText>tiranje: pogodnost tehnološkog jamstva Software Assurance koja omogućuje korištenje Proizvoda u svrhu uvjetnog hostiranja; pojedinosti potražite u Dodatku B – Tehnološko jamstvo Software Assurance u odjeljku Poslužitelji – Aplikacije koje se samostalno hos</w:instrText>
            </w:r>
            <w:r>
              <w:instrText xml:space="preserve">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System Center Configuration Manager – VDI prava</w:t>
      </w:r>
    </w:p>
    <w:p w:rsidR="002158AB" w:rsidRDefault="004D37FB">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w:t>
      </w:r>
      <w:r>
        <w:t xml:space="preserve">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w:t>
      </w:r>
      <w:r>
        <w:t xml:space="preserve">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w:instrText>
      </w:r>
      <w:r>
        <w:instrText xml:space="preserve">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2158AB" w:rsidRDefault="002158AB">
      <w:pPr>
        <w:pStyle w:val="ProductList-Body"/>
      </w:pPr>
    </w:p>
    <w:p w:rsidR="002158AB" w:rsidRDefault="004D37FB">
      <w:pPr>
        <w:pStyle w:val="ProductList-ClauseHeading"/>
        <w:outlineLvl w:val="4"/>
      </w:pPr>
      <w:r>
        <w:t>4.2 Prava na trenutni ogranak programa System Center Configuration Manager</w:t>
      </w:r>
    </w:p>
    <w:p w:rsidR="002158AB" w:rsidRDefault="004D37FB">
      <w:pPr>
        <w:pStyle w:val="ProductList-Body"/>
      </w:pPr>
      <w:r>
        <w:t>Klijenti s aktivnim tehnološkim</w:t>
      </w:r>
      <w:r>
        <w:t xml:space="preserve"> jamstvom Software Assurance za licence System Center Configuration Manager ili licence ekvivalentne ML-u smiju instalirati i upotrebljavati mogućnost Trenutačni ogranak programa System Center Configuration Manager.</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88833808"/>
      <w:r>
        <w:instrText>System Center Data Protection Manager</w:instrText>
      </w:r>
      <w:bookmarkEnd w:id="145"/>
      <w:r>
        <w:instrText>" \l 3</w:instrText>
      </w:r>
      <w:r>
        <w:fldChar w:fldCharType="end"/>
      </w:r>
    </w:p>
    <w:p w:rsidR="002158AB" w:rsidRDefault="004D37FB">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02"/>
        <w:gridCol w:w="3601"/>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w:instrText>
            </w:r>
            <w:r>
              <w:instrText xml:space="preserve">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2158AB" w:rsidRDefault="004D37FB">
      <w:pPr>
        <w:pStyle w:val="ProductList-Offering1SubSection"/>
        <w:outlineLvl w:val="3"/>
      </w:pPr>
      <w:bookmarkStart w:id="149" w:name="_Sec927"/>
      <w:r>
        <w:t>4. Tehnološko jamstvo S</w:t>
      </w:r>
      <w:r>
        <w:t>oftware Assurance</w:t>
      </w:r>
      <w:bookmarkEnd w:id="149"/>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w:instrText>
            </w:r>
            <w:r>
              <w:instrText>oTextList   \s NoStyle \t "Prava na migraciju: Klijent će možda moći izvršiti nadogradnju s prethodnih verzija softvera ili drugih Proizvoda prema posebnim odredbama objavljenima u Unosu proizvoda ili Popisu proizvoda. (Cijelu definiciju potražite u Pojmov</w:instrText>
            </w:r>
            <w:r>
              <w:instrText xml:space="preserve">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Prava na mogućnost Trenutačni ogranak p</w:t>
      </w:r>
      <w:r>
        <w:t>rograma System Center Data Protection Manager</w:t>
      </w:r>
    </w:p>
    <w:p w:rsidR="002158AB" w:rsidRDefault="004D37FB">
      <w:pPr>
        <w:pStyle w:val="ProductList-Body"/>
      </w:pPr>
      <w:r>
        <w:t>Klijenti s aktivnim tehnološkim jamstvom Software Assurance za licence System Center Data Protection Manager ili s licencom ekvivalentnom ML-u smiju instalirati i upotrebljavati mogućnost Trenutačni ogranak pro</w:t>
      </w:r>
      <w:r>
        <w:t>grama System Center Data Protection Manager.</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833809"/>
      <w:r>
        <w:instrText>System Center Endpoint Protection</w:instrText>
      </w:r>
      <w:bookmarkEnd w:id="151"/>
      <w:r>
        <w:instrText>" \l 3</w:instrText>
      </w:r>
      <w:r>
        <w:fldChar w:fldCharType="end"/>
      </w:r>
    </w:p>
    <w:p w:rsidR="002158AB" w:rsidRDefault="004D37FB">
      <w:pPr>
        <w:pStyle w:val="ProductList-Offering1SubSection"/>
        <w:outlineLvl w:val="3"/>
      </w:pPr>
      <w:bookmarkStart w:id="152" w:name="_Sec892"/>
      <w:r>
        <w:t>1. Dostupnost</w:t>
      </w:r>
      <w:r>
        <w:t xml:space="preserve"> programa</w:t>
      </w:r>
      <w:bookmarkEnd w:id="15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w:instrText>
            </w:r>
            <w:r>
              <w:instrText xml:space="preserve">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w:instrText>
            </w:r>
            <w:r>
              <w:instrText xml:space="preserve">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585"/>
        <w:gridCol w:w="3609"/>
        <w:gridCol w:w="359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(tehnološko jamstvo Software Assurance):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w:t>
            </w:r>
            <w:r>
              <w:rPr>
                <w:color w:val="404040"/>
              </w:rPr>
              <w:t xml:space="preserve">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05"/>
        <w:gridCol w:w="3579"/>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w:instrText>
            </w:r>
            <w:r>
              <w:instrText xml:space="preserve">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za pristup vanjskog koris</w:t>
            </w:r>
            <w:r>
              <w:rPr>
                <w:color w:val="404040"/>
              </w:rPr>
              <w:t>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SL po uređaju i po korisniku</w:t>
      </w:r>
    </w:p>
    <w:p w:rsidR="002158AB" w:rsidRDefault="004D37FB">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2158AB" w:rsidRDefault="002158AB">
      <w:pPr>
        <w:pStyle w:val="ProductList-Body"/>
      </w:pPr>
    </w:p>
    <w:p w:rsidR="002158AB" w:rsidRDefault="004D37FB">
      <w:pPr>
        <w:pStyle w:val="ProductList-ClauseHeading"/>
        <w:outlineLvl w:val="4"/>
      </w:pPr>
      <w:r>
        <w:t>3.2 SL-ovi za upravljanje poslužiteljem</w:t>
      </w:r>
    </w:p>
    <w:p w:rsidR="002158AB" w:rsidRDefault="004D37FB">
      <w:pPr>
        <w:pStyle w:val="ProductList-Body"/>
      </w:pPr>
      <w:r>
        <w:t>Osim preduvjeta za Pretplatničke licence po korisniku, Licence za upravljanje poslužiteljem potrebne su za svaki Poslužitelj u broju navedenom u licencnim odredbama za S</w:t>
      </w:r>
      <w:r>
        <w:t xml:space="preserve">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w:instrText>
      </w:r>
      <w:r>
        <w:instrText xml:space="preserv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w:t>
      </w:r>
      <w:r>
        <w:t>j stavak, „Poslužitelji“ su uređaji na kojima Klijent koristi softver poslužiteljskih operacijskih sustava.</w:t>
      </w:r>
    </w:p>
    <w:p w:rsidR="002158AB" w:rsidRDefault="002158AB">
      <w:pPr>
        <w:pStyle w:val="ProductList-Body"/>
      </w:pPr>
    </w:p>
    <w:p w:rsidR="002158AB" w:rsidRDefault="004D37FB">
      <w:pPr>
        <w:pStyle w:val="ProductList-ClauseHeading"/>
        <w:outlineLvl w:val="4"/>
      </w:pPr>
      <w:r>
        <w:lastRenderedPageBreak/>
        <w:t>3.3 Zamjena programa za pretraživanje</w:t>
      </w:r>
    </w:p>
    <w:p w:rsidR="002158AB" w:rsidRDefault="004D37FB">
      <w:pPr>
        <w:pStyle w:val="ProductList-Body"/>
      </w:pPr>
      <w:r>
        <w:t>Microsoft može zamijeniti odgovarajući softver i datoteke za sljedeće stavke Online usluge:</w:t>
      </w:r>
    </w:p>
    <w:p w:rsidR="002158AB" w:rsidRDefault="004D37FB" w:rsidP="007512B8">
      <w:pPr>
        <w:pStyle w:val="ProductList-Bullet"/>
        <w:numPr>
          <w:ilvl w:val="0"/>
          <w:numId w:val="20"/>
        </w:numPr>
      </w:pPr>
      <w:r>
        <w:t>softver za zaštitu od virusa i softver za zaštitu od neželjene pošte te</w:t>
      </w:r>
    </w:p>
    <w:p w:rsidR="002158AB" w:rsidRDefault="004D37FB" w:rsidP="007512B8">
      <w:pPr>
        <w:pStyle w:val="ProductList-Bullet"/>
        <w:numPr>
          <w:ilvl w:val="0"/>
          <w:numId w:val="20"/>
        </w:numPr>
      </w:pPr>
      <w:r>
        <w:t>datoteke potpisa i podatkovne datoteke s filtriranjem sadržaja.</w:t>
      </w:r>
    </w:p>
    <w:p w:rsidR="002158AB" w:rsidRDefault="004D37FB">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w:t>
            </w:r>
            <w:r>
              <w:rPr>
                <w:color w:val="404040"/>
              </w:rPr>
              <w:t>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w:t>
            </w:r>
            <w:r>
              <w:rPr>
                <w:color w:val="404040"/>
              </w:rPr>
              <w:t>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Prava na mogućnost Trenutačni ogranak programa System Center Endpoint Protection</w:t>
      </w:r>
    </w:p>
    <w:p w:rsidR="002158AB" w:rsidRDefault="004D37F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833810"/>
      <w:r>
        <w:instrText>System Center Operations Manager</w:instrText>
      </w:r>
      <w:bookmarkEnd w:id="157"/>
      <w:r>
        <w:instrText>" \l 3</w:instrText>
      </w:r>
      <w:r>
        <w:fldChar w:fldCharType="end"/>
      </w:r>
    </w:p>
    <w:p w:rsidR="002158AB" w:rsidRDefault="004D37FB">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w:instrText>
            </w:r>
            <w:r>
              <w:instrText xml:space="preserve">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w:instrText>
            </w:r>
            <w:r>
              <w:instrText xml:space="preserve">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Dodatni softver: nije </w:t>
            </w:r>
            <w:r>
              <w:rPr>
                <w:color w:val="404040"/>
              </w:rPr>
              <w:t>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w:t>
              </w:r>
              <w:r>
                <w:rPr>
                  <w:color w:val="00467F"/>
                  <w:u w:val="single"/>
                </w:rPr>
                <w:t>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2158AB" w:rsidRDefault="004D37FB">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Prava na mogućnost Trenutačni ogranak S</w:t>
      </w:r>
      <w:r>
        <w:t>ystem Center Operations Manager</w:t>
      </w:r>
    </w:p>
    <w:p w:rsidR="002158AB" w:rsidRDefault="004D37FB">
      <w:pPr>
        <w:pStyle w:val="ProductList-Body"/>
      </w:pPr>
      <w:r>
        <w:t>Klijenti s aktivnim tehnološkim jamstvom Software Assurance za licence System Center Operations Manager ili licencom ekvivalentnom ML-u smiju instalirati i upotrebljavati mogućnost Trenutačni ogranak programa System Center O</w:t>
      </w:r>
      <w:r>
        <w:t>perations Manager.</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488833811"/>
      <w:r>
        <w:instrText>Orkestrator sistemskog centra</w:instrText>
      </w:r>
      <w:bookmarkEnd w:id="163"/>
      <w:r>
        <w:instrText>" \l 3</w:instrText>
      </w:r>
      <w:r>
        <w:fldChar w:fldCharType="end"/>
      </w:r>
    </w:p>
    <w:p w:rsidR="002158AB" w:rsidRDefault="004D37FB">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Dodatni softver: nije </w:t>
            </w:r>
            <w:r>
              <w:rPr>
                <w:color w:val="404040"/>
              </w:rPr>
              <w:t>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w:t>
              </w:r>
              <w:r>
                <w:rPr>
                  <w:color w:val="00467F"/>
                  <w:u w:val="single"/>
                </w:rPr>
                <w:t>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2158AB" w:rsidRDefault="004D37FB">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488833812"/>
      <w:r>
        <w:instrText>System Center Service Manager</w:instrText>
      </w:r>
      <w:bookmarkEnd w:id="169"/>
      <w:r>
        <w:instrText>" \l 3</w:instrText>
      </w:r>
      <w:r>
        <w:fldChar w:fldCharType="end"/>
      </w:r>
    </w:p>
    <w:p w:rsidR="002158AB" w:rsidRDefault="004D37FB">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02"/>
        <w:gridCol w:w="3601"/>
        <w:gridCol w:w="358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w:t>
            </w:r>
            <w:r>
              <w:t>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w:instrText>
            </w:r>
            <w:r>
              <w:instrText xml:space="preserve">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02"/>
        <w:gridCol w:w="3582"/>
        <w:gridCol w:w="3606"/>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w:instrText>
            </w:r>
            <w:r>
              <w:instrText xml:space="preserve">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3.2.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w:instrText>
      </w:r>
      <w:r>
        <w:instrText xml:space="preserve">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w:instrText>
      </w:r>
      <w:r>
        <w:instrText xml:space="preserve">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2158AB" w:rsidRDefault="004D37FB">
      <w:pPr>
        <w:pStyle w:val="ProductList-Offering1SubSection"/>
        <w:outlineLvl w:val="3"/>
      </w:pPr>
      <w:bookmarkStart w:id="173" w:name="_Sec1194"/>
      <w:r>
        <w:t xml:space="preserve">4. Tehnološko jamstvo </w:t>
      </w:r>
      <w:r>
        <w:t>Software Assurance</w:t>
      </w:r>
      <w:bookmarkEnd w:id="173"/>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w:instrText>
            </w:r>
            <w:r>
              <w:instrText xml:space="preserv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Prava na mogućnost Trenutačni ogranak p</w:t>
      </w:r>
      <w:r>
        <w:t>rograma System Center Service Manager</w:t>
      </w:r>
    </w:p>
    <w:p w:rsidR="002158AB" w:rsidRDefault="004D37FB">
      <w:pPr>
        <w:pStyle w:val="ProductList-Body"/>
      </w:pPr>
      <w:r>
        <w:t>Klijenti s aktivnim tehnološkim jamstvom Software Assurance za licence System Center Service Manager ili licencom ekvivalentnom ML-u smiju instalirati i upotrebljavati mogućnost Trenutačni ogranak programa System Cente</w:t>
      </w:r>
      <w:r>
        <w:t>r Service Manager.</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88833813"/>
      <w:r>
        <w:instrText>Virtual Desktop Infrastructure (VDI) Suite</w:instrText>
      </w:r>
      <w:bookmarkEnd w:id="175"/>
      <w:r>
        <w:instrText>" \l 2</w:instrText>
      </w:r>
      <w:r>
        <w:fldChar w:fldCharType="end"/>
      </w:r>
    </w:p>
    <w:p w:rsidR="002158AB" w:rsidRDefault="004D37F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w:t>
      </w:r>
      <w:r>
        <w:t xml:space="preserve">oizvoda iz lipnja 2015. </w:t>
      </w:r>
      <w:hyperlink r:id="rId88">
        <w:r>
          <w:rPr>
            <w:color w:val="00467F"/>
            <w:u w:val="single"/>
          </w:rPr>
          <w:t>http://go.microsoft.com/?linkid=9839207</w:t>
        </w:r>
      </w:hyperlink>
      <w:r>
        <w:t>.</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176" w:name="_Sec617"/>
      <w:r>
        <w:lastRenderedPageBreak/>
        <w:t>Visual Studio</w:t>
      </w:r>
      <w:bookmarkEnd w:id="176"/>
      <w:r>
        <w:fldChar w:fldCharType="begin"/>
      </w:r>
      <w:r>
        <w:instrText xml:space="preserve"> </w:instrText>
      </w:r>
      <w:r>
        <w:instrText>TC "</w:instrText>
      </w:r>
      <w:bookmarkStart w:id="177" w:name="_Toc488833814"/>
      <w:r>
        <w:instrText>Visual Studio</w:instrText>
      </w:r>
      <w:bookmarkEnd w:id="177"/>
      <w:r>
        <w:instrText>" \l 2</w:instrText>
      </w:r>
      <w:r>
        <w:fldChar w:fldCharType="end"/>
      </w:r>
    </w:p>
    <w:p w:rsidR="002158AB" w:rsidRDefault="004D37FB">
      <w:pPr>
        <w:pStyle w:val="ProductList-Offering2HeadingNoBorder"/>
        <w:outlineLvl w:val="2"/>
      </w:pPr>
      <w:bookmarkStart w:id="178" w:name="_Sec649"/>
      <w:r>
        <w:t>Visual Studio</w:t>
      </w:r>
      <w:bookmarkEnd w:id="178"/>
      <w:r>
        <w:fldChar w:fldCharType="begin"/>
      </w:r>
      <w:r>
        <w:instrText xml:space="preserve"> TC "</w:instrText>
      </w:r>
      <w:bookmarkStart w:id="179" w:name="_Toc488833815"/>
      <w:r>
        <w:instrText>Visual Studio</w:instrText>
      </w:r>
      <w:bookmarkEnd w:id="179"/>
      <w:r>
        <w:instrText>" \l 3</w:instrText>
      </w:r>
      <w:r>
        <w:fldChar w:fldCharType="end"/>
      </w:r>
    </w:p>
    <w:p w:rsidR="002158AB" w:rsidRDefault="004D37FB">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585"/>
        <w:gridCol w:w="3608"/>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w:instrText>
            </w:r>
            <w:r>
              <w:instrText xml:space="preserve">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"Starija izdanja: dopušt</w:instrText>
            </w:r>
            <w:r>
              <w:instrText xml:space="preserve">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w:instrText>
            </w:r>
            <w:r>
              <w:instrText xml:space="preserve">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 xml:space="preserve">Ispunjava </w:t>
            </w:r>
            <w:r>
              <w:rPr>
                <w:color w:val="0563C1"/>
              </w:rPr>
              <w:t>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Licenca za SQL Server Parallel Data Warehouse Developer</w:t>
      </w:r>
    </w:p>
    <w:p w:rsidR="002158AB" w:rsidRDefault="004D37F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w:t>
      </w:r>
      <w:r>
        <w:t xml:space="preserve"> Pretplatu na Studio Test Professional 2017 imaju jednu licencu za SQL Server 2016 Parallel Data Warehouse Developer.</w:t>
      </w:r>
    </w:p>
    <w:p w:rsidR="002158AB" w:rsidRDefault="002158AB">
      <w:pPr>
        <w:pStyle w:val="ProductList-Body"/>
      </w:pPr>
    </w:p>
    <w:p w:rsidR="002158AB" w:rsidRDefault="004D37FB">
      <w:pPr>
        <w:pStyle w:val="ProductList-ClauseHeading"/>
        <w:outlineLvl w:val="4"/>
      </w:pPr>
      <w:r>
        <w:t>2.2 Licenca za Visual Studio Team Foundation Server 2017</w:t>
      </w:r>
    </w:p>
    <w:p w:rsidR="002158AB" w:rsidRDefault="004D37FB">
      <w:pPr>
        <w:pStyle w:val="ProductList-Body"/>
      </w:pPr>
      <w:r>
        <w:t xml:space="preserve">Smatra se da svi </w:t>
      </w:r>
      <w:r>
        <w:fldChar w:fldCharType="begin"/>
      </w:r>
      <w:r>
        <w:instrText xml:space="preserve"> AutoTextList   \s NoStyle \t "Pojam Licencirani korisnik označ</w:instrText>
      </w:r>
      <w:r>
        <w:instrText xml:space="preserve">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w:instrText>
      </w:r>
      <w:r>
        <w:instrText xml:space="preserve">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w:instrText>
      </w:r>
      <w:r>
        <w:instrText xml:space="preserve">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w:instrText>
      </w:r>
      <w:r>
        <w:instrText xml:space="preserve">orisnik označava pojedinca kojem je dodijeljena Licenca." </w:instrText>
      </w:r>
      <w:r>
        <w:fldChar w:fldCharType="separate"/>
      </w:r>
      <w:r>
        <w:rPr>
          <w:color w:val="0563C1"/>
        </w:rPr>
        <w:t>Licencirani korisnik</w:t>
      </w:r>
      <w:r>
        <w:fldChar w:fldCharType="end"/>
      </w:r>
      <w:r>
        <w:t>.</w:t>
      </w:r>
    </w:p>
    <w:p w:rsidR="002158AB" w:rsidRDefault="002158AB">
      <w:pPr>
        <w:pStyle w:val="ProductList-Body"/>
      </w:pPr>
    </w:p>
    <w:p w:rsidR="002158AB" w:rsidRDefault="004D37FB">
      <w:pPr>
        <w:pStyle w:val="ProductList-ClauseHeading"/>
        <w:outlineLvl w:val="4"/>
      </w:pPr>
      <w:r>
        <w:t>2.3 Microsoft Azure Platform Services</w:t>
      </w:r>
    </w:p>
    <w:p w:rsidR="002158AB" w:rsidRDefault="004D37FB">
      <w:pPr>
        <w:pStyle w:val="ProductList-Body"/>
      </w:pPr>
      <w:r>
        <w:t>Pogodnosti platforme Microsoft Azure ne mogu se kombinirati s više Pretplata na Visual Studio ili MSDN Platforms na jednom Microsoft Azure računu.</w:t>
      </w:r>
    </w:p>
    <w:p w:rsidR="002158AB" w:rsidRDefault="004D37FB">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10"/>
        <w:gridCol w:w="3578"/>
        <w:gridCol w:w="360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w:instrText>
            </w:r>
            <w:r>
              <w:instrText xml:space="preserve">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"Posebne licencne odredbe za određeni proizvod: označav</w:instrText>
            </w:r>
            <w:r>
              <w:instrText xml:space="preserve">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w:t>
            </w:r>
            <w:r>
              <w:rPr>
                <w:color w:val="404040"/>
              </w:rPr>
              <w:t>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 tehnologije: označava druge Microsoftove komponente uključene u Proizvod; više pojedinosti potražite u Univerzalnim lic</w:instrText>
            </w:r>
            <w:r>
              <w:instrText xml:space="preserve">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w:instrText>
            </w:r>
            <w:r>
              <w:instrText xml:space="preserve">\s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w:t>
            </w:r>
            <w:r>
              <w:t xml:space="preserve">–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Datoteka BUILDSERVER.TXT</w:t>
      </w:r>
    </w:p>
    <w:p w:rsidR="002158AB" w:rsidRDefault="004D37FB">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w:t>
      </w:r>
      <w:r>
        <w:t>e kvalitete ili performansi na svojim računalima za izgradnju programa u sklopu procesa izgradnje.</w:t>
      </w:r>
    </w:p>
    <w:p w:rsidR="002158AB" w:rsidRDefault="002158AB">
      <w:pPr>
        <w:pStyle w:val="ProductList-Body"/>
      </w:pPr>
    </w:p>
    <w:p w:rsidR="002158AB" w:rsidRDefault="004D37FB">
      <w:pPr>
        <w:pStyle w:val="ProductList-ClauseHeading"/>
        <w:outlineLvl w:val="4"/>
      </w:pPr>
      <w:r>
        <w:t>3.2 Uslužni programi</w:t>
      </w:r>
    </w:p>
    <w:p w:rsidR="002158AB" w:rsidRDefault="004D37FB">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w:t>
      </w:r>
      <w:r>
        <w:t>uslužne programe instalirane na uređaju kada završi s ispravljanjem pogrešaka u programu, ali najkasnije 30 dana nakon što ih je instalirao na uređaj, ovisno o tome što se prvo dogodi. Microsoft nije odgovoran za korištenje Uslužnih programa od strane treć</w:t>
      </w:r>
      <w:r>
        <w:t>ih osoba ili pristupanje Uslužnim programima koje je Klijent instalirao na bilo koji uređaj.</w:t>
      </w:r>
    </w:p>
    <w:p w:rsidR="002158AB" w:rsidRDefault="002158AB">
      <w:pPr>
        <w:pStyle w:val="ProductList-Body"/>
      </w:pPr>
    </w:p>
    <w:p w:rsidR="002158AB" w:rsidRDefault="004D37FB">
      <w:pPr>
        <w:pStyle w:val="ProductList-ClauseHeading"/>
        <w:outlineLvl w:val="4"/>
      </w:pPr>
      <w:r>
        <w:lastRenderedPageBreak/>
        <w:t>3.3 System Center – Virtual Machine Manager (SCVMM) – Pretplata na Visual Studio Enterprise i Pretplata na Visual Studio Test Professional</w:t>
      </w:r>
    </w:p>
    <w:p w:rsidR="002158AB" w:rsidRDefault="004D37FB">
      <w:pPr>
        <w:pStyle w:val="ProductList-Body"/>
      </w:pPr>
      <w:r>
        <w:t>Svi licencirani korisni</w:t>
      </w:r>
      <w:r>
        <w:t>ci Pretplate na Visual Studio Enterprise ili Pretplate na Visual Studio Test Professional smiju instalirati i koristiti SCVMM sa softverom Visual Studio u svrhu stvaranja i implementacije probnih okruženja te upravljanja njima. Probno okruženje je okruženj</w:t>
      </w:r>
      <w:r>
        <w:t>e virtualnog operacijskog sustava čija je jedina svrha razvoj i testiranje Klijentovih programa. Za takav oblik uporabe Klijentu nisu potrebne licence za upravljanje.</w:t>
      </w:r>
    </w:p>
    <w:p w:rsidR="002158AB" w:rsidRDefault="002158AB">
      <w:pPr>
        <w:pStyle w:val="ProductList-Body"/>
      </w:pPr>
    </w:p>
    <w:p w:rsidR="002158AB" w:rsidRDefault="004D37FB">
      <w:pPr>
        <w:pStyle w:val="ProductList-ClauseHeading"/>
        <w:outlineLvl w:val="4"/>
      </w:pPr>
      <w:r>
        <w:t>3.4 Office Professional Plus 2016 – Pretplata na Visual Studio Enterprise</w:t>
      </w:r>
    </w:p>
    <w:p w:rsidR="002158AB" w:rsidRDefault="004D37FB">
      <w:pPr>
        <w:pStyle w:val="ProductList-Body"/>
      </w:pPr>
      <w:r>
        <w:t xml:space="preserve">Svi </w:t>
      </w:r>
      <w:r>
        <w:fldChar w:fldCharType="begin"/>
      </w:r>
      <w:r>
        <w:instrText xml:space="preserve"> AutoTextL</w:instrText>
      </w:r>
      <w:r>
        <w:instrText xml:space="preserve">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w:instrText>
      </w:r>
      <w:r>
        <w:instrText xml:space="preserve">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2158AB" w:rsidRDefault="002158AB">
      <w:pPr>
        <w:pStyle w:val="ProductList-Body"/>
      </w:pPr>
    </w:p>
    <w:p w:rsidR="002158AB" w:rsidRDefault="004D37FB">
      <w:pPr>
        <w:pStyle w:val="ProductList-ClauseHeading"/>
        <w:outlineLvl w:val="4"/>
      </w:pPr>
      <w:r>
        <w:t>3.5 Biblioteke licencirane na temelju licence GNU Lesser General Public</w:t>
      </w:r>
    </w:p>
    <w:p w:rsidR="002158AB" w:rsidRDefault="004D37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w:t>
      </w:r>
      <w:r>
        <w:t xml:space="preserve"> način pokušavati izvesti izvorni kôd za softver Visual Studio Team Foundation Server samo u mjeri potrebnoj za ispravljanje pogrešaka u bibliotekama licenciranima na temelju licence GNU Lesser General Public koja može biti obuhvaćena softverom ili na koju</w:t>
      </w:r>
      <w:r>
        <w:t xml:space="preserve"> on upućuje.</w:t>
      </w:r>
    </w:p>
    <w:p w:rsidR="002158AB" w:rsidRDefault="004D37FB">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w:instrText>
            </w:r>
            <w:r>
              <w:instrText xml:space="preserve">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w:instrText>
            </w:r>
            <w:r>
              <w:instrText xml:space="preserve">(Cijelu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w:t>
            </w:r>
            <w:r>
              <w:rPr>
                <w:color w:val="404040"/>
              </w:rPr>
              <w:t>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Prava ekvivalentna tehnološkom jamstvu Software Assurance: SL-ovi za softver nabavljeni na temelju Pristupnice za poslužitelj i oblak ili Microso</w:instrText>
            </w:r>
            <w:r>
              <w:instrText xml:space="preserve">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Ispunjavanje uvjeta z</w:t>
      </w:r>
      <w:r>
        <w:t>a tehnološko jamstvo Software Assurance</w:t>
      </w:r>
    </w:p>
    <w:p w:rsidR="002158AB" w:rsidRDefault="004D37FB">
      <w:pPr>
        <w:pStyle w:val="ProductList-Body"/>
      </w:pPr>
      <w:r>
        <w:t>Klijenti s tehnološkim jamstvom Software Assurance za bilo koju licencu za Pretplatu na Visual Studio, koje istječe ili aktivnom pretplatom za maloprodaju koja odgovara ponudama Visual Studio u Odredbama za proizvode</w:t>
      </w:r>
      <w:r>
        <w:t xml:space="preserve"> mogu obnoviti pokrivenost na temelju bilo koje licence za Pretplatu na Visual Studio. Pri obnavljanju s prijelazom na drugu razinu pretplate novi uvjeti korištenja zamjenjuju prethodne uvjete korištenja, a ni jedan softver koji nije obuhvaćen novom pretpl</w:t>
      </w:r>
      <w:r>
        <w:t xml:space="preserve">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w:t>
        </w:r>
        <w:r>
          <w:rPr>
            <w:color w:val="00467F"/>
            <w:u w:val="single"/>
          </w:rPr>
          <w:t>ško jamstvo Software Assurance</w:t>
        </w:r>
      </w:hyperlink>
      <w:r>
        <w:t>).</w:t>
      </w:r>
    </w:p>
    <w:p w:rsidR="002158AB" w:rsidRDefault="002158AB">
      <w:pPr>
        <w:pStyle w:val="ProductList-Body"/>
      </w:pPr>
    </w:p>
    <w:p w:rsidR="002158AB" w:rsidRDefault="004D37FB">
      <w:pPr>
        <w:pStyle w:val="ProductList-ClauseHeading"/>
        <w:outlineLvl w:val="4"/>
      </w:pPr>
      <w:r>
        <w:t>4.2 Trajna prava putem Pretplate na Visual Studio</w:t>
      </w:r>
    </w:p>
    <w:p w:rsidR="002158AB" w:rsidRDefault="004D37FB">
      <w:pPr>
        <w:pStyle w:val="ProductList-Body"/>
      </w:pPr>
      <w:r>
        <w:t>Klijentova prava na korištenje bilo kojeg softvera licenciranog putem Pretplate na Visual Studio postaju trajna nakon što postane trajno Klijentovo pravo na korištenje programa Visual Studio.</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833816"/>
      <w:r>
        <w:instrText>Visual Studio Team Foundation Server</w:instrText>
      </w:r>
      <w:bookmarkEnd w:id="185"/>
      <w:r>
        <w:instrText>" \l 3</w:instrText>
      </w:r>
      <w:r>
        <w:fldChar w:fldCharType="end"/>
      </w:r>
    </w:p>
    <w:p w:rsidR="002158AB" w:rsidRDefault="004D37FB">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w:instrText>
            </w:r>
            <w:r>
              <w:instrText xml:space="preserve">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158AB" w:rsidRDefault="002158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158AB" w:rsidRDefault="002158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589"/>
        <w:gridCol w:w="3607"/>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w:t>
            </w:r>
            <w:r>
              <w:rPr>
                <w:color w:val="404040"/>
              </w:rPr>
              <w:t>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16"/>
        <w:gridCol w:w="3575"/>
        <w:gridCol w:w="359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w:instrText>
            </w:r>
            <w:r>
              <w:instrText xml:space="preserve">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w:instrText>
            </w:r>
            <w:r>
              <w:instrText xml:space="preserve">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w:t>
            </w:r>
            <w:r>
              <w:t>ows, Microsoft SharePoint Foundation 2013</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Plaćena korisnička pretplata za Visual Studio Team Services</w:t>
            </w:r>
          </w:p>
        </w:tc>
      </w:tr>
    </w:tbl>
    <w:p w:rsidR="002158AB" w:rsidRDefault="002158AB">
      <w:pPr>
        <w:pStyle w:val="ProductList-Body"/>
      </w:pPr>
    </w:p>
    <w:p w:rsidR="002158AB" w:rsidRDefault="004D37FB">
      <w:pPr>
        <w:pStyle w:val="ProductList-SubClauseHeading"/>
        <w:outlineLvl w:val="5"/>
      </w:pPr>
      <w:r>
        <w:t xml:space="preserve">3.1.1 </w:t>
      </w:r>
      <w:r>
        <w:t>Dodatne funkcije</w:t>
      </w:r>
    </w:p>
    <w:p w:rsidR="002158AB" w:rsidRDefault="004D37FB">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Pretplata na Visual Studio Enterprise 2017</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2158AB" w:rsidRDefault="004D37FB">
            <w:pPr>
              <w:pStyle w:val="ProductList-TableBody"/>
            </w:pPr>
            <w:r>
              <w:t>Visual Studio Team Services Test Manager Extension</w:t>
            </w:r>
          </w:p>
        </w:tc>
      </w:tr>
    </w:tbl>
    <w:p w:rsidR="002158AB" w:rsidRDefault="002158AB">
      <w:pPr>
        <w:pStyle w:val="ProductList-BodyIndented"/>
      </w:pPr>
    </w:p>
    <w:p w:rsidR="002158AB" w:rsidRDefault="004D37FB">
      <w:pPr>
        <w:pStyle w:val="ProductList-SubClauseHeading"/>
        <w:outlineLvl w:val="5"/>
      </w:pPr>
      <w:r>
        <w:t>3.1.2 Dodatne funkcije</w:t>
      </w:r>
    </w:p>
    <w:p w:rsidR="002158AB" w:rsidRDefault="004D37FB">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Visual Studio Team Services Package Management Extension</w:t>
            </w:r>
          </w:p>
        </w:tc>
      </w:tr>
    </w:tbl>
    <w:p w:rsidR="002158AB" w:rsidRDefault="002158AB">
      <w:pPr>
        <w:pStyle w:val="ProductList-BodyIndented"/>
      </w:pPr>
    </w:p>
    <w:p w:rsidR="002158AB" w:rsidRDefault="004D37FB">
      <w:pPr>
        <w:pStyle w:val="ProductList-ClauseHeading"/>
        <w:outlineLvl w:val="4"/>
      </w:pPr>
      <w:r>
        <w:t>3.2. Korištenje koje ne zahtijeva licence CAL</w:t>
      </w:r>
    </w:p>
    <w:p w:rsidR="002158AB" w:rsidRDefault="004D37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w:t>
      </w:r>
      <w:r>
        <w:t xml:space="preserve">ristup usluzi Team Foundation Server Reporting; pristup programu Visual Studio Team Services putem Team Foundation Server 2017 Proxyja; davanje odobrenja fazama u sklopu kanala Upravljanje izdanjima i pristup platformi Visual Studio Team Foundation Server </w:t>
      </w:r>
      <w:r>
        <w:t>putem udruženih veza iz druge integrirane aplikacije ili servisa.</w:t>
      </w:r>
    </w:p>
    <w:p w:rsidR="002158AB" w:rsidRDefault="002158AB">
      <w:pPr>
        <w:pStyle w:val="ProductList-Body"/>
      </w:pPr>
    </w:p>
    <w:p w:rsidR="002158AB" w:rsidRDefault="004D37FB">
      <w:pPr>
        <w:pStyle w:val="ProductList-ClauseHeading"/>
        <w:outlineLvl w:val="4"/>
      </w:pPr>
      <w:r>
        <w:t>3.3.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w:instrText>
      </w:r>
      <w:r>
        <w:instrText xml:space="preserve">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w:t>
      </w:r>
      <w:r>
        <w:t>ća softver baze podataka SQL Server.</w:t>
      </w:r>
    </w:p>
    <w:p w:rsidR="002158AB" w:rsidRDefault="002158AB">
      <w:pPr>
        <w:pStyle w:val="ProductList-Body"/>
      </w:pPr>
    </w:p>
    <w:p w:rsidR="002158AB" w:rsidRDefault="004D37FB">
      <w:pPr>
        <w:pStyle w:val="ProductList-ClauseHeading"/>
        <w:outlineLvl w:val="4"/>
      </w:pPr>
      <w:r>
        <w:t>3.4 Biblioteke licencirane na temelju licence GNU Lesser General Public</w:t>
      </w:r>
    </w:p>
    <w:p w:rsidR="002158AB" w:rsidRDefault="004D37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w:t>
      </w:r>
      <w:r>
        <w:t>brnuti inženjering, dekompilirati ili deasemblirati softver Visual Studio Team Foundation Server ili na drugi način pokušavati izvesti izvorni kôd za softver Visual Studio Team Foundation Server samo u mjeri potrebnoj za ispravljanje pogrešaka u biblioteka</w:t>
      </w:r>
      <w:r>
        <w:t>ma licenciranima na temelju licence GNU Lesser General Public koja može biti obuhvaćena softverom ili na koju on upućuje.</w:t>
      </w:r>
    </w:p>
    <w:p w:rsidR="002158AB" w:rsidRDefault="002158AB">
      <w:pPr>
        <w:pStyle w:val="ProductList-Body"/>
      </w:pPr>
    </w:p>
    <w:p w:rsidR="002158AB" w:rsidRDefault="004D37FB">
      <w:pPr>
        <w:pStyle w:val="ProductList-ClauseHeading"/>
        <w:outlineLvl w:val="4"/>
      </w:pPr>
      <w:r>
        <w:t>3.5 Visual Studio Team Foundation Server Build Services</w:t>
      </w:r>
    </w:p>
    <w:p w:rsidR="002158AB" w:rsidRDefault="004D37FB">
      <w:pPr>
        <w:pStyle w:val="ProductList-Body"/>
      </w:pPr>
      <w:r>
        <w:t xml:space="preserve">Ako Klijent ima jednog ili više </w:t>
      </w:r>
      <w:r>
        <w:fldChar w:fldCharType="begin"/>
      </w:r>
      <w:r>
        <w:instrText xml:space="preserve"> AutoTextList   \s NoStyle \t "Pojam Licencir</w:instrText>
      </w:r>
      <w:r>
        <w:instrText xml:space="preserve">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w:t>
      </w:r>
      <w:r>
        <w:t xml:space="preserve">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w:instrText>
      </w:r>
      <w:r>
        <w:instrText xml:space="preserve">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w:t>
      </w:r>
      <w:r>
        <w:t xml:space="preserve"> 2017 pristup tom softveru i njegovo korištenje kao dijelu Team Foundation Server 2017 Build Services.</w:t>
      </w:r>
    </w:p>
    <w:p w:rsidR="002158AB" w:rsidRDefault="002158AB">
      <w:pPr>
        <w:pStyle w:val="ProductList-Body"/>
      </w:pPr>
    </w:p>
    <w:p w:rsidR="002158AB" w:rsidRDefault="004D37FB">
      <w:pPr>
        <w:pStyle w:val="ProductList-ClauseHeading"/>
        <w:outlineLvl w:val="4"/>
      </w:pPr>
      <w:r>
        <w:t>3.6 Upravljanje izdanjima</w:t>
      </w:r>
    </w:p>
    <w:p w:rsidR="002158AB" w:rsidRDefault="004D37FB">
      <w:pPr>
        <w:pStyle w:val="ProductList-Body"/>
      </w:pPr>
      <w:r>
        <w:t>Visual Studio Team Foundation Server uključuje jedno paralelno uvođenje pomoću značajke Upravljanje izdanjima. Sve navedeno u nastavku pruža jedno paralelno uvođenje po licenci:</w:t>
      </w:r>
    </w:p>
    <w:p w:rsidR="002158AB" w:rsidRDefault="004D37FB" w:rsidP="007512B8">
      <w:pPr>
        <w:pStyle w:val="ProductList-Bullet"/>
        <w:numPr>
          <w:ilvl w:val="0"/>
          <w:numId w:val="21"/>
        </w:numPr>
      </w:pPr>
      <w:r>
        <w:t>Pretplata na Visual Studio Enterprise 2017</w:t>
      </w:r>
    </w:p>
    <w:p w:rsidR="002158AB" w:rsidRDefault="004D37FB" w:rsidP="007512B8">
      <w:pPr>
        <w:pStyle w:val="ProductList-Bullet"/>
        <w:numPr>
          <w:ilvl w:val="0"/>
          <w:numId w:val="21"/>
        </w:numPr>
      </w:pPr>
      <w:r>
        <w:t xml:space="preserve">Visual Studio Enterprise (mjesečna </w:t>
      </w:r>
      <w:r>
        <w:t>ili godišnja pretplata)</w:t>
      </w:r>
    </w:p>
    <w:p w:rsidR="002158AB" w:rsidRDefault="004D37FB" w:rsidP="007512B8">
      <w:pPr>
        <w:pStyle w:val="ProductList-Bullet"/>
        <w:numPr>
          <w:ilvl w:val="0"/>
          <w:numId w:val="21"/>
        </w:numPr>
      </w:pPr>
      <w:r>
        <w:t>Team Services Build i Deployment Private Pipeline (plaćena instanca)</w:t>
      </w:r>
    </w:p>
    <w:p w:rsidR="002158AB" w:rsidRDefault="002158AB">
      <w:pPr>
        <w:pStyle w:val="ProductList-Body"/>
      </w:pPr>
    </w:p>
    <w:p w:rsidR="002158AB" w:rsidRDefault="004D37FB">
      <w:pPr>
        <w:pStyle w:val="ProductList-ClauseHeading"/>
        <w:outlineLvl w:val="4"/>
      </w:pPr>
      <w:r>
        <w:t>3.5 Upravljanje paketima</w:t>
      </w:r>
    </w:p>
    <w:p w:rsidR="002158AB" w:rsidRDefault="004D37FB">
      <w:pPr>
        <w:pStyle w:val="ProductList-Body"/>
      </w:pPr>
      <w:r>
        <w:t>Svaka licenca za Visual Studio Team Foundation Server uključuje pravo da najviše pet korisnika ili uređaja upotrebljavaju značajku Upravl</w:t>
      </w:r>
      <w:r>
        <w:t>janje paketima.</w:t>
      </w:r>
    </w:p>
    <w:p w:rsidR="002158AB" w:rsidRDefault="002158AB">
      <w:pPr>
        <w:pStyle w:val="ProductList-Body"/>
      </w:pPr>
    </w:p>
    <w:p w:rsidR="002158AB" w:rsidRDefault="004D37FB">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00"/>
        <w:gridCol w:w="3559"/>
        <w:gridCol w:w="3543"/>
        <w:gridCol w:w="88"/>
      </w:tblGrid>
      <w:tr w:rsidR="002158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w:t>
            </w:r>
            <w:r>
              <w:rPr>
                <w:color w:val="404040"/>
              </w:rPr>
              <w:t>upno</w:t>
            </w:r>
          </w:p>
        </w:tc>
      </w:tr>
      <w:tr w:rsidR="002158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r w:rsidR="002158AB">
        <w:tc>
          <w:tcPr>
            <w:tcW w:w="12240" w:type="dxa"/>
            <w:gridSpan w:val="4"/>
            <w:tcBorders>
              <w:top w:val="none" w:sz="4" w:space="0" w:color="6E6E6E"/>
              <w:left w:val="none" w:sz="4" w:space="0" w:color="6E6E6E"/>
              <w:bottom w:val="none" w:sz="4" w:space="0" w:color="6E6E6E"/>
              <w:right w:val="none" w:sz="4" w:space="0" w:color="6E6E6E"/>
            </w:tcBorders>
          </w:tcPr>
          <w:p w:rsidR="002158AB" w:rsidRDefault="002158AB">
            <w:pPr>
              <w:pStyle w:val="PURBreadcrumb"/>
            </w:pPr>
          </w:p>
          <w:tbl>
            <w:tblPr>
              <w:tblW w:w="0" w:type="dxa"/>
              <w:tblLook w:val="04A0" w:firstRow="1" w:lastRow="0" w:firstColumn="1" w:lastColumn="0" w:noHBand="0" w:noVBand="1"/>
            </w:tblPr>
            <w:tblGrid>
              <w:gridCol w:w="10674"/>
            </w:tblGrid>
            <w:tr w:rsidR="002158AB">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TableBody"/>
            </w:pPr>
          </w:p>
        </w:tc>
      </w:tr>
    </w:tbl>
    <w:p w:rsidR="002158AB" w:rsidRDefault="002158AB">
      <w:pPr>
        <w:pStyle w:val="ProductList-Body"/>
      </w:pPr>
    </w:p>
    <w:p w:rsidR="002158AB" w:rsidRDefault="004D37FB">
      <w:pPr>
        <w:pStyle w:val="ProductList-OfferingGroupHeading"/>
        <w:outlineLvl w:val="1"/>
      </w:pPr>
      <w:bookmarkStart w:id="190" w:name="_Sec618"/>
      <w:r>
        <w:t>Windows</w:t>
      </w:r>
      <w:bookmarkEnd w:id="190"/>
      <w:r>
        <w:fldChar w:fldCharType="begin"/>
      </w:r>
      <w:r>
        <w:instrText xml:space="preserve"> TC "</w:instrText>
      </w:r>
      <w:bookmarkStart w:id="191" w:name="_Toc488833817"/>
      <w:r>
        <w:instrText>Windows</w:instrText>
      </w:r>
      <w:bookmarkEnd w:id="191"/>
      <w:r>
        <w:instrText>" \l 2</w:instrText>
      </w:r>
      <w:r>
        <w:fldChar w:fldCharType="end"/>
      </w:r>
    </w:p>
    <w:p w:rsidR="002158AB" w:rsidRDefault="004D37FB">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488833818"/>
      <w:r>
        <w:instrText>Računalni operacijski sustav Windows</w:instrText>
      </w:r>
      <w:bookmarkEnd w:id="193"/>
      <w:r>
        <w:instrText>" \l 3</w:instrText>
      </w:r>
      <w:r>
        <w:fldChar w:fldCharType="end"/>
      </w:r>
    </w:p>
    <w:p w:rsidR="002158AB" w:rsidRDefault="004D37FB">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Nadogradnja Windows 10 Enterprise E3 and LTSB 2016 (po uređaju)</w:t>
            </w:r>
            <w:r>
              <w:fldChar w:fldCharType="begin"/>
            </w:r>
            <w:r>
              <w:instrText xml:space="preserve"> XE "</w:instrText>
            </w:r>
            <w:r>
              <w:instrText xml:space="preserve">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Education E5 (po uređaju)</w:t>
            </w:r>
            <w:r>
              <w:fldChar w:fldCharType="begin"/>
            </w:r>
            <w:r>
              <w:instrText xml:space="preserve"> XE "Windows 10 Edu</w:instrText>
            </w:r>
            <w:r>
              <w:instrText xml:space="preserve">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Licenciranje prava na Windows 10 Home do Pro </w:t>
            </w:r>
            <w:r>
              <w:fldChar w:fldCharType="begin"/>
            </w:r>
            <w:r>
              <w:instrText xml:space="preserve"> XE "</w:instrText>
            </w:r>
            <w:r>
              <w:instrText xml:space="preserve">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Dodatak za E3 aktivaciju OLS-a korisnika sustava Windows 10</w:t>
            </w:r>
            <w:r>
              <w:fldChar w:fldCharType="begin"/>
            </w:r>
            <w:r>
              <w:instrText xml:space="preserve"> XE "</w:instrText>
            </w:r>
            <w:r>
              <w:instrText xml:space="preserve">Dodatak za E3 aktivaciju OLS-a korisnika sustava Windows 10" </w:instrText>
            </w:r>
            <w:r>
              <w:fldChar w:fldCharType="end"/>
            </w:r>
            <w:r>
              <w:t xml:space="preserve"> (za E3 po korisniku) (SL)</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r w:rsidR="002158AB">
        <w:tc>
          <w:tcPr>
            <w:tcW w:w="4160" w:type="dxa"/>
            <w:tcBorders>
              <w:top w:val="dashed" w:sz="4" w:space="0" w:color="BFBFBF"/>
              <w:left w:val="single" w:sz="9" w:space="0" w:color="FFFFFF"/>
              <w:bottom w:val="none" w:sz="4" w:space="0" w:color="BFBFBF"/>
              <w:right w:val="single" w:sz="9" w:space="0" w:color="FFFFFF"/>
            </w:tcBorders>
          </w:tcPr>
          <w:p w:rsidR="002158AB" w:rsidRDefault="004D37FB">
            <w:pPr>
              <w:pStyle w:val="ProductList-TableBody"/>
            </w:pPr>
            <w:r>
              <w:t>Dodatak za E5 aktivaciju OLS-a korisnika sustava Windows 10</w:t>
            </w:r>
            <w:r>
              <w:fldChar w:fldCharType="begin"/>
            </w:r>
            <w:r>
              <w:instrText xml:space="preserve"> XE "</w:instrText>
            </w:r>
            <w:r>
              <w:instrText xml:space="preserve">Dodatak za E5 aktivaciju OLS-a korisnika sustava Windows 10" </w:instrText>
            </w:r>
            <w:r>
              <w:fldChar w:fldCharType="end"/>
            </w:r>
            <w:r>
              <w:t xml:space="preserve"> (za E5 po korisniku) (SL)</w:t>
            </w: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w:instrText>
            </w:r>
            <w:r>
              <w:instrText xml:space="preserve">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w:t>
            </w:r>
            <w:r>
              <w:rPr>
                <w:color w:val="0563C1"/>
              </w:rPr>
              <w:t>tarija izdanja</w:t>
            </w:r>
            <w:r>
              <w:fldChar w:fldCharType="end"/>
            </w:r>
            <w:r>
              <w:t>: Enterprise do Pro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w:t>
            </w:r>
            <w:r>
              <w:rPr>
                <w:color w:val="0563C1"/>
              </w:rPr>
              <w:t>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w:instrText>
            </w:r>
            <w:r>
              <w:instrText>nje broja: Online usluga za Klijenta koji ima Enterprise Enrollment (Pristupnicu Enterprise), Enterprise Subscription Enrollment (Pretplatničku pristupnicu Enterprise Subscription), pristupnicu Microsoft Azure Enrollment ili Enrollment for Education Soluti</w:instrText>
            </w:r>
            <w:r>
              <w:instrText xml:space="preserve">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w:instrText>
            </w:r>
            <w:r>
              <w:instrText xml:space="preserve">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Kvalificirani operacijski sustavi (OS)</w:t>
      </w:r>
    </w:p>
    <w:p w:rsidR="002158AB" w:rsidRDefault="004D37FB">
      <w:pPr>
        <w:pStyle w:val="ProductList-Body"/>
      </w:pPr>
      <w:r>
        <w:t xml:space="preserve">Klijenti mogu kupiti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w:t>
      </w:r>
      <w:r>
        <w:t xml:space="preserve"> za koji Klijent stekne i na kojem će koristiti Windows 10 Pro Upgrade (ako je dostupna u Klijentovu programu) ili Windows 10 Enterprise Upgrade mora biti licenciran za korištenje jednog od </w:t>
      </w:r>
      <w:r>
        <w:lastRenderedPageBreak/>
        <w:t>kvalificiranih operacijskih sustava navedenih u nastavku. Taj se p</w:t>
      </w:r>
      <w:r>
        <w:t xml:space="preserve">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w:t>
      </w:r>
      <w:r>
        <w:t xml:space="preserve"> Software Assurance. </w:t>
      </w:r>
    </w:p>
    <w:p w:rsidR="002158AB" w:rsidRDefault="002158AB">
      <w:pPr>
        <w:pStyle w:val="ProductList-Body"/>
      </w:pPr>
    </w:p>
    <w:p w:rsidR="002158AB" w:rsidRDefault="004D37FB">
      <w:pPr>
        <w:pStyle w:val="ProductList-SubClauseHeading"/>
        <w:outlineLvl w:val="5"/>
      </w:pPr>
      <w:r>
        <w:t>2.1.1 Tablica kvalificiranih operacijskih sustava (OS)</w:t>
      </w:r>
    </w:p>
    <w:p w:rsidR="002158AB" w:rsidRDefault="004D37FB">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Novi Enterprise Agreement (Ugovor Enterprise) (EA)/Open Value Company Wide (potpuno li</w:t>
            </w:r>
            <w:r>
              <w:rPr>
                <w:color w:val="FFFFFF"/>
              </w:rPr>
              <w:t>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Academic i Char</w:t>
            </w:r>
            <w:r>
              <w:rPr>
                <w:color w:val="FFFFFF"/>
              </w:rPr>
              <w:t>ity</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58AB" w:rsidRDefault="002158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jc w:val="center"/>
            </w:pP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bl>
    <w:p w:rsidR="002158AB" w:rsidRDefault="004D37FB">
      <w:pPr>
        <w:pStyle w:val="ProductList-BodyIndented"/>
      </w:pPr>
      <w:r>
        <w:rPr>
          <w:i/>
          <w:vertAlign w:val="superscript"/>
        </w:rPr>
        <w:t>1</w:t>
      </w:r>
      <w:r>
        <w:rPr>
          <w:i/>
        </w:rPr>
        <w:t xml:space="preserve">Primjenjivo i na Kvalificirane uređaje stečene spajanjem ili preuzimanjem tvrtki. </w:t>
      </w:r>
    </w:p>
    <w:p w:rsidR="002158AB" w:rsidRDefault="004D37FB">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w:t>
      </w:r>
      <w:r>
        <w:rPr>
          <w:i/>
        </w:rPr>
        <w:t>ance za sustav Windows po korisniku.</w:t>
      </w:r>
    </w:p>
    <w:p w:rsidR="002158AB" w:rsidRDefault="004D37FB">
      <w:pPr>
        <w:pStyle w:val="ProductList-BodyIndented"/>
      </w:pPr>
      <w:r>
        <w:rPr>
          <w:i/>
          <w:vertAlign w:val="superscript"/>
        </w:rPr>
        <w:t>3</w:t>
      </w:r>
      <w:r>
        <w:rPr>
          <w:i/>
        </w:rPr>
        <w:t>Ne primjenjuje se na Academic, Charity i OV-CW.</w:t>
      </w:r>
    </w:p>
    <w:p w:rsidR="002158AB" w:rsidRDefault="004D37FB">
      <w:pPr>
        <w:pStyle w:val="ProductList-BodyIndented"/>
      </w:pPr>
      <w:r>
        <w:rPr>
          <w:i/>
          <w:vertAlign w:val="superscript"/>
        </w:rPr>
        <w:t>4</w:t>
      </w:r>
      <w:r>
        <w:rPr>
          <w:i/>
        </w:rPr>
        <w:t>N, K i KN specijalizirana su izdanja dostupna za određena tržišta.</w:t>
      </w:r>
    </w:p>
    <w:p w:rsidR="002158AB" w:rsidRDefault="004D37FB">
      <w:pPr>
        <w:pStyle w:val="ProductList-BodyIndented"/>
      </w:pPr>
      <w:r>
        <w:rPr>
          <w:i/>
          <w:vertAlign w:val="superscript"/>
        </w:rPr>
        <w:t>5</w:t>
      </w:r>
      <w:r>
        <w:rPr>
          <w:i/>
        </w:rPr>
        <w:t>Ne uključuje Windows 10 Pro u S načinu (Windows 10S) osim za Academic i Charity.</w:t>
      </w:r>
    </w:p>
    <w:p w:rsidR="002158AB" w:rsidRDefault="004D37FB">
      <w:pPr>
        <w:pStyle w:val="ProductList-BodyIndented"/>
      </w:pPr>
      <w:r>
        <w:rPr>
          <w:i/>
          <w:vertAlign w:val="superscript"/>
        </w:rPr>
        <w:t>6</w:t>
      </w:r>
      <w:r>
        <w:rPr>
          <w:i/>
        </w:rPr>
        <w:t>Informacije o ogran</w:t>
      </w:r>
      <w:r>
        <w:rPr>
          <w:i/>
        </w:rPr>
        <w:t>ičenjima uporabe potražite u odjeljku 2.1.2.1 u nastavku</w:t>
      </w:r>
    </w:p>
    <w:p w:rsidR="002158AB" w:rsidRDefault="002158AB">
      <w:pPr>
        <w:pStyle w:val="ProductList-BodyIndented"/>
      </w:pPr>
    </w:p>
    <w:p w:rsidR="002158AB" w:rsidRDefault="004D37FB">
      <w:pPr>
        <w:pStyle w:val="ProductList-SubClauseHeading"/>
        <w:outlineLvl w:val="5"/>
      </w:pPr>
      <w:r>
        <w:t>2.1.2 Tablica ograničenja uporabe kvalificiranih operacijskih sustava (OS)</w:t>
      </w:r>
    </w:p>
    <w:p w:rsidR="002158AB" w:rsidRDefault="004D37FB">
      <w:pPr>
        <w:pStyle w:val="ProductList-BodyIndented"/>
      </w:pPr>
      <w:r>
        <w:t>Ako je softver za nadogradnju instaliran na uređaje koji koriste bilo koji kvalificirani OS naveden u nastavku („Uvjetno kv</w:t>
      </w:r>
      <w:r>
        <w:t>alificirani OS-ovi“), ograničenja uporabe primjenjuju se i navedena su ispod tablice u članku Prava na korištenje proizvoda. Ograničenja korištenja odnose se na uređaje licencirane tehnološkim jamstvom Software Assurance sustava Windows ili licencom Window</w:t>
      </w:r>
      <w:r>
        <w:t>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2158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Academic i Charity</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t>Windows 10 IoT Enterprise za Retail ili Thin Clients</w:t>
            </w:r>
            <w:r>
              <w:fldChar w:fldCharType="begin"/>
            </w:r>
            <w:r>
              <w:instrText xml:space="preserve"> XE </w:instrText>
            </w:r>
            <w:r>
              <w:instrText xml:space="preserve">"Windows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6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bl>
    <w:p w:rsidR="002158AB" w:rsidRDefault="004D37FB">
      <w:pPr>
        <w:pStyle w:val="ProductList-BodyIndented"/>
      </w:pPr>
      <w:r>
        <w:rPr>
          <w:i/>
          <w:vertAlign w:val="superscript"/>
        </w:rPr>
        <w:t>1</w:t>
      </w:r>
      <w:r>
        <w:rPr>
          <w:i/>
        </w:rPr>
        <w:t xml:space="preserve">Primjenjivo i na Kvalificirane uređaje stečene spajanjem ili preuzimanjem tvrtki. </w:t>
      </w:r>
    </w:p>
    <w:p w:rsidR="002158AB" w:rsidRDefault="004D37FB">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w:t>
      </w:r>
      <w:r>
        <w:rPr>
          <w:i/>
        </w:rPr>
        <w:t>rance za sustav Windows po korisniku.</w:t>
      </w:r>
    </w:p>
    <w:p w:rsidR="002158AB" w:rsidRDefault="004D37FB">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rsidR="002158AB" w:rsidRDefault="004D37FB">
      <w:pPr>
        <w:pStyle w:val="ProductList-BodyIndented"/>
      </w:pPr>
      <w:r>
        <w:rPr>
          <w:i/>
          <w:vertAlign w:val="superscript"/>
        </w:rPr>
        <w:t>4</w:t>
      </w:r>
      <w:r>
        <w:t xml:space="preserve">N, K i </w:t>
      </w:r>
      <w:r>
        <w:t>KN specijalizirana su izdanja dostupna za određena tržišta.</w:t>
      </w:r>
    </w:p>
    <w:p w:rsidR="002158AB" w:rsidRDefault="004D37FB">
      <w:pPr>
        <w:pStyle w:val="ProductList-BodyIndented"/>
      </w:pPr>
      <w:r>
        <w:rPr>
          <w:i/>
          <w:vertAlign w:val="superscript"/>
        </w:rPr>
        <w:t>5</w:t>
      </w:r>
      <w:r>
        <w:rPr>
          <w:i/>
        </w:rPr>
        <w:t>Odjeljak 2.1.2.2 ne odnosi se na Windows 10 IoT Enterprise za Retail ili Thin Clients</w:t>
      </w:r>
    </w:p>
    <w:p w:rsidR="002158AB" w:rsidRDefault="002158AB">
      <w:pPr>
        <w:pStyle w:val="ProductList-BodyIndented"/>
      </w:pPr>
    </w:p>
    <w:p w:rsidR="002158AB" w:rsidRDefault="004D37FB">
      <w:pPr>
        <w:pStyle w:val="ProductList-BodyIndented"/>
      </w:pPr>
      <w:r>
        <w:rPr>
          <w:b/>
        </w:rPr>
        <w:t>2.1.2.1 Ograničenja uporabe za Uvjetno kvalificirane operacijske sustave</w:t>
      </w:r>
    </w:p>
    <w:p w:rsidR="002158AB" w:rsidRDefault="004D37FB">
      <w:pPr>
        <w:pStyle w:val="ProductList-BodyIndented"/>
      </w:pPr>
      <w:r>
        <w:t>Ako je softver za nadogradnju insta</w:t>
      </w:r>
      <w:r>
        <w:t xml:space="preserve">liran na uređaje licencirane za prethodno korišteno i podržano izdanje Uvjetno kvalificiranog OS-a, primjenjuju se sljedeći uvjeti:  </w:t>
      </w:r>
    </w:p>
    <w:p w:rsidR="002158AB" w:rsidRDefault="004D37FB" w:rsidP="007512B8">
      <w:pPr>
        <w:pStyle w:val="ProductList-Bullet"/>
        <w:numPr>
          <w:ilvl w:val="1"/>
          <w:numId w:val="22"/>
        </w:numPr>
      </w:pPr>
      <w:r>
        <w:t>Posebna svrha. Licencirani uređaj Klijenta osmišljen je za posebnu svrhu. Klijent smije koristiti softver samo u tu svrhu.</w:t>
      </w:r>
      <w:r>
        <w:t xml:space="preserve"> </w:t>
      </w:r>
    </w:p>
    <w:p w:rsidR="002158AB" w:rsidRDefault="004D37FB" w:rsidP="007512B8">
      <w:pPr>
        <w:pStyle w:val="ProductList-Bullet"/>
        <w:numPr>
          <w:ilvl w:val="1"/>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w:t>
      </w:r>
      <w:r>
        <w:t>ustrijski sustav Klijenta provodi računalne funkcije, Klijent mora osigurati da računalne funkcije: (i) da se koriste samo kao podrška industrijskoj funkcionalnosti i (ii) rade samo kad su tehnički integrirani s Industrijskim programom ili koriste tehnički</w:t>
      </w:r>
      <w:r>
        <w:t xml:space="preserve"> provedena pravila ili arhitekturu za rad samo prilikom korištenja funkcija Industrijskog programa. Pojam „Računalne funkcije“, kako se koristi ovdje, uključuje: e-poštu, obradu teksta, proračunske tablice, baze podataka, zakazivanje obveza ili softver za </w:t>
      </w:r>
      <w:r>
        <w:t>osobne financije. Pojam „Industrijski program“, kako se koristi ovdje, znači uređaj koji koristi samo softverski program specifičan za gospodarsku granu ili zadatak. Uređaj može koristiti terminalne uslužne protokole za pristup takvom softveru koji se kori</w:t>
      </w:r>
      <w:r>
        <w:t xml:space="preserve">sti na poslužitelju. Industrijski sustav Klijenta ne može se koristiti u svojoj implementiranoj konfiguraciji kao računalo opće namjene ili kao komercijalno održiva zamjena za takav sustav. </w:t>
      </w:r>
    </w:p>
    <w:p w:rsidR="002158AB" w:rsidRDefault="004D37FB" w:rsidP="007512B8">
      <w:pPr>
        <w:pStyle w:val="ProductList-Bullet"/>
        <w:numPr>
          <w:ilvl w:val="1"/>
          <w:numId w:val="22"/>
        </w:numPr>
      </w:pPr>
      <w:r>
        <w:t xml:space="preserve">Prilikom nadogradnje s verzije softvera Windows Embedded opisane </w:t>
      </w:r>
      <w:r>
        <w:t>u gornjoj tablici kao „Prodajno mjesto“, „POS“ ili „Maloprodaja“ Klijent mora upotrijebiti softver za nadogradnju s aplikacijom POS, a ta aplikacija mora biti primarna svrha korištenja softvera za svakog krajnjeg korisnika. Aplikacija POS softverska je apl</w:t>
      </w:r>
      <w:r>
        <w:t>ikacija koja pruža bilo koju od sljedećih funkcija: obrada prodajnih i uslužnih transakcija, skeniranje i praćenje inventara, bilježenje ili prijenos podataka o klijentima, provođenje povezanih upravljačkih funkcija i izravno i neizravno pružanje informaci</w:t>
      </w:r>
      <w:r>
        <w:t>ja klijentima o dostupnim proizvodima i uslugama.</w:t>
      </w:r>
    </w:p>
    <w:p w:rsidR="002158AB" w:rsidRDefault="002158AB">
      <w:pPr>
        <w:pStyle w:val="ProductList-BodyIndented"/>
      </w:pPr>
    </w:p>
    <w:p w:rsidR="002158AB" w:rsidRDefault="004D37FB">
      <w:pPr>
        <w:pStyle w:val="ProductList-BodyIndented"/>
      </w:pPr>
      <w:r>
        <w:rPr>
          <w:b/>
        </w:rPr>
        <w:t>2.1.2.2 Ograničenja kupnje tehnološkog jamstva Software Assurance za Uvjetno kvalificirane operacijske sustave</w:t>
      </w:r>
    </w:p>
    <w:p w:rsidR="002158AB" w:rsidRDefault="004D37FB">
      <w:pPr>
        <w:pStyle w:val="ProductList-BodyIndented"/>
      </w:pPr>
      <w:r>
        <w:t>Bez obzira na eventualne suprotne odredbe u Odjeljku 4.1, tehnološko jamstvo Software Assuranc</w:t>
      </w:r>
      <w:r>
        <w:t>e ne može se kupiti za uređaje koji imaju licencu za Uvjetno kvalificirane operacijske sustave. To se ograničenje ne odnosi na uređaje koji imaju licencu za Windows 10 IoT za Retail ili Thin Clients.</w:t>
      </w:r>
    </w:p>
    <w:p w:rsidR="002158AB" w:rsidRDefault="002158AB">
      <w:pPr>
        <w:pStyle w:val="ProductList-SubClauseHeading"/>
        <w:outlineLvl w:val="5"/>
      </w:pPr>
    </w:p>
    <w:p w:rsidR="002158AB" w:rsidRDefault="004D37FB">
      <w:pPr>
        <w:pStyle w:val="ProductList-SubClauseHeading"/>
        <w:outlineLvl w:val="5"/>
      </w:pPr>
      <w:r>
        <w:t>2.1.3 Pravila o kvalificiranom računalnom sustavu za VL</w:t>
      </w:r>
      <w:r>
        <w:t xml:space="preserve"> licence za nadogradnju za Windows</w:t>
      </w:r>
    </w:p>
    <w:p w:rsidR="002158AB" w:rsidRDefault="004D37FB" w:rsidP="007512B8">
      <w:pPr>
        <w:pStyle w:val="ProductList-Bullet"/>
        <w:numPr>
          <w:ilvl w:val="1"/>
          <w:numId w:val="23"/>
        </w:numPr>
      </w:pPr>
      <w:r>
        <w:t>Kvalificirani operacijski sustav mora biti instaliran na istom uređaju kojem će se dodijeliti VL licenca za nadogradnju.</w:t>
      </w:r>
    </w:p>
    <w:p w:rsidR="002158AB" w:rsidRDefault="004D37FB" w:rsidP="007512B8">
      <w:pPr>
        <w:pStyle w:val="ProductList-Bullet"/>
        <w:numPr>
          <w:ilvl w:val="1"/>
          <w:numId w:val="23"/>
        </w:numPr>
      </w:pPr>
      <w:r>
        <w:t>Apple Macintosh kvalificirani je operacijski sustav samo ako ga je predinstalirao ovlašteni proizvođ</w:t>
      </w:r>
      <w:r>
        <w:t>ač prije početne prodaje uređaja.</w:t>
      </w:r>
    </w:p>
    <w:p w:rsidR="002158AB" w:rsidRDefault="004D37FB" w:rsidP="007512B8">
      <w:pPr>
        <w:pStyle w:val="ProductList-Bullet"/>
        <w:numPr>
          <w:ilvl w:val="1"/>
          <w:numId w:val="23"/>
        </w:numPr>
      </w:pPr>
      <w:r>
        <w:t xml:space="preserve">Klijenti moraju ukloniti kvalificirani operacijski sustav s uređaja da bi mogli implementirati VL licencu za nadogradnju, osim ako nemaju i tehnološko jamstvo Software Assurance za VL licencu za nadogradnju. </w:t>
      </w:r>
    </w:p>
    <w:p w:rsidR="002158AB" w:rsidRDefault="004D37FB" w:rsidP="007512B8">
      <w:pPr>
        <w:pStyle w:val="ProductList-Bullet"/>
        <w:numPr>
          <w:ilvl w:val="1"/>
          <w:numId w:val="23"/>
        </w:numPr>
      </w:pPr>
      <w:r>
        <w:t>Klijenti prog</w:t>
      </w:r>
      <w:r>
        <w:t>rama Academic Select, Academic Open, CASA i Pretplatničkog ugovora Open Value Subscription – Obrazovna rješenja koji stječu licencu za nadogradnju pomoću sustava Windows XP Starter Edition, Windows Vista Starter Edition ili Windows 7 Starter Edition kao kv</w:t>
      </w:r>
      <w:r>
        <w:t>alificiranog operacijskog sustava odriču se bilo kojeg prava na prijenos te Licence izvan zemlje kupnje.</w:t>
      </w:r>
    </w:p>
    <w:p w:rsidR="002158AB" w:rsidRDefault="002158AB">
      <w:pPr>
        <w:pStyle w:val="ProductList-BodyIndented"/>
      </w:pPr>
    </w:p>
    <w:p w:rsidR="002158AB" w:rsidRDefault="004D37FB">
      <w:pPr>
        <w:pStyle w:val="ProductList-ClauseHeading"/>
        <w:outlineLvl w:val="4"/>
      </w:pPr>
      <w:r>
        <w:t>2.2 Windows Enterprise Upgrade (bez verzije) i Windows Professional Upgrade (bez verzije)</w:t>
      </w:r>
    </w:p>
    <w:p w:rsidR="002158AB" w:rsidRDefault="004D37FB">
      <w:pPr>
        <w:pStyle w:val="ProductList-Body"/>
      </w:pPr>
      <w:r>
        <w:fldChar w:fldCharType="begin"/>
      </w:r>
      <w:r>
        <w:instrText xml:space="preserve"> AutoTextList   \s NoStyle \t "Pojam Licenca označava pravo </w:instrText>
      </w:r>
      <w:r>
        <w:instrText xml:space="preserve">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w:t>
      </w:r>
      <w:r>
        <w:t xml:space="preserve">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w:t>
      </w:r>
      <w:r>
        <w:t xml:space="preserve">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w:t>
      </w:r>
      <w:r>
        <w:t>dows Enterprise Upgrade i Windows Professional Upgrade.</w:t>
      </w:r>
    </w:p>
    <w:p w:rsidR="002158AB" w:rsidRDefault="002158AB">
      <w:pPr>
        <w:pStyle w:val="ProductList-Body"/>
      </w:pPr>
    </w:p>
    <w:p w:rsidR="002158AB" w:rsidRDefault="004D37FB">
      <w:pPr>
        <w:pStyle w:val="ProductList-ClauseHeading"/>
        <w:outlineLvl w:val="4"/>
      </w:pPr>
      <w:r>
        <w:t>2.3 Kloniranje za Windows 10</w:t>
      </w:r>
    </w:p>
    <w:p w:rsidR="002158AB" w:rsidRDefault="004D37FB">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w:instrText>
      </w:r>
      <w:r>
        <w:instrText xml:space="preserve">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2158AB" w:rsidRDefault="002158AB">
      <w:pPr>
        <w:pStyle w:val="ProductList-Body"/>
      </w:pPr>
    </w:p>
    <w:p w:rsidR="002158AB" w:rsidRDefault="004D37FB">
      <w:pPr>
        <w:pStyle w:val="ProductList-ClauseHeading"/>
        <w:outlineLvl w:val="4"/>
      </w:pPr>
      <w:r>
        <w:lastRenderedPageBreak/>
        <w:t>2.4 Regionalne opcije isporuke</w:t>
      </w:r>
    </w:p>
    <w:p w:rsidR="002158AB" w:rsidRDefault="004D37FB">
      <w:pPr>
        <w:pStyle w:val="ProductList-SubClauseHeading"/>
        <w:outlineLvl w:val="5"/>
      </w:pPr>
      <w:r>
        <w:t>2.4.1 Verzije N sustava Microsoft Windows XP Professional, Vista Business i 7 Profession</w:t>
      </w:r>
      <w:r>
        <w:t>al (bez Windows Media Playera)</w:t>
      </w:r>
    </w:p>
    <w:p w:rsidR="002158AB" w:rsidRDefault="004D37FB">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w:t>
      </w:r>
      <w:r>
        <w:t xml:space="preserve">Vista Business i Windows 7 Professional. Kriterije za ispunjavanje uvjeta i isporuku potražite u Popisu proizvoda iz ožujka 2014. na adresi </w:t>
      </w:r>
      <w:hyperlink r:id="rId94">
        <w:r>
          <w:rPr>
            <w:color w:val="00467F"/>
            <w:u w:val="single"/>
          </w:rPr>
          <w:t>http://go.microsoft.com/?linkid=9839207</w:t>
        </w:r>
      </w:hyperlink>
      <w:r>
        <w:t>.</w:t>
      </w:r>
    </w:p>
    <w:p w:rsidR="002158AB" w:rsidRDefault="002158AB">
      <w:pPr>
        <w:pStyle w:val="ProductList-BodyIndented"/>
      </w:pPr>
    </w:p>
    <w:p w:rsidR="002158AB" w:rsidRDefault="004D37FB">
      <w:pPr>
        <w:pStyle w:val="ProductList-SubClauseHeading"/>
        <w:outlineLvl w:val="5"/>
      </w:pPr>
      <w:r>
        <w:t>2.4.2 Verzije K</w:t>
      </w:r>
      <w:r>
        <w:t xml:space="preserve"> i KN sustava Microsoft Windows XP Professional, Vista Business i 7 Professional</w:t>
      </w:r>
    </w:p>
    <w:p w:rsidR="002158AB" w:rsidRDefault="004D37FB">
      <w:pPr>
        <w:pStyle w:val="ProductList-BodyIndented"/>
      </w:pPr>
      <w:r>
        <w:t>Klijenti i njihova povezana društva imaju posebne medije i mogućnosti preuzimanja za Koreju za korištenje sustava Windows XP Professional, Vista Business i 7 Professional u Ko</w:t>
      </w:r>
      <w:r>
        <w:t xml:space="preserve">reji. Preduvjete potražite u Popisu proizvoda iz ožujka 2014. na adresi </w:t>
      </w:r>
      <w:hyperlink r:id="rId95">
        <w:r>
          <w:rPr>
            <w:color w:val="00467F"/>
            <w:u w:val="single"/>
          </w:rPr>
          <w:t>http://go.microsoft.com/?linkid=9839207</w:t>
        </w:r>
      </w:hyperlink>
      <w:r>
        <w:t>.</w:t>
      </w:r>
    </w:p>
    <w:p w:rsidR="002158AB" w:rsidRDefault="002158AB">
      <w:pPr>
        <w:pStyle w:val="ProductList-BodyIndented"/>
      </w:pPr>
    </w:p>
    <w:p w:rsidR="002158AB" w:rsidRDefault="004D37FB">
      <w:pPr>
        <w:pStyle w:val="ProductList-SubClauseHeading"/>
        <w:outlineLvl w:val="5"/>
      </w:pPr>
      <w:r>
        <w:t>2.4.3 Windows 8/8.1 Pro KN i Windows 10 Pro KN</w:t>
      </w:r>
    </w:p>
    <w:p w:rsidR="002158AB" w:rsidRDefault="004D37FB">
      <w:pPr>
        <w:pStyle w:val="ProductList-BodyIndented"/>
      </w:pPr>
      <w:r>
        <w:t>Klijenti koji se nalaze u Koreji i i</w:t>
      </w:r>
      <w:r>
        <w:t xml:space="preserve">maju aktivan ugovor o količinskom licenciranju ili pristupnicu s društvom Microsoft Operations Pte Ltd ispunjavaju uvjete za stjecanje medija za Windows 8/8.1 Pro KN i Windows 10 Pro KN za implementaciju i korištenje u Koreji. Nije dopušteno nijedno drugo </w:t>
      </w:r>
      <w:r>
        <w:t>korištenje.</w:t>
      </w:r>
    </w:p>
    <w:p w:rsidR="002158AB" w:rsidRDefault="002158AB">
      <w:pPr>
        <w:pStyle w:val="ProductList-BodyIndented"/>
      </w:pPr>
    </w:p>
    <w:p w:rsidR="002158AB" w:rsidRDefault="004D37FB">
      <w:pPr>
        <w:pStyle w:val="ProductList-SubClauseHeading"/>
        <w:outlineLvl w:val="5"/>
      </w:pPr>
      <w:r>
        <w:t>2.4.4 Windows 8/8.1 Pro N i Windows 10 Pro N (bez Windows Media Playera)</w:t>
      </w:r>
    </w:p>
    <w:p w:rsidR="002158AB" w:rsidRDefault="004D37FB">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w:t>
      </w:r>
      <w:r>
        <w:t>ju za slobodnu trgovinu (EFTA). (U svrhu programa Open License, „aktivni ugovor“ jest ugovor pridružen aktivnom broju autorizacije Open License.)</w:t>
      </w:r>
    </w:p>
    <w:p w:rsidR="002158AB" w:rsidRDefault="002158AB">
      <w:pPr>
        <w:pStyle w:val="ProductList-BodyIndented"/>
      </w:pPr>
    </w:p>
    <w:p w:rsidR="002158AB" w:rsidRDefault="004D37FB">
      <w:pPr>
        <w:pStyle w:val="ProductList-ClauseHeading"/>
        <w:outlineLvl w:val="4"/>
      </w:pPr>
      <w:r>
        <w:t>2.5 Windows Embedded 8 Standard Enterprise Kit</w:t>
      </w:r>
    </w:p>
    <w:p w:rsidR="002158AB" w:rsidRDefault="004D37FB">
      <w:pPr>
        <w:pStyle w:val="ProductList-Body"/>
      </w:pPr>
      <w:r>
        <w:t>Na korištenje softverskih značajki koje omogućuje Windows Embe</w:t>
      </w:r>
      <w:r>
        <w:t>dded 8 Standard Enterprise Kit primjenjuju se uvjeti i odredbe Klijentova licencnog ugovora i odredbe softverske licence za odgovarajući softver Windows Embedded 8 Standard. Pravo na korištenje značajki softvera istječe kad istekne pravo na korištenje teme</w:t>
      </w:r>
      <w:r>
        <w:t>ljnog softvera. Licenca Windows Embedded 8 Standard Enterprise Kit mora se trajno dodijeliti jednom uređaju i ne može se prenositi na bilo koji drugi uređaj.</w:t>
      </w:r>
    </w:p>
    <w:p w:rsidR="002158AB" w:rsidRDefault="002158AB">
      <w:pPr>
        <w:pStyle w:val="ProductList-Body"/>
      </w:pPr>
    </w:p>
    <w:p w:rsidR="002158AB" w:rsidRDefault="004D37FB">
      <w:pPr>
        <w:pStyle w:val="ProductList-ClauseHeading"/>
        <w:outlineLvl w:val="4"/>
      </w:pPr>
      <w:r>
        <w:t>2.6 Prava na instalaciju i korištenje proizvoda</w:t>
      </w:r>
    </w:p>
    <w:p w:rsidR="002158AB" w:rsidRDefault="004D37FB">
      <w:pPr>
        <w:pStyle w:val="ProductList-Body"/>
      </w:pPr>
      <w:r>
        <w:t>Za Klijente licencirane na temelju Microsoftova u</w:t>
      </w:r>
      <w:r>
        <w:t>govora o uslugama u oblaku:</w:t>
      </w:r>
    </w:p>
    <w:p w:rsidR="002158AB" w:rsidRDefault="004D37FB" w:rsidP="007512B8">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w:instrText>
      </w:r>
      <w:r>
        <w:instrText xml:space="preserve">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p>
    <w:p w:rsidR="002158AB" w:rsidRDefault="004D37FB" w:rsidP="007512B8">
      <w:pPr>
        <w:pStyle w:val="ProductList-Bullet"/>
        <w:numPr>
          <w:ilvl w:val="0"/>
          <w:numId w:val="24"/>
        </w:numPr>
      </w:pPr>
      <w:r>
        <w:t>Članak 3.5</w:t>
      </w:r>
      <w:r>
        <w:t xml:space="preserve"> u nastavku ne primjenjuje se i</w:t>
      </w:r>
    </w:p>
    <w:p w:rsidR="002158AB" w:rsidRDefault="004D37FB" w:rsidP="007512B8">
      <w:pPr>
        <w:pStyle w:val="ProductList-Bullet"/>
        <w:numPr>
          <w:ilvl w:val="0"/>
          <w:numId w:val="24"/>
        </w:numPr>
      </w:pPr>
      <w:r>
        <w:t xml:space="preserve">Članak 4 u nastavku ne primjenjuje se. </w:t>
      </w:r>
    </w:p>
    <w:p w:rsidR="002158AB" w:rsidRDefault="002158AB">
      <w:pPr>
        <w:pStyle w:val="ProductList-Body"/>
      </w:pPr>
    </w:p>
    <w:p w:rsidR="002158AB" w:rsidRDefault="004D37FB">
      <w:pPr>
        <w:pStyle w:val="ProductList-ClauseHeading"/>
        <w:outlineLvl w:val="4"/>
      </w:pPr>
      <w:r>
        <w:t>2.7 Ispunjavanje uvjeta za kupnju za Licenciranje prava na Windows 10 Home do Pro za E3/E5</w:t>
      </w:r>
    </w:p>
    <w:p w:rsidR="002158AB" w:rsidRDefault="004D37FB">
      <w:pPr>
        <w:pStyle w:val="ProductList-SubClauseHeading"/>
        <w:outlineLvl w:val="5"/>
      </w:pPr>
      <w:r>
        <w:t>2.7.1 Preduvjeti</w:t>
      </w:r>
    </w:p>
    <w:p w:rsidR="002158AB" w:rsidRDefault="004D37FB">
      <w:pPr>
        <w:pStyle w:val="ProductList-BodyIndented"/>
      </w:pPr>
      <w:r>
        <w:t>Bez obzira na članak 2.1.1 Kvalificirani operacijski sustavi, Klijenti u Au</w:t>
      </w:r>
      <w:r>
        <w:t>straliji, Kanadi, Japanu, Norveškoj, Švicarskoj, SAD-u, na Islandu, Novom Zelandu ili u bilo kojoj zemlji Europske unije ispunjavaju uvjete za Windows 10 Home to Pro Right Licensing za uređaje s licencom za Windows Home verzija 7 ili novija ako su od 1. ož</w:t>
      </w:r>
      <w:r>
        <w:t>ujka 2017. kontinuirano imali licencu za bilo što od sljedećeg:</w:t>
      </w:r>
    </w:p>
    <w:p w:rsidR="002158AB" w:rsidRDefault="004D37FB" w:rsidP="007512B8">
      <w:pPr>
        <w:pStyle w:val="ProductList-Bullet"/>
        <w:numPr>
          <w:ilvl w:val="1"/>
          <w:numId w:val="25"/>
        </w:numPr>
      </w:pPr>
      <w:r>
        <w:t xml:space="preserve">Windows 10 Enterprise E3 po uređaju s aktivnim tehnološkim jamstvom Software Assurance </w:t>
      </w:r>
    </w:p>
    <w:p w:rsidR="002158AB" w:rsidRDefault="004D37FB" w:rsidP="007512B8">
      <w:pPr>
        <w:pStyle w:val="ProductList-Bullet"/>
        <w:numPr>
          <w:ilvl w:val="1"/>
          <w:numId w:val="25"/>
        </w:numPr>
      </w:pPr>
      <w:r>
        <w:t xml:space="preserve">Windows 10 Enterprise E3/E5 po SL-u po korisniku </w:t>
      </w:r>
    </w:p>
    <w:p w:rsidR="002158AB" w:rsidRDefault="004D37FB" w:rsidP="007512B8">
      <w:pPr>
        <w:pStyle w:val="ProductList-Bullet"/>
        <w:numPr>
          <w:ilvl w:val="1"/>
          <w:numId w:val="25"/>
        </w:numPr>
      </w:pPr>
      <w:r>
        <w:t>Windows 10 Enterprise E5 po SL-u po uređaju</w:t>
      </w:r>
    </w:p>
    <w:p w:rsidR="002158AB" w:rsidRDefault="002158AB">
      <w:pPr>
        <w:pStyle w:val="ProductList-BodyIndented"/>
      </w:pPr>
    </w:p>
    <w:p w:rsidR="002158AB" w:rsidRDefault="004D37FB">
      <w:pPr>
        <w:pStyle w:val="ProductList-SubClauseHeading"/>
        <w:outlineLvl w:val="5"/>
      </w:pPr>
      <w:r>
        <w:t>2.7.2 Uvj</w:t>
      </w:r>
      <w:r>
        <w:t>eti kupnje</w:t>
      </w:r>
    </w:p>
    <w:p w:rsidR="002158AB" w:rsidRDefault="004D37FB">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w:t>
      </w:r>
      <w:r>
        <w:t>arem jedan od sljedećih kriterija:</w:t>
      </w:r>
    </w:p>
    <w:p w:rsidR="002158AB" w:rsidRDefault="004D37FB" w:rsidP="007512B8">
      <w:pPr>
        <w:pStyle w:val="ProductList-Bullet"/>
        <w:numPr>
          <w:ilvl w:val="1"/>
          <w:numId w:val="26"/>
        </w:numPr>
      </w:pPr>
      <w:r>
        <w:t xml:space="preserve">ima licencu za Windows 10 Enterprise E3/E5 po uređaju ili </w:t>
      </w:r>
    </w:p>
    <w:p w:rsidR="002158AB" w:rsidRDefault="004D37FB" w:rsidP="007512B8">
      <w:pPr>
        <w:pStyle w:val="ProductList-Bullet"/>
        <w:numPr>
          <w:ilvl w:val="1"/>
          <w:numId w:val="26"/>
        </w:numPr>
      </w:pPr>
      <w:r>
        <w:t>na kojem je instalirana verzija Pro ili Enterprise i koji upotrebljava licencirani korisnik za Windows 10 Enterprise E3/E5.</w:t>
      </w:r>
    </w:p>
    <w:p w:rsidR="002158AB" w:rsidRDefault="002158AB">
      <w:pPr>
        <w:pStyle w:val="ProductList-BodyIndented"/>
      </w:pPr>
    </w:p>
    <w:p w:rsidR="002158AB" w:rsidRDefault="004D37FB">
      <w:pPr>
        <w:pStyle w:val="ProductList-SubClauseHeading"/>
        <w:outlineLvl w:val="5"/>
      </w:pPr>
      <w:r>
        <w:t>2.7.3 Ograničenja licence</w:t>
      </w:r>
    </w:p>
    <w:p w:rsidR="002158AB" w:rsidRDefault="004D37FB">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2158AB" w:rsidRDefault="002158AB">
      <w:pPr>
        <w:pStyle w:val="ProductList-BodyIndented"/>
      </w:pPr>
    </w:p>
    <w:p w:rsidR="002158AB" w:rsidRDefault="004D37FB">
      <w:pPr>
        <w:pStyle w:val="ProductList-ClauseHeading"/>
        <w:outlineLvl w:val="4"/>
      </w:pPr>
      <w:r>
        <w:t>2.8 Ispunjavanje uvje</w:t>
      </w:r>
      <w:r>
        <w:t>ta za kupnju dodatnog SL-a po korisniku za E3/E5 aktivaciju OLS-a korisnika sustava Windows 10</w:t>
      </w:r>
    </w:p>
    <w:p w:rsidR="002158AB" w:rsidRDefault="004D37FB">
      <w:pPr>
        <w:pStyle w:val="ProductList-SubClauseHeading"/>
        <w:outlineLvl w:val="5"/>
      </w:pPr>
      <w:r>
        <w:t>2.8.1. Kvalificirana licenca za dodatni SL po korisniku</w:t>
      </w:r>
    </w:p>
    <w:p w:rsidR="002158AB" w:rsidRDefault="004D37FB">
      <w:pPr>
        <w:pStyle w:val="ProductList-BodyIndented"/>
      </w:pPr>
      <w:r>
        <w:t xml:space="preserve">Klijent mora imati aktivni Enterprise Enrollment (Pristupnicu Enterprise) s odgovarajućim Kvalificiranim </w:t>
      </w:r>
      <w:r>
        <w:t>licencama.</w:t>
      </w:r>
    </w:p>
    <w:tbl>
      <w:tblPr>
        <w:tblStyle w:val="PURTable0"/>
        <w:tblW w:w="0" w:type="dxa"/>
        <w:tblLook w:val="04A0" w:firstRow="1" w:lastRow="0" w:firstColumn="1" w:lastColumn="0" w:noHBand="0" w:noVBand="1"/>
      </w:tblPr>
      <w:tblGrid>
        <w:gridCol w:w="5175"/>
        <w:gridCol w:w="5255"/>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Kvalificirani proizvod(i)</w:t>
            </w:r>
          </w:p>
        </w:tc>
        <w:tc>
          <w:tcPr>
            <w:tcW w:w="612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Dodatni SL po korisniku</w:t>
            </w:r>
          </w:p>
        </w:tc>
      </w:tr>
      <w:tr w:rsidR="002158AB">
        <w:tc>
          <w:tcPr>
            <w:tcW w:w="6000" w:type="dxa"/>
            <w:tcBorders>
              <w:left w:val="single" w:sz="4" w:space="0" w:color="6E6E6E"/>
              <w:bottom w:val="single" w:sz="4" w:space="0" w:color="6E6E6E"/>
              <w:right w:val="single" w:sz="4" w:space="0" w:color="6E6E6E"/>
            </w:tcBorders>
          </w:tcPr>
          <w:p w:rsidR="002158AB" w:rsidRDefault="004D37FB">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rsidR="002158AB" w:rsidRDefault="004D37FB">
            <w:pPr>
              <w:pStyle w:val="ProductList-TableBody"/>
            </w:pPr>
            <w:r>
              <w:t>E3 aktivacija OLS-a korisnika sustava Windows 10</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E5 aktivacija OLS-a korisnika sustava Windows 10</w:t>
            </w:r>
          </w:p>
        </w:tc>
      </w:tr>
    </w:tbl>
    <w:p w:rsidR="002158AB" w:rsidRDefault="002158AB">
      <w:pPr>
        <w:pStyle w:val="ProductList-SubClauseHeading"/>
        <w:outlineLvl w:val="5"/>
      </w:pPr>
    </w:p>
    <w:p w:rsidR="002158AB" w:rsidRDefault="004D37FB">
      <w:pPr>
        <w:pStyle w:val="ProductList-SubClauseHeading"/>
        <w:outlineLvl w:val="5"/>
      </w:pPr>
      <w:r>
        <w:t>2.8.2</w:t>
      </w:r>
      <w:r>
        <w:t xml:space="preserve"> Ograničenje kupnje dodatnog SL-a po korisniku</w:t>
      </w:r>
    </w:p>
    <w:p w:rsidR="002158AB" w:rsidRDefault="004D37FB">
      <w:pPr>
        <w:pStyle w:val="ProductList-BodyIndented"/>
      </w:pPr>
      <w:r>
        <w:t>Samo jedan dodatni SL po korisniku može se kupiti za svaku Kvalificiranu Licencu. Klijenti mogu steći dodatne SL-ove za korisnike ili korisnike uređaja dodanih ukupnom broju korisnika ili uređaja Enterprise Enrollment (Pristupnici Enterprise) između datuma</w:t>
      </w:r>
      <w:r>
        <w:t xml:space="preserve"> „true-up“ (tj. prije stjecanja Kvalificiranih licenci), uz primjenu istog ograničenja od jednog dodatnog SL-a za korisnika po Kvalificiranoj licenci (ili skupu Kvalificiranih licenci).</w:t>
      </w:r>
    </w:p>
    <w:p w:rsidR="002158AB" w:rsidRDefault="002158AB">
      <w:pPr>
        <w:pStyle w:val="ProductList-BodyIndented"/>
      </w:pPr>
    </w:p>
    <w:p w:rsidR="002158AB" w:rsidRDefault="004D37FB">
      <w:pPr>
        <w:pStyle w:val="ProductList-ClauseHeading"/>
        <w:outlineLvl w:val="4"/>
      </w:pPr>
      <w:r>
        <w:t>2.9 Prelazak sa sustava Windows 10 S na Windows 10 Pro</w:t>
      </w:r>
    </w:p>
    <w:p w:rsidR="002158AB" w:rsidRDefault="004D37FB">
      <w:pPr>
        <w:pStyle w:val="ProductList-Body"/>
      </w:pPr>
      <w:r>
        <w:t xml:space="preserve">Bez obzira na </w:t>
      </w:r>
      <w:r>
        <w:t>eventualne suprotne odredbe u članku 2.1. Kvalificirani operacijski sustavi, Klijenti mogu steći licencu za prelazak sa sustava Windows 10 s na Pro za uređaje s licencom za sustav Windows 10 S.</w:t>
      </w:r>
    </w:p>
    <w:p w:rsidR="002158AB" w:rsidRDefault="004D37FB">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11"/>
        <w:gridCol w:w="3579"/>
        <w:gridCol w:w="360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w:instrText>
            </w:r>
            <w:r>
              <w:instrText xml:space="preserve">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6">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w:instrText>
            </w:r>
            <w:r>
              <w:instrText xml:space="preserve">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Dodatni softver: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Kl</w:t>
            </w:r>
            <w:r>
              <w:rPr>
                <w:color w:val="404040"/>
              </w:rPr>
              <w:t>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Prijenos licenci</w:t>
      </w:r>
    </w:p>
    <w:p w:rsidR="002158AB" w:rsidRDefault="004D37FB">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w:t>
      </w:r>
      <w:r>
        <w:t>u Tehnološko jamstvo Software Assurance u nastavku. Prava na preraspodjelu Licence za Windows SA i Windows VDA potražite u Članku 4. Tehnološko jamstvo Software Assurance.</w:t>
      </w:r>
    </w:p>
    <w:p w:rsidR="002158AB" w:rsidRDefault="002158AB">
      <w:pPr>
        <w:pStyle w:val="ProductList-Body"/>
      </w:pPr>
    </w:p>
    <w:p w:rsidR="002158AB" w:rsidRDefault="004D37FB">
      <w:pPr>
        <w:pStyle w:val="ProductList-ClauseHeading"/>
        <w:outlineLvl w:val="4"/>
      </w:pPr>
      <w:r>
        <w:t>3.2 Aktivacija sustava Windows 10 na temelju servisa Azure AD</w:t>
      </w:r>
    </w:p>
    <w:p w:rsidR="002158AB" w:rsidRDefault="004D37FB">
      <w:pPr>
        <w:pStyle w:val="ProductList-Body"/>
      </w:pPr>
      <w:r>
        <w:t>Za klijente koji upot</w:t>
      </w:r>
      <w:r>
        <w:t xml:space="preserve">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w:instrText>
      </w:r>
      <w:r>
        <w:instrText xml:space="preserve">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najviše pet uređaja na kojima je instalirano ažuriranje</w:t>
      </w:r>
      <w:r>
        <w:t xml:space="preserve"> Windows 10 Pro Anniversary ili Windows 10 Enterprise Creator ili novije.</w:t>
      </w:r>
    </w:p>
    <w:p w:rsidR="002158AB" w:rsidRDefault="002158AB">
      <w:pPr>
        <w:pStyle w:val="ProductList-Body"/>
      </w:pPr>
    </w:p>
    <w:p w:rsidR="002158AB" w:rsidRDefault="004D37FB">
      <w:pPr>
        <w:pStyle w:val="ProductList-ClauseHeading"/>
        <w:outlineLvl w:val="4"/>
      </w:pPr>
      <w:r>
        <w:t>3.3 Windows aplikacije</w:t>
      </w:r>
    </w:p>
    <w:p w:rsidR="002158AB" w:rsidRDefault="004D37FB">
      <w:pPr>
        <w:pStyle w:val="ProductList-Body"/>
      </w:pPr>
      <w:r>
        <w:t>Ako u postavkama aplikacije nisu navedene druge odredbe, Klijent se slaže da se na usluge kojima pristupa iz Windows aplikacija primjenjuje Microsoftov ugovor</w:t>
      </w:r>
      <w:r>
        <w:t xml:space="preserve"> o pružanju usluga na adresi </w:t>
      </w:r>
      <w:hyperlink r:id="rId97">
        <w:r>
          <w:rPr>
            <w:color w:val="00467F"/>
            <w:u w:val="single"/>
          </w:rPr>
          <w:t>http://go.microsoft.com/fwlink/?linkid=246338</w:t>
        </w:r>
      </w:hyperlink>
      <w:r>
        <w:t>, a za Windows aplikacije koje pristupaju Xbox uslugama primjenjuju se odredbe o korištenju web-mjesta Xbox.com na ad</w:t>
      </w:r>
      <w:r>
        <w:t xml:space="preserve">resi </w:t>
      </w:r>
      <w:hyperlink r:id="rId98">
        <w:r>
          <w:rPr>
            <w:color w:val="00467F"/>
            <w:u w:val="single"/>
          </w:rPr>
          <w:t>http://xbox.com/legal/livetou.</w:t>
        </w:r>
      </w:hyperlink>
    </w:p>
    <w:p w:rsidR="002158AB" w:rsidRDefault="002158AB">
      <w:pPr>
        <w:pStyle w:val="ProductList-Body"/>
      </w:pPr>
    </w:p>
    <w:p w:rsidR="002158AB" w:rsidRDefault="004D37FB">
      <w:pPr>
        <w:pStyle w:val="ProductList-ClauseHeading"/>
        <w:outlineLvl w:val="4"/>
      </w:pPr>
      <w:r>
        <w:t>3.4 Windows 10 Mobile Enterprise</w:t>
      </w:r>
    </w:p>
    <w:p w:rsidR="002158AB" w:rsidRDefault="004D37F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2158AB" w:rsidRDefault="002158AB">
      <w:pPr>
        <w:pStyle w:val="ProductList-Body"/>
      </w:pPr>
    </w:p>
    <w:p w:rsidR="002158AB" w:rsidRDefault="004D37FB">
      <w:pPr>
        <w:pStyle w:val="ProductList-ClauseHeading"/>
        <w:outlineLvl w:val="4"/>
      </w:pPr>
      <w:r>
        <w:t>3.5 W</w:t>
      </w:r>
      <w:r>
        <w:t>indows 10 višeklijentski hosting</w:t>
      </w:r>
    </w:p>
    <w:p w:rsidR="002158AB" w:rsidRDefault="004D37FB">
      <w:pPr>
        <w:pStyle w:val="ProductList-Body"/>
      </w:pPr>
      <w:r>
        <w:t>Klijenti s SL-ovima po korisniku za Windows 10 Enterprise E3/E5 ili VDA E3/E5 koji koriste aktivaciju utemeljenu na servisu Azure AD mogu instalirati ažuriranja Windows 10 Creators Update ili noviji softver Current Branch n</w:t>
      </w:r>
      <w:r>
        <w:t xml:space="preserve">a uređaj koji koristi Microsoft Azure ili dijeljeni poslužitelj s kvalificiranim višeklijentskim partnerom za hosting naveden na web-mjestu </w:t>
      </w:r>
      <w:hyperlink r:id="rId99">
        <w:r>
          <w:rPr>
            <w:color w:val="00467F"/>
            <w:u w:val="single"/>
          </w:rPr>
          <w:t>www.microsoft.com/Qualified_Mu</w:t>
        </w:r>
        <w:r>
          <w:rPr>
            <w:color w:val="00467F"/>
            <w:u w:val="single"/>
          </w:rPr>
          <w:t>ltiTenant_Hoster_Program</w:t>
        </w:r>
      </w:hyperlink>
      <w:r>
        <w:t>. Svaki licencirani korisnik može pristupiti do četiri instance softvera.</w:t>
      </w:r>
    </w:p>
    <w:p w:rsidR="002158AB" w:rsidRDefault="002158AB">
      <w:pPr>
        <w:pStyle w:val="ProductList-Body"/>
      </w:pPr>
    </w:p>
    <w:p w:rsidR="002158AB" w:rsidRDefault="004D37FB">
      <w:pPr>
        <w:pStyle w:val="ProductList-Body"/>
      </w:pPr>
      <w:r>
        <w:t>Pri konfiguriranju slika u servisu Microsoft Azure, Klijenti moraju navesti da koriste višeklijentski hosting za Windows 10 i pridržavati se ostalih preduvje</w:t>
      </w:r>
      <w:r>
        <w:t xml:space="preserve">ta za softversku konfiguraciju dostupnih na web-mjestu </w:t>
      </w:r>
      <w:hyperlink r:id="rId100">
        <w:r>
          <w:rPr>
            <w:color w:val="00467F"/>
            <w:u w:val="single"/>
          </w:rPr>
          <w:t>https://go.microsoft.com/fwlink/?linkid=846925</w:t>
        </w:r>
      </w:hyperlink>
      <w:r>
        <w:t xml:space="preserve">. To ne uključuje trošak virtualnih računala Azure. Uvjeti implementacije utemeljeni n a partnerima dostupni su na web-adresi </w:t>
      </w:r>
      <w:hyperlink r:id="rId101">
        <w:r>
          <w:rPr>
            <w:color w:val="00467F"/>
            <w:u w:val="single"/>
          </w:rPr>
          <w:t>www.microsoft.com/Qualified_MultiTenant_Hoster_Pr</w:t>
        </w:r>
        <w:r>
          <w:rPr>
            <w:color w:val="00467F"/>
            <w:u w:val="single"/>
          </w:rPr>
          <w:t>ogram</w:t>
        </w:r>
      </w:hyperlink>
      <w:r>
        <w:t xml:space="preserve">. </w:t>
      </w:r>
    </w:p>
    <w:p w:rsidR="002158AB" w:rsidRDefault="002158AB">
      <w:pPr>
        <w:pStyle w:val="ProductList-Body"/>
      </w:pPr>
    </w:p>
    <w:p w:rsidR="002158AB" w:rsidRDefault="004D37FB">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w:instrText>
            </w:r>
            <w:r>
              <w:instrText xml:space="preserve">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Mobilnost </w:t>
            </w:r>
            <w:r>
              <w:rPr>
                <w:color w:val="404040"/>
              </w:rPr>
              <w:t>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w:instrText>
            </w:r>
            <w:r>
              <w:instrText xml:space="preserve">finiciju potražite u Pojmovniku.)" </w:instrText>
            </w:r>
            <w:r>
              <w:fldChar w:fldCharType="separate"/>
            </w:r>
            <w:r>
              <w:rPr>
                <w:color w:val="0563C1"/>
              </w:rPr>
              <w:t>Prava na migraciju</w:t>
            </w:r>
            <w:r>
              <w:fldChar w:fldCharType="end"/>
            </w:r>
            <w:r>
              <w:t xml:space="preserve">: </w:t>
            </w:r>
            <w:hyperlink r:id="rId10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ko</w:instrText>
            </w:r>
            <w:r>
              <w:instrText xml:space="preserve">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w:t>
            </w:r>
            <w:r>
              <w:rPr>
                <w:color w:val="0563C1"/>
              </w:rPr>
              <w:t xml:space="preserve"> roaminga</w:t>
            </w:r>
            <w:r>
              <w:fldChar w:fldCharType="end"/>
            </w:r>
            <w:r>
              <w:t xml:space="preserve">: </w:t>
            </w:r>
            <w:hyperlink r:id="rId103">
              <w:r>
                <w:rPr>
                  <w:color w:val="00467F"/>
                  <w:u w:val="single"/>
                </w:rPr>
                <w:t>Veljača 2016. – Odredbe o proizvodima</w:t>
              </w:r>
            </w:hyperlink>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4.1 Dodatna prava na korištenje</w:t>
      </w:r>
      <w:r>
        <w:t xml:space="preserve"> proizvoda koja se dobivaju putem tehnološkog jamstva Software Assurance za Windows 10 Enterprise E3/E5 (po korisniku i po uređaju) i Windows Virtual Desktop Access (VDA) E3/E5 (po korisniku i po uređaju)</w:t>
      </w:r>
    </w:p>
    <w:p w:rsidR="002158AB" w:rsidRDefault="004D37FB">
      <w:pPr>
        <w:pStyle w:val="ProductList-Body"/>
      </w:pPr>
      <w:r>
        <w:t>Pojam „</w:t>
      </w:r>
      <w:r>
        <w:rPr>
          <w:b/>
          <w:color w:val="00188F"/>
        </w:rPr>
        <w:t>Softver</w:t>
      </w:r>
      <w:r>
        <w:t>“, kako se koristi ovdje, odnosi se n</w:t>
      </w:r>
      <w:r>
        <w:t xml:space="preserve">a Windows 10 Enterprise Current Branch ili Windows Enterprise LTSB. </w:t>
      </w:r>
    </w:p>
    <w:p w:rsidR="002158AB" w:rsidRDefault="004D37FB">
      <w:pPr>
        <w:pStyle w:val="ProductList-Body"/>
      </w:pPr>
      <w:r>
        <w:lastRenderedPageBreak/>
        <w:t>„</w:t>
      </w:r>
      <w:r>
        <w:rPr>
          <w:b/>
          <w:color w:val="00188F"/>
        </w:rPr>
        <w:t>Licencirani uređaj</w:t>
      </w:r>
      <w:r>
        <w:t>“, kao što se ovdje koristi, odnosi se na uređaj kojem Klijent prenese aktivnu licencu.</w:t>
      </w:r>
    </w:p>
    <w:p w:rsidR="002158AB" w:rsidRDefault="004D37FB">
      <w:pPr>
        <w:pStyle w:val="ProductList-Body"/>
      </w:pPr>
      <w:r>
        <w:t>Pojam „</w:t>
      </w:r>
      <w:r>
        <w:rPr>
          <w:b/>
          <w:color w:val="00188F"/>
        </w:rPr>
        <w:t>Licencirani korisnik</w:t>
      </w:r>
      <w:r>
        <w:t>“, kako se koristi ovdje, odnosi se na korisnika koje</w:t>
      </w:r>
      <w:r>
        <w:t>m Klijent prenese aktivno jamstvo. Ako se osnovna licenca prenese s jedne na drugu osobu, izvorni korisnik licence više nije licenciran.</w:t>
      </w:r>
    </w:p>
    <w:p w:rsidR="002158AB" w:rsidRDefault="004D37FB" w:rsidP="007512B8">
      <w:pPr>
        <w:pStyle w:val="ProductList-Bullet"/>
        <w:numPr>
          <w:ilvl w:val="0"/>
          <w:numId w:val="27"/>
        </w:numPr>
      </w:pPr>
      <w:r>
        <w:t>Bilo koji korisnik Licenciranog uređaja ili bilo koji uređaj koji koristi Licencirani korisnik može daljinski pristupat</w:t>
      </w:r>
      <w:r>
        <w:t>i najviše četirima Primjercima Softvera u Virtualnim OSE-ovima ili jednom Primjerku softvera u jednom Fizičkom OSE-u na (a) uređajima namijenjenima korištenju Klijenta.</w:t>
      </w:r>
    </w:p>
    <w:p w:rsidR="002158AB" w:rsidRDefault="004D37FB" w:rsidP="007512B8">
      <w:pPr>
        <w:pStyle w:val="ProductList-Bullet"/>
        <w:numPr>
          <w:ilvl w:val="0"/>
          <w:numId w:val="27"/>
        </w:numPr>
      </w:pPr>
      <w:r>
        <w:t>Ograničenja uporabe za Uvjetno kvalificirane operacijske sustave potražite u odjeljcima</w:t>
      </w:r>
      <w:r>
        <w:t xml:space="preserve"> 2.1.2.1 i 2.1.2.2.</w:t>
      </w:r>
    </w:p>
    <w:p w:rsidR="002158AB" w:rsidRDefault="004D37FB" w:rsidP="007512B8">
      <w:pPr>
        <w:pStyle w:val="ProductList-Bullet"/>
        <w:numPr>
          <w:ilvl w:val="0"/>
          <w:numId w:val="27"/>
        </w:numPr>
      </w:pPr>
      <w:r>
        <w:t>Klijent može izraditi i pohraniti Primjerak Softvera na jedan ili dva USB pogona pomoću Windows to Go i koristiti ih na Licenciranim uređajima ako su licencirani po uređaju ili ih mogu koristiti korisnici na bilo kojem uređaju ako je li</w:t>
      </w:r>
      <w:r>
        <w:t>cenciran po korisniku.</w:t>
      </w:r>
    </w:p>
    <w:p w:rsidR="002158AB" w:rsidRDefault="004D37FB" w:rsidP="007512B8">
      <w:pPr>
        <w:pStyle w:val="ProductList-Bullet"/>
        <w:numPr>
          <w:ilvl w:val="0"/>
          <w:numId w:val="27"/>
        </w:numPr>
      </w:pPr>
      <w:r>
        <w:t>Klijent može, umjesto Primjerka dopuštenog u ovom članku, koristiti Windows 10 Pro ili ranije verzije Softvera.</w:t>
      </w:r>
    </w:p>
    <w:p w:rsidR="002158AB" w:rsidRDefault="004D37FB" w:rsidP="007512B8">
      <w:pPr>
        <w:pStyle w:val="ProductList-Bullet"/>
        <w:numPr>
          <w:ilvl w:val="0"/>
          <w:numId w:val="27"/>
        </w:numPr>
      </w:pPr>
      <w:r>
        <w:t>Klijentu nije potrebna Licenca za pristup svojim dopuštenim Primjercima, već samo u svrhu administriranja Softvera.</w:t>
      </w:r>
    </w:p>
    <w:p w:rsidR="002158AB" w:rsidRDefault="002158AB">
      <w:pPr>
        <w:pStyle w:val="ProductList-Body"/>
      </w:pPr>
    </w:p>
    <w:p w:rsidR="002158AB" w:rsidRDefault="004D37FB">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2158A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158AB" w:rsidRDefault="002158A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58AB" w:rsidRDefault="004D37F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58AB" w:rsidRDefault="004D37FB">
            <w:pPr>
              <w:pStyle w:val="ProductList-TableBody"/>
              <w:jc w:val="center"/>
            </w:pPr>
            <w:r>
              <w:rPr>
                <w:color w:val="FFFFFF"/>
              </w:rPr>
              <w:t>Windows VDA</w:t>
            </w:r>
            <w:r>
              <w:rPr>
                <w:color w:val="FFFFFF"/>
              </w:rPr>
              <w:br/>
              <w:t>E3/E5</w:t>
            </w:r>
          </w:p>
        </w:tc>
      </w:tr>
      <w:tr w:rsidR="002158A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158AB" w:rsidRDefault="002158A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Korisnik</w:t>
            </w:r>
          </w:p>
        </w:tc>
      </w:tr>
      <w:tr w:rsidR="002158AB">
        <w:tc>
          <w:tcPr>
            <w:tcW w:w="80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w:instrText>
            </w:r>
            <w:r>
              <w:instrText xml:space="preserve">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w:instrText>
            </w:r>
            <w:r>
              <w:instrText xml:space="preserve">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w:instrText>
            </w:r>
            <w:r>
              <w:instrText xml:space="preserve">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w:instrText>
            </w:r>
            <w:r>
              <w:instrText xml:space="preserve">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w:instrText>
            </w:r>
            <w:r>
              <w:instrText xml:space="preserve">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w:t>
            </w:r>
            <w:r>
              <w:t xml:space="preserv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w:instrText>
            </w:r>
            <w:r>
              <w:instrText xml:space="preserve">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w:instrText>
            </w:r>
            <w:r>
              <w:instrText xml:space="preserve">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w:t>
            </w:r>
            <w:r>
              <w:t xml:space="preserve">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80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Klijent može koristiti do četiri </w:t>
            </w:r>
            <w:r>
              <w:fldChar w:fldCharType="begin"/>
            </w:r>
            <w:r>
              <w:instrText xml:space="preserve"> AutoTextList   \s NoStyle \t "Pojam Primje</w:instrText>
            </w:r>
            <w:r>
              <w:instrText xml:space="preserv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w:instrText>
            </w:r>
            <w:r>
              <w:instrText xml:space="preserve">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w:instrText>
            </w:r>
            <w:r>
              <w:instrText xml:space="preserve">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w:instrText>
            </w:r>
            <w:r>
              <w:instrText xml:space="preserve">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w:instrText>
            </w:r>
            <w:r>
              <w:instrText xml:space="preserve">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80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bl>
    <w:p w:rsidR="002158AB" w:rsidRDefault="002158AB">
      <w:pPr>
        <w:pStyle w:val="ProductList-Body"/>
      </w:pPr>
    </w:p>
    <w:p w:rsidR="002158AB" w:rsidRDefault="004D37FB">
      <w:pPr>
        <w:pStyle w:val="ProductList-SubClauseHeading"/>
        <w:outlineLvl w:val="5"/>
      </w:pPr>
      <w:r>
        <w:t xml:space="preserve">4.1.1 Prava na korištenje sustava Windows 10 Enterprise </w:t>
      </w:r>
      <w:r>
        <w:t>Current Branch</w:t>
      </w:r>
    </w:p>
    <w:p w:rsidR="002158AB" w:rsidRDefault="004D37FB">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w:t>
      </w:r>
      <w:r>
        <w:t>u deinstalirati Windows 10 Enterprise Current Branch. Klijenti s trajnim pravima za Windows Enterprise mogu instalirati verziju Windows Enterprise LTSB aktualnu u trenutku prestanka važenja.</w:t>
      </w:r>
    </w:p>
    <w:p w:rsidR="002158AB" w:rsidRDefault="002158AB">
      <w:pPr>
        <w:pStyle w:val="ProductList-BodyIndented"/>
      </w:pPr>
    </w:p>
    <w:p w:rsidR="002158AB" w:rsidRDefault="004D37FB">
      <w:pPr>
        <w:pStyle w:val="ProductList-ClauseHeading"/>
        <w:outlineLvl w:val="4"/>
      </w:pPr>
      <w:r>
        <w:t>4.2 Kvalificirani operacijski sustavi (OS)</w:t>
      </w:r>
    </w:p>
    <w:p w:rsidR="002158AB" w:rsidRDefault="004D37FB">
      <w:pPr>
        <w:pStyle w:val="ProductList-Body"/>
      </w:pPr>
      <w:r>
        <w:t xml:space="preserve">Svaki uređaj za koji </w:t>
      </w:r>
      <w:r>
        <w:t>Klijent stekne tehnološko jamstvo Software Assurance i na kojem će koristiti Windows 10 Enterprise Upgrade mora biti licenciran za korištenje jednog od kvalificiranih operacijskih sustava navedenih po vrsti programa u tablici kvalificiranih operacijskih su</w:t>
      </w:r>
      <w:r>
        <w:t>stava u članku Uvjeti za proizvod iznad.</w:t>
      </w:r>
    </w:p>
    <w:p w:rsidR="002158AB" w:rsidRDefault="004D37FB" w:rsidP="007512B8">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w:t>
      </w:r>
      <w:r>
        <w:t>rise Upgrade.</w:t>
      </w:r>
    </w:p>
    <w:p w:rsidR="002158AB" w:rsidRDefault="004D37FB" w:rsidP="007512B8">
      <w:pPr>
        <w:pStyle w:val="ProductList-Bullet"/>
        <w:numPr>
          <w:ilvl w:val="0"/>
          <w:numId w:val="28"/>
        </w:numPr>
      </w:pPr>
      <w:r>
        <w:t>Klijenti koji su prethodno kupili Windows Pro Upgrade + tehnološko jamstvo Software Assurance može nastaviti kupovati Pro Upgrade + tehnološko jamstvo Software Assurance do isteka svoje pristupnice ili ugovora.</w:t>
      </w:r>
    </w:p>
    <w:p w:rsidR="002158AB" w:rsidRDefault="002158AB">
      <w:pPr>
        <w:pStyle w:val="ProductList-Body"/>
      </w:pPr>
    </w:p>
    <w:p w:rsidR="002158AB" w:rsidRDefault="004D37FB">
      <w:pPr>
        <w:pStyle w:val="ProductList-ClauseHeading"/>
        <w:outlineLvl w:val="4"/>
      </w:pPr>
      <w:r>
        <w:t xml:space="preserve">4.3 Preraspodjela tehnološkog </w:t>
      </w:r>
      <w:r>
        <w:t>jamstva Software Assurance za Windows po uređaju</w:t>
      </w:r>
    </w:p>
    <w:p w:rsidR="002158AB" w:rsidRDefault="004D37FB">
      <w:pPr>
        <w:pStyle w:val="ProductList-Body"/>
      </w:pPr>
      <w:r>
        <w:t>Bez obzira na gore navedena pravila Prijenosa licenci, Klijent ima pravo preraspodijeliti tehnološko jamstvo Software Assurance za Windows po uređaju s povezanom licencom za Windows Enterprise Upgrade s originalnog na zamjenski uređaj, ali ne na kratkoročn</w:t>
      </w:r>
      <w:r>
        <w:t>oj osnovi (tj. ne u roku od 90 dana od zadnje dodjele), pod uvjetom da je (1) Klijent licencirao i instalirao na zamjenski uređaj zadnju verziju Kvalificiranog operacijskog sustava i da Klijent preraspodijeli odgovarajuću licencu za Windows Enterprise na i</w:t>
      </w:r>
      <w:r>
        <w:t>sti zamjenski uređaj te da (2) Klijent ukloni sve povezane nadogradnje operacijskog sustava s originalnog uređaja. Preraspodjela licenci za Windows Enterprise Upgrade može se provesti samo zajedno s preraspodjelom Aktivnog tehnološkog jamstva Software Assu</w:t>
      </w:r>
      <w:r>
        <w:t xml:space="preserve">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2158AB" w:rsidRDefault="002158AB">
      <w:pPr>
        <w:pStyle w:val="ProductList-Body"/>
      </w:pPr>
    </w:p>
    <w:p w:rsidR="002158AB" w:rsidRDefault="004D37FB">
      <w:pPr>
        <w:pStyle w:val="ProductList-ClauseHeading"/>
        <w:outlineLvl w:val="4"/>
      </w:pPr>
      <w:r>
        <w:t>4.4 Pravila dodjele licence tehnološkog jamstva Software Assurance za Windows 10 Enterprise</w:t>
      </w:r>
    </w:p>
    <w:p w:rsidR="002158AB" w:rsidRDefault="004D37FB">
      <w:pPr>
        <w:pStyle w:val="ProductList-SubClauseHeading"/>
        <w:outlineLvl w:val="5"/>
      </w:pPr>
      <w:r>
        <w:t>4.4.1 Windows 10 Enterprise E3/E5 – SL-ovi po korisniku</w:t>
      </w:r>
    </w:p>
    <w:p w:rsidR="002158AB" w:rsidRDefault="004D37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w:instrText>
      </w:r>
      <w:r>
        <w:instrText xml:space="preserve">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w:t>
      </w:r>
      <w:r>
        <w:t>dni uređaj primarnog korisnika.</w:t>
      </w:r>
    </w:p>
    <w:p w:rsidR="002158AB" w:rsidRDefault="002158AB">
      <w:pPr>
        <w:pStyle w:val="ProductList-BodyIndented"/>
      </w:pPr>
    </w:p>
    <w:p w:rsidR="002158AB" w:rsidRDefault="004D37FB">
      <w:pPr>
        <w:pStyle w:val="ProductList-SubClauseHeading"/>
        <w:outlineLvl w:val="5"/>
      </w:pPr>
      <w:r>
        <w:t>4.4.2 Dodaci za Windows 10 Enterprise E3/E5 i VDA po korisniku</w:t>
      </w:r>
    </w:p>
    <w:p w:rsidR="002158AB" w:rsidRDefault="004D37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w:instrText>
      </w:r>
      <w:r>
        <w:instrText xml:space="preserve">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w:t>
      </w:r>
      <w:r>
        <w:t xml:space="preserve"> Windows ili aktivnim jamstvom Windows VDA.</w:t>
      </w:r>
    </w:p>
    <w:p w:rsidR="002158AB" w:rsidRDefault="002158AB">
      <w:pPr>
        <w:pStyle w:val="ProductList-BodyIndented"/>
      </w:pPr>
    </w:p>
    <w:p w:rsidR="002158AB" w:rsidRDefault="004D37FB">
      <w:pPr>
        <w:pStyle w:val="ProductList-ClauseHeading"/>
        <w:outlineLvl w:val="4"/>
      </w:pPr>
      <w:r>
        <w:lastRenderedPageBreak/>
        <w:t>4.5 Windows 10 Enterprise i Windows VDA E3/E5, Dodaci, Prelasci na opširnije izdanje</w:t>
      </w:r>
    </w:p>
    <w:p w:rsidR="002158AB" w:rsidRDefault="004D37FB">
      <w:pPr>
        <w:pStyle w:val="ProductList-Body"/>
      </w:pPr>
      <w:r>
        <w:t>Dodaci i Prelasci na opširnije izdanje za Windows 10 Enterprise i Windows VDA E3/E5 pretplatničke su licence koje</w:t>
      </w:r>
    </w:p>
    <w:p w:rsidR="002158AB" w:rsidRDefault="004D37FB" w:rsidP="007512B8">
      <w:pPr>
        <w:pStyle w:val="ProductList-Bullet"/>
        <w:numPr>
          <w:ilvl w:val="0"/>
          <w:numId w:val="29"/>
        </w:numPr>
      </w:pPr>
      <w:r>
        <w:t>koje su kupl</w:t>
      </w:r>
      <w:r>
        <w:t>jene kao dodatak (i povezane su s uređajem ili korisnikom za kojeg su licencirane) za računalni operacijski sustav Windows s tehnološkim jamstvom Software Assurance („Kvalificirano jamstvo“), Windows E3 po korisniku ili za VDA E3 po uređaju ili po korisnik</w:t>
      </w:r>
      <w:r>
        <w:t xml:space="preserve">u („Kvalificirana licenca“) i </w:t>
      </w:r>
    </w:p>
    <w:p w:rsidR="002158AB" w:rsidRDefault="004D37FB" w:rsidP="007512B8">
      <w:pPr>
        <w:pStyle w:val="ProductList-Bullet"/>
        <w:numPr>
          <w:ilvl w:val="0"/>
          <w:numId w:val="29"/>
        </w:numPr>
      </w:pPr>
      <w:r>
        <w:t>koje istječu nakon isteka Kvalificiranog jamstva ili Kvalificirane licence.</w:t>
      </w:r>
    </w:p>
    <w:p w:rsidR="002158AB" w:rsidRDefault="004D37FB">
      <w:pPr>
        <w:pStyle w:val="ProductList-Body"/>
      </w:pPr>
      <w:r>
        <w:t>Za Dodatke i Prelaske na opširnije izdanje za Windows 10 Enterprise i Windows VDA E3/E5 po korisniku, osim prethodno navedenog,</w:t>
      </w:r>
    </w:p>
    <w:p w:rsidR="002158AB" w:rsidRDefault="004D37FB" w:rsidP="007512B8">
      <w:pPr>
        <w:pStyle w:val="ProductList-Bullet"/>
        <w:numPr>
          <w:ilvl w:val="0"/>
          <w:numId w:val="30"/>
        </w:numPr>
      </w:pPr>
      <w:r>
        <w:t>Klijent mora dodijeli</w:t>
      </w:r>
      <w:r>
        <w:t>ti licencu Primarnom korisniku Licenciranog uređaja ((a uređaj mora biti i primarni radni uređaj Primarnog korisnika) i</w:t>
      </w:r>
    </w:p>
    <w:p w:rsidR="002158AB" w:rsidRDefault="004D37FB" w:rsidP="007512B8">
      <w:pPr>
        <w:pStyle w:val="ProductList-Bullet"/>
        <w:numPr>
          <w:ilvl w:val="0"/>
          <w:numId w:val="30"/>
        </w:numPr>
      </w:pPr>
      <w:r>
        <w:t>na korištenje softvera Windows Enterprise primjenjuju se Licencne odredbe za Windows Enterprise po korisniku ili Licencne odredbe za VDA</w:t>
      </w:r>
      <w:r>
        <w:t xml:space="preserve"> po korisniku, povezano s Kvalificiranim jamstvom ili Kvalificiranom licencom, odgovarajuće. </w:t>
      </w:r>
    </w:p>
    <w:p w:rsidR="002158AB" w:rsidRDefault="004D37FB">
      <w:pPr>
        <w:pStyle w:val="ProductList-Body"/>
      </w:pPr>
      <w:r>
        <w:t>Usprkos općenitim pravima na preraspodjelu licenci, ove Dodatne licence i Licence za prelazak na opširnije izdanje mogu se preraspodijeliti samo Primarnim korisni</w:t>
      </w:r>
      <w:r>
        <w:t>cima drugih uređaja s Kvalificiranim jamstvom ili Kvalificiranim licencama. Dodaci ili Prelasci na opširnije izdanje za Windows 10 Enterprise ili Windows VDA E3/E5 mogu se kupiti u bilo kojoj količini do ukupnog broja kvalificiranih tehnoloških jamstava SA</w:t>
      </w:r>
      <w:r>
        <w:t>, licenciranih korisnika za Windows 10 Enterprise E3 ili uređaja ili korisnika s VDA E3 licencom.</w:t>
      </w:r>
    </w:p>
    <w:p w:rsidR="002158AB" w:rsidRDefault="002158AB">
      <w:pPr>
        <w:pStyle w:val="ProductList-Body"/>
      </w:pPr>
    </w:p>
    <w:p w:rsidR="002158AB" w:rsidRDefault="004D37FB">
      <w:pPr>
        <w:pStyle w:val="ProductList-ClauseHeading"/>
        <w:outlineLvl w:val="4"/>
      </w:pPr>
      <w:r>
        <w:t>4.6 Enterprise Enrollments (Pristupnice Enterprise) s kombinacijom pokrivenosti licencom Windows SA ili VDA po korisniku i po uređaju</w:t>
      </w:r>
    </w:p>
    <w:p w:rsidR="002158AB" w:rsidRDefault="004D37FB">
      <w:pPr>
        <w:pStyle w:val="ProductList-Body"/>
      </w:pPr>
      <w:r>
        <w:t>Klijenti koji žele komb</w:t>
      </w:r>
      <w:r>
        <w:t>inirati licenciranje Windows SA po uređaju i Windows SA po korisniku mogu to napraviti pod uvjetom da:</w:t>
      </w:r>
    </w:p>
    <w:p w:rsidR="002158AB" w:rsidRDefault="004D37FB" w:rsidP="007512B8">
      <w:pPr>
        <w:pStyle w:val="ProductList-Bullet"/>
        <w:numPr>
          <w:ilvl w:val="0"/>
          <w:numId w:val="31"/>
        </w:numPr>
      </w:pPr>
      <w:r>
        <w:t>svi korisnici koji koriste nelicencirane Kvalificirane uređaje imaju licencu Windows SA po korisniku (SL za korisnika ili dodatni SL za korisnika) i</w:t>
      </w:r>
    </w:p>
    <w:p w:rsidR="002158AB" w:rsidRDefault="004D37FB" w:rsidP="007512B8">
      <w:pPr>
        <w:pStyle w:val="ProductList-Bullet"/>
        <w:numPr>
          <w:ilvl w:val="0"/>
          <w:numId w:val="31"/>
        </w:numPr>
      </w:pPr>
      <w:r>
        <w:t xml:space="preserve">svi </w:t>
      </w:r>
      <w:r>
        <w:t>Kvalificirani uređaji koje koriste nelicencirani korisnici imaju licencu Windows SA po uređaju</w:t>
      </w:r>
    </w:p>
    <w:p w:rsidR="002158AB" w:rsidRDefault="002158AB">
      <w:pPr>
        <w:pStyle w:val="ProductList-Body"/>
      </w:pPr>
    </w:p>
    <w:p w:rsidR="002158AB" w:rsidRDefault="004D37FB">
      <w:pPr>
        <w:pStyle w:val="ProductList-ClauseHeading"/>
        <w:outlineLvl w:val="4"/>
      </w:pPr>
      <w:r>
        <w:t>4.7 Ispunjavanje uvjeta za kupnju Windows 10 Enterprise Prijelaznih SA SL-ova po korisniku</w:t>
      </w:r>
    </w:p>
    <w:p w:rsidR="002158AB" w:rsidRDefault="004D37FB">
      <w:pPr>
        <w:pStyle w:val="ProductList-SubClauseHeading"/>
        <w:outlineLvl w:val="5"/>
      </w:pPr>
      <w:r>
        <w:t>4.7.1 Enterprise Agreements (Ugovori Enterprise)</w:t>
      </w:r>
    </w:p>
    <w:p w:rsidR="002158AB" w:rsidRDefault="004D37FB">
      <w:pPr>
        <w:pStyle w:val="ProductList-BodyIndented"/>
      </w:pPr>
      <w:r>
        <w:t xml:space="preserve">SL-ovi po korisniku </w:t>
      </w:r>
      <w:r>
        <w:t>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Odgovarajući prijelazni SA SL po korisniku</w:t>
            </w:r>
          </w:p>
        </w:tc>
      </w:tr>
      <w:tr w:rsidR="002158AB">
        <w:tc>
          <w:tcPr>
            <w:tcW w:w="6120" w:type="dxa"/>
            <w:tcBorders>
              <w:top w:val="single" w:sz="4" w:space="0" w:color="000000"/>
              <w:left w:val="single" w:sz="4" w:space="0" w:color="000000"/>
              <w:bottom w:val="none" w:sz="4" w:space="0" w:color="000000"/>
              <w:right w:val="single" w:sz="4" w:space="0" w:color="000000"/>
            </w:tcBorders>
          </w:tcPr>
          <w:p w:rsidR="002158AB" w:rsidRDefault="004D37FB">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10 Enterprise E3 Prijelazni SA SL po korisniku(SL)</w:t>
            </w:r>
            <w:r>
              <w:rPr>
                <w:vertAlign w:val="superscript"/>
              </w:rPr>
              <w:t>1</w:t>
            </w:r>
          </w:p>
        </w:tc>
      </w:tr>
      <w:tr w:rsidR="002158AB">
        <w:tc>
          <w:tcPr>
            <w:tcW w:w="6120" w:type="dxa"/>
            <w:tcBorders>
              <w:top w:val="non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10 Enterprise E5 po korisniku – prijelazni SA</w:t>
            </w:r>
            <w:r>
              <w:rPr>
                <w:vertAlign w:val="superscript"/>
              </w:rPr>
              <w:t>1</w:t>
            </w:r>
          </w:p>
        </w:tc>
      </w:tr>
    </w:tbl>
    <w:p w:rsidR="002158AB" w:rsidRDefault="004D37FB">
      <w:pPr>
        <w:pStyle w:val="ProductList-BodyIndented"/>
      </w:pPr>
      <w:r>
        <w:rPr>
          <w:i/>
          <w:vertAlign w:val="superscript"/>
        </w:rPr>
        <w:t>1</w:t>
      </w:r>
      <w:r>
        <w:rPr>
          <w:i/>
        </w:rPr>
        <w:t>Dostupno samo za kupovinu na godišnjicu pristupnice ili na početku novog trajanja pristupnice.</w:t>
      </w:r>
    </w:p>
    <w:p w:rsidR="002158AB" w:rsidRDefault="002158AB">
      <w:pPr>
        <w:pStyle w:val="ProductList-BodyIndented"/>
      </w:pPr>
    </w:p>
    <w:p w:rsidR="002158AB" w:rsidRDefault="004D37FB">
      <w:pPr>
        <w:pStyle w:val="ProductList-SubClauseHeading"/>
        <w:outlineLvl w:val="5"/>
      </w:pPr>
      <w:r>
        <w:t>4.7.2 Enterprise Subscription Agreements (Pretplatnički ugovori Enterprise)</w:t>
      </w:r>
    </w:p>
    <w:p w:rsidR="002158AB" w:rsidRDefault="004D37FB">
      <w:pPr>
        <w:pStyle w:val="ProductList-BodyIndented"/>
      </w:pPr>
      <w:r>
        <w:t>Pretplatničke licence za tehnološko jamstvo Software Assurance za računalni operacij</w:t>
      </w:r>
      <w:r>
        <w:t>ski sustav Windows mogu se kupiti na godišnjicu pristupnice Klijenta ili na početku novog razdoblja trajanja Pristupnice s Prijelaznim SA-om za Microsoft 365 E3/E5 User SL-a. Pretplatnička licenca morala je biti kupljena najmanje tri godine prije kupnje Pr</w:t>
      </w:r>
      <w:r>
        <w:t>ijelaznog SA-a User SL-a.</w:t>
      </w:r>
    </w:p>
    <w:p w:rsidR="002158AB" w:rsidRDefault="002158AB">
      <w:pPr>
        <w:pStyle w:val="ProductList-BodyIndented"/>
      </w:pPr>
    </w:p>
    <w:p w:rsidR="002158AB" w:rsidRDefault="004D37FB">
      <w:pPr>
        <w:pStyle w:val="ProductList-ClauseHeading"/>
        <w:outlineLvl w:val="4"/>
      </w:pPr>
      <w:r>
        <w:t>4.8 Microsoft Desktop Optimization Pack (MDOP)</w:t>
      </w:r>
    </w:p>
    <w:p w:rsidR="002158AB" w:rsidRDefault="004D37FB">
      <w:pPr>
        <w:pStyle w:val="ProductList-Body"/>
      </w:pPr>
      <w:r>
        <w:t>Klijent može instalirati funkciju upravljanja i koristiti je u MDOP-u na Klijentovim drugim uređajima namijenjenima za njegovo korištenje radi upravljanja softverom na Licenciranom u</w:t>
      </w:r>
      <w:r>
        <w:t>ređaju ili Korisnikovim Licenciranim uređajima. Klijent može koristiti i AGPM, DaRT i UE-V za upravljanje softverom na poslužiteljima u svojoj domeni, pod uvjetom da su računala u njoj licencirana za MDOP.</w:t>
      </w:r>
    </w:p>
    <w:p w:rsidR="002158AB" w:rsidRDefault="002158AB">
      <w:pPr>
        <w:pStyle w:val="ProductList-Body"/>
      </w:pPr>
    </w:p>
    <w:p w:rsidR="002158AB" w:rsidRDefault="004D37FB">
      <w:pPr>
        <w:pStyle w:val="ProductList-SubClauseHeading"/>
        <w:outlineLvl w:val="5"/>
      </w:pPr>
      <w:r>
        <w:t>4.8.1 Ispunjavanje uvjeta za MDOP</w:t>
      </w:r>
    </w:p>
    <w:p w:rsidR="002158AB" w:rsidRDefault="004D37FB">
      <w:pPr>
        <w:pStyle w:val="ProductList-BodyIndented"/>
      </w:pPr>
      <w:r>
        <w:t>Klijenti sa slj</w:t>
      </w:r>
      <w:r>
        <w:t>edećim imaju prava na korištenje MDOP-a i ne moraju kupiti MDOP zasebno.</w:t>
      </w:r>
    </w:p>
    <w:p w:rsidR="002158AB" w:rsidRDefault="004D37FB" w:rsidP="007512B8">
      <w:pPr>
        <w:pStyle w:val="ProductList-Bullet"/>
        <w:numPr>
          <w:ilvl w:val="1"/>
          <w:numId w:val="32"/>
        </w:numPr>
      </w:pPr>
      <w:r>
        <w:t>Windows Enterprise 10 E3/E5 – SL po korisniku</w:t>
      </w:r>
    </w:p>
    <w:p w:rsidR="002158AB" w:rsidRDefault="004D37FB" w:rsidP="007512B8">
      <w:pPr>
        <w:pStyle w:val="ProductList-Bullet"/>
        <w:numPr>
          <w:ilvl w:val="1"/>
          <w:numId w:val="32"/>
        </w:numPr>
      </w:pPr>
      <w:r>
        <w:t>Windows 10 Enterprise E5 – SL po uređaju</w:t>
      </w:r>
    </w:p>
    <w:p w:rsidR="002158AB" w:rsidRDefault="004D37FB" w:rsidP="007512B8">
      <w:pPr>
        <w:pStyle w:val="ProductList-Bullet"/>
        <w:numPr>
          <w:ilvl w:val="1"/>
          <w:numId w:val="32"/>
        </w:numPr>
      </w:pPr>
      <w:r>
        <w:t xml:space="preserve">Windows 10 Enterprise VDA – SL po korisniku ili </w:t>
      </w:r>
    </w:p>
    <w:p w:rsidR="002158AB" w:rsidRDefault="004D37FB" w:rsidP="007512B8">
      <w:pPr>
        <w:pStyle w:val="ProductList-Bullet"/>
        <w:numPr>
          <w:ilvl w:val="1"/>
          <w:numId w:val="32"/>
        </w:numPr>
      </w:pPr>
      <w:r>
        <w:t>Ugovor s datumom stupanja na snagu 1. kolovoza 2015. ili nakon tog datuma i VDA po uređaju ili Windows 10 Enterprise E3 po uređaju.</w:t>
      </w:r>
    </w:p>
    <w:p w:rsidR="002158AB" w:rsidRDefault="002158AB">
      <w:pPr>
        <w:pStyle w:val="ProductList-BodyIndented"/>
      </w:pPr>
    </w:p>
    <w:p w:rsidR="002158AB" w:rsidRDefault="004D37FB">
      <w:pPr>
        <w:pStyle w:val="ProductList-ClauseHeading"/>
        <w:outlineLvl w:val="4"/>
      </w:pPr>
      <w:r>
        <w:t>4.9 Akademski programi</w:t>
      </w:r>
    </w:p>
    <w:p w:rsidR="002158AB" w:rsidRDefault="004D37FB">
      <w:pPr>
        <w:pStyle w:val="ProductList-Body"/>
      </w:pPr>
      <w:r>
        <w:t>Sljedeće se primjenjuje na Klijente u svim Akademskim programima količinskog licenciranja:</w:t>
      </w:r>
    </w:p>
    <w:p w:rsidR="002158AB" w:rsidRDefault="004D37FB">
      <w:pPr>
        <w:pStyle w:val="ProductList-SubClauseHeading"/>
        <w:outlineLvl w:val="5"/>
      </w:pPr>
      <w:r>
        <w:t>4.9.1 Pra</w:t>
      </w:r>
      <w:r>
        <w:t>va na Windows Enterprise LTSB</w:t>
      </w:r>
    </w:p>
    <w:p w:rsidR="002158AB" w:rsidRDefault="004D37FB">
      <w:pPr>
        <w:pStyle w:val="ProductList-BodyIndented"/>
      </w:pPr>
      <w:r>
        <w:t>Akademske ustanove koje imaju Windows 10 Enterprise E3/E5 ili Windows 10 Education E3/E5 mogu instalirati Windows 10 Enterprise LTSB umjesto bilo kojeg dopuštenog trajnog primjerka.</w:t>
      </w:r>
    </w:p>
    <w:p w:rsidR="002158AB" w:rsidRDefault="002158AB">
      <w:pPr>
        <w:pStyle w:val="ProductList-BodyIndented"/>
      </w:pPr>
    </w:p>
    <w:p w:rsidR="002158AB" w:rsidRDefault="004D37FB">
      <w:pPr>
        <w:pStyle w:val="ProductList-SubClauseHeading"/>
        <w:outlineLvl w:val="5"/>
      </w:pPr>
      <w:r>
        <w:t xml:space="preserve">4.9.2 Prava na Windows 10 Enterprise, </w:t>
      </w:r>
      <w:r>
        <w:t>Windows 10 Education Edition ili Windows 10 Pro Education</w:t>
      </w:r>
    </w:p>
    <w:p w:rsidR="002158AB" w:rsidRDefault="004D37FB">
      <w:pPr>
        <w:pStyle w:val="ProductList-BodyIndented"/>
      </w:pPr>
      <w:r>
        <w:t>Akademske ustanove s tehnološkim jamstvom Software Assurance za Windows Enterprise ili Windows Education imaju pravo instalirati i koristiti Windows 10 Enterprise, Windows 10 Education ili Windows 1</w:t>
      </w:r>
      <w:r>
        <w:t>0 Pro Education.</w:t>
      </w:r>
    </w:p>
    <w:p w:rsidR="002158AB" w:rsidRDefault="002158AB">
      <w:pPr>
        <w:pStyle w:val="ProductList-BodyIndented"/>
      </w:pPr>
    </w:p>
    <w:p w:rsidR="002158AB" w:rsidRDefault="004D37FB">
      <w:pPr>
        <w:pStyle w:val="ProductList-SubClauseHeading"/>
        <w:outlineLvl w:val="5"/>
      </w:pPr>
      <w:r>
        <w:t>4.9.3 Prava na starije verzije</w:t>
      </w:r>
    </w:p>
    <w:p w:rsidR="002158AB" w:rsidRDefault="004D37FB">
      <w:pPr>
        <w:pStyle w:val="ProductList-BodyIndented"/>
      </w:pPr>
      <w:r>
        <w:t>Akademske ustanove s tehnološkim jamstvom Software Assurance za Windows Education imaju prava na korištenje ranije verzije sustava Windows 8.1 Enterprise/Pro i prethodnih verzija sustava Windows 8.1 Enterpri</w:t>
      </w:r>
      <w:r>
        <w:t>se/Pro, kao i sustava Windows Embedded 8.1 Industry i prethodnih verzija sustava Windows Embedded 8.1 Industry.</w:t>
      </w:r>
    </w:p>
    <w:p w:rsidR="002158AB" w:rsidRDefault="002158AB">
      <w:pPr>
        <w:pStyle w:val="ProductList-BodyIndented"/>
      </w:pPr>
    </w:p>
    <w:p w:rsidR="002158AB" w:rsidRDefault="004D37FB">
      <w:pPr>
        <w:pStyle w:val="ProductList-SubClauseHeading"/>
        <w:outlineLvl w:val="5"/>
      </w:pPr>
      <w:r>
        <w:t>4.9.4 Ispunjavanje uvjeta za MDOP</w:t>
      </w:r>
    </w:p>
    <w:p w:rsidR="002158AB" w:rsidRDefault="004D37FB">
      <w:pPr>
        <w:pStyle w:val="ProductList-BodyIndented"/>
      </w:pPr>
      <w:r>
        <w:t>Akademske ustanove s tehnološkim jamstvom Software Assurance za Windows Enterprise ili Windows Education imaj</w:t>
      </w:r>
      <w:r>
        <w:t>u pravo instalirati i koristiti MDOP.</w:t>
      </w:r>
    </w:p>
    <w:p w:rsidR="002158AB" w:rsidRDefault="002158AB">
      <w:pPr>
        <w:pStyle w:val="ProductList-BodyIndented"/>
      </w:pPr>
    </w:p>
    <w:p w:rsidR="002158AB" w:rsidRDefault="004D37FB">
      <w:pPr>
        <w:pStyle w:val="ProductList-SubClauseHeading"/>
        <w:outlineLvl w:val="5"/>
      </w:pPr>
      <w:r>
        <w:t>4.9.5 Studentska mogućnost Windows To Go</w:t>
      </w:r>
    </w:p>
    <w:p w:rsidR="002158AB" w:rsidRDefault="004D37FB">
      <w:pPr>
        <w:pStyle w:val="ProductList-BodyIndented"/>
      </w:pPr>
      <w:r>
        <w:t>Akademskim ustanovama koje odaberu Studentsku mogućnost dopušta se najviše jedan Primjerak sustava Windows To Go po licenciranom studentskom uređaju dok taj student pohađa tu u</w:t>
      </w:r>
      <w:r>
        <w:t>stanovu.</w:t>
      </w:r>
    </w:p>
    <w:p w:rsidR="002158AB" w:rsidRDefault="002158AB">
      <w:pPr>
        <w:pStyle w:val="ProductList-BodyIndented"/>
      </w:pPr>
    </w:p>
    <w:p w:rsidR="002158AB" w:rsidRDefault="004D37FB">
      <w:pPr>
        <w:pStyle w:val="ProductList-ClauseHeading"/>
        <w:outlineLvl w:val="4"/>
      </w:pPr>
      <w:r>
        <w:t>4.10 Računalni operacijski sustav Windows – Pravo na korištenje „HPC aplikacija u klasterima“</w:t>
      </w:r>
    </w:p>
    <w:p w:rsidR="002158AB" w:rsidRDefault="004D37FB">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w:instrText>
      </w:r>
      <w:r>
        <w:instrText xml:space="preserve">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w:instrText>
      </w:r>
      <w:r>
        <w:instrText xml:space="preserv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w:instrText>
      </w:r>
      <w:r>
        <w:instrText xml:space="preserve">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w:instrText>
      </w:r>
      <w:r>
        <w:instrText xml:space="preserve">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w:instrText>
      </w:r>
      <w:r>
        <w:instrText xml:space="preserve">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w:t>
      </w:r>
      <w:r>
        <w:t xml:space="preserve">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w:instrText>
      </w:r>
      <w:r>
        <w:instrText xml:space="preserve">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w:t>
      </w:r>
      <w:r>
        <w:t>a druge svrhe pristupa više korisnika ili bilo kakvo drugo slično zajedničko korištenje resursa.</w:t>
      </w:r>
    </w:p>
    <w:p w:rsidR="002158AB" w:rsidRDefault="002158AB">
      <w:pPr>
        <w:pStyle w:val="ProductList-Body"/>
      </w:pPr>
    </w:p>
    <w:p w:rsidR="002158AB" w:rsidRDefault="004D37FB">
      <w:pPr>
        <w:pStyle w:val="ProductList-ClauseHeading"/>
        <w:outlineLvl w:val="4"/>
      </w:pPr>
      <w:r>
        <w:t>4.11 Računalni operacijski sustav Windows – Windows Thin PC</w:t>
      </w:r>
    </w:p>
    <w:p w:rsidR="002158AB" w:rsidRDefault="004D37FB">
      <w:pPr>
        <w:pStyle w:val="ProductList-Body"/>
      </w:pPr>
      <w:r>
        <w:t>Klijent može koristiti softver Windows Thin PC umjesto računalnog operacijskog sustava Windows, al</w:t>
      </w:r>
      <w:r>
        <w:t>i samo za korištenje vrsta aplikacija navedenih u nastavku.</w:t>
      </w:r>
    </w:p>
    <w:p w:rsidR="002158AB" w:rsidRDefault="004D37FB" w:rsidP="007512B8">
      <w:pPr>
        <w:pStyle w:val="ProductList-Bullet"/>
        <w:numPr>
          <w:ilvl w:val="0"/>
          <w:numId w:val="33"/>
        </w:numPr>
      </w:pPr>
      <w:r>
        <w:t xml:space="preserve">sigurnost </w:t>
      </w:r>
    </w:p>
    <w:p w:rsidR="002158AB" w:rsidRDefault="004D37FB" w:rsidP="007512B8">
      <w:pPr>
        <w:pStyle w:val="ProductList-Bullet"/>
        <w:numPr>
          <w:ilvl w:val="0"/>
          <w:numId w:val="33"/>
        </w:numPr>
      </w:pPr>
      <w:r>
        <w:t xml:space="preserve">upravljanje </w:t>
      </w:r>
    </w:p>
    <w:p w:rsidR="002158AB" w:rsidRDefault="004D37FB" w:rsidP="007512B8">
      <w:pPr>
        <w:pStyle w:val="ProductList-Bullet"/>
        <w:numPr>
          <w:ilvl w:val="0"/>
          <w:numId w:val="33"/>
        </w:numPr>
      </w:pPr>
      <w:r>
        <w:t xml:space="preserve">simulacija terminala </w:t>
      </w:r>
    </w:p>
    <w:p w:rsidR="002158AB" w:rsidRDefault="004D37FB" w:rsidP="007512B8">
      <w:pPr>
        <w:pStyle w:val="ProductList-Bullet"/>
        <w:numPr>
          <w:ilvl w:val="0"/>
          <w:numId w:val="33"/>
        </w:numPr>
      </w:pPr>
      <w:r>
        <w:t xml:space="preserve">Remote Desktop i slične tehnologije </w:t>
      </w:r>
    </w:p>
    <w:p w:rsidR="002158AB" w:rsidRDefault="004D37FB" w:rsidP="007512B8">
      <w:pPr>
        <w:pStyle w:val="ProductList-Bullet"/>
        <w:numPr>
          <w:ilvl w:val="0"/>
          <w:numId w:val="33"/>
        </w:numPr>
      </w:pPr>
      <w:r>
        <w:t xml:space="preserve">web-preglednik </w:t>
      </w:r>
    </w:p>
    <w:p w:rsidR="002158AB" w:rsidRDefault="004D37FB" w:rsidP="007512B8">
      <w:pPr>
        <w:pStyle w:val="ProductList-Bullet"/>
        <w:numPr>
          <w:ilvl w:val="0"/>
          <w:numId w:val="33"/>
        </w:numPr>
      </w:pPr>
      <w:r>
        <w:t xml:space="preserve">čitač medija </w:t>
      </w:r>
    </w:p>
    <w:p w:rsidR="002158AB" w:rsidRDefault="004D37FB" w:rsidP="007512B8">
      <w:pPr>
        <w:pStyle w:val="ProductList-Bullet"/>
        <w:numPr>
          <w:ilvl w:val="0"/>
          <w:numId w:val="33"/>
        </w:numPr>
      </w:pPr>
      <w:r>
        <w:t xml:space="preserve">klijent za slanje izravnih poruka </w:t>
      </w:r>
    </w:p>
    <w:p w:rsidR="002158AB" w:rsidRDefault="004D37FB" w:rsidP="007512B8">
      <w:pPr>
        <w:pStyle w:val="ProductList-Bullet"/>
        <w:numPr>
          <w:ilvl w:val="0"/>
          <w:numId w:val="33"/>
        </w:numPr>
      </w:pPr>
      <w:r>
        <w:t xml:space="preserve">pregledavatelji dokumenta </w:t>
      </w:r>
    </w:p>
    <w:p w:rsidR="002158AB" w:rsidRDefault="004D37FB" w:rsidP="007512B8">
      <w:pPr>
        <w:pStyle w:val="ProductList-Bullet"/>
        <w:numPr>
          <w:ilvl w:val="0"/>
          <w:numId w:val="33"/>
        </w:numPr>
      </w:pPr>
      <w:r>
        <w:t xml:space="preserve">NET Framework i Java </w:t>
      </w:r>
      <w:r>
        <w:t>Virtual Machine</w:t>
      </w:r>
    </w:p>
    <w:p w:rsidR="002158AB" w:rsidRDefault="004D37FB">
      <w:pPr>
        <w:pStyle w:val="ProductList-Body"/>
      </w:pPr>
      <w:r>
        <w:t>Klijent ima pravo koristiti softver na uređaju različitom od onog na koji je isprva instaliran ako na taj drugi uređaj prebacuje odgovarajuće tehnološko jamstvo Software Assurance.</w:t>
      </w:r>
    </w:p>
    <w:p w:rsidR="002158AB" w:rsidRDefault="002158AB">
      <w:pPr>
        <w:pStyle w:val="ProductList-Body"/>
      </w:pPr>
    </w:p>
    <w:p w:rsidR="002158AB" w:rsidRDefault="004D37FB">
      <w:pPr>
        <w:pStyle w:val="ProductList-ClauseHeading"/>
        <w:outlineLvl w:val="4"/>
      </w:pPr>
      <w:r>
        <w:t xml:space="preserve">4.12 Tehnološko jamstvo Software Assurance za Windows </w:t>
      </w:r>
      <w:r>
        <w:t>Embedded Industry Enterprise</w:t>
      </w:r>
    </w:p>
    <w:p w:rsidR="002158AB" w:rsidRDefault="004D37FB">
      <w:pPr>
        <w:pStyle w:val="ProductList-Body"/>
      </w:pPr>
      <w:r>
        <w:t xml:space="preserve">Klijenti s tehnološkim jamstvom Software Assurance za Windows Embedded Industry Enterprise imaju ista prava i ograničenja kao tehnološko jamstvo Software Assurance za Windows. </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198" w:name="_Sec619"/>
      <w:r>
        <w:t>Windows Server</w:t>
      </w:r>
      <w:bookmarkEnd w:id="198"/>
      <w:r>
        <w:fldChar w:fldCharType="begin"/>
      </w:r>
      <w:r>
        <w:instrText xml:space="preserve"> TC "</w:instrText>
      </w:r>
      <w:bookmarkStart w:id="199" w:name="_Toc488833819"/>
      <w:r>
        <w:instrText>Windows Server</w:instrText>
      </w:r>
      <w:bookmarkEnd w:id="199"/>
      <w:r>
        <w:instrText>" \l 2</w:instrText>
      </w:r>
      <w:r>
        <w:fldChar w:fldCharType="end"/>
      </w:r>
    </w:p>
    <w:p w:rsidR="002158AB" w:rsidRDefault="004D37F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833820"/>
      <w:r>
        <w:instrText>Windows MultiPoint Server</w:instrText>
      </w:r>
      <w:bookmarkEnd w:id="201"/>
      <w:r>
        <w:instrText>" \l 3</w:instrText>
      </w:r>
      <w:r>
        <w:fldChar w:fldCharType="end"/>
      </w:r>
    </w:p>
    <w:p w:rsidR="002158AB" w:rsidRDefault="004D37FB">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"Datum dos</w:instrText>
            </w:r>
            <w:r>
              <w:instrText xml:space="preserve">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4160" w:type="dxa"/>
            <w:tcBorders>
              <w:top w:val="single" w:sz="9" w:space="0" w:color="FFFFFF"/>
              <w:left w:val="single" w:sz="9" w:space="0" w:color="FFFFFF"/>
              <w:bottom w:val="none" w:sz="4" w:space="0" w:color="BFBFBF"/>
              <w:right w:val="single" w:sz="9" w:space="0" w:color="FFFFFF"/>
            </w:tcBorders>
          </w:tcPr>
          <w:p w:rsidR="002158AB" w:rsidRDefault="004D37F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158AB" w:rsidRDefault="004D37F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158AB" w:rsidRDefault="004D37F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158AB" w:rsidRDefault="004D37F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158AB" w:rsidRDefault="004D37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w:instrText>
            </w:r>
            <w:r>
              <w:instrText xml:space="preserve">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Starija izdanja: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(tehnološko jamstvo Software Assurance):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w:t>
            </w:r>
            <w:r>
              <w:rPr>
                <w:color w:val="404040"/>
              </w:rPr>
              <w:t>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17"/>
        <w:gridCol w:w="3576"/>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w:instrText>
            </w:r>
            <w:r>
              <w:instrText xml:space="preserve">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w:instrText>
            </w:r>
            <w:r>
              <w:instrText xml:space="preserve">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w:instrText>
            </w:r>
            <w:r>
              <w:instrText xml:space="preserve">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w:instrText>
            </w:r>
            <w:r>
              <w:instrText xml:space="preserve">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 xml:space="preserve">Windows Server 2016 Remote Desktop Services CAL i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Windows Server 2016 Remote Desktop Services CAL i Licenca ekvivalentna CAL-u</w:t>
            </w:r>
          </w:p>
          <w:p w:rsidR="002158AB" w:rsidRDefault="004D37FB">
            <w:pPr>
              <w:pStyle w:val="ProductList-TableBody"/>
            </w:pPr>
            <w:r>
              <w:t xml:space="preserve">(pogledajte </w:t>
            </w:r>
            <w:hyperlink w:anchor="_Sec591">
              <w:r>
                <w:rPr>
                  <w:color w:val="00467F"/>
                  <w:u w:val="single"/>
                </w:rPr>
                <w:t>Dodatak A</w:t>
              </w:r>
            </w:hyperlink>
            <w:r>
              <w:t>)</w:t>
            </w:r>
          </w:p>
        </w:tc>
      </w:tr>
    </w:tbl>
    <w:p w:rsidR="002158AB" w:rsidRDefault="002158AB">
      <w:pPr>
        <w:pStyle w:val="ProductList-Body"/>
      </w:pPr>
    </w:p>
    <w:p w:rsidR="002158AB" w:rsidRDefault="004D37FB">
      <w:pPr>
        <w:pStyle w:val="ProductList-SubClauseHeading"/>
        <w:outlineLvl w:val="5"/>
      </w:pPr>
      <w:r>
        <w:t xml:space="preserve">3.1.1 Dodatna funkcija povezana s Windows Server 2016 Active </w:t>
      </w:r>
      <w:r>
        <w:t>Directory Rights Management Services CAL-om</w:t>
      </w:r>
    </w:p>
    <w:p w:rsidR="002158AB" w:rsidRDefault="004D37FB">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Windows Server 2016 Active Directory Rights Management Services CAL</w:t>
            </w:r>
            <w:r>
              <w:fldChar w:fldCharType="begin"/>
            </w:r>
            <w:r>
              <w:instrText xml:space="preserve"> XE "Windows Server 2016 Active Directory Rights Management Services CA</w:instrText>
            </w:r>
            <w:r>
              <w:instrText xml:space="preserve">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r>
    </w:tbl>
    <w:p w:rsidR="002158AB" w:rsidRDefault="002158AB">
      <w:pPr>
        <w:pStyle w:val="ProductList-BodyIndented"/>
      </w:pPr>
    </w:p>
    <w:p w:rsidR="002158AB" w:rsidRDefault="004D37FB">
      <w:pPr>
        <w:pStyle w:val="ProductList-ClauseHeading"/>
        <w:outlineLvl w:val="4"/>
      </w:pPr>
      <w:r>
        <w:t>3.2. Korištenje primjeraka softvera</w:t>
      </w:r>
    </w:p>
    <w:p w:rsidR="002158AB" w:rsidRDefault="004D37F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w:t>
      </w:r>
      <w:r>
        <w:t xml:space="preserve">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w:instrText>
      </w:r>
      <w:r>
        <w:instrText xml:space="preserve">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Ako Kli</w:t>
      </w:r>
      <w:r>
        <w:t xml:space="preserve">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w:instrText>
      </w:r>
      <w:r>
        <w:instrText>izički OSE označava OSE konfiguriran za izravno korištenje u fizičkom hardverskom sustavu. Primjerak operacijskog sustava koji se koristi za pokretanje softvera za virtualizaciju hardvera ili pružanje usluga virtualizacije hardvera smatra se dijelom Fizičk</w:instrText>
      </w:r>
      <w:r>
        <w:instrText xml:space="preserve">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2158AB" w:rsidRDefault="002158AB">
      <w:pPr>
        <w:pStyle w:val="ProductList-Body"/>
      </w:pPr>
    </w:p>
    <w:p w:rsidR="002158AB" w:rsidRDefault="004D37FB">
      <w:pPr>
        <w:pStyle w:val="ProductList-ClauseHeading"/>
        <w:outlineLvl w:val="4"/>
      </w:pPr>
      <w:r>
        <w:t>3.3 Licence za pristup</w:t>
      </w:r>
    </w:p>
    <w:p w:rsidR="002158AB" w:rsidRDefault="004D37FB">
      <w:pPr>
        <w:pStyle w:val="ProductList-Body"/>
      </w:pPr>
      <w:r>
        <w:fldChar w:fldCharType="begin"/>
      </w:r>
      <w:r>
        <w:instrText xml:space="preserve"> AutoText</w:instrText>
      </w:r>
      <w:r>
        <w:instrText xml:space="preserve">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w:instrText>
      </w:r>
      <w:r>
        <w:instrText>i OSE označava OSE konfiguriran za izravno korištenje u fizičkom hardverskom sustavu. Primjerak operacijskog sustava koji se koristi za pokretanje softvera za virtualizaciju hardvera ili pružanje usluga virtualizacije hardvera smatra se dijelom Fizičkog OS</w:instrText>
      </w:r>
      <w:r>
        <w:instrText xml:space="preserve">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2158AB" w:rsidRDefault="002158AB">
      <w:pPr>
        <w:pStyle w:val="ProductList-Body"/>
      </w:pPr>
    </w:p>
    <w:p w:rsidR="002158AB" w:rsidRDefault="004D37FB">
      <w:pPr>
        <w:pStyle w:val="ProductList-ClauseHeading"/>
        <w:outlineLvl w:val="4"/>
      </w:pPr>
      <w:r>
        <w:t xml:space="preserve">3.4 Windows MultiPoint Server </w:t>
      </w:r>
      <w:r>
        <w:t>2016 Connector</w:t>
      </w:r>
    </w:p>
    <w:p w:rsidR="002158AB" w:rsidRDefault="004D37FB">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w:t>
      </w:r>
      <w:r>
        <w:t>ko pristupa poslužiteljskom softveru s tog uređaja isključivo radi korištenja značajke MultiPoint Dashboard, nije mu potreban Remote Desktop Services CAL.</w:t>
      </w:r>
    </w:p>
    <w:p w:rsidR="002158AB" w:rsidRDefault="002158AB">
      <w:pPr>
        <w:pStyle w:val="ProductList-Body"/>
      </w:pPr>
    </w:p>
    <w:p w:rsidR="002158AB" w:rsidRDefault="004D37FB">
      <w:pPr>
        <w:pStyle w:val="ProductList-ClauseHeading"/>
        <w:outlineLvl w:val="4"/>
      </w:pPr>
      <w:r>
        <w:t>3.5 Vrsta instalacije</w:t>
      </w:r>
    </w:p>
    <w:p w:rsidR="002158AB" w:rsidRDefault="004D37FB">
      <w:pPr>
        <w:pStyle w:val="ProductList-Body"/>
      </w:pPr>
      <w:r>
        <w:t>Klijent smije instalirati samo Remote Desktop Services te implementirati i upo</w:t>
      </w:r>
      <w:r>
        <w:t>trebljavati ulogu MultiPoint Services.</w:t>
      </w:r>
    </w:p>
    <w:p w:rsidR="002158AB" w:rsidRDefault="002158AB">
      <w:pPr>
        <w:pStyle w:val="ProductList-Body"/>
      </w:pPr>
    </w:p>
    <w:p w:rsidR="002158AB" w:rsidRDefault="004D37FB">
      <w:pPr>
        <w:pStyle w:val="ProductList-ClauseHeading"/>
        <w:outlineLvl w:val="4"/>
      </w:pPr>
      <w:r>
        <w:t>3.6. Dodatni softver</w:t>
      </w:r>
    </w:p>
    <w:p w:rsidR="002158AB" w:rsidRDefault="004D37FB">
      <w:pPr>
        <w:pStyle w:val="ProductList-Body"/>
      </w:pPr>
      <w:r>
        <w:t xml:space="preserve">Popis Dodatnog softvera potražite na adresi </w:t>
      </w:r>
      <w:hyperlink r:id="rId104">
        <w:r>
          <w:rPr>
            <w:color w:val="00467F"/>
            <w:u w:val="single"/>
          </w:rPr>
          <w:t>http://go.microsoft.com/fwlink/?LinkId=245856</w:t>
        </w:r>
      </w:hyperlink>
      <w:r>
        <w:t>.</w:t>
      </w:r>
    </w:p>
    <w:p w:rsidR="002158AB" w:rsidRDefault="004D37FB">
      <w:pPr>
        <w:pStyle w:val="ProductList-Offering1SubSection"/>
        <w:outlineLvl w:val="3"/>
      </w:pPr>
      <w:bookmarkStart w:id="205" w:name="_Sec832"/>
      <w:r>
        <w:t>4. Tehnološko jamstvo Software Assuranc</w:t>
      </w:r>
      <w:r>
        <w:t>e</w:t>
      </w:r>
      <w:bookmarkEnd w:id="205"/>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w:instrText>
            </w:r>
            <w:r>
              <w:instrText xml:space="preserve">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w:instrText>
            </w:r>
            <w:r>
              <w:instrText xml:space="preserve">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prebacivanja u slučaju pogreške: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0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06" w:name="_Sec655"/>
      <w:r>
        <w:t>Windows Server</w:t>
      </w:r>
      <w:bookmarkEnd w:id="206"/>
      <w:r>
        <w:fldChar w:fldCharType="begin"/>
      </w:r>
      <w:r>
        <w:instrText xml:space="preserve"> TC "</w:instrText>
      </w:r>
      <w:bookmarkStart w:id="207" w:name="_Toc488833821"/>
      <w:r>
        <w:instrText>Windows Server</w:instrText>
      </w:r>
      <w:bookmarkEnd w:id="207"/>
      <w:r>
        <w:instrText>" \l 3</w:instrText>
      </w:r>
      <w:r>
        <w:fldChar w:fldCharType="end"/>
      </w:r>
    </w:p>
    <w:p w:rsidR="002158AB" w:rsidRDefault="004D37FB">
      <w:pPr>
        <w:pStyle w:val="ProductList-Offering1SubSection"/>
        <w:outlineLvl w:val="3"/>
      </w:pPr>
      <w:bookmarkStart w:id="208" w:name="_Sec703"/>
      <w:r>
        <w:t xml:space="preserve">1. Dostupnost </w:t>
      </w:r>
      <w:r>
        <w:t>programa</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158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16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w:instrText>
            </w:r>
            <w:r>
              <w:instrText xml:space="preserve">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Server 2016 Standard (licence za 16 jezgri)</w:t>
            </w:r>
            <w:r>
              <w:fldChar w:fldCharType="begin"/>
            </w:r>
            <w:r>
              <w:instrText xml:space="preserve"> XE "Windows Server 2016 Standard (lice</w:instrText>
            </w:r>
            <w:r>
              <w:instrText xml:space="preserv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lastRenderedPageBreak/>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FBFBF"/>
              <w:left w:val="single" w:sz="9" w:space="0" w:color="FFFFFF"/>
              <w:bottom w:val="dashed" w:sz="4" w:space="0" w:color="B2B2B2"/>
              <w:right w:val="single" w:sz="9" w:space="0" w:color="FFFFFF"/>
            </w:tcBorders>
          </w:tcPr>
          <w:p w:rsidR="002158AB" w:rsidRDefault="004D37F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158AB" w:rsidRDefault="004D37F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158AB" w:rsidRDefault="004D37F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158AB" w:rsidRDefault="004D37F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158AB" w:rsidRDefault="004D37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4160" w:type="dxa"/>
            <w:tcBorders>
              <w:top w:val="dashed" w:sz="4" w:space="0" w:color="B2B2B2"/>
              <w:left w:val="single" w:sz="9" w:space="0" w:color="FFFFFF"/>
              <w:bottom w:val="dashed" w:sz="4" w:space="0" w:color="BFBFBF"/>
              <w:right w:val="single" w:sz="9" w:space="0" w:color="FFFFFF"/>
            </w:tcBorders>
          </w:tcPr>
          <w:p w:rsidR="002158AB" w:rsidRDefault="004D37FB">
            <w:pPr>
              <w:pStyle w:val="ProductList-TableBody"/>
            </w:pPr>
            <w:r>
              <w:t>Windows Server Datacenter Core Premium Assurance Add-on (licenca za 2 jezgre)</w:t>
            </w:r>
            <w:r>
              <w:fldChar w:fldCharType="begin"/>
            </w:r>
            <w:r>
              <w:instrText xml:space="preserve"> XE "</w:instrText>
            </w:r>
            <w:r>
              <w:instrText xml:space="preserve">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Server Datacenter Core Premium Assurance Add-on (licence za 16 jezgri)</w:t>
            </w:r>
            <w:r>
              <w:fldChar w:fldCharType="begin"/>
            </w:r>
            <w:r>
              <w:instrText xml:space="preserve"> XE "</w:instrText>
            </w:r>
            <w:r>
              <w:instrText xml:space="preserve">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58AB" w:rsidRDefault="004D37F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r>
      <w:tr w:rsidR="002158AB">
        <w:tc>
          <w:tcPr>
            <w:tcW w:w="4160" w:type="dxa"/>
            <w:tcBorders>
              <w:top w:val="dashed" w:sz="4" w:space="0" w:color="BFBFBF"/>
              <w:left w:val="single" w:sz="9" w:space="0" w:color="FFFFFF"/>
              <w:bottom w:val="none" w:sz="4" w:space="0" w:color="BFBFBF"/>
              <w:right w:val="single" w:sz="9" w:space="0" w:color="FFFFFF"/>
            </w:tcBorders>
          </w:tcPr>
          <w:p w:rsidR="002158AB" w:rsidRDefault="004D37FB">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158AB" w:rsidRDefault="004D37F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58AB" w:rsidRDefault="002158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58AB" w:rsidRDefault="002158AB">
            <w:pPr>
              <w:pStyle w:val="ProductList-TableBody"/>
              <w:jc w:val="center"/>
            </w:pPr>
          </w:p>
        </w:tc>
      </w:tr>
    </w:tbl>
    <w:p w:rsidR="002158AB" w:rsidRDefault="004D37FB">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587"/>
        <w:gridCol w:w="3608"/>
        <w:gridCol w:w="359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w:t>
            </w:r>
            <w:r>
              <w:rPr>
                <w:color w:val="0563C1"/>
              </w:rPr>
              <w:t>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(tehnol</w:t>
            </w:r>
            <w:r>
              <w:rPr>
                <w:color w:val="404040"/>
              </w:rPr>
              <w:t>oško jamstvo Software Assurance):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w:instrText>
            </w:r>
            <w:r>
              <w:instrText xml:space="preserve">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rPr>
                <w:color w:val="404040"/>
              </w:rPr>
              <w:t>Ispunjava uvjete za smanjenje broja: Dodaci Dodatni proizvodi</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4D37FB">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11"/>
        <w:gridCol w:w="3579"/>
        <w:gridCol w:w="360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w:t>
            </w:r>
            <w:r>
              <w:t>tials</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w:t>
            </w:r>
            <w:r>
              <w:t>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Obuhvaćene tehnologije: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r>
    </w:tbl>
    <w:p w:rsidR="002158AB" w:rsidRDefault="002158AB">
      <w:pPr>
        <w:pStyle w:val="ProductList-Body"/>
      </w:pPr>
    </w:p>
    <w:p w:rsidR="002158AB" w:rsidRDefault="004D37FB">
      <w:pPr>
        <w:pStyle w:val="ProductList-SubClauseHeading"/>
        <w:outlineLvl w:val="5"/>
      </w:pPr>
      <w:r>
        <w:t>3.1.1 Dodatna funkcija povezana s Windows Server 2016 Remote Desktop Services CAL-om</w:t>
      </w:r>
    </w:p>
    <w:p w:rsidR="002158AB" w:rsidRDefault="004D37FB">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158AB" w:rsidRDefault="004D37FB">
            <w:pPr>
              <w:pStyle w:val="ProductList-TableBody"/>
            </w:pPr>
            <w:r>
              <w:t>Windows Server 2016 Remote Desktop Services User SL</w:t>
            </w:r>
          </w:p>
        </w:tc>
      </w:tr>
    </w:tbl>
    <w:p w:rsidR="002158AB" w:rsidRDefault="004D37FB">
      <w:pPr>
        <w:pStyle w:val="ProductList-BodyIndented"/>
      </w:pPr>
      <w:r>
        <w:t xml:space="preserve">*Potrebno i za korištenje sustava Windows Server za hostiranje grafičkog korisničkog sučelja (upotrebom funkcije Windows Server </w:t>
      </w:r>
      <w:r>
        <w:t>2016 Remote Desktop Services ili druge tehnologije).</w:t>
      </w:r>
    </w:p>
    <w:p w:rsidR="002158AB" w:rsidRDefault="002158AB">
      <w:pPr>
        <w:pStyle w:val="ProductList-BodyIndented"/>
      </w:pPr>
    </w:p>
    <w:p w:rsidR="002158AB" w:rsidRDefault="004D37FB">
      <w:pPr>
        <w:pStyle w:val="ProductList-SubClauseHeading"/>
        <w:outlineLvl w:val="5"/>
      </w:pPr>
      <w:r>
        <w:t>3.1.2 Dodatna funkcija povezana s Windows Server 2016 Rights Management Services CAL-om</w:t>
      </w:r>
    </w:p>
    <w:p w:rsidR="002158AB" w:rsidRDefault="004D37F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Azure Information Protection (P1 i P2)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2158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r>
    </w:tbl>
    <w:p w:rsidR="002158AB" w:rsidRDefault="002158AB">
      <w:pPr>
        <w:pStyle w:val="ProductList-BodyIndented"/>
      </w:pPr>
    </w:p>
    <w:p w:rsidR="002158AB" w:rsidRDefault="004D37FB">
      <w:pPr>
        <w:pStyle w:val="ProductList-SubClauseHeading"/>
        <w:outlineLvl w:val="5"/>
      </w:pPr>
      <w:r>
        <w:t xml:space="preserve">3.1.3 Dodatna funkcija povezana s CAL-om po </w:t>
      </w:r>
      <w:r>
        <w:t>korisniku za Microsoft Forefront Identity Manager</w:t>
      </w:r>
    </w:p>
    <w:p w:rsidR="002158AB" w:rsidRDefault="004D37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158AB" w:rsidRDefault="004D37F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158AB" w:rsidRDefault="004D37FB">
            <w:pPr>
              <w:pStyle w:val="ProductList-TableBody"/>
            </w:pPr>
            <w:r>
              <w:t>Azure Active Directory Premium (P1 i P2) SL po korisniku</w:t>
            </w:r>
          </w:p>
        </w:tc>
      </w:tr>
      <w:tr w:rsidR="002158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58AB" w:rsidRDefault="002158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58AB" w:rsidRDefault="004D37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BodyIndented"/>
      </w:pPr>
      <w:r>
        <w:t xml:space="preserve">*Potreban je i za bilo koju osobu za koju softver izdaje osobne identifikacijske podatke ili njima upravlja. </w:t>
      </w:r>
    </w:p>
    <w:p w:rsidR="002158AB" w:rsidRDefault="002158AB">
      <w:pPr>
        <w:pStyle w:val="ProductList-BodyIndented"/>
      </w:pPr>
    </w:p>
    <w:p w:rsidR="002158AB" w:rsidRDefault="004D37FB">
      <w:pPr>
        <w:pStyle w:val="ProductList-SubClauseHeading"/>
        <w:outlineLvl w:val="5"/>
      </w:pPr>
      <w:r>
        <w:t>3.1.4 Usluga sinkronizacije</w:t>
      </w:r>
    </w:p>
    <w:p w:rsidR="002158AB" w:rsidRDefault="004D37FB">
      <w:pPr>
        <w:pStyle w:val="ProductList-BodyIndented"/>
      </w:pPr>
      <w:r>
        <w:t>CAL-ovi za Microsoft Identity Manag</w:t>
      </w:r>
      <w:r>
        <w:t>er 2016 nisu potrebni za korisnike koji koriste samo uslugu sinkronizacije za Microsoft Identity Manager.</w:t>
      </w:r>
    </w:p>
    <w:p w:rsidR="002158AB" w:rsidRDefault="002158AB">
      <w:pPr>
        <w:pStyle w:val="ProductList-BodyIndented"/>
      </w:pPr>
    </w:p>
    <w:p w:rsidR="002158AB" w:rsidRDefault="004D37FB">
      <w:pPr>
        <w:pStyle w:val="ProductList-ClauseHeading"/>
        <w:outlineLvl w:val="4"/>
      </w:pPr>
      <w:r>
        <w:lastRenderedPageBreak/>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SubClauseHeading"/>
        <w:outlineLvl w:val="5"/>
      </w:pPr>
      <w:r>
        <w:t xml:space="preserve">3.2.1 Dodatna funkcija povezana s </w:t>
      </w:r>
      <w:r>
        <w:t>Licencom za vanjski priključak Windows Server 2016 Remote Desktop Services External Connector</w:t>
      </w:r>
    </w:p>
    <w:p w:rsidR="002158AB" w:rsidRDefault="004D37FB">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 xml:space="preserve">Windows Server </w:t>
            </w:r>
            <w:r>
              <w:t>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BodyIndented"/>
      </w:pPr>
      <w:r>
        <w:rPr>
          <w:i/>
        </w:rPr>
        <w:t>*Potrebno i za korištenje sustava Windows Server za hostiranje grafičkog korisničkog sučelja (upotrebom funkcije Windows Server 2016 Remote Desktop Services ili druge tehnologije).</w:t>
      </w:r>
    </w:p>
    <w:p w:rsidR="002158AB" w:rsidRDefault="002158AB">
      <w:pPr>
        <w:pStyle w:val="ProductList-BodyIndented"/>
      </w:pPr>
    </w:p>
    <w:p w:rsidR="002158AB" w:rsidRDefault="004D37FB">
      <w:pPr>
        <w:pStyle w:val="ProductList-SubClauseHeading"/>
        <w:outlineLvl w:val="5"/>
      </w:pPr>
      <w:r>
        <w:t xml:space="preserve">3.2.2 Dodatna funkcija </w:t>
      </w:r>
      <w:r>
        <w:t>povezana s Licencom za vanjski priključak Windows Server 2016 Rights Management Services External Connector</w:t>
      </w:r>
    </w:p>
    <w:p w:rsidR="002158AB" w:rsidRDefault="004D37FB">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Windows Server 2016 Active Directory Rights Management Services External C</w:t>
            </w:r>
            <w:r>
              <w:t>onnector</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Indented"/>
      </w:pPr>
    </w:p>
    <w:p w:rsidR="002158AB" w:rsidRDefault="004D37FB">
      <w:pPr>
        <w:pStyle w:val="ProductList-SubClauseHeading"/>
        <w:outlineLvl w:val="5"/>
      </w:pPr>
      <w:r>
        <w:t>3.2.3 Dodatna funkcija povezana s Licencom za vanjski priključak za Microsoft Forefront Identity Manager</w:t>
      </w:r>
    </w:p>
    <w:p w:rsidR="002158AB" w:rsidRDefault="004D37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158AB" w:rsidRDefault="004D37F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BodyIndented"/>
      </w:pPr>
      <w:r>
        <w:rPr>
          <w:i/>
        </w:rPr>
        <w:t>*Potreban je i za svakog Vanjskog korisnika za kojeg softver izdaje osobne identifikacijske podatke ili njima upravlja (u slučaju nepostojanja CAL-ova za Microsoft Forefront Identity Manager 2016).</w:t>
      </w:r>
    </w:p>
    <w:p w:rsidR="002158AB" w:rsidRDefault="002158AB">
      <w:pPr>
        <w:pStyle w:val="ProductList-BodyIndented"/>
      </w:pPr>
    </w:p>
    <w:p w:rsidR="002158AB" w:rsidRDefault="004D37FB">
      <w:pPr>
        <w:pStyle w:val="ProductList-ClauseHeading"/>
        <w:outlineLvl w:val="4"/>
      </w:pPr>
      <w:r>
        <w:t>3.3. Dodatne odredbe za Windows Server 2016 Essentials</w:t>
      </w:r>
    </w:p>
    <w:p w:rsidR="002158AB" w:rsidRDefault="004D37FB">
      <w:pPr>
        <w:pStyle w:val="ProductList-SubClauseHeading"/>
        <w:outlineLvl w:val="5"/>
      </w:pPr>
      <w:r>
        <w:t>3.</w:t>
      </w:r>
      <w:r>
        <w:t>3.1 Ograničenja korištenja</w:t>
      </w:r>
    </w:p>
    <w:p w:rsidR="002158AB" w:rsidRDefault="004D37FB" w:rsidP="007512B8">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2158AB" w:rsidRDefault="004D37FB" w:rsidP="007512B8">
      <w:pPr>
        <w:pStyle w:val="ProductList-Bullet"/>
        <w:numPr>
          <w:ilvl w:val="1"/>
          <w:numId w:val="34"/>
        </w:numPr>
      </w:pPr>
      <w:r>
        <w:t>Klijent mora koristiti poslužitel</w:t>
      </w:r>
      <w:r>
        <w:t>jski softver unutar domene u kojoj je Active Directory poslužitelja konfiguriran na sljedeći način: (i) kao kontroler domene (jedan poslužitelj koji sadrži sve uloge pojedinačnih fleksibilnih glavnih operacija, (ii) kao korijen stabla domene, (iii) ne može</w:t>
      </w:r>
      <w:r>
        <w:t xml:space="preserv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Primj</w:t>
      </w:r>
      <w:r>
        <w:t xml:space="preserve">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w:instrText>
      </w:r>
      <w:r>
        <w:instrText xml:space="preserve"> "Okruženje operacijskog sustava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w:instrText>
      </w:r>
      <w:r>
        <w:instrText xml:space="preserve">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2158AB" w:rsidRDefault="002158AB">
      <w:pPr>
        <w:pStyle w:val="ProductList-BodyIndented"/>
      </w:pPr>
    </w:p>
    <w:p w:rsidR="002158AB" w:rsidRDefault="004D37FB">
      <w:pPr>
        <w:pStyle w:val="ProductList-SubClauseHeading"/>
        <w:outlineLvl w:val="5"/>
      </w:pPr>
      <w:r>
        <w:t>3.3.2 Korištenje poslužiteljskog softvera</w:t>
      </w:r>
    </w:p>
    <w:p w:rsidR="002158AB" w:rsidRDefault="004D37FB">
      <w:pPr>
        <w:pStyle w:val="ProductList-BodyIndented"/>
      </w:pPr>
      <w:r>
        <w:t>Korisnički račun jedinstveno je ko</w:t>
      </w:r>
      <w:r>
        <w:t>risničko ime s pridruženom lozinkom stvoreno putem konzole Windows Server 2016 Essentials. Klijent može koristiti najviše 25 korisničkih računa. Svaki korisnički račun imenovanom korisniku dopušta pristup poslužiteljskom softveru i njegovo korištenje na to</w:t>
      </w:r>
      <w:r>
        <w:t>m poslužitelju. Korisnički račun preraspodijeliti s jednog korisnika na drugog pod uvjetom da do preraspodjele ne dođe unutar 90 dana od zadnjeg prijenosa.</w:t>
      </w:r>
    </w:p>
    <w:p w:rsidR="002158AB" w:rsidRDefault="002158AB">
      <w:pPr>
        <w:pStyle w:val="ProductList-BodyIndented"/>
      </w:pPr>
    </w:p>
    <w:p w:rsidR="002158AB" w:rsidRDefault="004D37FB">
      <w:pPr>
        <w:pStyle w:val="ProductList-SubClauseHeading"/>
        <w:outlineLvl w:val="5"/>
      </w:pPr>
      <w:r>
        <w:t>3.3.3 Poveznik za Windows Server 2016 Essentials</w:t>
      </w:r>
    </w:p>
    <w:p w:rsidR="002158AB" w:rsidRDefault="004D37FB">
      <w:pPr>
        <w:pStyle w:val="ProductList-BodyIndented"/>
      </w:pPr>
      <w:r>
        <w:t>Klijent smije instalirati i koristiti softver Pove</w:t>
      </w:r>
      <w:r>
        <w:t>znika za Windows 2016 Essentials na najviše 50 uređaja odjednom. Taj softver smije koristiti samo s poslužiteljskim softverom.</w:t>
      </w:r>
    </w:p>
    <w:p w:rsidR="002158AB" w:rsidRDefault="002158AB">
      <w:pPr>
        <w:pStyle w:val="ProductList-BodyIndented"/>
      </w:pPr>
    </w:p>
    <w:p w:rsidR="002158AB" w:rsidRDefault="004D37FB">
      <w:pPr>
        <w:pStyle w:val="ProductList-SubClauseHeading"/>
        <w:outlineLvl w:val="5"/>
      </w:pPr>
      <w:r>
        <w:t>3.3.4 Pristup uslugama Windows Server 2016 Active Directory Rights Management</w:t>
      </w:r>
    </w:p>
    <w:p w:rsidR="002158AB" w:rsidRDefault="004D37FB">
      <w:pPr>
        <w:pStyle w:val="ProductList-BodyIndented"/>
      </w:pPr>
      <w:r>
        <w:t>Klijent mora steći Windows Server 2016 Active Dire</w:t>
      </w:r>
      <w:r>
        <w:t>ctor Rights Management Services CAL za svaki Korisnički račun putem kojeg korisnik izravno ili neizravno pristupa funkciji Windows Server 2016 Active Directory Rights Management Services.</w:t>
      </w:r>
    </w:p>
    <w:p w:rsidR="002158AB" w:rsidRDefault="002158AB">
      <w:pPr>
        <w:pStyle w:val="ProductList-BodyIndented"/>
      </w:pPr>
    </w:p>
    <w:p w:rsidR="002158AB" w:rsidRDefault="004D37FB">
      <w:pPr>
        <w:pStyle w:val="ProductList-ClauseHeading"/>
        <w:outlineLvl w:val="4"/>
      </w:pPr>
      <w:r>
        <w:t>3.4 Spremnici za Windows Server Containers s licencama Windows Serv</w:t>
      </w:r>
      <w:r>
        <w:t>er 2016 Standard i Datacenter</w:t>
      </w:r>
    </w:p>
    <w:p w:rsidR="002158AB" w:rsidRDefault="004D37F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w:instrText>
      </w:r>
      <w:r>
        <w:instrText xml:space="preserve">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w:instrText>
      </w:r>
      <w:r>
        <w:instrText xml:space="preserve">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w:t>
      </w:r>
      <w:r>
        <w:rPr>
          <w:color w:val="0563C1"/>
        </w:rPr>
        <w:t>anom poslužitelju</w:t>
      </w:r>
      <w:r>
        <w:fldChar w:fldCharType="end"/>
      </w:r>
      <w:r>
        <w:t>.</w:t>
      </w:r>
    </w:p>
    <w:p w:rsidR="002158AB" w:rsidRDefault="002158AB">
      <w:pPr>
        <w:pStyle w:val="ProductList-Body"/>
      </w:pPr>
    </w:p>
    <w:p w:rsidR="002158AB" w:rsidRDefault="004D37FB">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4D37FB">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593"/>
        <w:gridCol w:w="3600"/>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158AB" w:rsidRDefault="004D37FB">
            <w:pPr>
              <w:pStyle w:val="ProductList-TableBody"/>
            </w:pPr>
            <w:r>
              <w:rPr>
                <w:color w:val="404040"/>
              </w:rPr>
              <w:t xml:space="preserve">Prava prebacivanja u slučaju pogreške: </w:t>
            </w:r>
            <w:r>
              <w:rPr>
                <w:color w:val="404040"/>
              </w:rPr>
              <w:t>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w:instrText>
            </w:r>
            <w:r>
              <w:instrText xml:space="preserve">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Popis proizvoda – lipanj 2015.</w:t>
              </w:r>
            </w:hyperlink>
            <w:r>
              <w:t xml:space="preserve"> </w:t>
            </w:r>
            <w:r>
              <w:lastRenderedPageBreak/>
              <w:t xml:space="preserve">(Forefront Identity Manager 2010 R2); </w:t>
            </w:r>
            <w:hyperlink r:id="rId10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58AB" w:rsidRDefault="004D37FB">
            <w:pPr>
              <w:pStyle w:val="ProductList-TableBody"/>
            </w:pPr>
            <w:r>
              <w:rPr>
                <w:color w:val="404040"/>
              </w:rPr>
              <w:lastRenderedPageBreak/>
              <w:t>Prava na korištenje roaminga: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w:instrText>
            </w:r>
            <w:r>
              <w:instrText>utoTextList   \s NoStyle \t "Samostalno hostiranje: pogodnost tehnološkog jamstva Software Assurance koja omogućuje korištenje Proizvoda u svrhu uvjetnog hostiranja; pojedinosti potražite u Dodatku B – Tehnološko jamstvo Software Assurance u odjeljku Poslu</w:instrText>
            </w:r>
            <w:r>
              <w:instrText xml:space="preserve">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58AB" w:rsidRDefault="004D37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58AB" w:rsidRDefault="002158AB">
            <w:pPr>
              <w:pStyle w:val="ProductList-TableBody"/>
            </w:pPr>
          </w:p>
        </w:tc>
      </w:tr>
    </w:tbl>
    <w:p w:rsidR="002158AB" w:rsidRDefault="002158AB">
      <w:pPr>
        <w:pStyle w:val="ProductList-ClauseHeading"/>
        <w:outlineLvl w:val="4"/>
      </w:pPr>
    </w:p>
    <w:p w:rsidR="002158AB" w:rsidRDefault="004D37FB">
      <w:pPr>
        <w:pStyle w:val="ProductList-ClauseHeading"/>
        <w:outlineLvl w:val="4"/>
      </w:pPr>
      <w:r>
        <w:t>4.1 Pogodnost kombinirane upotrebe Microsoft Azure</w:t>
      </w:r>
    </w:p>
    <w:p w:rsidR="002158AB" w:rsidRDefault="004D37FB">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2158AB" w:rsidRDefault="002158AB">
      <w:pPr>
        <w:pStyle w:val="ProductList-Body"/>
      </w:pPr>
    </w:p>
    <w:p w:rsidR="002158AB" w:rsidRDefault="004D37FB">
      <w:pPr>
        <w:pStyle w:val="ProductList-ClauseHeading"/>
        <w:outlineLvl w:val="4"/>
      </w:pPr>
      <w:r>
        <w:t>4.2 Nano Server</w:t>
      </w:r>
    </w:p>
    <w:p w:rsidR="002158AB" w:rsidRDefault="004D37FB">
      <w:pPr>
        <w:pStyle w:val="ProductList-Body"/>
      </w:pPr>
      <w:r>
        <w:t>Klijenti s aktivnim tehnološkim jamstvom Software Assu</w:t>
      </w:r>
      <w:r>
        <w:t xml:space="preserve">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w:t>
      </w:r>
      <w:r>
        <w:rPr>
          <w:color w:val="0563C1"/>
        </w:rPr>
        <w:t>cence</w:t>
      </w:r>
      <w:r>
        <w:fldChar w:fldCharType="end"/>
      </w:r>
      <w:r>
        <w:t xml:space="preserve"> za Windows Server Additive Access smiju instalirati i upotrebljavati Nano Server. Aktivno tehnološko jamstvo Software Assurance potrebno je za Licencu za osnovni pristup i Licencu za dodatni pristup.</w:t>
      </w:r>
    </w:p>
    <w:p w:rsidR="002158AB" w:rsidRDefault="002158AB">
      <w:pPr>
        <w:pStyle w:val="ProductList-ClauseHeading"/>
        <w:outlineLvl w:val="4"/>
      </w:pPr>
    </w:p>
    <w:p w:rsidR="002158AB" w:rsidRDefault="004D37FB">
      <w:pPr>
        <w:pStyle w:val="ProductList-ClauseHeading"/>
        <w:outlineLvl w:val="4"/>
      </w:pPr>
      <w:r>
        <w:t>4.3 CAL po korisniku i SL po korisniku za Uslu</w:t>
      </w:r>
      <w:r>
        <w:t>ge udaljene radne površine („RDS“) – Proširena prava</w:t>
      </w:r>
    </w:p>
    <w:p w:rsidR="002158AB" w:rsidRDefault="004D37F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w:instrText>
      </w:r>
      <w:r>
        <w:instrText xml:space="preserve">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w:t>
      </w:r>
      <w:r>
        <w:t xml:space="preserve">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w:instrText>
      </w:r>
      <w:r>
        <w:instrText xml:space="preserve">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w:t>
      </w:r>
      <w:r>
        <w:t xml:space="preserve">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w:instrText>
      </w:r>
      <w:r>
        <w:instrText xml:space="preserve">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w:instrText>
      </w:r>
      <w:r>
        <w:instrText xml:space="preserve">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w:t>
      </w:r>
      <w:r>
        <w:t xml:space="preserve">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w:instrText>
      </w:r>
      <w:r>
        <w:instrText xml:space="preserve">.com/licensing/software-assurance/license-mobility.aspx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w:t>
      </w:r>
      <w:r>
        <w:t>četka korištenja u okruženju koje napušta.</w:t>
      </w:r>
    </w:p>
    <w:p w:rsidR="002158AB" w:rsidRDefault="002158AB">
      <w:pPr>
        <w:pStyle w:val="ProductList-Body"/>
      </w:pPr>
    </w:p>
    <w:p w:rsidR="002158AB" w:rsidRDefault="004D37FB">
      <w:pPr>
        <w:pStyle w:val="ProductList-ClauseHeading"/>
        <w:outlineLvl w:val="4"/>
      </w:pPr>
      <w:r>
        <w:t>4.4 Prava na korištenje proizvoda i Licence povezane s Izmjenama licencnog modela – licenca koja ispunjava uvjete</w:t>
      </w:r>
    </w:p>
    <w:p w:rsidR="002158AB" w:rsidRDefault="004D37FB">
      <w:pPr>
        <w:pStyle w:val="ProductList-Body"/>
      </w:pPr>
      <w:r>
        <w:t>Pojam „Licenca koja ispunjava uvjete“ definirana u Pravima na migraciju za Windows Server objavlje</w:t>
      </w:r>
      <w:r>
        <w:t xml:space="preserve">nima u Odredbama za proizvode iz listopada 2016. ažurirana je kako bi dodatno uključila procesorske Licence s tehnološkim jamstvom Software Assurance za Windows Server koje je Klijent stekao od 31. prosinca 2016. na temelju nove ili obnovljene pristupnice </w:t>
      </w:r>
      <w:r>
        <w:t>s datumom stupanja na snagu između 1. listopada 2016. i 31. prosinca 2016.</w:t>
      </w:r>
    </w:p>
    <w:p w:rsidR="002158AB" w:rsidRDefault="002158AB">
      <w:pPr>
        <w:pStyle w:val="PURBreadcrumb"/>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2158AB">
      <w:pPr>
        <w:sectPr w:rsidR="002158AB">
          <w:headerReference w:type="default" r:id="rId109"/>
          <w:footerReference w:type="default" r:id="rId110"/>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488833822"/>
      <w:r>
        <w:instrText>Online usluge</w:instrText>
      </w:r>
      <w:bookmarkEnd w:id="213"/>
      <w:r>
        <w:instrText>" \l 1</w:instrText>
      </w:r>
      <w:r>
        <w:fldChar w:fldCharType="end"/>
      </w:r>
    </w:p>
    <w:p w:rsidR="002158AB" w:rsidRDefault="004D37FB">
      <w:pPr>
        <w:pStyle w:val="ProductList-Body"/>
      </w:pPr>
      <w:r>
        <w:t>Klijentova kupnja i korištenje usluga Micro</w:t>
      </w:r>
      <w:r>
        <w:t xml:space="preserve">soft Online Services uređeni su ovim Odredbama za proizvode, a Odredbe za Microsoft Online Services (OST) nalaze se na adresi </w:t>
      </w:r>
      <w:hyperlink r:id="rId111">
        <w:r>
          <w:rPr>
            <w:color w:val="00467F"/>
            <w:u w:val="single"/>
          </w:rPr>
          <w:t>http://go.microsoft.com/?linkid=9840733</w:t>
        </w:r>
      </w:hyperlink>
      <w:r>
        <w:t xml:space="preserve"> i čine sastavni dio ovog dokume</w:t>
      </w:r>
      <w:r>
        <w:t>nta na temelju ove izričite odredbe.</w:t>
      </w:r>
    </w:p>
    <w:p w:rsidR="002158AB" w:rsidRDefault="004D37FB">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488833823"/>
      <w:r>
        <w:instrText>Regionalna dostupnost Online usluge</w:instrText>
      </w:r>
      <w:bookmarkEnd w:id="215"/>
      <w:r>
        <w:instrText>" \l 2</w:instrText>
      </w:r>
      <w:r>
        <w:fldChar w:fldCharType="end"/>
      </w:r>
    </w:p>
    <w:p w:rsidR="002158AB" w:rsidRDefault="004D37FB">
      <w:pPr>
        <w:pStyle w:val="ProductList-Body"/>
      </w:pPr>
      <w:r>
        <w:t xml:space="preserve">Popis zemalja i regija u kojima su dostupne Online usluge potražite na adresi </w:t>
      </w:r>
      <w:hyperlink r:id="rId112" w:anchor="international">
        <w:r>
          <w:rPr>
            <w:color w:val="00467F"/>
            <w:u w:val="single"/>
          </w:rPr>
          <w:t>http://www.microsoft.com/online/faq.aspx#international</w:t>
        </w:r>
      </w:hyperlink>
      <w:r>
        <w:t>.</w:t>
      </w:r>
    </w:p>
    <w:p w:rsidR="002158AB" w:rsidRDefault="004D37FB">
      <w:pPr>
        <w:pStyle w:val="ProductList-Offering1Heading"/>
        <w:outlineLvl w:val="1"/>
      </w:pPr>
      <w:bookmarkStart w:id="216" w:name="_Sec621"/>
      <w:r>
        <w:t>Pravila za kupnju Online usluga</w:t>
      </w:r>
      <w:bookmarkEnd w:id="216"/>
      <w:r>
        <w:fldChar w:fldCharType="begin"/>
      </w:r>
      <w:r>
        <w:instrText xml:space="preserve"> TC "</w:instrText>
      </w:r>
      <w:bookmarkStart w:id="217" w:name="_Toc488833824"/>
      <w:r>
        <w:instrText>Pravila za kupnju Online usluga</w:instrText>
      </w:r>
      <w:bookmarkEnd w:id="217"/>
      <w:r>
        <w:instrText>" \l 2</w:instrText>
      </w:r>
      <w:r>
        <w:fldChar w:fldCharType="end"/>
      </w:r>
    </w:p>
    <w:p w:rsidR="002158AB" w:rsidRDefault="004D37FB">
      <w:pPr>
        <w:pStyle w:val="ProductList-Body"/>
      </w:pPr>
      <w:r>
        <w:t>Sljedeća se pravila za kupnju primjenjuju na kupnju Online usluga:</w:t>
      </w:r>
    </w:p>
    <w:p w:rsidR="002158AB" w:rsidRDefault="004D37FB" w:rsidP="007512B8">
      <w:pPr>
        <w:pStyle w:val="ProductList-Bullet"/>
        <w:numPr>
          <w:ilvl w:val="0"/>
          <w:numId w:val="35"/>
        </w:numPr>
      </w:pPr>
      <w:r>
        <w:t>Trajanja pretplate razlikuju se ovi</w:t>
      </w:r>
      <w:r>
        <w:t>sno o programu kupovine. U okviru programa Enterprise Agreement (Ugovor Enterprise) trajanja pretplate za sve Online usluge osim Microsoft Azure prestaju važiti istovremeno kad i Klijentova pristupnica.</w:t>
      </w:r>
    </w:p>
    <w:p w:rsidR="002158AB" w:rsidRDefault="004D37FB" w:rsidP="007512B8">
      <w:pPr>
        <w:pStyle w:val="ProductList-Bullet"/>
        <w:numPr>
          <w:ilvl w:val="0"/>
          <w:numId w:val="35"/>
        </w:numPr>
      </w:pPr>
      <w:r>
        <w:t>Ako Klijent dodatno kupi Online uslugu, istek trajanj</w:t>
      </w:r>
      <w:r>
        <w:t>a pretplate dodatne kupnje mora se podudarati s Klijentovim postojećim trajanjem pretplate Klijenta za istu Online uslugu.</w:t>
      </w:r>
    </w:p>
    <w:p w:rsidR="002158AB" w:rsidRDefault="004D37FB" w:rsidP="007512B8">
      <w:pPr>
        <w:pStyle w:val="ProductList-Bullet"/>
        <w:numPr>
          <w:ilvl w:val="0"/>
          <w:numId w:val="35"/>
        </w:numPr>
      </w:pPr>
      <w:r>
        <w:t>Klijent ne može smanjiti broj korisnika ili uređaja pokrivenih njegovom pretplatom na Online usluge tijekom trajanja pretplate na Onl</w:t>
      </w:r>
      <w:r>
        <w:t>ine usluge, osim ako to dopušta Klijentov ugovor o količinskom licenciranju.</w:t>
      </w:r>
    </w:p>
    <w:p w:rsidR="002158AB" w:rsidRDefault="004D37FB" w:rsidP="007512B8">
      <w:pPr>
        <w:pStyle w:val="ProductList-Bullet"/>
        <w:numPr>
          <w:ilvl w:val="0"/>
          <w:numId w:val="35"/>
        </w:numPr>
      </w:pPr>
      <w:r>
        <w:t>Trajanje za Microsoft Azure navedene su u odjeljku Unos proizvoda za Microsoft Azure.</w:t>
      </w:r>
    </w:p>
    <w:p w:rsidR="002158AB" w:rsidRDefault="004D37FB" w:rsidP="007512B8">
      <w:pPr>
        <w:pStyle w:val="ProductList-Bullet"/>
        <w:numPr>
          <w:ilvl w:val="0"/>
          <w:numId w:val="35"/>
        </w:numPr>
      </w:pPr>
      <w:r>
        <w:fldChar w:fldCharType="begin"/>
      </w:r>
      <w:r>
        <w:instrText xml:space="preserve"> AutoTextList   \s NoStyle \t "Dodatna licenca znači licencu kupljenu kao dodatak (i pridruže</w:instrText>
      </w:r>
      <w:r>
        <w:instrText xml:space="preserv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w:t>
      </w:r>
      <w:r>
        <w:t xml:space="preserve">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w:instrText>
      </w:r>
      <w:r>
        <w:instrText xml:space="preserve">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w:instrText>
      </w:r>
      <w:r>
        <w:instrText xml:space="preserve">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Prelasci na </w:t>
      </w:r>
      <w:r>
        <w:rPr>
          <w:color w:val="0563C1"/>
        </w:rPr>
        <w:t>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t>SL-a po korisniku.</w:t>
      </w:r>
    </w:p>
    <w:p w:rsidR="002158AB" w:rsidRDefault="004D37FB">
      <w:pPr>
        <w:pStyle w:val="ProductList-Offering1Heading"/>
        <w:outlineLvl w:val="1"/>
      </w:pPr>
      <w:bookmarkStart w:id="218" w:name="_Sec623"/>
      <w:r>
        <w:t>Obnova Online usluga</w:t>
      </w:r>
      <w:bookmarkEnd w:id="218"/>
      <w:r>
        <w:fldChar w:fldCharType="begin"/>
      </w:r>
      <w:r>
        <w:instrText xml:space="preserve"> TC "</w:instrText>
      </w:r>
      <w:bookmarkStart w:id="219" w:name="_Toc488833825"/>
      <w:r>
        <w:instrText>Obnova Online usluga</w:instrText>
      </w:r>
      <w:bookmarkEnd w:id="219"/>
      <w:r>
        <w:instrText>" \l 2</w:instrText>
      </w:r>
      <w:r>
        <w:fldChar w:fldCharType="end"/>
      </w:r>
    </w:p>
    <w:p w:rsidR="002158AB" w:rsidRDefault="004D37FB">
      <w:pPr>
        <w:pStyle w:val="ProductList-Body"/>
      </w:pPr>
      <w:r>
        <w:t>Online usluge s automatskom obnovom automatski će se obnoviti dan nakon isteka trajanja pretplate, osim ako Klijent odabere ne obnoviti pretplatu isključivanjem iz automatske obnove n</w:t>
      </w:r>
      <w:r>
        <w:t xml:space="preserve">ajmanje 30 dana prije isteka pretplate naručivanjem kod svojeg prodavatelja ili pomoću obrasca dostupnog na adresi </w:t>
      </w:r>
      <w:hyperlink r:id="rId113">
        <w:r>
          <w:rPr>
            <w:color w:val="00467F"/>
            <w:u w:val="single"/>
          </w:rPr>
          <w:t>http://microsoft.com/licensing/contracts</w:t>
        </w:r>
      </w:hyperlink>
      <w:r>
        <w:t>. Pretplate na Online usluge za državne u</w:t>
      </w:r>
      <w:r>
        <w:t>stanove i akademske Klijente neće se automatski obnavljati osim ako Klijent odabere mogućnost automatske obnove.</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220" w:name="_Sec624"/>
      <w:r>
        <w:t>Microsoft Azure Services</w:t>
      </w:r>
      <w:bookmarkEnd w:id="220"/>
      <w:r>
        <w:fldChar w:fldCharType="begin"/>
      </w:r>
      <w:r>
        <w:instrText xml:space="preserve"> TC "</w:instrText>
      </w:r>
      <w:bookmarkStart w:id="221" w:name="_Toc488833826"/>
      <w:r>
        <w:instrText>Microsoft Azure Services</w:instrText>
      </w:r>
      <w:bookmarkEnd w:id="221"/>
      <w:r>
        <w:instrText>" \l 2</w:instrText>
      </w:r>
      <w:r>
        <w:fldChar w:fldCharType="end"/>
      </w:r>
    </w:p>
    <w:p w:rsidR="002158AB" w:rsidRDefault="004D37FB">
      <w:pPr>
        <w:pStyle w:val="ProductList-ClauseHeading"/>
        <w:outlineLvl w:val="2"/>
      </w:pPr>
      <w:r>
        <w:t>1. Definicije</w:t>
      </w:r>
    </w:p>
    <w:p w:rsidR="002158AB" w:rsidRDefault="004D37FB">
      <w:pPr>
        <w:pStyle w:val="ProductList-Body"/>
      </w:pPr>
      <w:r>
        <w:rPr>
          <w:b/>
          <w:color w:val="00188F"/>
        </w:rPr>
        <w:t>Dodijeljene godišnje obveze</w:t>
      </w:r>
      <w:r>
        <w:t xml:space="preserve"> znači dio Novčane obveze koji se dodjeljuje godišnje za vrijeme trajanja Pristupnice.</w:t>
      </w:r>
    </w:p>
    <w:p w:rsidR="002158AB" w:rsidRDefault="004D37FB">
      <w:pPr>
        <w:pStyle w:val="ProductList-Body"/>
      </w:pPr>
      <w:r>
        <w:rPr>
          <w:b/>
          <w:color w:val="00188F"/>
        </w:rPr>
        <w:t>Dopuštena potrošnja</w:t>
      </w:r>
      <w:r>
        <w:t xml:space="preserve"> jednaka je pedeset posto Dodijeljene godišnje obveze. Na primjer, za D</w:t>
      </w:r>
      <w:r>
        <w:t>odijeljenu godišnju obvezu od 100.000 USD Dopuštena potrošnja za tu godinu bila bi 50.000 USD.</w:t>
      </w:r>
    </w:p>
    <w:p w:rsidR="002158AB" w:rsidRDefault="004D37FB">
      <w:pPr>
        <w:pStyle w:val="ProductList-Body"/>
      </w:pPr>
      <w:r>
        <w:rPr>
          <w:b/>
          <w:color w:val="00188F"/>
        </w:rPr>
        <w:t xml:space="preserve">Stope potrošnje </w:t>
      </w:r>
      <w:r>
        <w:t>znači cijene za bilo korištenje usluga Microsoft Azure Services ili, za određene Microsoft Azure Service Plans, povrh određene količine. Stope po</w:t>
      </w:r>
      <w:r>
        <w:t>trošnje mogu se nazivati i „Stopama prekoračenja“ ili „Prekoračenjem“ u drugim Microsoftovim dokumentima ili dokumentima za Microsoft Azure.</w:t>
      </w:r>
    </w:p>
    <w:p w:rsidR="002158AB" w:rsidRDefault="004D37FB">
      <w:pPr>
        <w:pStyle w:val="ProductList-Body"/>
      </w:pPr>
      <w:r>
        <w:rPr>
          <w:b/>
          <w:color w:val="00188F"/>
        </w:rPr>
        <w:t>Microsoft Azure Services Plan</w:t>
      </w:r>
      <w:r>
        <w:t xml:space="preserve"> znači pretplata na jednu od pojedinačnih usluga Microsoft Azure Services navedenih u </w:t>
      </w:r>
      <w:r>
        <w:t>nastavku kao Microsoft Azure Services Plan. Osim Azure Stack, usluge kupljene kao Microsoft Azure Services Plan ne ispunjavaju uvjete za Iznimku hostinga u Odredbama za Online usluge.</w:t>
      </w:r>
    </w:p>
    <w:p w:rsidR="002158AB" w:rsidRDefault="004D37FB">
      <w:pPr>
        <w:pStyle w:val="ProductList-Body"/>
      </w:pPr>
      <w:r>
        <w:rPr>
          <w:b/>
          <w:color w:val="00188F"/>
        </w:rPr>
        <w:t>Novčana obveza</w:t>
      </w:r>
      <w:r>
        <w:t xml:space="preserve"> znači ukupni novčani iznos koji se Klijent obveže platiti</w:t>
      </w:r>
      <w:r>
        <w:t xml:space="preserve"> tijekom trajanja pretplate za svoje korištenje Microsoft Azure Services koje ispunjavaju uvjete.</w:t>
      </w:r>
    </w:p>
    <w:p w:rsidR="002158AB" w:rsidRDefault="002158AB">
      <w:pPr>
        <w:pStyle w:val="ProductList-Body"/>
      </w:pPr>
    </w:p>
    <w:p w:rsidR="002158AB" w:rsidRDefault="004D37FB">
      <w:pPr>
        <w:pStyle w:val="ProductList-ClauseHeading"/>
        <w:outlineLvl w:val="2"/>
      </w:pPr>
      <w:r>
        <w:t>2. Trajanje pretplate</w:t>
      </w:r>
    </w:p>
    <w:p w:rsidR="002158AB" w:rsidRDefault="004D37FB">
      <w:pPr>
        <w:pStyle w:val="ProductList-Body"/>
      </w:pPr>
      <w:r>
        <w:t>Klijenti se mogu pretplatiti samo na usluge Microsoft Azure Services (uključujući Microsoft Azure Services Plans) za trajanje pretplate</w:t>
      </w:r>
      <w:r>
        <w:t xml:space="preserve"> koje završava na datum završetka Klijentove Pristupnice („istovremeno“). Klijenti moraju imati najmanje dva mjeseca preostala u trajanju Pristupnice da bi se mogli pretplatiti na Microsoft Azure Services.</w:t>
      </w:r>
    </w:p>
    <w:p w:rsidR="002158AB" w:rsidRDefault="002158AB">
      <w:pPr>
        <w:pStyle w:val="ProductList-Body"/>
      </w:pPr>
    </w:p>
    <w:p w:rsidR="002158AB" w:rsidRDefault="004D37FB">
      <w:pPr>
        <w:pStyle w:val="ProductList-ClauseHeading"/>
        <w:outlineLvl w:val="2"/>
      </w:pPr>
      <w:r>
        <w:t>3. Kupnja usluga</w:t>
      </w:r>
    </w:p>
    <w:p w:rsidR="002158AB" w:rsidRDefault="004D37FB">
      <w:pPr>
        <w:pStyle w:val="ProductList-Body"/>
      </w:pPr>
      <w:r>
        <w:t>Microsoft Azure Services mogu se</w:t>
      </w:r>
      <w:r>
        <w:t xml:space="preserve"> kupiti na jedan od sljedećih načina ili njihovom kombinacijom:</w:t>
      </w:r>
    </w:p>
    <w:p w:rsidR="002158AB" w:rsidRDefault="004D37FB" w:rsidP="007512B8">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w:t>
      </w:r>
      <w:r>
        <w:t xml:space="preserve"> Dodijeljena godišnja obveza povećat će se za tu godinu za iznos narudžbe. Za svaku sljedeću godinu koja je preostala u trajanju Pristupnice Dodijeljene godišnje obveze povećat će se za iznos dodatne narudžbe pomnožen s dvanaest i podijeljen s brojem cijel</w:t>
      </w:r>
      <w:r>
        <w:t>ih mjeseci između slanja dodatne narudžbe i godišnjice datuma nakon dodatne narudžbe.</w:t>
      </w:r>
    </w:p>
    <w:p w:rsidR="002158AB" w:rsidRDefault="004D37FB" w:rsidP="007512B8">
      <w:pPr>
        <w:pStyle w:val="ProductList-Bullet"/>
        <w:numPr>
          <w:ilvl w:val="1"/>
          <w:numId w:val="36"/>
        </w:numPr>
      </w:pPr>
      <w:r>
        <w:t xml:space="preserve">Klijenti mogu smanjiti Novčanu obvezu za bilo koju buduću godišnjicu Pristupnice slanjem obavijesti svojem prodavatelju koji mora obraditi smanjenje s društvom Microsoft </w:t>
      </w:r>
      <w:r>
        <w:t>prije datuma godišnjice Pristupnice.</w:t>
      </w:r>
    </w:p>
    <w:p w:rsidR="002158AB" w:rsidRDefault="004D37FB" w:rsidP="007512B8">
      <w:pPr>
        <w:pStyle w:val="ProductList-Bullet"/>
        <w:numPr>
          <w:ilvl w:val="1"/>
          <w:numId w:val="36"/>
        </w:numPr>
      </w:pPr>
      <w:r>
        <w:lastRenderedPageBreak/>
        <w:t>Klijenti moraju konzumirati Dodijeljenu godišnju obvezu do zadnjeg dana mjeseca koji prethodi godišnjici Pristupnice svake godine, nakon čega se eventualni neiskorišteni dio Dodijeljene godišnje obveze neće moći naknadn</w:t>
      </w:r>
      <w:r>
        <w:t>o iskoristiti. Klijenti moraju iskoristiti godišnju Dopuštenu potrošnju do zadnjeg dana mjeseca koji prethodi godišnjici Pristupnice svake godine, nakon čega se eventualni neiskorišteni dio Dopuštene potrošnje neće moći naknadno iskoristiti.</w:t>
      </w:r>
    </w:p>
    <w:p w:rsidR="002158AB" w:rsidRDefault="004D37FB" w:rsidP="007512B8">
      <w:pPr>
        <w:pStyle w:val="ProductList-Bullet"/>
        <w:numPr>
          <w:ilvl w:val="0"/>
          <w:numId w:val="36"/>
        </w:numPr>
      </w:pPr>
      <w:r>
        <w:rPr>
          <w:b/>
          <w:color w:val="00188F"/>
        </w:rPr>
        <w:t>Potrošnja</w:t>
      </w:r>
      <w:r>
        <w:t>: Kli</w:t>
      </w:r>
      <w:r>
        <w:t>jenti plaćaju na temelju količine Usluga Microsoft Azure potrošene tijekom razdoblja naplate. Neke značajke Usluga Microsoft Azure mogu biti dostupne za kupnju samo na temelju potrošnje.</w:t>
      </w:r>
    </w:p>
    <w:p w:rsidR="002158AB" w:rsidRDefault="004D37FB" w:rsidP="007512B8">
      <w:pPr>
        <w:pStyle w:val="ProductList-Bullet"/>
        <w:numPr>
          <w:ilvl w:val="0"/>
          <w:numId w:val="36"/>
        </w:numPr>
      </w:pPr>
      <w:r>
        <w:rPr>
          <w:b/>
          <w:color w:val="00188F"/>
        </w:rPr>
        <w:t>Microsoft Azure Services Plan</w:t>
      </w:r>
      <w:r>
        <w:t>: Klijenti se mogu pretplatiti na Uslugu</w:t>
      </w:r>
      <w:r>
        <w:t xml:space="preserve"> Microsoft Azure kao Plan usluga Microsoft Azure.</w:t>
      </w:r>
    </w:p>
    <w:p w:rsidR="002158AB" w:rsidRDefault="004D37FB" w:rsidP="007512B8">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w:t>
      </w:r>
      <w:r>
        <w:t>e Pristupnice bez Novčane obveze.</w:t>
      </w:r>
    </w:p>
    <w:p w:rsidR="002158AB" w:rsidRDefault="002158AB">
      <w:pPr>
        <w:pStyle w:val="ProductList-Body"/>
      </w:pPr>
    </w:p>
    <w:p w:rsidR="002158AB" w:rsidRDefault="004D37FB">
      <w:pPr>
        <w:pStyle w:val="ProductList-ClauseHeading"/>
        <w:outlineLvl w:val="2"/>
      </w:pPr>
      <w:r>
        <w:t>4. Cijene</w:t>
      </w:r>
    </w:p>
    <w:p w:rsidR="002158AB" w:rsidRDefault="004D37FB">
      <w:pPr>
        <w:pStyle w:val="ProductList-Body"/>
      </w:pPr>
      <w:r>
        <w:t>Microsoft može ponuditi niže cijene Klijentu ili prodavatelju Klijenta pojedinačne usluge Microsoft Azure Services tijekom Klijentova trajanja Pristupnice na trajnoj ili privremenoj (promotivnoj) osnovi.</w:t>
      </w:r>
    </w:p>
    <w:p w:rsidR="002158AB" w:rsidRDefault="002158AB">
      <w:pPr>
        <w:pStyle w:val="ProductList-Body"/>
      </w:pPr>
    </w:p>
    <w:p w:rsidR="002158AB" w:rsidRDefault="004D37FB">
      <w:pPr>
        <w:pStyle w:val="ProductList-ClauseHeading"/>
        <w:outlineLvl w:val="2"/>
      </w:pPr>
      <w:r>
        <w:t xml:space="preserve">5. </w:t>
      </w:r>
      <w:r>
        <w:t>Plaćanje i naknade</w:t>
      </w:r>
    </w:p>
    <w:p w:rsidR="002158AB" w:rsidRDefault="004D37FB">
      <w:pPr>
        <w:pStyle w:val="ProductList-Body"/>
      </w:pPr>
      <w:r>
        <w:t>Klijentima koji su pružili Microsoft Azure Services bez Novčane obveze naplaćivat će se tromjesečno po Stopama potrošnje.</w:t>
      </w:r>
    </w:p>
    <w:p w:rsidR="002158AB" w:rsidRDefault="002158AB">
      <w:pPr>
        <w:pStyle w:val="ProductList-Body"/>
      </w:pPr>
    </w:p>
    <w:p w:rsidR="002158AB" w:rsidRDefault="004D37FB">
      <w:pPr>
        <w:pStyle w:val="ProductList-Body"/>
      </w:pPr>
      <w:r>
        <w:t>Za Klijente s Novčanom obvezom prva Dodijeljena godišnja obveza bit će naplaćena odmah, a Dodijeljene godišnje obv</w:t>
      </w:r>
      <w:r>
        <w:t>eze bit će naplaćene na godišnjicu datuma stupanja Pristupnice na snagu. Klijenti mogu i odabrati plaćanje cijele Novčane obveze nakon slanja početne narudžbe.</w:t>
      </w:r>
    </w:p>
    <w:p w:rsidR="002158AB" w:rsidRDefault="002158AB">
      <w:pPr>
        <w:pStyle w:val="ProductList-Body"/>
      </w:pPr>
    </w:p>
    <w:p w:rsidR="002158AB" w:rsidRDefault="004D37FB">
      <w:pPr>
        <w:pStyle w:val="ProductList-Body"/>
      </w:pPr>
      <w:r>
        <w:t>Svakog mjeseca Microsoft će od Dodijeljene godišnje obveze oduzeti novčanu vrijednost Klijentov</w:t>
      </w:r>
      <w:r>
        <w:t xml:space="preserve">a korištenja Usluga Microsoft Azure koje ispunjavaju uvjete. Kad se saldo Klijentove Dodijeljene godišnje obveze potroši, sve dodatno korištenje naplatit će se po Stopi potrošnje. </w:t>
      </w:r>
    </w:p>
    <w:p w:rsidR="002158AB" w:rsidRDefault="002158AB">
      <w:pPr>
        <w:pStyle w:val="ProductList-Body"/>
      </w:pPr>
    </w:p>
    <w:p w:rsidR="002158AB" w:rsidRDefault="004D37FB">
      <w:pPr>
        <w:pStyle w:val="ProductList-Body"/>
      </w:pPr>
      <w:r>
        <w:t>Ako je izravno Klijentovo korištenje programa Enterprise Agreement (Ugovor</w:t>
      </w:r>
      <w:r>
        <w:t xml:space="preserve"> Enterprise) niže od Dodijeljene godišnje obveze zbrojene s Dopuštenom potrošnjom, bilo koje korištenje koje premaši Dodijeljenu godišnju obvezu naplatit će se po Stopama potrošnje Klijentu ili njegovu prodavatelju na godišnjicu datuma stupanja Pristupnice</w:t>
      </w:r>
      <w:r>
        <w:t xml:space="preserve"> na snagu za 1. i 2. godinu i na kraju trajanja pretplate za 3. godinu.</w:t>
      </w:r>
    </w:p>
    <w:p w:rsidR="002158AB" w:rsidRDefault="002158AB">
      <w:pPr>
        <w:pStyle w:val="ProductList-Body"/>
      </w:pPr>
    </w:p>
    <w:p w:rsidR="002158AB" w:rsidRDefault="004D37FB">
      <w:pPr>
        <w:pStyle w:val="ProductList-Body"/>
      </w:pPr>
      <w:r>
        <w:t xml:space="preserve">Ako je izravno Klijentovo korištenje programa Enterprise Agreement (Ugovor Enterprise) više od Dodijeljene godišnje obveze zbrojene s Dopuštenom potrošnjom, bilo koje korištenje koje </w:t>
      </w:r>
      <w:r>
        <w:t>premaši Dodijeljenu godišnju obvezu naplatit će se po Stopama potrošnje Klijentu ili njegovu prodavatelju na kraju svakog tromjesečja Pristupnice.</w:t>
      </w:r>
    </w:p>
    <w:p w:rsidR="002158AB" w:rsidRDefault="002158AB">
      <w:pPr>
        <w:pStyle w:val="ProductList-Body"/>
      </w:pPr>
    </w:p>
    <w:p w:rsidR="002158AB" w:rsidRDefault="004D37FB">
      <w:pPr>
        <w:pStyle w:val="ProductList-Body"/>
      </w:pPr>
      <w:r>
        <w:t>Za neizravne klijente programa Enterprise Agreement (Ugovor Enterprise) bilo koje korištenje koje premaši Do</w:t>
      </w:r>
      <w:r>
        <w:t>dijeljenu godišnju obvezu naplatit će se po Stopama potrošnje Klijentu ili njegovu prodavatelju na kraju svakog tromjesečja Pristupnice.</w:t>
      </w:r>
    </w:p>
    <w:p w:rsidR="002158AB" w:rsidRDefault="002158AB">
      <w:pPr>
        <w:pStyle w:val="ProductList-Body"/>
      </w:pPr>
    </w:p>
    <w:p w:rsidR="002158AB" w:rsidRDefault="004D37FB">
      <w:pPr>
        <w:pStyle w:val="ProductList-Body"/>
      </w:pPr>
      <w:r>
        <w:t>Sve korištenje Usluga Microsoft Azure nakon isteka ili prekida Klijentova trajanja pretplate naplatit će se Klijentu i</w:t>
      </w:r>
      <w:r>
        <w:t>li njegovu prodavatelju po trenutačnim Stopama potrošnje tromjesečno.</w:t>
      </w:r>
    </w:p>
    <w:p w:rsidR="002158AB" w:rsidRDefault="002158AB">
      <w:pPr>
        <w:pStyle w:val="ProductList-Body"/>
      </w:pPr>
    </w:p>
    <w:p w:rsidR="002158AB" w:rsidRDefault="004D37FB">
      <w:pPr>
        <w:pStyle w:val="ProductList-Body"/>
      </w:pPr>
      <w:r>
        <w:t xml:space="preserve">Kupnja Plana usluga Microsoft Azure naplatit će se Klijentu ili njegovu prodavatelju u skladu s odredbama Klijentova ugovora o količinskom licenciranju koji regulira uvjete plaćanja za </w:t>
      </w:r>
      <w:r>
        <w:t>narudžbu Online usluga općenito. Novčana obveza ne može se primijeniti na kupnju Plana Microsoft Azure; međutim, ako Plan usluga Microsoft Azure obuhvaća kupnju početne količine usluge („Početna količina“), Klijentovo korištenje koje premašuje Početnu koli</w:t>
      </w:r>
      <w:r>
        <w:t>činu naplatit će se po Stopama potrošnje, a Klijentova Dodijeljena godišnja obveza može se primijeniti na takvo korištenje.</w:t>
      </w:r>
    </w:p>
    <w:p w:rsidR="002158AB" w:rsidRDefault="002158AB">
      <w:pPr>
        <w:pStyle w:val="ProductList-Body"/>
      </w:pPr>
    </w:p>
    <w:p w:rsidR="002158AB" w:rsidRDefault="004D37FB">
      <w:pPr>
        <w:pStyle w:val="ProductList-ClauseHeading"/>
        <w:outlineLvl w:val="2"/>
      </w:pPr>
      <w:r>
        <w:t>6. Programi Open License, Open Value i Open Value Subscription</w:t>
      </w:r>
    </w:p>
    <w:p w:rsidR="002158AB" w:rsidRDefault="004D37FB">
      <w:pPr>
        <w:pStyle w:val="ProductList-SubClauseHeading"/>
        <w:outlineLvl w:val="3"/>
      </w:pPr>
      <w:r>
        <w:t>6.1 Definicije</w:t>
      </w:r>
    </w:p>
    <w:p w:rsidR="002158AB" w:rsidRDefault="004D37FB">
      <w:pPr>
        <w:pStyle w:val="ProductList-BodyIndented"/>
      </w:pPr>
      <w:r>
        <w:rPr>
          <w:b/>
          <w:color w:val="00188F"/>
        </w:rPr>
        <w:t>Stope potrošnje</w:t>
      </w:r>
      <w:r>
        <w:t xml:space="preserve"> znači, u svrhu ugovora Open License, </w:t>
      </w:r>
      <w:r>
        <w:t>Open Value i pretplatničkih ugovora Open Value Subscription, cijene za sve Microsoft Azure Services.</w:t>
      </w:r>
    </w:p>
    <w:p w:rsidR="002158AB" w:rsidRDefault="004D37FB">
      <w:pPr>
        <w:pStyle w:val="ProductList-BodyIndented"/>
      </w:pPr>
      <w:r>
        <w:rPr>
          <w:b/>
          <w:color w:val="00188F"/>
        </w:rPr>
        <w:t>Portal</w:t>
      </w:r>
      <w:r>
        <w:t xml:space="preserve"> znači mrežni portal putem kojeg Klijent administrira svoju Pretplatu.</w:t>
      </w:r>
    </w:p>
    <w:p w:rsidR="002158AB" w:rsidRDefault="004D37FB">
      <w:pPr>
        <w:pStyle w:val="ProductList-BodyIndented"/>
      </w:pPr>
      <w:r>
        <w:rPr>
          <w:b/>
          <w:color w:val="00188F"/>
        </w:rPr>
        <w:t>Pretplata</w:t>
      </w:r>
      <w:r>
        <w:t xml:space="preserve"> znači pretplata s vrijednošću postavljenom u trenutku naručivanja ko</w:t>
      </w:r>
      <w:r>
        <w:t>jom se može otkupiti određena količina usluga Microsoft Azure Services.</w:t>
      </w:r>
    </w:p>
    <w:p w:rsidR="002158AB" w:rsidRDefault="002158AB">
      <w:pPr>
        <w:pStyle w:val="ProductList-BodyIndented"/>
      </w:pPr>
    </w:p>
    <w:p w:rsidR="002158AB" w:rsidRDefault="004D37FB">
      <w:pPr>
        <w:pStyle w:val="ProductList-SubClauseHeading"/>
        <w:outlineLvl w:val="3"/>
      </w:pPr>
      <w:r>
        <w:t>6.2 Trajanje pretplate</w:t>
      </w:r>
    </w:p>
    <w:p w:rsidR="002158AB" w:rsidRDefault="004D37FB">
      <w:pPr>
        <w:pStyle w:val="ProductList-BodyIndented"/>
      </w:pPr>
      <w:r>
        <w:t>Razdoblje pretplate počinje u trenutku otkupa ključa proizvoda, a ne u trenutku naručivanja. Kad se otkupi ključ proizvoda, Microsoft neće prihvatiti zahtjeve z</w:t>
      </w:r>
      <w:r>
        <w:t xml:space="preserve">a povrat koje pošalju Microsoftovi partneri. Pretplate su valjane 12 mjeseci ili dok se vrijednost ne potroši, ovisno o tome što nastupi ranije. Pretplate nije moguće kombinirati. Klijent može imati više aktivnih Pretplata. Nove Pretplate moguće je kupiti </w:t>
      </w:r>
      <w:r>
        <w:t>bilo kada.</w:t>
      </w:r>
    </w:p>
    <w:p w:rsidR="002158AB" w:rsidRDefault="002158AB">
      <w:pPr>
        <w:pStyle w:val="ProductList-BodyIndented"/>
      </w:pPr>
    </w:p>
    <w:p w:rsidR="002158AB" w:rsidRDefault="004D37FB">
      <w:pPr>
        <w:pStyle w:val="ProductList-ClauseHeading"/>
        <w:outlineLvl w:val="2"/>
      </w:pPr>
      <w:r>
        <w:t>7. Pogodnost kombinirane upotrebe Microsoft Azure</w:t>
      </w:r>
    </w:p>
    <w:p w:rsidR="002158AB" w:rsidRDefault="004D37FB">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w:t>
      </w:r>
      <w:r>
        <w:t>zure.</w:t>
      </w:r>
    </w:p>
    <w:p w:rsidR="002158AB" w:rsidRDefault="002158AB">
      <w:pPr>
        <w:pStyle w:val="ProductList-Body"/>
      </w:pPr>
    </w:p>
    <w:p w:rsidR="002158AB" w:rsidRDefault="004D37FB">
      <w:pPr>
        <w:pStyle w:val="ProductList-Body"/>
      </w:pPr>
      <w:r>
        <w:t>Azure HUB Klijentu omogućuje uporabu softvera Windows Server na platformi Microsoft Azure putem Virtualnih računala Azure („Temeljni primjerci“). Azure HUB ne obuhvaća trošak Temeljnih primjeraka, a Temeljni primjerci ne obuhvaćaju Windows Server. S</w:t>
      </w:r>
      <w:r>
        <w:t xml:space="preserve">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w:t>
      </w:r>
      <w:r>
        <w:lastRenderedPageBreak/>
        <w:t>Software Assurance daje Klijentu pravo na korištenje softvera Windows Server na</w:t>
      </w:r>
      <w:r>
        <w:t xml:space="preserve">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w:t>
      </w:r>
      <w:r>
        <w:rPr>
          <w:color w:val="0563C1"/>
        </w:rPr>
        <w:t>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w:t>
      </w:r>
      <w:r>
        <w:t xml:space="preserv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w:instrText>
      </w:r>
      <w:r>
        <w:instrText xml:space="preserve">li više njih." </w:instrText>
      </w:r>
      <w:r>
        <w:fldChar w:fldCharType="separate"/>
      </w:r>
      <w:r>
        <w:rPr>
          <w:color w:val="0563C1"/>
        </w:rPr>
        <w:t>Virtualnih jezgri</w:t>
      </w:r>
      <w:r>
        <w:fldChar w:fldCharType="end"/>
      </w:r>
      <w:r>
        <w:t xml:space="preserve"> i jednog Temeljnog primjerka.</w:t>
      </w:r>
    </w:p>
    <w:p w:rsidR="002158AB" w:rsidRDefault="002158AB">
      <w:pPr>
        <w:pStyle w:val="ProductList-Body"/>
      </w:pPr>
    </w:p>
    <w:p w:rsidR="002158AB" w:rsidRDefault="004D37FB">
      <w:pPr>
        <w:pStyle w:val="ProductList-Body"/>
      </w:pPr>
      <w:r>
        <w:t xml:space="preserve">Klijent mora navesti da koristi Windows Server u okviru Azure HUB-a pri konfiguriranju prenesenih slika na platformi Azure. Klijent može koristiti svoje prenesene slike u skladu s </w:t>
      </w:r>
      <w:hyperlink r:id="rId114">
        <w:r>
          <w:rPr>
            <w:color w:val="00467F"/>
            <w:u w:val="single"/>
          </w:rPr>
          <w:t>Odredbama Online usluga</w:t>
        </w:r>
      </w:hyperlink>
      <w:r>
        <w:t>.</w:t>
      </w:r>
    </w:p>
    <w:p w:rsidR="002158AB" w:rsidRDefault="002158AB">
      <w:pPr>
        <w:pStyle w:val="ProductList-Body"/>
      </w:pPr>
    </w:p>
    <w:p w:rsidR="002158AB" w:rsidRDefault="004D37FB">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w:instrText>
      </w:r>
      <w:r>
        <w:instrText xml:space="preserve">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w:t>
      </w:r>
      <w:r>
        <w:t xml:space="preserve">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2158AB" w:rsidRDefault="004D37FB">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88833827"/>
      <w:r>
        <w:instrText>Microsoft Azure Services</w:instrText>
      </w:r>
      <w:bookmarkEnd w:id="223"/>
      <w:r>
        <w:instrText>" \l 3</w:instrText>
      </w:r>
      <w:r>
        <w:fldChar w:fldCharType="end"/>
      </w:r>
    </w:p>
    <w:p w:rsidR="002158AB" w:rsidRDefault="004D37FB">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5020" w:type="dxa"/>
            <w:tcBorders>
              <w:top w:val="single" w:sz="6" w:space="0" w:color="FFFFFF"/>
              <w:left w:val="none" w:sz="4" w:space="0" w:color="6E6E6E"/>
              <w:bottom w:val="dashed" w:sz="4" w:space="0" w:color="B2B2B2"/>
              <w:right w:val="none" w:sz="4" w:space="0" w:color="6E6E6E"/>
            </w:tcBorders>
          </w:tcPr>
          <w:p w:rsidR="002158AB" w:rsidRDefault="004D37F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2B2B2"/>
              <w:left w:val="none" w:sz="4" w:space="0" w:color="6E6E6E"/>
              <w:bottom w:val="none" w:sz="4" w:space="0" w:color="BFBFBF"/>
              <w:right w:val="none" w:sz="4" w:space="0" w:color="6E6E6E"/>
            </w:tcBorders>
          </w:tcPr>
          <w:p w:rsidR="002158AB" w:rsidRDefault="004D37F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08"/>
        <w:gridCol w:w="3591"/>
        <w:gridCol w:w="359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w:t>
            </w:r>
            <w:r>
              <w:t xml:space="preserve"> otkazivanja za Microsoft Azure Services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w:t>
            </w:r>
            <w:r>
              <w:t xml:space="preserve">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w:instrText>
            </w:r>
            <w:r>
              <w:instrText xml:space="preserv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Planovi uslug</w:t>
      </w:r>
      <w:r>
        <w:t>a Microsoft Azure</w:t>
      </w:r>
    </w:p>
    <w:p w:rsidR="002158AB" w:rsidRDefault="004D37F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w:t>
      </w:r>
      <w:r>
        <w:t>bnim unosima u vezi s Planom usluga Microsoft Azure.</w:t>
      </w: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158AB" w:rsidRDefault="002158AB">
            <w:pPr>
              <w:pStyle w:val="PURBreadcrumb"/>
            </w:pPr>
          </w:p>
          <w:tbl>
            <w:tblPr>
              <w:tblW w:w="0" w:type="dxa"/>
              <w:tblLook w:val="04A0" w:firstRow="1" w:lastRow="0" w:firstColumn="1" w:lastColumn="0" w:noHBand="0" w:noVBand="1"/>
            </w:tblPr>
            <w:tblGrid>
              <w:gridCol w:w="10684"/>
            </w:tblGrid>
            <w:tr w:rsidR="002158AB">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TableBody"/>
            </w:pPr>
          </w:p>
        </w:tc>
      </w:tr>
    </w:tbl>
    <w:p w:rsidR="002158AB" w:rsidRDefault="004D37FB">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488833828"/>
      <w:r>
        <w:instrText>Infrastrukturni planovi za Microsoft Azure</w:instrText>
      </w:r>
      <w:bookmarkEnd w:id="227"/>
      <w:r>
        <w:instrText>" \l 3</w:instrText>
      </w:r>
      <w:r>
        <w:fldChar w:fldCharType="end"/>
      </w:r>
    </w:p>
    <w:p w:rsidR="002158AB" w:rsidRDefault="004D37FB">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w:instrText>
            </w:r>
            <w:r>
              <w:instrText xml:space="preserve">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w:instrText>
            </w:r>
            <w:r>
              <w:instrText xml:space="preserve">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Microsoft Azure StorSimple Plan s uređajem (uređaj 8100)</w:t>
            </w:r>
            <w:r>
              <w:fldChar w:fldCharType="begin"/>
            </w:r>
            <w:r>
              <w:instrText xml:space="preserve"> XE "</w:instrText>
            </w:r>
            <w:r>
              <w:instrText xml:space="preserve">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Microsoft Azure StorSimple Plan s uređajem (uređaj 8600)</w:t>
            </w:r>
            <w:r>
              <w:fldChar w:fldCharType="begin"/>
            </w:r>
            <w:r>
              <w:instrText xml:space="preserve"> XE "</w:instrText>
            </w:r>
            <w:r>
              <w:instrText xml:space="preserve">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Microsoft Azure StorSimple Plan 8100 – obnova </w:t>
            </w:r>
            <w:r>
              <w:fldChar w:fldCharType="begin"/>
            </w:r>
            <w:r>
              <w:instrText xml:space="preserve"> XE "</w:instrText>
            </w:r>
            <w:r>
              <w:instrText xml:space="preserve">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Microsoft Azure StorSimple Plan 8600 – obnova (bez uređaja)</w:t>
            </w:r>
            <w:r>
              <w:fldChar w:fldCharType="begin"/>
            </w:r>
            <w:r>
              <w:instrText xml:space="preserve"> XE "Microsoft A</w:instrText>
            </w:r>
            <w:r>
              <w:instrText xml:space="preserve">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Dodatak za Operations Management Suite and Security E1</w:t>
            </w:r>
            <w:r>
              <w:fldChar w:fldCharType="begin"/>
            </w:r>
            <w:r>
              <w:instrText xml:space="preserve"> XE "</w:instrText>
            </w:r>
            <w:r>
              <w:instrText xml:space="preserve">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Dodatak za Operations Management Suite and Security E2</w:t>
            </w:r>
            <w:r>
              <w:fldChar w:fldCharType="begin"/>
            </w:r>
            <w:r>
              <w:instrText xml:space="preserve"> XE "</w:instrText>
            </w:r>
            <w:r>
              <w:instrText xml:space="preserve">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229" w:name="_Sec761"/>
      <w:r>
        <w:lastRenderedPageBreak/>
        <w:t>2. Uvjeti za proizvod</w:t>
      </w:r>
      <w:bookmarkEnd w:id="229"/>
    </w:p>
    <w:tbl>
      <w:tblPr>
        <w:tblStyle w:val="PURTable"/>
        <w:tblW w:w="0" w:type="dxa"/>
        <w:tblLook w:val="04A0" w:firstRow="1" w:lastRow="0" w:firstColumn="1" w:lastColumn="0" w:noHBand="0" w:noVBand="1"/>
      </w:tblPr>
      <w:tblGrid>
        <w:gridCol w:w="3598"/>
        <w:gridCol w:w="3600"/>
        <w:gridCol w:w="359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korištenja </w:t>
            </w:r>
            <w:r>
              <w:rPr>
                <w:color w:val="0563C1"/>
              </w:rPr>
              <w:t>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w:instrText>
            </w:r>
            <w:r>
              <w:instrText xml:space="preserve">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w:instrText>
            </w:r>
            <w:r>
              <w:instrText xml:space="preserve">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w:t>
            </w:r>
            <w:r>
              <w: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Azure RemoteApp)</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w:instrText>
            </w:r>
            <w:r>
              <w:instrText xml:space="preserve">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Operations Management and Security</w:t>
      </w:r>
    </w:p>
    <w:p w:rsidR="002158AB" w:rsidRDefault="004D37FB">
      <w:pPr>
        <w:pStyle w:val="ProductList-SubClauseHeading"/>
        <w:outlineLvl w:val="5"/>
      </w:pPr>
      <w:r>
        <w:t>2.1.1 Dodatni SL-ovi</w:t>
      </w:r>
    </w:p>
    <w:p w:rsidR="002158AB" w:rsidRDefault="004D37FB">
      <w:pPr>
        <w:pStyle w:val="ProductList-BodyIndented"/>
      </w:pPr>
      <w:r>
        <w:t xml:space="preserve">Za svaku </w:t>
      </w:r>
      <w:r>
        <w:t>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2158A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Količina koja ispunjava uvjete</w:t>
            </w:r>
          </w:p>
        </w:tc>
      </w:tr>
      <w:tr w:rsidR="002158AB">
        <w:tc>
          <w:tcPr>
            <w:tcW w:w="514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 xml:space="preserve">Core Infrastructure Server Suite Standard (licence za 2 jezgre) </w:t>
            </w:r>
          </w:p>
          <w:p w:rsidR="002158AB" w:rsidRDefault="004D37FB">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1/4</w:t>
            </w:r>
            <w:r>
              <w:rPr>
                <w:i/>
                <w:vertAlign w:val="superscript"/>
              </w:rPr>
              <w:t>2</w:t>
            </w:r>
          </w:p>
        </w:tc>
      </w:tr>
      <w:tr w:rsidR="002158AB">
        <w:tc>
          <w:tcPr>
            <w:tcW w:w="514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w:t>
            </w:r>
            <w:r>
              <w:t xml:space="preserve">te Datacenter (licence za 2 jezgre) </w:t>
            </w:r>
          </w:p>
          <w:p w:rsidR="002158AB" w:rsidRDefault="004D37FB">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1</w:t>
            </w:r>
          </w:p>
        </w:tc>
      </w:tr>
      <w:tr w:rsidR="002158AB">
        <w:tc>
          <w:tcPr>
            <w:tcW w:w="514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Suite Standard (2 procesora)</w:t>
            </w:r>
          </w:p>
          <w:p w:rsidR="002158AB" w:rsidRDefault="004D37FB">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Dodatak za Operations Management Suite and Security E1</w:t>
            </w:r>
          </w:p>
          <w:p w:rsidR="002158AB" w:rsidRDefault="004D37FB">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2</w:t>
            </w:r>
          </w:p>
        </w:tc>
      </w:tr>
      <w:tr w:rsidR="002158AB">
        <w:tc>
          <w:tcPr>
            <w:tcW w:w="514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Suite Datacenter (2 procesora)</w:t>
            </w:r>
          </w:p>
          <w:p w:rsidR="002158AB" w:rsidRDefault="004D37FB">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Dodatak z</w:t>
            </w:r>
            <w:r>
              <w:t>a Operations Management Suite and Security E1</w:t>
            </w:r>
          </w:p>
          <w:p w:rsidR="002158AB" w:rsidRDefault="004D37FB">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8</w:t>
            </w:r>
          </w:p>
        </w:tc>
      </w:tr>
    </w:tbl>
    <w:p w:rsidR="002158AB" w:rsidRDefault="004D37FB">
      <w:pPr>
        <w:pStyle w:val="ProductList-BodyIndented"/>
      </w:pPr>
      <w:r>
        <w:rPr>
          <w:i/>
          <w:vertAlign w:val="superscript"/>
        </w:rPr>
        <w:t>1</w:t>
      </w:r>
      <w:r>
        <w:rPr>
          <w:i/>
        </w:rPr>
        <w:t>Svaka Kvalificirana licenca mora imati aktivno tehnološko jamstvo Software Assurance</w:t>
      </w:r>
    </w:p>
    <w:p w:rsidR="002158AB" w:rsidRDefault="004D37FB">
      <w:pPr>
        <w:pStyle w:val="ProductList-BodyIndented"/>
      </w:pPr>
      <w:r>
        <w:rPr>
          <w:i/>
          <w:vertAlign w:val="superscript"/>
        </w:rPr>
        <w:t>2</w:t>
      </w:r>
      <w:r>
        <w:rPr>
          <w:i/>
        </w:rPr>
        <w:t>Potrebne su najmanje četiri Kvalificirane licence</w:t>
      </w:r>
    </w:p>
    <w:p w:rsidR="002158AB" w:rsidRDefault="002158AB">
      <w:pPr>
        <w:pStyle w:val="ProductList-BodyIndented"/>
      </w:pPr>
    </w:p>
    <w:p w:rsidR="002158AB" w:rsidRDefault="004D37FB">
      <w:pPr>
        <w:pStyle w:val="ProductList-SubClauseHeading"/>
        <w:outlineLvl w:val="5"/>
      </w:pPr>
      <w:r>
        <w:t xml:space="preserve">2.1.2 Dodatni </w:t>
      </w:r>
      <w:r>
        <w:t>SL-ovi kupljeni na temelju ugovora o količinskom licenciranju koji nije onaj za Kvalificiranu licencu</w:t>
      </w:r>
    </w:p>
    <w:p w:rsidR="002158AB" w:rsidRDefault="004D37FB">
      <w:pPr>
        <w:pStyle w:val="ProductList-BodyIndented"/>
      </w:pPr>
      <w:r>
        <w:t>Dodatni SL za Operations Management and Security mora se kupiti na temelju ugovora o količinskom licenciranju koji nije onaj za njegovu Kvalificiranu lice</w:t>
      </w:r>
      <w:r>
        <w:t>ncu. Ako tehnološko jamstvo Software Assurance za Kvalificiranu licencu istječe prije Dodatnog SL-a za Operations Management and Security, Dodatni SL za Operations Management and Security isteći će na svoju sljedeću godišnjicu pristupnice.</w:t>
      </w:r>
    </w:p>
    <w:p w:rsidR="002158AB" w:rsidRDefault="002158AB">
      <w:pPr>
        <w:pStyle w:val="ProductList-BodyIndented"/>
      </w:pPr>
    </w:p>
    <w:p w:rsidR="002158AB" w:rsidRDefault="004D37FB">
      <w:pPr>
        <w:pStyle w:val="ProductList-SubClauseHeading"/>
        <w:outlineLvl w:val="5"/>
      </w:pPr>
      <w:r>
        <w:t xml:space="preserve">2.1.3 Softver </w:t>
      </w:r>
      <w:r>
        <w:t>uključen u Operations Management and Security E1/E2</w:t>
      </w:r>
    </w:p>
    <w:p w:rsidR="002158AB" w:rsidRDefault="004D37FB">
      <w:pPr>
        <w:pStyle w:val="ProductList-BodyIndented"/>
      </w:pPr>
      <w:r>
        <w:t>Tijekom trajanja svake pojedine pretplate na Operations Management and Security E1/E2 Klijent može instalirati i koristiti jednu kopiju odgovarajućeg priloženog softvera za upravljanje OSE-om na vlastitoj</w:t>
      </w:r>
      <w:r>
        <w:t xml:space="preserve"> lokaciji ili u servisu Microsoft Azure.</w:t>
      </w:r>
    </w:p>
    <w:tbl>
      <w:tblPr>
        <w:tblStyle w:val="PURTable0"/>
        <w:tblW w:w="0" w:type="dxa"/>
        <w:tblLook w:val="04A0" w:firstRow="1" w:lastRow="0" w:firstColumn="1" w:lastColumn="0" w:noHBand="0" w:noVBand="1"/>
      </w:tblPr>
      <w:tblGrid>
        <w:gridCol w:w="5170"/>
        <w:gridCol w:w="5260"/>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Uključeni softver</w:t>
            </w:r>
          </w:p>
        </w:tc>
      </w:tr>
      <w:tr w:rsidR="002158AB">
        <w:tc>
          <w:tcPr>
            <w:tcW w:w="6000" w:type="dxa"/>
            <w:tcBorders>
              <w:left w:val="single" w:sz="4" w:space="0" w:color="6E6E6E"/>
              <w:bottom w:val="single" w:sz="4" w:space="0" w:color="6E6E6E"/>
              <w:right w:val="single" w:sz="4" w:space="0" w:color="6E6E6E"/>
            </w:tcBorders>
          </w:tcPr>
          <w:p w:rsidR="002158AB" w:rsidRDefault="004D37FB">
            <w:pPr>
              <w:pStyle w:val="ProductList-TableBody"/>
            </w:pPr>
            <w:r>
              <w:t>Operations Management and Security E1</w:t>
            </w:r>
          </w:p>
          <w:p w:rsidR="002158AB" w:rsidRDefault="004D37F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2158AB" w:rsidRDefault="004D37FB">
            <w:pPr>
              <w:pStyle w:val="ProductList-TableBody"/>
            </w:pPr>
            <w:r>
              <w:t>System Center Server Standard</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E2</w:t>
            </w:r>
          </w:p>
          <w:p w:rsidR="002158AB" w:rsidRDefault="004D37F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System Center Server Standard</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System Center Operation Manager</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System Center Configuration Manager</w:t>
            </w:r>
          </w:p>
          <w:p w:rsidR="002158AB" w:rsidRDefault="004D37FB">
            <w:pPr>
              <w:pStyle w:val="ProductList-TableBody"/>
            </w:pPr>
            <w:r>
              <w:t>Orkestrator sistemskog centra</w:t>
            </w:r>
          </w:p>
          <w:p w:rsidR="002158AB" w:rsidRDefault="004D37FB">
            <w:pPr>
              <w:pStyle w:val="ProductList-TableBody"/>
            </w:pPr>
            <w:r>
              <w:t>System Center Service Manager</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System Center Data</w:t>
            </w:r>
            <w:r>
              <w:t xml:space="preserve"> Protection Manager</w:t>
            </w:r>
          </w:p>
          <w:p w:rsidR="002158AB" w:rsidRDefault="004D37FB">
            <w:pPr>
              <w:pStyle w:val="ProductList-TableBody"/>
            </w:pPr>
            <w:r>
              <w:t>System Center Virtual Machine Manager</w:t>
            </w:r>
          </w:p>
        </w:tc>
      </w:tr>
    </w:tbl>
    <w:p w:rsidR="002158AB" w:rsidRDefault="002158AB">
      <w:pPr>
        <w:pStyle w:val="ProductList-ClauseHeading"/>
        <w:outlineLvl w:val="4"/>
      </w:pPr>
    </w:p>
    <w:p w:rsidR="002158AB" w:rsidRDefault="004D37FB">
      <w:pPr>
        <w:pStyle w:val="ProductList-SubClauseHeading"/>
        <w:outlineLvl w:val="5"/>
      </w:pPr>
      <w:r>
        <w:t>2.1.4 Ispunjavanje uvjeta za kupnju iz tehnološkog jamstva Software Assurance</w:t>
      </w:r>
    </w:p>
    <w:p w:rsidR="002158AB" w:rsidRDefault="004D37FB">
      <w:pPr>
        <w:pStyle w:val="ProductList-BodyIndented"/>
      </w:pPr>
      <w:r>
        <w:t>Pretplatničke licence po korisniku iz tehnološkog jamstva Software Assurance mogu se kupiti umjesto tehnološkog jamstv</w:t>
      </w:r>
      <w:r>
        <w:t>a za u cijelosti plaćene trajne Licence s aktivnim tehnološkim jamstvom Software Assurance za Kvalificirane proizvode u tablici u nastavku. Za svaki Kvalificirani licencu Klijent može kupiti kombinaciju Pretplatničkih licenci iz tehnološkog jamstva Softwar</w:t>
      </w:r>
      <w:r>
        <w:t>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2158A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rsidR="002158AB" w:rsidRDefault="004D37FB">
            <w:pPr>
              <w:pStyle w:val="ProductList-TableBody"/>
            </w:pPr>
            <w:r>
              <w:rPr>
                <w:color w:val="FFFFFF"/>
              </w:rPr>
              <w:t>Količina koja ispunjava uvjete</w:t>
            </w:r>
          </w:p>
        </w:tc>
      </w:tr>
      <w:tr w:rsidR="002158AB">
        <w:tc>
          <w:tcPr>
            <w:tcW w:w="5760" w:type="dxa"/>
            <w:tcBorders>
              <w:left w:val="single" w:sz="4" w:space="0" w:color="6E6E6E"/>
              <w:bottom w:val="single" w:sz="4" w:space="0" w:color="6E6E6E"/>
              <w:right w:val="single" w:sz="4" w:space="0" w:color="6E6E6E"/>
            </w:tcBorders>
          </w:tcPr>
          <w:p w:rsidR="002158AB" w:rsidRDefault="004D37FB">
            <w:pPr>
              <w:pStyle w:val="ProductList-TableBody"/>
            </w:pPr>
            <w:r>
              <w:t xml:space="preserve">Core Infrastructure Server Suite Standard (licence za 2 jezgre) </w:t>
            </w:r>
          </w:p>
          <w:p w:rsidR="002158AB" w:rsidRDefault="004D37FB">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2158AB" w:rsidRDefault="004D37FB">
            <w:pPr>
              <w:pStyle w:val="ProductList-TableBody"/>
            </w:pPr>
            <w:r>
              <w:t>Operations Management and Security E1 From SA</w:t>
            </w:r>
          </w:p>
          <w:p w:rsidR="002158AB" w:rsidRDefault="004D37FB">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2158AB" w:rsidRDefault="004D37FB">
            <w:pPr>
              <w:pStyle w:val="ProductList-TableBody"/>
              <w:jc w:val="center"/>
            </w:pPr>
            <w:r>
              <w:t>1/4</w:t>
            </w:r>
            <w:r>
              <w:rPr>
                <w:i/>
                <w:vertAlign w:val="superscript"/>
              </w:rPr>
              <w:t>1</w:t>
            </w:r>
          </w:p>
        </w:tc>
      </w:tr>
      <w:tr w:rsidR="002158AB">
        <w:tc>
          <w:tcPr>
            <w:tcW w:w="57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Suite Datacenter (li</w:t>
            </w:r>
            <w:r>
              <w:t xml:space="preserve">cence za 2 jezgre) </w:t>
            </w:r>
          </w:p>
          <w:p w:rsidR="002158AB" w:rsidRDefault="004D37FB">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E1 From SA</w:t>
            </w:r>
          </w:p>
          <w:p w:rsidR="002158AB" w:rsidRDefault="004D37F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1</w:t>
            </w:r>
          </w:p>
        </w:tc>
      </w:tr>
      <w:tr w:rsidR="002158AB">
        <w:tc>
          <w:tcPr>
            <w:tcW w:w="57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Suite Standard (2 procesora)</w:t>
            </w:r>
          </w:p>
          <w:p w:rsidR="002158AB" w:rsidRDefault="004D37FB">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E1 From SA</w:t>
            </w:r>
          </w:p>
          <w:p w:rsidR="002158AB" w:rsidRDefault="004D37F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2</w:t>
            </w:r>
          </w:p>
        </w:tc>
      </w:tr>
      <w:tr w:rsidR="002158AB">
        <w:tc>
          <w:tcPr>
            <w:tcW w:w="57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Core Infrastructure Server Suite Datacenter (2 procesora)</w:t>
            </w:r>
          </w:p>
          <w:p w:rsidR="002158AB" w:rsidRDefault="004D37FB">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Operations Management and Security E1 From SA</w:t>
            </w:r>
          </w:p>
          <w:p w:rsidR="002158AB" w:rsidRDefault="004D37FB">
            <w:pPr>
              <w:pStyle w:val="ProductList-TableBody"/>
            </w:pPr>
            <w:r>
              <w:t>Operations Managem</w:t>
            </w:r>
            <w:r>
              <w:t>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jc w:val="center"/>
            </w:pPr>
            <w:r>
              <w:t>8</w:t>
            </w:r>
          </w:p>
        </w:tc>
      </w:tr>
    </w:tbl>
    <w:p w:rsidR="002158AB" w:rsidRDefault="004D37FB">
      <w:pPr>
        <w:pStyle w:val="ProductList-BodyIndented"/>
      </w:pPr>
      <w:r>
        <w:rPr>
          <w:i/>
          <w:vertAlign w:val="superscript"/>
        </w:rPr>
        <w:t>1</w:t>
      </w:r>
      <w:r>
        <w:rPr>
          <w:i/>
        </w:rPr>
        <w:t>Potrebne su najmanje četiri Kvalificirane licence</w:t>
      </w:r>
    </w:p>
    <w:p w:rsidR="002158AB" w:rsidRDefault="002158AB">
      <w:pPr>
        <w:pStyle w:val="ProductList-BodyIndented"/>
      </w:pPr>
    </w:p>
    <w:p w:rsidR="002158AB" w:rsidRDefault="004D37FB">
      <w:pPr>
        <w:pStyle w:val="ProductList-ClauseHeading"/>
        <w:outlineLvl w:val="4"/>
      </w:pPr>
      <w:r>
        <w:lastRenderedPageBreak/>
        <w:t>2.2 Microsoft Azure Stack Plan</w:t>
      </w:r>
    </w:p>
    <w:p w:rsidR="002158AB" w:rsidRDefault="004D37FB">
      <w:pPr>
        <w:pStyle w:val="ProductList-Body"/>
      </w:pPr>
      <w:r>
        <w:t xml:space="preserve">Klijent može upotrebljavati Microsoft Azure Stack na </w:t>
      </w:r>
      <w:r>
        <w:fldChar w:fldCharType="begin"/>
      </w:r>
      <w:r>
        <w:instrText xml:space="preserve"> AutoTextList   \s NoStyle \t "Pojam Licencirani poslužitelj označava pojedinačni Posluži</w:instrText>
      </w:r>
      <w:r>
        <w:instrText xml:space="preserve">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w:instrText>
      </w:r>
      <w:r>
        <w:instrText xml:space="preserve">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2158AB" w:rsidRDefault="002158AB">
      <w:pPr>
        <w:pStyle w:val="ProductList-Body"/>
      </w:pPr>
    </w:p>
    <w:p w:rsidR="002158AB" w:rsidRDefault="004D37FB">
      <w:pPr>
        <w:pStyle w:val="ProductList-ClauseHeading"/>
        <w:outlineLvl w:val="4"/>
      </w:pPr>
      <w:r>
        <w:t>2.3 Ponude planova za Microsoft Azure StorSimple</w:t>
      </w:r>
    </w:p>
    <w:p w:rsidR="002158AB" w:rsidRDefault="004D37FB">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w:t>
      </w:r>
      <w:r>
        <w:t>ure StorSimple 8100 i 8600 mogu se smanjiti na datum sljedeće godišnjice nakon 12 mjeseci kontinuirane upotrebe.</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30" w:name="_Sec1198"/>
      <w:r>
        <w:t>Planovi podrške za Micros</w:t>
      </w:r>
      <w:r>
        <w:t>oft Azure</w:t>
      </w:r>
      <w:bookmarkEnd w:id="230"/>
      <w:r>
        <w:fldChar w:fldCharType="begin"/>
      </w:r>
      <w:r>
        <w:instrText xml:space="preserve"> TC "</w:instrText>
      </w:r>
      <w:bookmarkStart w:id="231" w:name="_Toc488833829"/>
      <w:r>
        <w:instrText>Planovi podrške za Microsoft Azure</w:instrText>
      </w:r>
      <w:bookmarkEnd w:id="231"/>
      <w:r>
        <w:instrText>" \l 3</w:instrText>
      </w:r>
      <w:r>
        <w:fldChar w:fldCharType="end"/>
      </w:r>
    </w:p>
    <w:p w:rsidR="002158AB" w:rsidRDefault="004D37FB">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w:instrText>
            </w:r>
            <w:r>
              <w:instrText xml:space="preserve">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w:instrText>
            </w:r>
            <w:r>
              <w:instrText xml:space="preserve">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w:instrText>
            </w:r>
            <w:r>
              <w:instrText xml:space="preserve">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2158AB">
      <w:pPr>
        <w:pStyle w:val="ProductList-Body"/>
      </w:pPr>
    </w:p>
    <w:p w:rsidR="002158AB" w:rsidRDefault="004D37FB">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w:t>
            </w:r>
            <w:r>
              <w:rPr>
                <w:color w:val="0563C1"/>
              </w:rPr>
              <w:t xml:space="preserve">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 xml:space="preserve">Ispunjava uvjete </w:t>
            </w:r>
            <w:r>
              <w:rPr>
                <w:color w:val="0563C1"/>
              </w:rPr>
              <w:t>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w:t>
            </w:r>
            <w:r>
              <w:rPr>
                <w:color w:val="404040"/>
              </w:rPr>
              <w:t xml:space="preserv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34" w:name="_Sec1199"/>
      <w:r>
        <w:t xml:space="preserve">Korisnički planovi za </w:t>
      </w:r>
      <w:r>
        <w:t>Microsoft Azure</w:t>
      </w:r>
      <w:bookmarkEnd w:id="234"/>
      <w:r>
        <w:fldChar w:fldCharType="begin"/>
      </w:r>
      <w:r>
        <w:instrText xml:space="preserve"> TC "</w:instrText>
      </w:r>
      <w:bookmarkStart w:id="235" w:name="_Toc488833830"/>
      <w:r>
        <w:instrText>Korisnički planovi za Microsoft Azure</w:instrText>
      </w:r>
      <w:bookmarkEnd w:id="235"/>
      <w:r>
        <w:instrText>" \l 3</w:instrText>
      </w:r>
      <w:r>
        <w:fldChar w:fldCharType="end"/>
      </w:r>
    </w:p>
    <w:p w:rsidR="002158AB" w:rsidRDefault="004D37FB">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w:instrText>
            </w:r>
            <w:r>
              <w:instrText xml:space="preserve">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w:instrText>
            </w:r>
            <w:r>
              <w:instrText xml:space="preserve">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w:instrText>
            </w:r>
            <w:r>
              <w:instrText xml:space="preserve">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Azure App Service Plan</w:t>
            </w:r>
            <w:r>
              <w:fldChar w:fldCharType="begin"/>
            </w:r>
            <w:r>
              <w:instrText xml:space="preserve"> XE "</w:instrText>
            </w:r>
            <w:r>
              <w:instrText xml:space="preserve">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Dodatak za Azure Information Protection Premium Plan 1 </w:t>
            </w:r>
            <w:r>
              <w:fldChar w:fldCharType="begin"/>
            </w:r>
            <w:r>
              <w:instrText xml:space="preserve"> XE "Dodatak za Azure Information Protection Premium Plan 1 </w:instrText>
            </w:r>
            <w:r>
              <w:instrText xml:space="preserve">"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599"/>
        <w:gridCol w:w="3614"/>
        <w:gridCol w:w="357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w:instrText>
            </w:r>
            <w:r>
              <w:instrText xml:space="preserve">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238" w:name="_Sec629"/>
      <w:r>
        <w:t>Microsoft 365</w:t>
      </w:r>
      <w:bookmarkEnd w:id="238"/>
      <w:r>
        <w:fldChar w:fldCharType="begin"/>
      </w:r>
      <w:r>
        <w:instrText xml:space="preserve"> TC "</w:instrText>
      </w:r>
      <w:bookmarkStart w:id="239" w:name="_Toc488833831"/>
      <w:r>
        <w:instrText>Microsoft 365</w:instrText>
      </w:r>
      <w:bookmarkEnd w:id="239"/>
      <w:r>
        <w:instrText>" \l 2</w:instrText>
      </w:r>
      <w:r>
        <w:fldChar w:fldCharType="end"/>
      </w:r>
    </w:p>
    <w:p w:rsidR="002158AB" w:rsidRDefault="004D37FB">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Microsoft 365 E3</w:t>
            </w:r>
            <w:r>
              <w:fldChar w:fldCharType="begin"/>
            </w:r>
            <w:r>
              <w:instrText xml:space="preserve"> XE "Microsoft 365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365 E5</w:t>
            </w:r>
            <w:r>
              <w:fldChar w:fldCharType="begin"/>
            </w:r>
            <w:r>
              <w:instrText xml:space="preserve"> XE "Microsoft 365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Skype za tvrtke Plus CAL dodatak za Microsoft 365 E3</w:t>
            </w:r>
            <w:r>
              <w:fldChar w:fldCharType="begin"/>
            </w:r>
            <w:r>
              <w:instrText xml:space="preserve"> XE "Skype za tvrtke Plus CAL dodatak za Microsoft 365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158AB" w:rsidRDefault="002158AB">
            <w:pPr>
              <w:pStyle w:val="ProductList-TableBody"/>
            </w:pPr>
          </w:p>
        </w:tc>
      </w:tr>
    </w:tbl>
    <w:p w:rsidR="002158AB" w:rsidRDefault="004D37FB">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07"/>
        <w:gridCol w:w="3598"/>
        <w:gridCol w:w="358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w:instrText>
            </w:r>
            <w:r>
              <w:instrText xml:space="preserv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Proširena Prava na korištenje proizvoda za Klijente programa Microsoft 365</w:t>
      </w:r>
    </w:p>
    <w:p w:rsidR="002158AB" w:rsidRDefault="004D37FB">
      <w:pPr>
        <w:pStyle w:val="ProductList-SubClauseHeading"/>
        <w:outlineLvl w:val="4"/>
      </w:pPr>
      <w:r>
        <w:t>2.1.1 Poslužitelji sustava Office</w:t>
      </w:r>
    </w:p>
    <w:p w:rsidR="002158AB" w:rsidRDefault="004D37FB">
      <w:pPr>
        <w:pStyle w:val="ProductList-BodyIndented"/>
      </w:pPr>
      <w:r>
        <w:t>Svaki Licencirani korisnik kojem se dodijeli SL po</w:t>
      </w:r>
      <w:r>
        <w:t xml:space="preserve"> korisniku za Microsoft 365 može:</w:t>
      </w:r>
    </w:p>
    <w:p w:rsidR="002158AB" w:rsidRDefault="004D37FB" w:rsidP="007512B8">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w:t>
      </w:r>
      <w:r>
        <w:t>kype za tvrtke, poslužiteljska verzija</w:t>
      </w:r>
      <w:r>
        <w:fldChar w:fldCharType="begin"/>
      </w:r>
      <w:r>
        <w:instrText xml:space="preserve"> XE "Skype za tvrtke, poslužiteljska verzija" </w:instrText>
      </w:r>
      <w:r>
        <w:fldChar w:fldCharType="end"/>
      </w:r>
      <w:r>
        <w:t xml:space="preserve"> i</w:t>
      </w:r>
    </w:p>
    <w:p w:rsidR="002158AB" w:rsidRDefault="004D37FB" w:rsidP="007512B8">
      <w:pPr>
        <w:pStyle w:val="ProductList-Bullet"/>
        <w:numPr>
          <w:ilvl w:val="1"/>
          <w:numId w:val="37"/>
        </w:numPr>
      </w:pPr>
      <w:r>
        <w:t>navedenom poslužiteljskom softveru smiju pristupiti samo korisnici kojima je dodijeljena Pretplatnička licenca po korisniku za Microsoft 365 i vanjskim korisnicima.</w:t>
      </w:r>
    </w:p>
    <w:p w:rsidR="002158AB" w:rsidRDefault="004D37FB">
      <w:pPr>
        <w:pStyle w:val="ProductList-BodyIndented"/>
      </w:pPr>
      <w:r>
        <w:t>Ov</w:t>
      </w:r>
      <w:r>
        <w:t>a odredba ne primjenjuje se na klijente koji licenciraju Microsoft 365 prema Microsoftovom ugovoru o uslugama u oblaku.</w:t>
      </w:r>
    </w:p>
    <w:p w:rsidR="002158AB" w:rsidRDefault="002158AB">
      <w:pPr>
        <w:pStyle w:val="ProductList-BodyIndented"/>
      </w:pPr>
    </w:p>
    <w:p w:rsidR="002158AB" w:rsidRDefault="004D37FB">
      <w:pPr>
        <w:pStyle w:val="ProductList-SubClauseHeading"/>
        <w:outlineLvl w:val="4"/>
      </w:pPr>
      <w:r>
        <w:t>2.1.2 Office Professional Plus</w:t>
      </w:r>
    </w:p>
    <w:p w:rsidR="002158AB" w:rsidRDefault="004D37FB">
      <w:pPr>
        <w:pStyle w:val="ProductList-SubSubClauseHeading"/>
        <w:outlineLvl w:val="5"/>
      </w:pPr>
      <w:r>
        <w:t>2.1.2.1 Microsoft 365 SL-ovi iz tehnološkog jamstva Software Assurance (SL po korisniku):</w:t>
      </w:r>
    </w:p>
    <w:p w:rsidR="002158AB" w:rsidRDefault="004D37FB">
      <w:pPr>
        <w:pStyle w:val="ProductList-BodyIndented2"/>
      </w:pPr>
      <w:r>
        <w:t>Za svakog Lice</w:t>
      </w:r>
      <w:r>
        <w:t>nciranog korisnika kojemu Klijent dodijeli Pretplatničku licencu za Microsoft 365 po korisniku Klijent može instalirati:</w:t>
      </w:r>
    </w:p>
    <w:p w:rsidR="002158AB" w:rsidRDefault="004D37FB" w:rsidP="007512B8">
      <w:pPr>
        <w:pStyle w:val="ProductList-Bullet"/>
        <w:numPr>
          <w:ilvl w:val="2"/>
          <w:numId w:val="38"/>
        </w:numPr>
      </w:pPr>
      <w:r>
        <w:t xml:space="preserve">jednu lokalnu kopiju softvera Office Professional Plus isključivo za uporabu Licenciranom korisniku za vrijeme trajanja pretplate; te </w:t>
      </w:r>
    </w:p>
    <w:p w:rsidR="002158AB" w:rsidRDefault="004D37FB" w:rsidP="007512B8">
      <w:pPr>
        <w:pStyle w:val="ProductList-Bullet"/>
        <w:numPr>
          <w:ilvl w:val="2"/>
          <w:numId w:val="38"/>
        </w:numPr>
      </w:pPr>
      <w:r>
        <w:t xml:space="preserve">jednu lokalnu kopiju softvera Office Professional Plus za nove Pretplatničke licence po korisniku dodane istom ugovoru o količinskom licenciranju isključivo za uporabu Licenciranom korisniku za vrijeme trajanja pretplate. Broj novih Pretplatničkih licenci </w:t>
      </w:r>
      <w:r>
        <w:t>po korisniku za koje će se odobriti ta prava ne smije prijeći broj Pretplatničkih licenci po korisniku iz tehnološkog jamstva Software Assurance koje su na početku bile obuhvaćene ugovorom.</w:t>
      </w:r>
    </w:p>
    <w:p w:rsidR="002158AB" w:rsidRDefault="004D37FB">
      <w:pPr>
        <w:pStyle w:val="ProductList-BodyIndented2"/>
      </w:pPr>
      <w:r>
        <w:t>Ova odredba ne primjenjuje se na klijente koji licenciraju ovaj Pr</w:t>
      </w:r>
      <w:r>
        <w:t>oizvod prema Microsoftovom ugovoru o uslugama u oblaku.</w:t>
      </w:r>
    </w:p>
    <w:p w:rsidR="002158AB" w:rsidRDefault="002158AB">
      <w:pPr>
        <w:pStyle w:val="ProductList-BodyIndented2"/>
      </w:pPr>
    </w:p>
    <w:p w:rsidR="002158AB" w:rsidRDefault="004D37FB">
      <w:pPr>
        <w:pStyle w:val="ProductList-SubSubClauseHeading"/>
        <w:outlineLvl w:val="5"/>
      </w:pPr>
      <w:r>
        <w:t>2.1.2.2 Pretplatničke licence po korisniku za Microsoft 365 nabavljene putem ugovora MPSA</w:t>
      </w:r>
    </w:p>
    <w:p w:rsidR="002158AB" w:rsidRDefault="004D37FB">
      <w:pPr>
        <w:pStyle w:val="ProductList-BodyIndented2"/>
      </w:pPr>
      <w:r>
        <w:t xml:space="preserve">Za svakog Licenciranog korisnika s uređajem obuhvaćenim tehnološkim jamstvom Software Assurance za Office Professional Plus kojemu Klijent dodijeli Pretplatničku licencu po korisniku za Microsoft 365 Klijent smije instalirati jednu lokalnu kopiju softvera </w:t>
      </w:r>
      <w:r>
        <w:t>Office Professional Plus isključivo za uporabu Licenciranom korisniku za vrijeme trajanja pretplate.</w:t>
      </w:r>
    </w:p>
    <w:p w:rsidR="002158AB" w:rsidRDefault="002158AB">
      <w:pPr>
        <w:pStyle w:val="ProductList-BodyIndented2"/>
      </w:pPr>
    </w:p>
    <w:p w:rsidR="002158AB" w:rsidRDefault="004D37FB">
      <w:pPr>
        <w:pStyle w:val="ProductList-ClauseHeading"/>
        <w:outlineLvl w:val="3"/>
      </w:pPr>
      <w:r>
        <w:t>2.2 Dodatni SL-ovi po korisniku i Prijelazni SA User SL-ovi</w:t>
      </w:r>
    </w:p>
    <w:p w:rsidR="002158AB" w:rsidRDefault="004D37FB">
      <w:pPr>
        <w:pStyle w:val="ProductList-Body"/>
      </w:pPr>
      <w:r>
        <w:t>Da bi Klijent dobio Pretplatničku licencu po korisniku za Dodatak za Microsoft 365 ili za Micr</w:t>
      </w:r>
      <w:r>
        <w:t xml:space="preserve">osoft 365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Microsoft 365.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w:instrText>
      </w:r>
      <w:r>
        <w:instrText xml:space="preserve">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2158AB" w:rsidRDefault="002158AB">
      <w:pPr>
        <w:pStyle w:val="ProductList-Body"/>
      </w:pPr>
    </w:p>
    <w:p w:rsidR="002158AB" w:rsidRDefault="004D37FB">
      <w:pPr>
        <w:pStyle w:val="ProductList-ClauseHeading"/>
        <w:outlineLvl w:val="3"/>
      </w:pPr>
      <w:r>
        <w:t>2.3 Kupnje SL-ova po korisniku Prijelaznog SA-a</w:t>
      </w:r>
    </w:p>
    <w:p w:rsidR="002158AB" w:rsidRDefault="004D37FB">
      <w:pPr>
        <w:pStyle w:val="ProductList-Body"/>
      </w:pPr>
      <w:r>
        <w:t>Klijent ne može kupiti više SL-ova po korisniku Prijelaznog SA-a od broja Kvalificiranih uređaja. Kao jednokratna iznimk</w:t>
      </w:r>
      <w:r>
        <w:t xml:space="preserve">a, Klijent može kupiti veći broj SL-ova po korisniku Prijelaznog SA-a, no samo ako (1) Klijent kupi SL po korisniku Prijelaznog SA-a za svakog korisnika svojih Kvalificiranih </w:t>
      </w:r>
      <w:r>
        <w:lastRenderedPageBreak/>
        <w:t>uređaja i (2) Klijent mora dodati uređaje kako je potrebno radi usklađivanja s pr</w:t>
      </w:r>
      <w:r>
        <w:t>eduvjetima za Primarnu uporabu u članku 4.4.1. Računalni operacijski sustav Windows.</w:t>
      </w:r>
    </w:p>
    <w:p w:rsidR="002158AB" w:rsidRDefault="002158AB">
      <w:pPr>
        <w:pStyle w:val="ProductList-Body"/>
      </w:pPr>
    </w:p>
    <w:p w:rsidR="002158AB" w:rsidRDefault="004D37FB">
      <w:pPr>
        <w:pStyle w:val="ProductList-ClauseHeading"/>
        <w:outlineLvl w:val="3"/>
      </w:pPr>
      <w:r>
        <w:t>2.4. Pogodnost tehnološkog jamstva Software Assurance Prijelazne SA User SL-ove Microsoft 365</w:t>
      </w:r>
    </w:p>
    <w:p w:rsidR="002158AB" w:rsidRDefault="004D37FB">
      <w:pPr>
        <w:pStyle w:val="ProductList-Body"/>
      </w:pPr>
      <w:r>
        <w:t>Pretplatničke licence po korisniku za Microsoft 365 iz tehnološkog jamstva S</w:t>
      </w:r>
      <w:r>
        <w:t xml:space="preserve">oftware Assurance daju iste pogodnosti kao i komponente tehnološkog jamstva Software Assurance Pretplatničke licence po korisniku za Microsoft 365 iz tehnološkog jamstva Software Assurance (Office 365 Enterprise </w:t>
      </w:r>
      <w:r>
        <w:fldChar w:fldCharType="begin"/>
      </w:r>
      <w:r>
        <w:instrText xml:space="preserve"> XE "Office 365 Enterprise " </w:instrText>
      </w:r>
      <w:r>
        <w:fldChar w:fldCharType="end"/>
      </w:r>
      <w:r>
        <w:t>E3/E5 iz tehn</w:t>
      </w:r>
      <w:r>
        <w:t>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w:t>
      </w:r>
      <w:r>
        <w:t>risniku iz tehnološkog jamstva Software Assurance).</w:t>
      </w:r>
    </w:p>
    <w:p w:rsidR="002158AB" w:rsidRDefault="002158AB">
      <w:pPr>
        <w:pStyle w:val="ProductList-Body"/>
      </w:pPr>
    </w:p>
    <w:p w:rsidR="002158AB" w:rsidRDefault="004D37FB">
      <w:pPr>
        <w:pStyle w:val="ProductList-ClauseHeading"/>
        <w:outlineLvl w:val="3"/>
      </w:pPr>
      <w:r>
        <w:t>2.5 Oblak zajednice za državne ustanove u Sjedinjenim Državama</w:t>
      </w:r>
    </w:p>
    <w:p w:rsidR="002158AB" w:rsidRDefault="004D37FB">
      <w:pPr>
        <w:pStyle w:val="ProductList-Body"/>
      </w:pPr>
      <w:r>
        <w:t xml:space="preserve">Za svaku komponentu softvera Microsoft 365 pogledajte tablicu Dostupnost programa kako biste utvrdili koje su komponente </w:t>
      </w:r>
      <w:r>
        <w:fldChar w:fldCharType="begin"/>
      </w:r>
      <w:r>
        <w:instrText xml:space="preserve"> AutoTextList   \s </w:instrText>
      </w:r>
      <w:r>
        <w:instrText xml:space="preserve">NoStyle \t "Oblak zajednice za državne ustanove u Sjedinjenim Državama" </w:instrText>
      </w:r>
      <w:r>
        <w:fldChar w:fldCharType="separate"/>
      </w:r>
      <w:r>
        <w:rPr>
          <w:color w:val="0563C1"/>
        </w:rPr>
        <w:t>UC</w:t>
      </w:r>
      <w:r>
        <w:fldChar w:fldCharType="end"/>
      </w:r>
      <w:r>
        <w:t xml:space="preserve"> usluge.</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833832"/>
      <w:r>
        <w:instrText>Enterprise Mobili</w:instrText>
      </w:r>
      <w:r>
        <w:instrText>ty + Security</w:instrText>
      </w:r>
      <w:bookmarkEnd w:id="243"/>
      <w:r>
        <w:instrText>" \l 2</w:instrText>
      </w:r>
      <w:r>
        <w:fldChar w:fldCharType="end"/>
      </w:r>
    </w:p>
    <w:p w:rsidR="002158AB" w:rsidRDefault="004D37FB">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w:instrText>
            </w:r>
            <w:r>
              <w:instrText xml:space="preserve">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Enterprise Mobility + Security E3 iz tehnološkog jamstva Software Assurance</w:t>
            </w:r>
            <w:r>
              <w:fldChar w:fldCharType="begin"/>
            </w:r>
            <w:r>
              <w:instrText xml:space="preserve"> XE "</w:instrText>
            </w:r>
            <w:r>
              <w:instrText xml:space="preserve">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Dodatak za Enterprise Mobility + Security E5</w:t>
            </w:r>
            <w:r>
              <w:fldChar w:fldCharType="begin"/>
            </w:r>
            <w:r>
              <w:instrText xml:space="preserve"> XE "</w:instrText>
            </w:r>
            <w:r>
              <w:instrText xml:space="preserve">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Enterprise Mobility + Se</w:t>
            </w:r>
            <w:r>
              <w:t>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w:instrText>
            </w:r>
            <w:r>
              <w:instrText>Enterprise), Enterprise Subscription Enrollment (Pretplatničku pristupnicu Enterprise Subscription), pristupnicu Microsoft Azure Enrollment ili Enrollment for Education Solutions (Pristupnice za Obrazovna rješenja) može prijaviti smanjenje broja licenci il</w:instrText>
            </w:r>
            <w:r>
              <w:instrText xml:space="preserve">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w:instrText>
            </w:r>
            <w:r>
              <w:instrText xml:space="preserve">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Ispunjavanje uvjeta za kupnju dodatnog SL-a po korisniku</w:t>
      </w:r>
    </w:p>
    <w:p w:rsidR="002158AB" w:rsidRDefault="004D37FB">
      <w:pPr>
        <w:pStyle w:val="ProductList-Body"/>
      </w:pPr>
      <w:r>
        <w:t>Klijenti moraju imati aktivnu Enterprise Enrollment (Pristupnicu Enterprise) s aktivnim tehnološkim jamstvom Software Assurance za odgo</w:t>
      </w:r>
      <w:r>
        <w:t>varajuće Kvalificirane licence. Kvalificirane licence mogu se temeljiti na korisniku ili na uređaju. Klijenti s verzijom MBSA-a prije 2010. moraju potpisati Dodatne uvjete i odredbe za Online usluge.</w:t>
      </w:r>
    </w:p>
    <w:p w:rsidR="002158AB" w:rsidRDefault="002158AB">
      <w:pPr>
        <w:pStyle w:val="ProductList-Body"/>
      </w:pPr>
    </w:p>
    <w:p w:rsidR="002158AB" w:rsidRDefault="004D37FB">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w:t>
            </w:r>
            <w:r>
              <w:rPr>
                <w:color w:val="FFFFFF"/>
              </w:rPr>
              <w:t>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Dodatni SL po korisniku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158AB" w:rsidRDefault="002158AB">
            <w:pPr>
              <w:pStyle w:val="ProductList-TableBody"/>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158AB" w:rsidRDefault="002158AB">
            <w:pPr>
              <w:pStyle w:val="ProductList-TableBody"/>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58AB" w:rsidRDefault="002158AB">
            <w:pPr>
              <w:pStyle w:val="ProductList-TableBody"/>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58AB" w:rsidRDefault="004D37FB">
            <w:pPr>
              <w:pStyle w:val="ProductList-TableBody"/>
            </w:pPr>
            <w:r>
              <w:t>Enterprise Mobility + Security</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58AB" w:rsidRDefault="002158AB">
            <w:pPr>
              <w:pStyle w:val="ProductList-TableBody"/>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2.3 Ograničenja kupnje dodatnog SL-a po korisniku</w:t>
      </w:r>
    </w:p>
    <w:p w:rsidR="002158AB" w:rsidRDefault="004D37FB">
      <w:pPr>
        <w:pStyle w:val="ProductList-Body"/>
      </w:pPr>
      <w:r>
        <w:t>Samo jedan dodatni SL za korisnika može se kupiti za svaku Kvalificiranu Licencu (ili</w:t>
      </w:r>
      <w:r>
        <w:t xml:space="preserve"> skup Kvalificiranih licenci).</w:t>
      </w:r>
    </w:p>
    <w:p w:rsidR="002158AB" w:rsidRDefault="002158AB">
      <w:pPr>
        <w:pStyle w:val="ProductList-Body"/>
      </w:pPr>
    </w:p>
    <w:p w:rsidR="002158AB" w:rsidRDefault="004D37FB">
      <w:pPr>
        <w:pStyle w:val="ProductList-Body"/>
      </w:pPr>
      <w:r>
        <w:t>Klijenti mogu steći dodatne SL-ove za korisnike ili korisnike uređaja dodanih ukupnom broju korisnika ili uređaja Enterprise Enrollment (Pristupnici Enterprise) između datuma „true-up“ (tj. prije stjecanja Kvalificiranih lic</w:t>
      </w:r>
      <w:r>
        <w:t>enci), uz primjenu istog ograničenja od jednog dodatnog SL-a za korisnika po Kvalificiranoj licenci (ili skupu Kvalificiranih licenci).</w:t>
      </w:r>
    </w:p>
    <w:p w:rsidR="002158AB" w:rsidRDefault="002158AB">
      <w:pPr>
        <w:pStyle w:val="ProductList-Body"/>
      </w:pPr>
    </w:p>
    <w:p w:rsidR="002158AB" w:rsidRDefault="004D37FB">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w:t>
      </w:r>
      <w:r>
        <w:t xml:space="preserve"> svojih Kvalificiranih računala, pod uvjetom da imaju jamstvo za Kvalificirane licence.</w:t>
      </w:r>
    </w:p>
    <w:p w:rsidR="002158AB" w:rsidRDefault="002158AB">
      <w:pPr>
        <w:pStyle w:val="ProductList-Body"/>
      </w:pPr>
    </w:p>
    <w:p w:rsidR="002158AB" w:rsidRDefault="004D37FB">
      <w:pPr>
        <w:pStyle w:val="ProductList-ClauseHeading"/>
        <w:outlineLvl w:val="3"/>
      </w:pPr>
      <w:r>
        <w:lastRenderedPageBreak/>
        <w:t>2.4. Ispunjavanje uvjeta za kupnju Pretplatničkih licenci po korisniku za Enterprise Mobility + Security iz tehnološkog jamstva Software Assurance</w:t>
      </w:r>
    </w:p>
    <w:p w:rsidR="002158AB" w:rsidRDefault="004D37FB">
      <w:pPr>
        <w:pStyle w:val="ProductList-Body"/>
      </w:pPr>
      <w:r>
        <w:t>Moguće je kupiti SL-</w:t>
      </w:r>
      <w:r>
        <w:t xml:space="preserve">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t>
      </w:r>
      <w:r>
        <w:t>(„Kvalificirane licence“) za Proizvode u tablici u nastavku. SL-ovi po korisniku Prijelaznog SA-a mogu se kupiti i umjesto Pretplatničkih licenci za Proizvode u nastavku ako je Pretplatnička licenca kupljena najmanje tri godine prije kupnje SL-ova po koris</w:t>
      </w:r>
      <w:r>
        <w:t>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Potrebni CAL Suite Bridge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Mobility + Secur</w:t>
            </w:r>
            <w:r>
              <w:t>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Bridge za Enterprise Mobility + Security</w:t>
            </w:r>
            <w:r>
              <w:rPr>
                <w:vertAlign w:val="superscript"/>
              </w:rPr>
              <w:t>2,3</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Bridge za Enterprise Mobility + Security</w:t>
            </w:r>
            <w:r>
              <w:rPr>
                <w:vertAlign w:val="superscript"/>
              </w:rPr>
              <w:t>2,4</w:t>
            </w:r>
          </w:p>
        </w:tc>
      </w:tr>
    </w:tbl>
    <w:p w:rsidR="002158AB" w:rsidRDefault="004D37FB">
      <w:pPr>
        <w:pStyle w:val="ProductList-Body"/>
      </w:pPr>
      <w:r>
        <w:rPr>
          <w:i/>
          <w:vertAlign w:val="superscript"/>
        </w:rPr>
        <w:t>1</w:t>
      </w:r>
      <w:r>
        <w:rPr>
          <w:i/>
        </w:rPr>
        <w:t>Dostupno samo za kupovinu na godišnjicu pristupnice ili na početku novog trajanja pristupnice.</w:t>
      </w:r>
    </w:p>
    <w:p w:rsidR="002158AB" w:rsidRDefault="004D37FB">
      <w:pPr>
        <w:pStyle w:val="ProductList-Body"/>
      </w:pPr>
      <w:r>
        <w:rPr>
          <w:i/>
          <w:vertAlign w:val="superscript"/>
        </w:rPr>
        <w:t>2</w:t>
      </w:r>
      <w:r>
        <w:rPr>
          <w:i/>
        </w:rPr>
        <w:t>Potrebno za kupnju samo na godišnjicu pristupnice.</w:t>
      </w:r>
    </w:p>
    <w:p w:rsidR="002158AB" w:rsidRDefault="004D37FB">
      <w:pPr>
        <w:pStyle w:val="ProductList-Body"/>
      </w:pPr>
      <w:r>
        <w:rPr>
          <w:i/>
          <w:vertAlign w:val="superscript"/>
        </w:rPr>
        <w:t>3</w:t>
      </w:r>
      <w:r>
        <w:rPr>
          <w:i/>
        </w:rPr>
        <w:t xml:space="preserve">Nije potrebno kupiti za korisnike koji imaju i licencu za Office 365 (Enterprise i Government E1, E3, E5) </w:t>
      </w:r>
    </w:p>
    <w:p w:rsidR="002158AB" w:rsidRDefault="004D37FB">
      <w:pPr>
        <w:pStyle w:val="ProductList-Body"/>
      </w:pPr>
      <w:r>
        <w:rPr>
          <w:i/>
          <w:vertAlign w:val="superscript"/>
        </w:rPr>
        <w:t>4</w:t>
      </w:r>
      <w:r>
        <w:rPr>
          <w:i/>
        </w:rPr>
        <w:t>Nije potrebno kupiti za korisnike koji imaju i licencu za Office 365 (Enterprise i Government E3, E5)</w:t>
      </w:r>
    </w:p>
    <w:p w:rsidR="002158AB" w:rsidRDefault="002158AB">
      <w:pPr>
        <w:pStyle w:val="ProductList-Body"/>
      </w:pPr>
    </w:p>
    <w:p w:rsidR="002158AB" w:rsidRDefault="004D37FB">
      <w:pPr>
        <w:pStyle w:val="ProductList-ClauseHeading"/>
        <w:outlineLvl w:val="3"/>
      </w:pPr>
      <w:r>
        <w:t>2.5 Kupnje SL-ova po korisniku Prijelaznog SA-a</w:t>
      </w:r>
    </w:p>
    <w:p w:rsidR="002158AB" w:rsidRDefault="004D37FB">
      <w:pPr>
        <w:pStyle w:val="ProductList-Body"/>
      </w:pPr>
      <w:r>
        <w:t>Moguće je kupiti samo jedan SL po korisniku Prijelaznog SA-a za svaku Kvalificiranu licencu po uređaju u</w:t>
      </w:r>
      <w:r>
        <w:t xml:space="preserve"> članku 2.4. Kao jednokratnu iznimku za uređaje kojima je dodijeljena Kvalificirana licenca, a koristi ih više korisnika, Klijent može kupiti SL po korisniku Prijelaznog SA-a za svakog takvog korisnika, ali samo ako kupi SL po korisniku Prijelaznog SA-a za</w:t>
      </w:r>
      <w:r>
        <w:t xml:space="preserve"> sve korisnike svih Kvalificiranih uređaja.</w:t>
      </w:r>
    </w:p>
    <w:p w:rsidR="002158AB" w:rsidRDefault="002158AB">
      <w:pPr>
        <w:pStyle w:val="ProductList-Body"/>
      </w:pPr>
    </w:p>
    <w:p w:rsidR="002158AB" w:rsidRDefault="004D37FB">
      <w:pPr>
        <w:pStyle w:val="ProductList-ClauseHeading"/>
        <w:outlineLvl w:val="3"/>
      </w:pPr>
      <w:r>
        <w:t>2.6. Pogodnosti za Pretplatničke licence po korisniku za Enterprise Mobility + Security iz tehnološkog jamstva Software Assurance</w:t>
      </w:r>
    </w:p>
    <w:p w:rsidR="002158AB" w:rsidRDefault="004D37FB">
      <w:pPr>
        <w:pStyle w:val="ProductList-Body"/>
      </w:pPr>
      <w:r>
        <w:t>Pretplatničke licence po korisniku za Enterprise Mobility + Security iz tehnološk</w:t>
      </w:r>
      <w:r>
        <w:t>og jamstva Software Assurance kvalificiraju Klijenta za Pogodnosti tehnološkog jamstva Software Assurance temeljem Kvalificiranih licenci u odjeljku 2.4.</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88833833"/>
      <w:r>
        <w:instrText>Microsoft Dynamics 365 Services</w:instrText>
      </w:r>
      <w:bookmarkEnd w:id="247"/>
      <w:r>
        <w:instrText>" \l 2</w:instrText>
      </w:r>
      <w:r>
        <w:fldChar w:fldCharType="end"/>
      </w:r>
    </w:p>
    <w:p w:rsidR="002158AB" w:rsidRDefault="004D37FB">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w:instrText>
            </w:r>
            <w:r>
              <w:instrText xml:space="preserve">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Microsoft Dynamics 365 for Customer Eng</w:t>
            </w:r>
            <w:r>
              <w:t>agement Plan, izdanje Enterprise (SL po korisniku)</w:t>
            </w:r>
            <w:r>
              <w:fldChar w:fldCharType="begin"/>
            </w:r>
            <w:r>
              <w:instrText xml:space="preserve"> XE "Microsoft Dynamics 365 for Customer Engagement Plan,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Customer Engagement Plan, izdanje Enterprise, prijelazni SA</w:t>
            </w:r>
            <w:r>
              <w:fldChar w:fldCharType="begin"/>
            </w:r>
            <w:r>
              <w:instrText xml:space="preserve"> XE "</w:instrText>
            </w:r>
            <w:r>
              <w:instrText xml:space="preserve">Microsoft Dynamics 365 for Customer Engagement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Plan, dodatak za izdanje Enterprise (SL po korisniku)</w:t>
            </w:r>
            <w:r>
              <w:fldChar w:fldCharType="begin"/>
            </w:r>
            <w:r>
              <w:instrText xml:space="preserve"> XE "</w:instrText>
            </w:r>
            <w:r>
              <w:instrText xml:space="preserve">Microsoft Dynamics 365 Plan, dodatak za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Unified Operations Plan, izdanje Enterprise</w:t>
            </w:r>
            <w:r>
              <w:fldChar w:fldCharType="begin"/>
            </w:r>
            <w:r>
              <w:instrText xml:space="preserve"> XE "Microsoft Dynam</w:instrText>
            </w:r>
            <w:r>
              <w:instrText xml:space="preserve">ics 365 Unified Operations Plan,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Unified</w:t>
            </w:r>
            <w:r>
              <w:t xml:space="preserve">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Customer Service, izdanje Enterprise (SL po korisniku)</w:t>
            </w:r>
            <w:r>
              <w:fldChar w:fldCharType="begin"/>
            </w:r>
            <w:r>
              <w:instrText xml:space="preserve"> XE "Microsoft Dynamics 365 for Customer Service, izdanje Ent</w:instrText>
            </w:r>
            <w:r>
              <w:instrText xml:space="preserve">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w:instrText>
            </w:r>
            <w:r>
              <w:instrText xml:space="preserve">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Device, izdanje Enterprise</w:t>
            </w:r>
            <w:r>
              <w:fldChar w:fldCharType="begin"/>
            </w:r>
            <w:r>
              <w:instrText xml:space="preserve"> XE "</w:instrText>
            </w:r>
            <w:r>
              <w:instrText xml:space="preserve">Microsoft Dynamics 365 for Operations Device,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w:instrText>
            </w:r>
            <w:r>
              <w:instrText xml:space="preserve">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lastRenderedPageBreak/>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Project Service Automation, izdanje Enterprise (SL po korisniku)</w:t>
            </w:r>
            <w:r>
              <w:fldChar w:fldCharType="begin"/>
            </w:r>
            <w:r>
              <w:instrText xml:space="preserve"> XE "</w:instrText>
            </w:r>
            <w:r>
              <w:instrText xml:space="preserve">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Retail, izdanje Enterprise, dodatak</w:t>
            </w:r>
            <w:r>
              <w:fldChar w:fldCharType="begin"/>
            </w:r>
            <w:r>
              <w:instrText xml:space="preserve"> XE "</w:instrText>
            </w:r>
            <w:r>
              <w:instrText xml:space="preserve">Microsoft Dynamics 365 for Retail,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Sales, izdanje Enterprise (SL po korisniku)</w:t>
            </w:r>
            <w:r>
              <w:fldChar w:fldCharType="begin"/>
            </w:r>
            <w:r>
              <w:instrText xml:space="preserve"> XE "Microsoft D</w:instrText>
            </w:r>
            <w:r>
              <w:instrText xml:space="preserve">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w:instrText>
            </w:r>
            <w:r>
              <w:instrText xml:space="preserve">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Talent, izdanje Enterprise, dodatak</w:t>
            </w:r>
            <w:r>
              <w:fldChar w:fldCharType="begin"/>
            </w:r>
            <w:r>
              <w:instrText xml:space="preserve"> XE "Microsoft Dynamics </w:instrText>
            </w:r>
            <w:r>
              <w:instrText xml:space="preserve">365 for Talent,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Team Members, izdanje Enterprise (SL po korisniku)</w:t>
            </w:r>
            <w:r>
              <w:fldChar w:fldCharType="begin"/>
            </w:r>
            <w:r>
              <w:instrText xml:space="preserve"> XE "Micr</w:instrText>
            </w:r>
            <w:r>
              <w:instrText xml:space="preserve">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Team Members, izdanje Enterprise, dodatni (SL po korisniku)</w:t>
            </w:r>
            <w:r>
              <w:fldChar w:fldCharType="begin"/>
            </w:r>
            <w:r>
              <w:instrText xml:space="preserve"> XE "Microsoft Dynamics 365 for Team Members, izdanje En</w:instrText>
            </w:r>
            <w:r>
              <w:instrText xml:space="preserve">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w:t>
            </w:r>
            <w:r>
              <w:t>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izdanje Enterprise – Additional Customer Engagement Social Posts</w:t>
            </w:r>
            <w:r>
              <w:fldChar w:fldCharType="begin"/>
            </w:r>
            <w:r>
              <w:instrText xml:space="preserve"> X</w:instrText>
            </w:r>
            <w:r>
              <w:instrText xml:space="preserve">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Field Service Automation, izdanje Enterprise – Resource Scheduling Optimization</w:t>
            </w:r>
            <w:r>
              <w:fldChar w:fldCharType="begin"/>
            </w:r>
            <w:r>
              <w:instrText xml:space="preserve"> XE "Microsoft Dynamics 365 for Field S</w:instrText>
            </w:r>
            <w:r>
              <w:instrText xml:space="preserve">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Additional File Storage</w:t>
            </w:r>
            <w:r>
              <w:fldChar w:fldCharType="begin"/>
            </w:r>
            <w:r>
              <w:instrText xml:space="preserve"> XE "</w:instrText>
            </w:r>
            <w:r>
              <w:instrText xml:space="preserve">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Enhanced Support</w:t>
            </w:r>
            <w:r>
              <w:fldChar w:fldCharType="begin"/>
            </w:r>
            <w:r>
              <w:instrText xml:space="preserve"> XE "Microsoft Dynamic</w:instrText>
            </w:r>
            <w:r>
              <w:instrText xml:space="preserve">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Microsoft Relationship Sales</w:t>
            </w:r>
            <w:r>
              <w:fldChar w:fldCharType="begin"/>
            </w:r>
            <w:r>
              <w:instrText xml:space="preserve"> XE </w:instrText>
            </w:r>
            <w:r>
              <w:instrText xml:space="preserve">"Microsoft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2"/>
      </w:pPr>
      <w:bookmarkStart w:id="249" w:name="_Sec1153"/>
      <w:r>
        <w:t>2. Uvjeti za proizvod</w:t>
      </w:r>
      <w:bookmarkEnd w:id="249"/>
    </w:p>
    <w:tbl>
      <w:tblPr>
        <w:tblStyle w:val="PURTable"/>
        <w:tblW w:w="0" w:type="dxa"/>
        <w:tblLook w:val="04A0" w:firstRow="1" w:lastRow="0" w:firstColumn="1" w:lastColumn="0" w:noHBand="0" w:noVBand="1"/>
      </w:tblPr>
      <w:tblGrid>
        <w:gridCol w:w="3602"/>
        <w:gridCol w:w="3594"/>
        <w:gridCol w:w="3594"/>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w:t>
            </w:r>
            <w:r>
              <w:rPr>
                <w:color w:val="0563C1"/>
              </w:rPr>
              <w:t>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w:instrText>
            </w:r>
            <w:r>
              <w:instrText xml:space="preserve">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 osim Microsoft Relationship Sales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w:t>
            </w:r>
            <w:r>
              <w:t>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w:instrText>
            </w:r>
            <w:r>
              <w:instrText>se), Enterprise Subscription Enrollment (Pretplatničku pristupnicu Enterprise Subscription), pristupnicu Microsoft Azure Enrollment ili Enrollment for Education Solutions (Pristupnice za Obrazovna rješenja) može prijaviti smanjenje broja licenci ili Dodije</w:instrText>
            </w:r>
            <w:r>
              <w:instrText xml:space="preserv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w:instrText>
            </w:r>
            <w:r>
              <w:instrText xml:space="preserve">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3"/>
      </w:pPr>
      <w:r>
        <w:t>2.1. Ispunjavanje uvjeta za kupnju za Dynamics 365, prijelazne SA SL-ove po korisniku</w:t>
      </w:r>
    </w:p>
    <w:p w:rsidR="002158AB" w:rsidRDefault="004D37FB">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w:t>
      </w:r>
      <w:r>
        <w:t xml:space="preserve">orisniku Prijelaznog SA-a mogu se kupiti i umjesto Pretplatničkih licenci za Proizvode u nastavku ako je Pretplatnička licenca kupljena najmanje tri godine prije kupnje SL-ova po korisniku Prijelaznog SA-a. SL-ovi po korisniku Prijelaznog SA-a dostupni su </w:t>
      </w:r>
      <w:r>
        <w:t>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Odgovarajući prijelazni SA SL po korisniku</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AX Task CAL,</w:t>
            </w:r>
            <w:r>
              <w:br/>
              <w:t>Microsoft Dynamics AX Self Serve CAL,</w:t>
            </w:r>
            <w:r>
              <w:br/>
              <w:t>Microsoft Dynamics CRM Essentials CAL</w:t>
            </w:r>
            <w:r>
              <w:t xml:space="preserve">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Team Members,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Operations Device,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Operations Activity,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AX Functional CAL,</w:t>
            </w:r>
            <w:r>
              <w:br/>
              <w:t>Mic</w:t>
            </w:r>
            <w:r>
              <w:t>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Plan, izdanje Enterprise, prijelazni SA</w:t>
            </w:r>
          </w:p>
          <w:p w:rsidR="002158AB" w:rsidRDefault="004D37FB">
            <w:pPr>
              <w:pStyle w:val="ProductList-TableBody"/>
            </w:pPr>
            <w:r>
              <w:t>Microsoft Dynamics 365 for Retail,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w:t>
            </w:r>
            <w:r>
              <w:t>oft Dynamics 365 for Talent,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Sales, izdanje Enterprise, prijelazni SA</w:t>
            </w:r>
            <w:r>
              <w:br/>
              <w:t>Microsoft Dynamics 365 for Customer En</w:t>
            </w:r>
            <w:r>
              <w:t>gagement Plan,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Customer Service, izdanje Enterprise, prijelazni SA</w:t>
            </w:r>
            <w:r>
              <w:br/>
              <w:t>Microsoft Dynamics 365, izdanj</w:t>
            </w:r>
            <w:r>
              <w:t>e Enterprise, Plan 1,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Case Management, izdanje Enterprise, prijelazni SA</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Customer Engagement Plan, izdanje Enterprise, prijelazni SA</w:t>
            </w:r>
          </w:p>
        </w:tc>
      </w:tr>
    </w:tbl>
    <w:p w:rsidR="002158AB" w:rsidRDefault="002158AB">
      <w:pPr>
        <w:pStyle w:val="ProductList-Body"/>
      </w:pPr>
    </w:p>
    <w:p w:rsidR="002158AB" w:rsidRDefault="004D37FB">
      <w:pPr>
        <w:pStyle w:val="ProductList-ClauseHeading"/>
        <w:outlineLvl w:val="3"/>
      </w:pPr>
      <w:r>
        <w:t>2.2 Kvalificirane licence za dodatne User SL-ove</w:t>
      </w:r>
    </w:p>
    <w:p w:rsidR="002158AB" w:rsidRDefault="004D37FB">
      <w:pPr>
        <w:pStyle w:val="ProductList-Body"/>
      </w:pPr>
      <w:r>
        <w:t>Svaka Kvalificirana licenca mora imati aktivno tehnološko jamstvo Software Assurance. Samo jedan dodatni SL za korisni</w:t>
      </w:r>
      <w:r>
        <w:t>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Dodatni SL po korisniku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w:instrText>
            </w:r>
            <w:r>
              <w:instrText xml:space="preserve">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Team Members, izdanje Enterprise, dodatni</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AX Task CAL (uređaj) ili</w:t>
            </w:r>
            <w:r>
              <w:br/>
            </w:r>
            <w: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Operations Device,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Operations Activity,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w:t>
            </w:r>
            <w:r>
              <w:t>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Plan, izdanje Enterprise</w:t>
            </w:r>
            <w:r>
              <w:t>, dodatak</w:t>
            </w:r>
          </w:p>
          <w:p w:rsidR="002158AB" w:rsidRDefault="004D37FB">
            <w:pPr>
              <w:pStyle w:val="ProductList-TableBody"/>
            </w:pPr>
            <w:r>
              <w:t>Microsoft Dynamics 365 for Retail,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Talent,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CRM Basic CAL</w:t>
            </w:r>
            <w:r>
              <w:fldChar w:fldCharType="begin"/>
            </w:r>
            <w:r>
              <w:instrText xml:space="preserve"> XE "Microsoft Dynamics CRM Basic CAL" </w:instrText>
            </w:r>
            <w:r>
              <w:fldChar w:fldCharType="end"/>
            </w:r>
            <w:r>
              <w:t xml:space="preserve"> ili</w:t>
            </w:r>
            <w:r>
              <w:br/>
              <w:t>Mic</w:t>
            </w:r>
            <w:r>
              <w:t>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Sales, izdanje Enterprise, dodatak</w:t>
            </w:r>
            <w:r>
              <w:br/>
              <w:t>Microsoft Dynamics 365 for Customer Engagement Plan,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w:t>
            </w:r>
            <w:r>
              <w:t xml:space="preserve">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Customer Service, izdanje Enterprise, dodatak</w:t>
            </w:r>
            <w:r>
              <w:br/>
            </w:r>
            <w:r>
              <w:t>Microsoft Dynamics 365, izdanje Enterprise, Plan 1,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Case Management, izdanje Enterprise, dodatak</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w:t>
            </w:r>
            <w:r>
              <w:t>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Customer Engagement Plan, izdanje Enterprise, dodatak</w:t>
            </w:r>
          </w:p>
        </w:tc>
      </w:tr>
    </w:tbl>
    <w:p w:rsidR="002158AB" w:rsidRDefault="002158AB">
      <w:pPr>
        <w:pStyle w:val="ProductList-Body"/>
      </w:pPr>
    </w:p>
    <w:p w:rsidR="002158AB" w:rsidRDefault="004D37FB">
      <w:pPr>
        <w:pStyle w:val="ProductList-ClauseHeading"/>
        <w:outlineLvl w:val="3"/>
      </w:pPr>
      <w:r>
        <w:t>2.3 Unified Service Desk (USD)</w:t>
      </w:r>
    </w:p>
    <w:p w:rsidR="002158AB" w:rsidRDefault="004D37FB">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2158AB" w:rsidRDefault="002158AB">
      <w:pPr>
        <w:pStyle w:val="ProductList-Body"/>
      </w:pPr>
    </w:p>
    <w:p w:rsidR="002158AB" w:rsidRDefault="004D37FB">
      <w:pPr>
        <w:pStyle w:val="ProductList-ClauseHeading"/>
        <w:outlineLvl w:val="3"/>
      </w:pPr>
      <w:r>
        <w:t>2.4 Micro</w:t>
      </w:r>
      <w:r>
        <w:t>soft Dynamics CustomerSource</w:t>
      </w:r>
    </w:p>
    <w:p w:rsidR="002158AB" w:rsidRDefault="004D37FB">
      <w:pPr>
        <w:pStyle w:val="ProductList-Body"/>
      </w:pPr>
      <w:r>
        <w:t xml:space="preserve">Klijenti s aktivnim pretplatama na Microsoft Dynamics 365 Services mogu pristupiti usluzi CustomerSource i koristiti je. </w:t>
      </w:r>
    </w:p>
    <w:p w:rsidR="002158AB" w:rsidRDefault="002158AB">
      <w:pPr>
        <w:pStyle w:val="ProductList-Body"/>
      </w:pPr>
    </w:p>
    <w:p w:rsidR="002158AB" w:rsidRDefault="004D37FB">
      <w:pPr>
        <w:pStyle w:val="ProductList-ClauseHeading"/>
        <w:outlineLvl w:val="3"/>
      </w:pPr>
      <w:r>
        <w:t>2.5 Ispunjavanje uvjeta za kvalificirane ponude</w:t>
      </w:r>
    </w:p>
    <w:p w:rsidR="002158AB" w:rsidRDefault="004D37FB">
      <w:pPr>
        <w:pStyle w:val="ProductList-Body"/>
      </w:pPr>
      <w:r>
        <w:t>Klijenti koji obnavljaju ugovor s Kvalificiranim proizvo</w:t>
      </w:r>
      <w:r>
        <w:t xml:space="preserve">dima u tablici u nastavku od 1. studenog 2016. ili nakon tog datuma mogu pri obnovi ugovora prije 31. listopada 2019. steći licencu iz odgovarajuće kvalificirane ponude za Microsoft Dynamics 365 Online Services. Klijenti s ugovorima o </w:t>
      </w:r>
      <w:r>
        <w:lastRenderedPageBreak/>
        <w:t>količinskom licencira</w:t>
      </w:r>
      <w:r>
        <w:t>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Odgovarajuća kvalificirana ponuda za Microsoft</w:t>
            </w:r>
            <w:r>
              <w:rPr>
                <w:color w:val="FFFFFF"/>
              </w:rPr>
              <w:t xml:space="preserve"> Dynamics 365 Online Services</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kvalificirana ponuda za izdanje Enterprise</w:t>
            </w:r>
            <w:r>
              <w:br/>
              <w:t>Microsoft Dynamics 365, kvalificirana ponuda p</w:t>
            </w:r>
            <w:r>
              <w:t>rijelaznog tehnološkog jamstva Software Assurance za izdanje Enterprise</w:t>
            </w:r>
            <w:r>
              <w:br/>
              <w:t>Microsoft Dynamics 365, kvalificirana ponuda dodatka za izdanje Enterprise</w:t>
            </w:r>
          </w:p>
        </w:tc>
      </w:tr>
      <w:tr w:rsidR="002158AB">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rsidR="002158AB" w:rsidRDefault="002158AB">
      <w:pPr>
        <w:pStyle w:val="ProductList-Body"/>
      </w:pPr>
    </w:p>
    <w:p w:rsidR="002158AB" w:rsidRDefault="004D37FB">
      <w:pPr>
        <w:pStyle w:val="ProductList-ClauseHeading"/>
        <w:outlineLvl w:val="3"/>
      </w:pPr>
      <w:r>
        <w:t>2.6 Microsoft Dynamics Marketing i Parature</w:t>
      </w:r>
    </w:p>
    <w:p w:rsidR="002158AB" w:rsidRDefault="004D37FB">
      <w:pPr>
        <w:pStyle w:val="ProductList-Body"/>
      </w:pPr>
      <w:r>
        <w:t>Klijenti ugovora Enterprise Agreement (Ugovor Enterprise) i Pretplate Enterprise Agreement (Ugovor Enterprise) koji imaju licenciran Microsoft Dynamics Marketing i Parature, iz Microsoftovih pretplata prije 1. st</w:t>
      </w:r>
      <w:r>
        <w:t>udenog 2016. na temelju trenutačne Pristupnice mogu obnoviti svoje pretplate u bilo kojoj narednoj Pristupnici potpisanoj prije 1. studenog 2017.</w:t>
      </w:r>
    </w:p>
    <w:p w:rsidR="002158AB" w:rsidRDefault="002158AB">
      <w:pPr>
        <w:pStyle w:val="ProductList-Body"/>
      </w:pPr>
    </w:p>
    <w:p w:rsidR="002158AB" w:rsidRDefault="004D37FB">
      <w:pPr>
        <w:pStyle w:val="ProductList-ClauseHeading"/>
        <w:outlineLvl w:val="3"/>
      </w:pPr>
      <w:r>
        <w:t>2.7 Microsoft Dynamics 365 Plan, izdanje Enterprise za državne ustanove</w:t>
      </w:r>
    </w:p>
    <w:p w:rsidR="002158AB" w:rsidRDefault="004D37FB">
      <w:pPr>
        <w:pStyle w:val="ProductList-Body"/>
      </w:pPr>
      <w:r>
        <w:t>Microsoft Dynamics 365 Unified Operat</w:t>
      </w:r>
      <w:r>
        <w:t>ions Plan, Microsoft Dynamics 365 for Retail, i Microsoft Dynamics 365 for Talent nisu dostupni u pretplati za Microsoft 365 Plan, izdanje Enterprise za državne ustanove.</w:t>
      </w:r>
    </w:p>
    <w:p w:rsidR="002158AB" w:rsidRDefault="002158AB">
      <w:pPr>
        <w:pStyle w:val="ProductList-Body"/>
      </w:pPr>
    </w:p>
    <w:p w:rsidR="002158AB" w:rsidRDefault="004D37FB">
      <w:pPr>
        <w:pStyle w:val="ProductList-ClauseHeading"/>
        <w:outlineLvl w:val="3"/>
      </w:pPr>
      <w:r>
        <w:t>2.8 Microsoft Dynamics 365 Customer Engagement Plan i Customer Engagement Apps, izda</w:t>
      </w:r>
      <w:r>
        <w:t>nje Enterprise za državne i obrazovne ustanove</w:t>
      </w:r>
    </w:p>
    <w:p w:rsidR="002158AB" w:rsidRDefault="004D37FB">
      <w:pPr>
        <w:pStyle w:val="ProductList-Body"/>
      </w:pPr>
      <w:r>
        <w:t xml:space="preserve">Microsoft Dynamics 365 Customer Engagement Plan, izdanje Enterprise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250" w:name="_Sec632"/>
      <w:r>
        <w:t>Usluge Office 365</w:t>
      </w:r>
      <w:bookmarkEnd w:id="250"/>
      <w:r>
        <w:fldChar w:fldCharType="begin"/>
      </w:r>
      <w:r>
        <w:instrText xml:space="preserve"> TC "</w:instrText>
      </w:r>
      <w:bookmarkStart w:id="251" w:name="_Toc488833834"/>
      <w:r>
        <w:instrText>Usluge Office 365</w:instrText>
      </w:r>
      <w:bookmarkEnd w:id="251"/>
      <w:r>
        <w:instrText>" \l 2</w:instrText>
      </w:r>
      <w:r>
        <w:fldChar w:fldCharType="end"/>
      </w:r>
    </w:p>
    <w:p w:rsidR="002158AB" w:rsidRDefault="004D37FB">
      <w:pPr>
        <w:pStyle w:val="ProductList-Offering2HeadingNoBorder"/>
        <w:outlineLvl w:val="2"/>
      </w:pPr>
      <w:bookmarkStart w:id="252" w:name="_Sec633"/>
      <w:r>
        <w:t>Aplikacije sustava Office 365</w:t>
      </w:r>
      <w:bookmarkEnd w:id="252"/>
      <w:r>
        <w:fldChar w:fldCharType="begin"/>
      </w:r>
      <w:r>
        <w:instrText xml:space="preserve"> TC "</w:instrText>
      </w:r>
      <w:bookmarkStart w:id="253" w:name="_Toc488833835"/>
      <w:r>
        <w:instrText>Aplikacije sustava Office 365</w:instrText>
      </w:r>
      <w:bookmarkEnd w:id="253"/>
      <w:r>
        <w:instrText>" \l 3</w:instrText>
      </w:r>
      <w:r>
        <w:fldChar w:fldCharType="end"/>
      </w:r>
    </w:p>
    <w:p w:rsidR="002158AB" w:rsidRDefault="004D37FB">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Visio Pro za Office 365</w:t>
            </w:r>
            <w:r>
              <w:fldChar w:fldCharType="begin"/>
            </w:r>
            <w:r>
              <w:instrText xml:space="preserve"> XE "</w:instrText>
            </w:r>
            <w:r>
              <w:instrText xml:space="preserve">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55" w:name="_Sec77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pr</w:instrText>
            </w:r>
            <w:r>
              <w:instrText xml:space="preserve">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w:t>
            </w:r>
            <w:r>
              <w:rPr>
                <w:color w:val="404040"/>
              </w:rPr>
              <w:t>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w:instrText>
            </w:r>
            <w:r>
              <w:instrText xml:space="preserve">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w:instrText>
            </w:r>
            <w:r>
              <w:instrText xml:space="preserve">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w:t>
            </w:r>
            <w:r>
              <w:rPr>
                <w:color w:val="0563C1"/>
              </w:rPr>
              <w:t>a uvjete za smanjenje broja (SCE)</w:t>
            </w:r>
            <w:r>
              <w:fldChar w:fldCharType="end"/>
            </w:r>
            <w:r>
              <w:t>: Visio Pro za Office 365</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Ispunjavanje uvjeta za kupnju za prijelazne SA User SL-ove aplikacija sustava Office 365</w:t>
      </w:r>
    </w:p>
    <w:p w:rsidR="002158AB" w:rsidRDefault="004D37FB">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w:t>
      </w:r>
      <w:r>
        <w:t>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Odgovarajući prijelazni</w:t>
            </w:r>
            <w:r>
              <w:rPr>
                <w:color w:val="FFFFFF"/>
              </w:rPr>
              <w:t xml:space="preserve"> SA SL po korisniku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Prijelazni SA sustava Office 365 ProPlus</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 za Office 365 From SA</w:t>
            </w:r>
          </w:p>
        </w:tc>
      </w:tr>
    </w:tbl>
    <w:p w:rsidR="002158AB" w:rsidRDefault="002158AB">
      <w:pPr>
        <w:pStyle w:val="ProductList-Body"/>
      </w:pPr>
    </w:p>
    <w:p w:rsidR="002158AB" w:rsidRDefault="004D37FB">
      <w:pPr>
        <w:pStyle w:val="ProductList-ClauseHeading"/>
        <w:outlineLvl w:val="4"/>
      </w:pPr>
      <w:r>
        <w:lastRenderedPageBreak/>
        <w:t>2.2 Kvalificirane licence za dodatne User SL-ove</w:t>
      </w:r>
    </w:p>
    <w:p w:rsidR="002158AB" w:rsidRDefault="004D37FB">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Dodatni SL po korisniku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 for Office 365 Add-on za Visio Professional</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 for Office 365 Add-on za Visio Standard</w:t>
            </w:r>
          </w:p>
        </w:tc>
      </w:tr>
    </w:tbl>
    <w:p w:rsidR="002158AB" w:rsidRDefault="002158AB">
      <w:pPr>
        <w:pStyle w:val="ProductList-Body"/>
      </w:pPr>
    </w:p>
    <w:p w:rsidR="002158AB" w:rsidRDefault="004D37FB">
      <w:pPr>
        <w:pStyle w:val="ProductList-ClauseHeading"/>
        <w:outlineLvl w:val="4"/>
      </w:pPr>
      <w:r>
        <w:t>2.3 Ispunjavanje uvjeta za medije za Office 365 Pro Plus uz prava Windows To Go</w:t>
      </w:r>
    </w:p>
    <w:p w:rsidR="002158AB" w:rsidRDefault="004D37FB">
      <w:pPr>
        <w:pStyle w:val="ProductList-Body"/>
      </w:pPr>
      <w:r>
        <w:t xml:space="preserve">Ako korisnik kojem je Klijent dodijelio Licencu Office 365 ProPlus koristi softver na temelju Prava Windows to Go, onda umjesto instaliranja primjerka softvera koji se isporučuje uz Office 365 ProPlus na jedan od pet dopuštenih uređaja u skladu s uvjetima </w:t>
      </w:r>
      <w:r>
        <w:t>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w:t>
      </w:r>
      <w:r>
        <w:t>nal Plus 2013 na tom USB pogonu na bilo kojem uređaju. Nakon prekida pretplate na Office 365 ProPlus Klijent mora deinstalirati softver Office Professional Plus 2013 s USB pogona.</w:t>
      </w:r>
    </w:p>
    <w:p w:rsidR="002158AB" w:rsidRDefault="002158AB">
      <w:pPr>
        <w:pStyle w:val="ProductList-Body"/>
      </w:pPr>
    </w:p>
    <w:p w:rsidR="002158AB" w:rsidRDefault="004D37FB">
      <w:pPr>
        <w:pStyle w:val="ProductList-ClauseHeading"/>
        <w:outlineLvl w:val="4"/>
      </w:pPr>
      <w:r>
        <w:t>2.4 Campus Agreement (Ugovor Campus) i School Agreement (Ugovor School), En</w:t>
      </w:r>
      <w:r>
        <w:t>rollment for Education Solutions (Pristupnica za Obrazovna rješenja) i pretplatnički ugovor Open Value Subscriptions – Education Solutions (Obrazovna rješenja)</w:t>
      </w:r>
    </w:p>
    <w:p w:rsidR="002158AB" w:rsidRDefault="004D37FB">
      <w:pPr>
        <w:pStyle w:val="ProductList-Body"/>
      </w:pPr>
      <w:r>
        <w:t>Ako je Klijent ustanova kao što je opisano u Campus Agreement (Ugovor Campus) i School Agreement</w:t>
      </w:r>
      <w:r>
        <w:t xml:space="preserve">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2158AB" w:rsidRDefault="002158AB">
      <w:pPr>
        <w:pStyle w:val="ProductList-Body"/>
      </w:pPr>
    </w:p>
    <w:p w:rsidR="002158AB" w:rsidRDefault="004D37FB">
      <w:pPr>
        <w:pStyle w:val="ProductList-Body"/>
      </w:pPr>
      <w:r>
        <w:t xml:space="preserve">Ustanove s Office 365 ProPlus SL-ovima po korisniku dodijeljenima svim predavačima i osoblju </w:t>
      </w:r>
      <w:r>
        <w:t>mogu instalirati softver Office Professional Plus 2016 u bilo koji laboratorij ili knjižnicu slobodnog pristupa u Organizaciji Ustanove. Na korištenje softvera u suprotnom se primjenjuju Licencne odredbe za Office Professional Plus 2016.</w:t>
      </w:r>
    </w:p>
    <w:p w:rsidR="002158AB" w:rsidRDefault="002158AB">
      <w:pPr>
        <w:pStyle w:val="ProductList-Body"/>
      </w:pPr>
    </w:p>
    <w:p w:rsidR="002158AB" w:rsidRDefault="004D37FB">
      <w:pPr>
        <w:pStyle w:val="ProductList-Body"/>
      </w:pPr>
      <w:r>
        <w:t>Ustanove s tehnol</w:t>
      </w:r>
      <w:r>
        <w:t>oškim jamstvom Software Assurance za Office Professional Plus dodijeljenim svim predavačima i osoblju ispunjavaju uvjete za stjecanje Licenci za Office 365 ProPlus za sve predavače i osoblje u Organizaciji Ustanove bez dodatnih troškova za Ustanovu. Licenc</w:t>
      </w:r>
      <w:r>
        <w:t>e stečene besplatno putem ove ponude možda neće ulaziti u broj licenci potrebnih za zadovoljavanje minimalnih uvjeta narudžbe za Ustanovu.</w:t>
      </w:r>
    </w:p>
    <w:p w:rsidR="002158AB" w:rsidRDefault="002158AB">
      <w:pPr>
        <w:pStyle w:val="ProductList-Body"/>
      </w:pPr>
    </w:p>
    <w:p w:rsidR="002158AB" w:rsidRDefault="004D37FB">
      <w:pPr>
        <w:pStyle w:val="ProductList-ClauseHeading"/>
        <w:outlineLvl w:val="4"/>
      </w:pPr>
      <w:r>
        <w:t>2.5 Office Multi Language Pack</w:t>
      </w:r>
    </w:p>
    <w:p w:rsidR="002158AB" w:rsidRDefault="004D37FB">
      <w:pPr>
        <w:pStyle w:val="ProductList-Body"/>
      </w:pPr>
      <w:r>
        <w:t>Klijenti s pretplatama na aplikaciju Office 365 mogu koristiti najnoviju verziju sust</w:t>
      </w:r>
      <w:r>
        <w: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w:t>
      </w:r>
      <w:r>
        <w:t xml:space="preserve">tekom prava na temelju kvalificirane aplikacije Office 365. </w:t>
      </w:r>
    </w:p>
    <w:p w:rsidR="002158AB" w:rsidRDefault="002158AB">
      <w:pPr>
        <w:pStyle w:val="ProductList-Body"/>
      </w:pPr>
    </w:p>
    <w:p w:rsidR="002158AB" w:rsidRDefault="004D37FB">
      <w:pPr>
        <w:pStyle w:val="ProductList-ClauseHeading"/>
        <w:outlineLvl w:val="4"/>
      </w:pPr>
      <w:r>
        <w:t>2.6 Office Online</w:t>
      </w:r>
    </w:p>
    <w:p w:rsidR="002158AB" w:rsidRDefault="004D37FB">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w:t>
      </w:r>
      <w:r>
        <w:t>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w:t>
      </w:r>
      <w:r>
        <w:t>gama Office Online radi pregledavanja i uređivanja dokumenata ako su licencirani i za SharePoint Online ili OneDrive for Business.</w:t>
      </w:r>
    </w:p>
    <w:p w:rsidR="002158AB" w:rsidRDefault="002158AB">
      <w:pPr>
        <w:pStyle w:val="ProductList-Body"/>
      </w:pPr>
    </w:p>
    <w:p w:rsidR="002158AB" w:rsidRDefault="004D37FB">
      <w:pPr>
        <w:pStyle w:val="ProductList-ClauseHeading"/>
        <w:outlineLvl w:val="4"/>
      </w:pPr>
      <w:r>
        <w:t>2.7 Migracijsko razdoblje za pretplatnički ugovor Open Value Subscription</w:t>
      </w:r>
    </w:p>
    <w:p w:rsidR="002158AB" w:rsidRDefault="004D37FB">
      <w:pPr>
        <w:pStyle w:val="ProductList-Body"/>
      </w:pPr>
      <w:r>
        <w:t>Za svaku pojedinačnu stavku SL-ova za korisnike za</w:t>
      </w:r>
      <w:r>
        <w:t xml:space="preserve"> Office 365 ProPlus, Midsize Business, Enterprise E3-E5 ili Education E3-E5 koju Klijent aktivira na datum isteka ili prije isteka Open Value Subscription Agreement (Pretplatničkog ugovora Open Value) („Datum isteka“) Klijent može nastaviti koristiti primj</w:t>
      </w:r>
      <w:r>
        <w:t>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w:instrText>
      </w:r>
      <w:r>
        <w:instrText xml:space="preserve">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2158AB" w:rsidRDefault="002158AB">
      <w:pPr>
        <w:pStyle w:val="ProductList-Body"/>
      </w:pPr>
    </w:p>
    <w:p w:rsidR="002158AB" w:rsidRDefault="004D37FB">
      <w:pPr>
        <w:pStyle w:val="ProductList-ClauseHeading"/>
        <w:outlineLvl w:val="4"/>
      </w:pPr>
      <w:r>
        <w:t>2.8 Prava na implementaciju za Visio Professional 2016</w:t>
      </w:r>
    </w:p>
    <w:p w:rsidR="002158AB" w:rsidRDefault="004D37FB">
      <w:pPr>
        <w:pStyle w:val="ProductList-Body"/>
      </w:pPr>
      <w:r>
        <w:t>Svaki korisnik paketa Office 2016 ili svaki korisnik s licencom za instaliranje paketa Office Professional Plus s pretplatničkom licencom za Microsoft 365 iz tehnološkog jamstva SA za Visio Pro za Office 365 smije instalirati i koristiti jednu kopiju softv</w:t>
      </w:r>
      <w:r>
        <w:t>era Visio Professional 2016 na uređaju na kojem je instaliran Office 2016.</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56" w:name="_Sec634"/>
      <w:r>
        <w:t>Paketi Office 365</w:t>
      </w:r>
      <w:bookmarkEnd w:id="256"/>
      <w:r>
        <w:fldChar w:fldCharType="begin"/>
      </w:r>
      <w:r>
        <w:instrText xml:space="preserve"> TC "</w:instrText>
      </w:r>
      <w:bookmarkStart w:id="257" w:name="_Toc488833836"/>
      <w:r>
        <w:instrText>Paketi Office 365</w:instrText>
      </w:r>
      <w:bookmarkEnd w:id="257"/>
      <w:r>
        <w:instrText>" \l 3</w:instrText>
      </w:r>
      <w:r>
        <w:fldChar w:fldCharType="end"/>
      </w:r>
    </w:p>
    <w:p w:rsidR="002158AB" w:rsidRDefault="004D37FB">
      <w:pPr>
        <w:pStyle w:val="ProductList-Offering1SubSection"/>
        <w:outlineLvl w:val="3"/>
      </w:pPr>
      <w:bookmarkStart w:id="258" w:name="_Sec720"/>
      <w:r>
        <w:t xml:space="preserve">1. Dostupnost </w:t>
      </w:r>
      <w:r>
        <w:t>programa</w:t>
      </w:r>
      <w:bookmarkEnd w:id="25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w:instrText>
            </w:r>
            <w:r>
              <w:instrText xml:space="preserve">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w:instrText>
            </w:r>
            <w:r>
              <w:instrText xml:space="preserve">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w:instrText>
            </w:r>
            <w:r>
              <w:instrText xml:space="preserve">\t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lastRenderedPageBreak/>
              <w:t>Office 365 E</w:t>
            </w:r>
            <w:r>
              <w:t>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w:t>
            </w:r>
            <w:r>
              <w:t>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w:instrText>
            </w:r>
            <w:r>
              <w:instrText xml:space="preserve">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w:instrText>
            </w:r>
            <w:r>
              <w:instrText xml:space="preserve">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59" w:name="_Sec775"/>
      <w:r>
        <w:t>2. Uvjeti za proizvod</w:t>
      </w:r>
      <w:bookmarkEnd w:id="259"/>
    </w:p>
    <w:tbl>
      <w:tblPr>
        <w:tblStyle w:val="PURTable"/>
        <w:tblW w:w="0" w:type="dxa"/>
        <w:tblLook w:val="04A0" w:firstRow="1" w:lastRow="0" w:firstColumn="1" w:lastColumn="0" w:noHBand="0" w:noVBand="1"/>
      </w:tblPr>
      <w:tblGrid>
        <w:gridCol w:w="3596"/>
        <w:gridCol w:w="3597"/>
        <w:gridCol w:w="3597"/>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F1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F</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w:instrText>
            </w:r>
            <w:r>
              <w:instrText>pnicu Enterprise), Enterprise Subscription Enrollment (Pretplatničku pristupnicu Enterprise Subscription), pristupnicu Microsoft Azure Enrollment ili Enrollment for Education Solutions (Pristupnice za Obrazovna rješenja) može prijaviti smanjenje broja lice</w:instrText>
            </w:r>
            <w:r>
              <w:instrText xml:space="preserve">nci ili Dodijeljene godišnje obveze." </w:instrText>
            </w:r>
            <w:r>
              <w:fldChar w:fldCharType="separate"/>
            </w:r>
            <w:r>
              <w:rPr>
                <w:color w:val="0563C1"/>
              </w:rPr>
              <w:t>Ispunjava uvjete za smanjenje broja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w:instrText>
            </w:r>
            <w:r>
              <w:instrText xml:space="preserve">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Oblak zajednice za državne ustanove u Sjedinjenim Državama</w:t>
      </w:r>
    </w:p>
    <w:p w:rsidR="002158AB" w:rsidRDefault="004D37FB">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2158AB" w:rsidRDefault="002158AB">
      <w:pPr>
        <w:pStyle w:val="ProductList-Body"/>
      </w:pPr>
    </w:p>
    <w:p w:rsidR="002158AB" w:rsidRDefault="004D37FB">
      <w:pPr>
        <w:pStyle w:val="ProductList-ClauseHeading"/>
        <w:outlineLvl w:val="4"/>
      </w:pPr>
      <w:r>
        <w:t>2.2 Stjecanje licenci C</w:t>
      </w:r>
      <w:r>
        <w:t>ampus i School</w:t>
      </w:r>
    </w:p>
    <w:p w:rsidR="002158AB" w:rsidRDefault="004D37FB">
      <w:pPr>
        <w:pStyle w:val="ProductList-Body"/>
      </w:pPr>
      <w:r>
        <w:t>Na temelju Campus Agreement (Ugovora Campus) i School Agreement (Ugovora School), pretplatničke licence za pakete Office 365 moraju se steći po korisniku kao Institution-wide (potpuno licenciranje) ili non-Institution wide (djelomično licenc</w:t>
      </w:r>
      <w:r>
        <w:t xml:space="preserve">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w:instrText>
      </w:r>
      <w:r>
        <w:instrText xml:space="preserve">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w:t>
      </w:r>
      <w:r>
        <w:t>vedeno u Klijentovu ugovoru o količinskom licenciranju.</w:t>
      </w:r>
    </w:p>
    <w:p w:rsidR="002158AB" w:rsidRDefault="002158AB">
      <w:pPr>
        <w:pStyle w:val="ProductList-Body"/>
      </w:pPr>
    </w:p>
    <w:p w:rsidR="002158AB" w:rsidRDefault="004D37FB">
      <w:pPr>
        <w:pStyle w:val="ProductList-ClauseHeading"/>
        <w:outlineLvl w:val="4"/>
      </w:pPr>
      <w:r>
        <w:t>2.3 Besplatno licenciranje studenata za Office 365 ProPlus na temelju obuhvaćenosti nastavničkog osoblja/osoblja</w:t>
      </w:r>
    </w:p>
    <w:p w:rsidR="002158AB" w:rsidRDefault="004D37FB">
      <w:pPr>
        <w:pStyle w:val="ProductList-Body"/>
      </w:pPr>
      <w:r>
        <w:t>Pod uvjetom da je Ustanova licencirala Office Professional Plus ili Office 365 ProPlus</w:t>
      </w:r>
      <w:r>
        <w:t xml:space="preserve"> za sve predavače i osoblje u definiranoj Organizaciji na temelju ugovora Open Value Subscription Agreement for Education Solutions (Pretplatnički ugovor Open Value Subscription za Obrazovna rješenja), Campus Agreement (Ugovor Campus) i School Agreement (U</w:t>
      </w:r>
      <w:r>
        <w:t>govor School) ili Enrollment for Education Solutions (Pristupnice za Obrazovna rješenja), Ustanova ispunjava uvjete za stjecanje Licenci za Office 365 ProPlus za sve studente koji pohađaju bilo koju obrazovnu ustanovu koja je dio definirane Organizacije Us</w:t>
      </w:r>
      <w:r>
        <w:t xml:space="preserve">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w:t>
      </w:r>
      <w:r>
        <w:t>licenci potrebnih za zadovoljavanje minimalnih uvjeta narudžbe za Ustanovu.</w:t>
      </w:r>
    </w:p>
    <w:p w:rsidR="002158AB" w:rsidRDefault="002158AB">
      <w:pPr>
        <w:pStyle w:val="ProductList-Body"/>
      </w:pPr>
    </w:p>
    <w:p w:rsidR="002158AB" w:rsidRDefault="004D37FB">
      <w:pPr>
        <w:pStyle w:val="ProductList-ClauseHeading"/>
        <w:outlineLvl w:val="4"/>
      </w:pPr>
      <w:r>
        <w:t>2.4 Korištenje programa Campus i School u laboratoriju i knjižnici</w:t>
      </w:r>
    </w:p>
    <w:p w:rsidR="002158AB" w:rsidRDefault="004D37FB">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2158AB" w:rsidRDefault="002158AB">
      <w:pPr>
        <w:pStyle w:val="ProductList-Body"/>
      </w:pPr>
    </w:p>
    <w:p w:rsidR="002158AB" w:rsidRDefault="004D37FB">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 xml:space="preserve">Kvalificirane </w:t>
            </w:r>
            <w:r>
              <w:rPr>
                <w:color w:val="FFFFFF"/>
              </w:rPr>
              <w:t>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Dodatni SL po korisniku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Office 365 Enterprise E1 Add-on</w:t>
            </w:r>
            <w:r>
              <w:rPr>
                <w:vertAlign w:val="superscript"/>
              </w:rPr>
              <w:t>2</w:t>
            </w:r>
          </w:p>
          <w:p w:rsidR="002158AB" w:rsidRDefault="004D37FB">
            <w:pPr>
              <w:pStyle w:val="ProductList-TableBody"/>
            </w:pPr>
            <w:r>
              <w:t>– Office 365 Enterprise E1 w/Exchange Online Archiving Add-on</w:t>
            </w:r>
            <w:r>
              <w:rPr>
                <w:vertAlign w:val="superscript"/>
              </w:rPr>
              <w:t>2,3,4</w:t>
            </w:r>
          </w:p>
          <w:p w:rsidR="002158AB" w:rsidRDefault="004D37FB">
            <w:pPr>
              <w:pStyle w:val="ProductList-TableBody"/>
            </w:pPr>
            <w:r>
              <w:t>– Office 365 Government E1 Add-on</w:t>
            </w:r>
          </w:p>
          <w:p w:rsidR="002158AB" w:rsidRDefault="004D37FB">
            <w:pPr>
              <w:pStyle w:val="ProductList-TableBody"/>
            </w:pPr>
            <w:r>
              <w:t>– Office 365 Enterprise i Government E3 bez ProPlus Ad</w:t>
            </w:r>
            <w:r>
              <w:t>d-ons</w:t>
            </w:r>
          </w:p>
          <w:p w:rsidR="002158AB" w:rsidRDefault="004D37FB">
            <w:pPr>
              <w:pStyle w:val="ProductList-TableBody"/>
            </w:pPr>
            <w:r>
              <w:t>– Office 365 Government E4 bez ProPlus Add-ons</w:t>
            </w:r>
          </w:p>
          <w:p w:rsidR="002158AB" w:rsidRDefault="004D37FB">
            <w:pPr>
              <w:pStyle w:val="ProductList-TableBody"/>
            </w:pPr>
            <w:r>
              <w:t>– Office 365 Education E5 Add-on</w:t>
            </w:r>
          </w:p>
          <w:p w:rsidR="002158AB" w:rsidRDefault="004D37FB">
            <w:pPr>
              <w:pStyle w:val="ProductList-TableBody"/>
            </w:pPr>
            <w:r>
              <w:t>– Exchange Online Plan 1 Add-on</w:t>
            </w:r>
            <w:r>
              <w:fldChar w:fldCharType="begin"/>
            </w:r>
            <w:r>
              <w:instrText xml:space="preserve"> XE "Exchange Online Plan 1 Add-on" </w:instrText>
            </w:r>
            <w:r>
              <w:fldChar w:fldCharType="end"/>
            </w:r>
          </w:p>
          <w:p w:rsidR="002158AB" w:rsidRDefault="004D37FB">
            <w:pPr>
              <w:pStyle w:val="ProductList-TableBody"/>
            </w:pPr>
            <w:r>
              <w:lastRenderedPageBreak/>
              <w:t>– Skype za tvrtke online Plan 1 Add-on</w:t>
            </w:r>
            <w:r>
              <w:fldChar w:fldCharType="begin"/>
            </w:r>
            <w:r>
              <w:instrText xml:space="preserve"> XE "Skype za tvrtke online Plan 1 Add-on" </w:instrText>
            </w:r>
            <w:r>
              <w:fldChar w:fldCharType="end"/>
            </w:r>
          </w:p>
          <w:p w:rsidR="002158AB" w:rsidRDefault="004D37FB">
            <w:pPr>
              <w:pStyle w:val="ProductList-TableBody"/>
            </w:pPr>
            <w:r>
              <w:t>– SharePoint Onl</w:t>
            </w:r>
            <w:r>
              <w:t>ine Plan 1 Add-on</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Office 365 Enterprise E1 / Government E1 Add-ons</w:t>
            </w:r>
          </w:p>
          <w:p w:rsidR="002158AB" w:rsidRDefault="004D37FB">
            <w:pPr>
              <w:pStyle w:val="ProductList-TableBody"/>
            </w:pPr>
            <w:r>
              <w:t>– Office 365 Enterprise E3 Add-on</w:t>
            </w:r>
            <w:r>
              <w:rPr>
                <w:vertAlign w:val="superscript"/>
              </w:rPr>
              <w:t>2</w:t>
            </w:r>
          </w:p>
          <w:p w:rsidR="002158AB" w:rsidRDefault="004D37FB">
            <w:pPr>
              <w:pStyle w:val="ProductList-TableBody"/>
            </w:pPr>
            <w:r>
              <w:t>- Office 365 Government E3 Add-on</w:t>
            </w:r>
            <w:r>
              <w:rPr>
                <w:vertAlign w:val="superscript"/>
              </w:rPr>
              <w:t>4</w:t>
            </w:r>
          </w:p>
          <w:p w:rsidR="002158AB" w:rsidRDefault="004D37FB">
            <w:pPr>
              <w:pStyle w:val="ProductList-TableBody"/>
            </w:pPr>
            <w:r>
              <w:t>– Office 365 Enterprise E4 i Government E5 Add-ons</w:t>
            </w:r>
          </w:p>
          <w:p w:rsidR="002158AB" w:rsidRDefault="004D37FB">
            <w:pPr>
              <w:pStyle w:val="ProductList-TableBody"/>
            </w:pPr>
            <w:r>
              <w:t>– Office 365 Enterprise i Government E3 bez ProPlus Add-ons</w:t>
            </w:r>
          </w:p>
          <w:p w:rsidR="002158AB" w:rsidRDefault="004D37FB">
            <w:pPr>
              <w:pStyle w:val="ProductList-TableBody"/>
            </w:pPr>
            <w:r>
              <w:t>– Office 365 Government E4 bez ProPlus Add-ons</w:t>
            </w:r>
          </w:p>
          <w:p w:rsidR="002158AB" w:rsidRDefault="004D37FB">
            <w:pPr>
              <w:pStyle w:val="ProductList-TableBody"/>
            </w:pPr>
            <w:r>
              <w:t>– Office 365 Education E5 Add-on</w:t>
            </w:r>
          </w:p>
          <w:p w:rsidR="002158AB" w:rsidRDefault="004D37F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158AB" w:rsidRDefault="004D37FB">
            <w:pPr>
              <w:pStyle w:val="ProductList-TableBody"/>
            </w:pPr>
            <w:r>
              <w:t xml:space="preserve">– Exchange Online Plan 1 Add-on </w:t>
            </w:r>
          </w:p>
          <w:p w:rsidR="002158AB" w:rsidRDefault="004D37FB">
            <w:pPr>
              <w:pStyle w:val="ProductList-TableBody"/>
            </w:pPr>
            <w:r>
              <w:t xml:space="preserve">– </w:t>
            </w:r>
            <w:r>
              <w:t>Skype za tvrtke online Plan 1 Add-on</w:t>
            </w:r>
          </w:p>
          <w:p w:rsidR="002158AB" w:rsidRDefault="004D37FB">
            <w:pPr>
              <w:pStyle w:val="ProductList-TableBody"/>
            </w:pPr>
            <w:r>
              <w:t>– SharePoint Online Plan 1 Add-on</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Office 365 Enterprise i Government E3 bez ProPlus Add-ons</w:t>
            </w:r>
          </w:p>
          <w:p w:rsidR="002158AB" w:rsidRDefault="004D37FB">
            <w:pPr>
              <w:pStyle w:val="ProductList-TableBody"/>
            </w:pPr>
            <w:r>
              <w:t>– Office 365 Enterprise i Government E4</w:t>
            </w:r>
            <w:r>
              <w:rPr>
                <w:vertAlign w:val="superscript"/>
              </w:rPr>
              <w:t>4</w:t>
            </w:r>
            <w:r>
              <w:t xml:space="preserve"> bez ProPlus Add-ons</w:t>
            </w:r>
          </w:p>
          <w:p w:rsidR="002158AB" w:rsidRDefault="004D37FB">
            <w:pPr>
              <w:pStyle w:val="ProductList-TableBody"/>
            </w:pPr>
            <w:r>
              <w:t>– Office 365 Educa</w:t>
            </w:r>
            <w:r>
              <w:t xml:space="preserve">tion E5 Add-on </w:t>
            </w:r>
          </w:p>
          <w:p w:rsidR="002158AB" w:rsidRDefault="004D37FB">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Office 365 Enterprise i Government E3</w:t>
            </w:r>
            <w:r>
              <w:rPr>
                <w:vertAlign w:val="superscript"/>
              </w:rPr>
              <w:t>2</w:t>
            </w:r>
            <w:r>
              <w:t>, E4</w:t>
            </w:r>
            <w:r>
              <w:rPr>
                <w:vertAlign w:val="superscript"/>
              </w:rPr>
              <w:t>4</w:t>
            </w:r>
            <w:r>
              <w:t xml:space="preserve"> ili E5 Add-ons</w:t>
            </w:r>
          </w:p>
          <w:p w:rsidR="002158AB" w:rsidRDefault="004D37FB">
            <w:pPr>
              <w:pStyle w:val="ProductList-TableBody"/>
            </w:pPr>
            <w:r>
              <w:t>– Office 365 Education</w:t>
            </w:r>
            <w:r>
              <w:t xml:space="preserve"> E5 Add-on </w:t>
            </w:r>
          </w:p>
          <w:p w:rsidR="002158AB" w:rsidRDefault="004D37FB">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Office 365 Midsize Business Add-on</w:t>
            </w:r>
            <w:r>
              <w:rPr>
                <w:vertAlign w:val="superscript"/>
              </w:rPr>
              <w:t>2,3</w:t>
            </w:r>
          </w:p>
          <w:p w:rsidR="002158AB" w:rsidRDefault="004D37FB">
            <w:pPr>
              <w:pStyle w:val="ProductList-TableBody"/>
            </w:pPr>
            <w:r>
              <w:t>– Office 365 Enterprise E3 Add-on</w:t>
            </w:r>
            <w:r>
              <w:rPr>
                <w:vertAlign w:val="superscript"/>
              </w:rPr>
              <w:t>2,3</w:t>
            </w:r>
          </w:p>
          <w:p w:rsidR="002158AB" w:rsidRDefault="004D37FB">
            <w:pPr>
              <w:pStyle w:val="ProductList-TableBody"/>
            </w:pPr>
            <w:r>
              <w:t>– Office 365 Education E5 Add-on</w:t>
            </w:r>
          </w:p>
        </w:tc>
      </w:tr>
    </w:tbl>
    <w:p w:rsidR="002158AB" w:rsidRDefault="004D37FB">
      <w:pPr>
        <w:pStyle w:val="ProductList-Body"/>
      </w:pPr>
      <w:r>
        <w:rPr>
          <w:i/>
          <w:vertAlign w:val="superscript"/>
        </w:rPr>
        <w:t>1</w:t>
      </w:r>
      <w:r>
        <w:rPr>
          <w:i/>
        </w:rPr>
        <w:t>Svaka Kvalificirana licenca mora imati aktivno tehnološko jamstvo Software Assurance</w:t>
      </w:r>
    </w:p>
    <w:p w:rsidR="002158AB" w:rsidRDefault="004D37FB">
      <w:pPr>
        <w:pStyle w:val="ProductList-Body"/>
      </w:pPr>
      <w:r>
        <w:rPr>
          <w:i/>
          <w:vertAlign w:val="superscript"/>
        </w:rPr>
        <w:t>2</w:t>
      </w:r>
      <w:r>
        <w:rPr>
          <w:i/>
        </w:rPr>
        <w:t>To su jedine ponude dostupne Klijentima programa Open Value i Open Value Subscription.</w:t>
      </w:r>
    </w:p>
    <w:p w:rsidR="002158AB" w:rsidRDefault="004D37FB">
      <w:pPr>
        <w:pStyle w:val="ProductList-Body"/>
      </w:pPr>
      <w:r>
        <w:rPr>
          <w:i/>
          <w:vertAlign w:val="superscript"/>
        </w:rPr>
        <w:t>3</w:t>
      </w:r>
      <w:r>
        <w:rPr>
          <w:i/>
        </w:rPr>
        <w:t>Taj dodatni SL po korisniku može se kupiti samo na temelju programa Open Value (po</w:t>
      </w:r>
      <w:r>
        <w:rPr>
          <w:i/>
        </w:rPr>
        <w:t>tpuno licenciranje) ili Open Value Subscription Agreement (Pretplatnički ugovor Open Value).</w:t>
      </w:r>
    </w:p>
    <w:p w:rsidR="002158AB" w:rsidRDefault="004D37FB">
      <w:pPr>
        <w:pStyle w:val="ProductList-Body"/>
      </w:pPr>
      <w:r>
        <w:rPr>
          <w:i/>
          <w:vertAlign w:val="superscript"/>
        </w:rPr>
        <w:t>4</w:t>
      </w:r>
      <w:r>
        <w:rPr>
          <w:i/>
        </w:rPr>
        <w:t>Samo Klijenti koji su Državne ustanove kao što je opisano u Klijentovu ugovoru o količinskom licenciranju mogu kupiti taj dodatni SL po korisniku.</w:t>
      </w:r>
    </w:p>
    <w:p w:rsidR="002158AB" w:rsidRDefault="002158AB">
      <w:pPr>
        <w:pStyle w:val="ProductList-Body"/>
      </w:pPr>
    </w:p>
    <w:p w:rsidR="002158AB" w:rsidRDefault="004D37FB">
      <w:pPr>
        <w:pStyle w:val="ProductList-Body"/>
      </w:pPr>
      <w:r>
        <w:t>Dodatni SL-ovi</w:t>
      </w:r>
      <w:r>
        <w:t xml:space="preserve"> po korisniku (osim Office 365 Midsize Business Add-on) imaju prava pristupa jednaka Kvalificiranoj licenci i omogućuju licenciranom korisniku pristup s bilo kojeg uređaja istim funkcijama odgovarajućih lokalnih poslužiteljskih Proizvoda Klijenta kao Kvali</w:t>
      </w:r>
      <w:r>
        <w:t xml:space="preserve">ficirana licenca. </w:t>
      </w:r>
    </w:p>
    <w:p w:rsidR="002158AB" w:rsidRDefault="002158AB">
      <w:pPr>
        <w:pStyle w:val="ProductList-Body"/>
      </w:pPr>
    </w:p>
    <w:p w:rsidR="002158AB" w:rsidRDefault="004D37FB">
      <w:pPr>
        <w:pStyle w:val="ProductList-ClauseHeading"/>
        <w:outlineLvl w:val="4"/>
      </w:pPr>
      <w:r>
        <w:t>2.6 Ograničenja kupnje</w:t>
      </w:r>
    </w:p>
    <w:p w:rsidR="002158AB" w:rsidRDefault="004D37FB">
      <w:pPr>
        <w:pStyle w:val="ProductList-Body"/>
      </w:pPr>
      <w:r>
        <w:t xml:space="preserve">Samo jedan dodatni SL za korisnika može se kupiti za svaku Kvalificiranu Licencu (ili skup Kvalificiranih licenci). </w:t>
      </w:r>
    </w:p>
    <w:p w:rsidR="002158AB" w:rsidRDefault="002158AB">
      <w:pPr>
        <w:pStyle w:val="ProductList-Body"/>
      </w:pPr>
    </w:p>
    <w:p w:rsidR="002158AB" w:rsidRDefault="004D37FB">
      <w:pPr>
        <w:pStyle w:val="ProductList-Body"/>
      </w:pPr>
      <w:r>
        <w:t xml:space="preserve">Klijenti mogu steći dodatne SL-ove po korisniku ili uređaju dodane ukupnom broju korisnika ili </w:t>
      </w:r>
      <w:r>
        <w:t xml:space="preserve">uređaja Enterprise Enrollment (Pristupnici Enterprise) ili Open Value Subscription Agreement (Pretplatničkom ugovoru Open Value) između datuma „true-up“ (tj. prije stjecanja Kvalificiranih licenci), uz primjenu istog ograničenja od jednog dodatnog SL-a za </w:t>
      </w:r>
      <w:r>
        <w:t>korisnika po Kvalificiranoj licenci (ili skupu Kvalificiranih licenci).</w:t>
      </w:r>
    </w:p>
    <w:p w:rsidR="002158AB" w:rsidRDefault="002158AB">
      <w:pPr>
        <w:pStyle w:val="ProductList-Body"/>
      </w:pPr>
    </w:p>
    <w:p w:rsidR="002158AB" w:rsidRDefault="004D37FB">
      <w:pPr>
        <w:pStyle w:val="ProductList-ClauseHeading"/>
        <w:outlineLvl w:val="4"/>
      </w:pPr>
      <w:r>
        <w:t>2.7 Odredbe Programa količinskog licenciranja</w:t>
      </w:r>
    </w:p>
    <w:p w:rsidR="002158AB" w:rsidRDefault="004D37FB">
      <w:pPr>
        <w:pStyle w:val="ProductList-Body"/>
      </w:pPr>
      <w:r>
        <w:t xml:space="preserve">Odredbe programa primjenjive na odgovarajući SL po korisniku Online usluge primjenjuju se i na Dodatne SL-ove po korisniku. </w:t>
      </w:r>
    </w:p>
    <w:p w:rsidR="002158AB" w:rsidRDefault="002158AB">
      <w:pPr>
        <w:pStyle w:val="ProductList-Body"/>
      </w:pPr>
    </w:p>
    <w:p w:rsidR="002158AB" w:rsidRDefault="004D37FB">
      <w:pPr>
        <w:pStyle w:val="ProductList-ClauseHeading"/>
        <w:outlineLvl w:val="4"/>
      </w:pPr>
      <w:r>
        <w:t>2.8. Ispunj</w:t>
      </w:r>
      <w:r>
        <w:t>avanje uvjeta za kupnju za Prijelazne SA User SL-ove Office 365</w:t>
      </w:r>
    </w:p>
    <w:p w:rsidR="002158AB" w:rsidRDefault="004D37FB">
      <w:pPr>
        <w:pStyle w:val="ProductList-Body"/>
      </w:pPr>
      <w:r>
        <w:t>SL-ovi po korisniku Prijelaznog SA-a mogu se kupiti umjesto tehnološkog jamstva za u cijelosti plaćene trajne Licence s aktivnim tehnološkim jamstvom Software Assurance za Kvalificirane proizv</w:t>
      </w:r>
      <w:r>
        <w:t>ode u tablici u nastavku. SL-ovi po korisniku Prijelaznog SA-a mogu se kupiti i umjesto Pretplatničkih licenci za Kvalificirane proizvode u nastavku ako je Pretplatnička licenca kupljena najmanje tri godine prije kupnje SL-ova po korisniku Prijelaznog SA-a</w:t>
      </w:r>
      <w:r>
        <w:t>.</w:t>
      </w:r>
    </w:p>
    <w:tbl>
      <w:tblPr>
        <w:tblStyle w:val="PURTable"/>
        <w:tblW w:w="0" w:type="dxa"/>
        <w:tblLook w:val="04A0" w:firstRow="1" w:lastRow="0" w:firstColumn="1" w:lastColumn="0" w:noHBand="0" w:noVBand="1"/>
      </w:tblPr>
      <w:tblGrid>
        <w:gridCol w:w="3600"/>
        <w:gridCol w:w="3608"/>
        <w:gridCol w:w="358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Potrebni CAL Suite Bridge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 Bridge za Office 365</w:t>
            </w:r>
            <w:r>
              <w:rPr>
                <w:vertAlign w:val="superscript"/>
              </w:rPr>
              <w:t>2,3</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365 (Enterprise E3, E5 i G</w:t>
            </w:r>
            <w:r>
              <w:t>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2158AB" w:rsidRDefault="004D37FB">
      <w:pPr>
        <w:pStyle w:val="ProductList-Body"/>
      </w:pPr>
      <w:r>
        <w:rPr>
          <w:i/>
          <w:vertAlign w:val="superscript"/>
        </w:rPr>
        <w:t>1</w:t>
      </w:r>
      <w:r>
        <w:rPr>
          <w:i/>
        </w:rPr>
        <w:t>Dostupno samo za kupovinu na godišnjicu pristupnice ili na početku novog trajanja pristupnice.</w:t>
      </w:r>
    </w:p>
    <w:p w:rsidR="002158AB" w:rsidRDefault="004D37FB">
      <w:pPr>
        <w:pStyle w:val="ProductList-Body"/>
      </w:pPr>
      <w:r>
        <w:rPr>
          <w:i/>
          <w:vertAlign w:val="superscript"/>
        </w:rPr>
        <w:t>2</w:t>
      </w:r>
      <w:r>
        <w:rPr>
          <w:i/>
        </w:rPr>
        <w:t>Potrebno za kupnju samo na godišnjicu pristupnice.</w:t>
      </w:r>
    </w:p>
    <w:p w:rsidR="002158AB" w:rsidRDefault="004D37FB">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2158AB" w:rsidRDefault="002158AB">
      <w:pPr>
        <w:pStyle w:val="ProductList-Body"/>
      </w:pPr>
    </w:p>
    <w:p w:rsidR="002158AB" w:rsidRDefault="004D37FB">
      <w:pPr>
        <w:pStyle w:val="ProductList-Body"/>
      </w:pPr>
      <w:r>
        <w:t>Pri sljedećoj obnovi Pristupnice Klijenti koji su licencirali pretplate na paket Office 365 prije 1. kolovoza 2014. ili na taj datum na temelju trenutačne Pristupnice mogu kupiti odgovarajuće Prijelazne SA User SL-ove kako bi licencirali sve odgovarajuće k</w:t>
      </w:r>
      <w:r>
        <w:t>orisnike sustava Office 365, uključujući one dodane tijekom ostatka trenutačnog trajanja Pristupnice.</w:t>
      </w:r>
    </w:p>
    <w:p w:rsidR="002158AB" w:rsidRDefault="002158AB">
      <w:pPr>
        <w:pStyle w:val="ProductList-Body"/>
      </w:pPr>
    </w:p>
    <w:p w:rsidR="002158AB" w:rsidRDefault="004D37FB">
      <w:pPr>
        <w:pStyle w:val="ProductList-ClauseHeading"/>
        <w:outlineLvl w:val="4"/>
      </w:pPr>
      <w:r>
        <w:lastRenderedPageBreak/>
        <w:t>2.9 Kupnje SL-ova po korisniku Prijelaznog SA-a</w:t>
      </w:r>
    </w:p>
    <w:p w:rsidR="002158AB" w:rsidRDefault="004D37FB">
      <w:pPr>
        <w:pStyle w:val="ProductList-Body"/>
      </w:pPr>
      <w:r>
        <w:t xml:space="preserve">Moguće je kupiti samo jedan SL po korisniku Prijelaznog SA-a za svaku Kvalificiranu licencu po uređaju u </w:t>
      </w:r>
      <w:r>
        <w:t xml:space="preserve">članku 2.8. Kao jednokratnu iznimku za uređaje kojima je dodijeljena Kvalificirana licenca, a koristi ih više korisnika, Klijent može kupiti SL po korisniku Prijelaznog SA-a za svakog takvog korisnika, ali samo ako kupi SL po korisniku Prijelaznog SA-a za </w:t>
      </w:r>
      <w:r>
        <w:t>sve korisnike svih licenciranih Kvalificiranih uređaja.</w:t>
      </w:r>
    </w:p>
    <w:p w:rsidR="002158AB" w:rsidRDefault="002158AB">
      <w:pPr>
        <w:pStyle w:val="ProductList-Body"/>
      </w:pPr>
    </w:p>
    <w:p w:rsidR="002158AB" w:rsidRDefault="004D37FB">
      <w:pPr>
        <w:pStyle w:val="ProductList-ClauseHeading"/>
        <w:outlineLvl w:val="4"/>
      </w:pPr>
      <w:r>
        <w:t>2.10. Pogodnost tehnološkog jamstva Software Assurance Prijelazne SA User SL-ove Office 365</w:t>
      </w:r>
    </w:p>
    <w:p w:rsidR="002158AB" w:rsidRDefault="004D37FB">
      <w:pPr>
        <w:pStyle w:val="ProductList-Body"/>
      </w:pPr>
      <w:r>
        <w:t>SL-ovi po korisniku Prijelaznog SA-a Office 365 (Enterprise E1, E3, E5 i Government E1, E3, E4) pružaju ist</w:t>
      </w:r>
      <w:r>
        <w:t>e Pogodnosti tehnološkog jamstva Software Assurance kao Kvalificirani proizvodi u prethodnom članku 2.8.</w:t>
      </w:r>
    </w:p>
    <w:p w:rsidR="002158AB" w:rsidRDefault="002158AB">
      <w:pPr>
        <w:pStyle w:val="ProductList-Body"/>
      </w:pPr>
    </w:p>
    <w:p w:rsidR="002158AB" w:rsidRDefault="004D37FB">
      <w:pPr>
        <w:pStyle w:val="ProductList-ClauseHeading"/>
        <w:outlineLvl w:val="4"/>
      </w:pPr>
      <w:r>
        <w:t>2.11 Office 365 Enterprise F1</w:t>
      </w:r>
    </w:p>
    <w:p w:rsidR="002158AB" w:rsidRDefault="004D37FB">
      <w:pPr>
        <w:pStyle w:val="ProductList-Body"/>
      </w:pPr>
      <w:r>
        <w:t>Office 365 Enterprise F1 ranije je bio poznat pod nazivom Business Productivity Online Deskless Suite</w:t>
      </w:r>
      <w:r>
        <w:fldChar w:fldCharType="begin"/>
      </w:r>
      <w:r>
        <w:instrText xml:space="preserve"> XE "Business Produ</w:instrText>
      </w:r>
      <w:r>
        <w:instrText xml:space="preserve">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2158AB" w:rsidRDefault="002158AB">
      <w:pPr>
        <w:pStyle w:val="ProductList-Body"/>
      </w:pPr>
    </w:p>
    <w:p w:rsidR="002158AB" w:rsidRDefault="004D37FB">
      <w:pPr>
        <w:pStyle w:val="ProductList-ClauseHeading"/>
        <w:outlineLvl w:val="4"/>
      </w:pPr>
      <w:r>
        <w:t>2.12 Office Multi Language Pack</w:t>
      </w:r>
    </w:p>
    <w:p w:rsidR="002158AB" w:rsidRDefault="004D37FB">
      <w:pPr>
        <w:pStyle w:val="ProductList-Body"/>
      </w:pPr>
      <w:r>
        <w:t>Klijenti koji im</w:t>
      </w:r>
      <w:r>
        <w:t>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w:t>
      </w:r>
      <w:r>
        <w:t xml:space="preserve">e pretplate na Office 365 Suite. </w:t>
      </w:r>
    </w:p>
    <w:p w:rsidR="002158AB" w:rsidRDefault="002158AB">
      <w:pPr>
        <w:pStyle w:val="ProductList-Body"/>
      </w:pPr>
    </w:p>
    <w:p w:rsidR="002158AB" w:rsidRDefault="004D37FB">
      <w:pPr>
        <w:pStyle w:val="ProductList-ClauseHeading"/>
        <w:outlineLvl w:val="4"/>
      </w:pPr>
      <w:r>
        <w:t>2.13 Otkup ključa proizvoda za Office 365 Midsize Business</w:t>
      </w:r>
    </w:p>
    <w:p w:rsidR="002158AB" w:rsidRDefault="004D37FB">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w:t>
      </w:r>
      <w:r>
        <w:t>i proizvod.</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88833837"/>
      <w:r>
        <w:instrText>Office 365 Advanced Security Management</w:instrText>
      </w:r>
      <w:bookmarkEnd w:id="261"/>
      <w:r>
        <w:instrText>" \l 3</w:instrText>
      </w:r>
      <w:r>
        <w:fldChar w:fldCharType="end"/>
      </w:r>
    </w:p>
    <w:p w:rsidR="002158AB" w:rsidRDefault="004D37FB">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none" w:sz="4" w:space="0" w:color="A5A5A5"/>
              <w:right w:val="none" w:sz="4" w:space="0" w:color="6E6E6E"/>
            </w:tcBorders>
          </w:tcPr>
          <w:p w:rsidR="002158AB" w:rsidRDefault="004D37FB">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263" w:name="_Sec92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w:t>
            </w:r>
            <w:r>
              <w:rPr>
                <w:color w:val="0563C1"/>
              </w:rPr>
              <w:t>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w:t>
            </w:r>
            <w:r>
              <w:rPr>
                <w:color w:val="0563C1"/>
              </w:rPr>
              <w: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w:instrText>
            </w:r>
            <w:r>
              <w:instrText xml:space="preserv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64" w:name="_Sec877"/>
      <w:r>
        <w:t>Microsoft MyAnalytics</w:t>
      </w:r>
      <w:bookmarkEnd w:id="264"/>
      <w:r>
        <w:fldChar w:fldCharType="begin"/>
      </w:r>
      <w:r>
        <w:instrText xml:space="preserve"> TC "</w:instrText>
      </w:r>
      <w:bookmarkStart w:id="265" w:name="_Toc488833838"/>
      <w:r>
        <w:instrText>Microsoft MyAnalytics</w:instrText>
      </w:r>
      <w:bookmarkEnd w:id="265"/>
      <w:r>
        <w:instrText>" \l 3</w:instrText>
      </w:r>
      <w:r>
        <w:fldChar w:fldCharType="end"/>
      </w:r>
    </w:p>
    <w:p w:rsidR="002158AB" w:rsidRDefault="004D37FB">
      <w:pPr>
        <w:pStyle w:val="ProductList-Offering1SubSection"/>
        <w:outlineLvl w:val="3"/>
      </w:pPr>
      <w:bookmarkStart w:id="266" w:name="_Sec878"/>
      <w:r>
        <w:t>1. Dostupnost programa</w:t>
      </w:r>
      <w:bookmarkEnd w:id="26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w:instrText>
            </w:r>
            <w:r>
              <w:instrText xml:space="preserv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w:instrText>
            </w:r>
            <w:r>
              <w:instrText xml:space="preserve">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267" w:name="_Sec879"/>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w:t>
            </w:r>
            <w:r>
              <w:rPr>
                <w:color w:val="404040"/>
              </w:rPr>
              <w:t>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 xml:space="preserve">Ispunjava uvjete za smanjenje broja (SCE): </w:t>
            </w:r>
            <w:r>
              <w:rPr>
                <w:color w:val="404040"/>
              </w:rPr>
              <w:t>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88833839"/>
      <w:r>
        <w:instrText>Office 365 Advanced Compliance</w:instrText>
      </w:r>
      <w:bookmarkEnd w:id="269"/>
      <w:r>
        <w:instrText>" \l 3</w:instrText>
      </w:r>
      <w:r>
        <w:fldChar w:fldCharType="end"/>
      </w:r>
    </w:p>
    <w:p w:rsidR="002158AB" w:rsidRDefault="004D37FB">
      <w:pPr>
        <w:pStyle w:val="ProductList-Offering1SubSection"/>
        <w:outlineLvl w:val="3"/>
      </w:pPr>
      <w:bookmarkStart w:id="270" w:name="_Sec881"/>
      <w:r>
        <w:t>1. Dostupnost programa</w:t>
      </w:r>
      <w:bookmarkEnd w:id="270"/>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 </w:instrText>
            </w:r>
            <w:r>
              <w:fldChar w:fldCharType="separate"/>
            </w:r>
            <w:r>
              <w:rPr>
                <w:color w:val="000000"/>
              </w:rPr>
              <w:t>ST</w:t>
            </w:r>
            <w:r>
              <w:fldChar w:fldCharType="end"/>
            </w:r>
          </w:p>
        </w:tc>
      </w:tr>
    </w:tbl>
    <w:p w:rsidR="002158AB" w:rsidRDefault="004D37FB">
      <w:pPr>
        <w:pStyle w:val="ProductList-Offering1SubSection"/>
        <w:outlineLvl w:val="3"/>
      </w:pPr>
      <w:bookmarkStart w:id="271" w:name="_Sec882"/>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w:instrText>
            </w:r>
            <w:r>
              <w:instrText xml:space="preserve">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w:instrText>
            </w:r>
            <w:r>
              <w:instrText xml:space="preserve"> usluga za Klijenta koji ima Enterprise Enrollment (Pristupnicu Enterprise), Enterprise Subscription Enrollment (Pretplatničku pristupnicu Enterprise Subscription), pristupnicu Microsoft Azure Enrollment ili Enrollment for Education Solutions (Pristupnice </w:instrText>
            </w:r>
            <w:r>
              <w:instrText xml:space="preserve">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smanjenje broja (SCE): Proizvodi za koje klijent Pristupnice za p</w:instrText>
            </w:r>
            <w:r>
              <w:instrText xml:space="preserve">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72" w:name="_Sec665"/>
      <w:r>
        <w:t>Exchange Online</w:t>
      </w:r>
      <w:bookmarkEnd w:id="272"/>
      <w:r>
        <w:fldChar w:fldCharType="begin"/>
      </w:r>
      <w:r>
        <w:instrText xml:space="preserve"> TC "</w:instrText>
      </w:r>
      <w:bookmarkStart w:id="273" w:name="_Toc488833840"/>
      <w:r>
        <w:instrText>Exchange Online</w:instrText>
      </w:r>
      <w:bookmarkEnd w:id="273"/>
      <w:r>
        <w:instrText>" \l 3</w:instrText>
      </w:r>
      <w:r>
        <w:fldChar w:fldCharType="end"/>
      </w:r>
    </w:p>
    <w:p w:rsidR="002158AB" w:rsidRDefault="004D37FB">
      <w:pPr>
        <w:pStyle w:val="ProductList-Offering1SubSection"/>
        <w:outlineLvl w:val="3"/>
      </w:pPr>
      <w:bookmarkStart w:id="274" w:name="_Sec721"/>
      <w:r>
        <w:t>1. Dostupnost programa</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Plan 1A for Alumni</w:t>
            </w:r>
            <w:r>
              <w:fldChar w:fldCharType="begin"/>
            </w:r>
            <w:r>
              <w:instrText xml:space="preserve"> </w:instrText>
            </w:r>
            <w:r>
              <w:instrText xml:space="preserve">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w:instrText>
            </w:r>
            <w:r>
              <w:instrText xml:space="preserve">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w:instrText>
            </w:r>
            <w:r>
              <w:instrText xml:space="preserve">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w:instrText>
            </w:r>
            <w:r>
              <w:instrText xml:space="preserve">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w:instrText>
            </w:r>
            <w:r>
              <w:instrText xml:space="preserve">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Office 365 Advanced Threat Protection</w:t>
            </w:r>
            <w:r>
              <w:fldChar w:fldCharType="begin"/>
            </w:r>
            <w:r>
              <w:instrText xml:space="preserve"> XE "Office</w:instrText>
            </w:r>
            <w:r>
              <w:instrText xml:space="preserv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75" w:name="_Sec776"/>
      <w:r>
        <w:t xml:space="preserve">2. Uvjeti za </w:t>
      </w:r>
      <w:r>
        <w:t>proizvod</w:t>
      </w:r>
      <w:bookmarkEnd w:id="275"/>
    </w:p>
    <w:tbl>
      <w:tblPr>
        <w:tblStyle w:val="PURTable"/>
        <w:tblW w:w="0" w:type="dxa"/>
        <w:tblLook w:val="04A0" w:firstRow="1" w:lastRow="0" w:firstColumn="1" w:lastColumn="0" w:noHBand="0" w:noVBand="1"/>
      </w:tblPr>
      <w:tblGrid>
        <w:gridCol w:w="3629"/>
        <w:gridCol w:w="3579"/>
        <w:gridCol w:w="358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w:instrText>
            </w:r>
            <w:r>
              <w:instrText xml:space="preserve">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w:instrText>
            </w:r>
            <w:r>
              <w:instrText xml:space="preserve">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w:instrText>
            </w:r>
            <w:r>
              <w:instrText xml:space="preserve">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w:t>
            </w:r>
            <w:r>
              <w:rPr>
                <w:color w:val="0563C1"/>
              </w:rPr>
              <w:t>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Exchange Online Archiving for Exchange Server</w:t>
      </w:r>
    </w:p>
    <w:p w:rsidR="002158AB" w:rsidRDefault="004D37FB">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2158AB" w:rsidRDefault="002158AB">
      <w:pPr>
        <w:pStyle w:val="ProductList-Body"/>
      </w:pPr>
    </w:p>
    <w:p w:rsidR="002158AB" w:rsidRDefault="004D37FB">
      <w:pPr>
        <w:pStyle w:val="ProductList-ClauseHeading"/>
        <w:outlineLvl w:val="4"/>
      </w:pPr>
      <w:r>
        <w:t>2.2 Exchange Online Archiving</w:t>
      </w:r>
      <w:r>
        <w:t xml:space="preserve"> for Exchange Server A</w:t>
      </w:r>
    </w:p>
    <w:p w:rsidR="002158AB" w:rsidRDefault="004D37FB">
      <w:pPr>
        <w:pStyle w:val="ProductList-Body"/>
      </w:pPr>
      <w:r>
        <w:t>Akademske ustanove s Enrollment for Education Solutions (Pristupnicom za Obrazovna rješenja) i Open Value Subscription Agreement for Education Solutions (Pretplatničkim ugovorom Open Value Subscription za Obrazovna rješenja) licencir</w:t>
      </w:r>
      <w:r>
        <w:t>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w:t>
      </w:r>
      <w:r>
        <w:t xml:space="preserve">snika i Ukupnim brojem studenata. </w:t>
      </w:r>
    </w:p>
    <w:p w:rsidR="002158AB" w:rsidRDefault="002158AB">
      <w:pPr>
        <w:pStyle w:val="ProductList-Body"/>
      </w:pPr>
    </w:p>
    <w:p w:rsidR="002158AB" w:rsidRDefault="004D37FB">
      <w:pPr>
        <w:pStyle w:val="ProductList-ClauseHeading"/>
        <w:outlineLvl w:val="4"/>
      </w:pPr>
      <w:r>
        <w:t>2.3 Preduvjet: dodatni SL-ovi po korisniku</w:t>
      </w:r>
    </w:p>
    <w:p w:rsidR="002158AB" w:rsidRDefault="004D37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76" w:name="_Sec666"/>
      <w:r>
        <w:t>OneDrive for Business</w:t>
      </w:r>
      <w:bookmarkEnd w:id="276"/>
      <w:r>
        <w:fldChar w:fldCharType="begin"/>
      </w:r>
      <w:r>
        <w:instrText xml:space="preserve"> TC "</w:instrText>
      </w:r>
      <w:bookmarkStart w:id="277" w:name="_Toc488833841"/>
      <w:r>
        <w:instrText>OneDrive for Business</w:instrText>
      </w:r>
      <w:bookmarkEnd w:id="277"/>
      <w:r>
        <w:instrText>" \l 3</w:instrText>
      </w:r>
      <w:r>
        <w:fldChar w:fldCharType="end"/>
      </w:r>
    </w:p>
    <w:p w:rsidR="002158AB" w:rsidRDefault="004D37FB">
      <w:pPr>
        <w:pStyle w:val="ProductList-Offering1SubSection"/>
        <w:outlineLvl w:val="3"/>
      </w:pPr>
      <w:bookmarkStart w:id="278" w:name="_Sec722"/>
      <w:r>
        <w:t>1. Dostupnost programa</w:t>
      </w:r>
      <w:bookmarkEnd w:id="27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7F7F7F"/>
              <w:right w:val="none" w:sz="4" w:space="0" w:color="6E6E6E"/>
            </w:tcBorders>
          </w:tcPr>
          <w:p w:rsidR="002158AB" w:rsidRDefault="004D37FB">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7F7F7F"/>
              <w:left w:val="none" w:sz="4" w:space="0" w:color="6E6E6E"/>
              <w:bottom w:val="none" w:sz="4" w:space="0" w:color="BFBFBF"/>
              <w:right w:val="none" w:sz="4" w:space="0" w:color="6E6E6E"/>
            </w:tcBorders>
          </w:tcPr>
          <w:p w:rsidR="002158AB" w:rsidRDefault="004D37FB">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79" w:name="_Sec777"/>
      <w:r>
        <w:lastRenderedPageBreak/>
        <w:t>2. Uvjeti za proizvod</w:t>
      </w:r>
      <w:bookmarkEnd w:id="279"/>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w:instrText>
            </w:r>
            <w:r>
              <w:instrText xml:space="preserve">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w:instrText>
            </w:r>
            <w:r>
              <w:instrText xml:space="preserve">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80" w:name="_Sec667"/>
      <w:r>
        <w:t>Project Online</w:t>
      </w:r>
      <w:bookmarkEnd w:id="280"/>
      <w:r>
        <w:fldChar w:fldCharType="begin"/>
      </w:r>
      <w:r>
        <w:instrText xml:space="preserve"> TC "</w:instrText>
      </w:r>
      <w:bookmarkStart w:id="281" w:name="_Toc488833842"/>
      <w:r>
        <w:instrText>Project Online</w:instrText>
      </w:r>
      <w:bookmarkEnd w:id="281"/>
      <w:r>
        <w:instrText>" \l 3</w:instrText>
      </w:r>
      <w:r>
        <w:fldChar w:fldCharType="end"/>
      </w:r>
    </w:p>
    <w:p w:rsidR="002158AB" w:rsidRDefault="004D37FB">
      <w:pPr>
        <w:pStyle w:val="ProductList-Offering1SubSection"/>
        <w:outlineLvl w:val="3"/>
      </w:pPr>
      <w:bookmarkStart w:id="282" w:name="_Sec723"/>
      <w:r>
        <w:t xml:space="preserve">1. </w:t>
      </w:r>
      <w:r>
        <w:t>Dostupnost programa</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"Ponuda za studente:" </w:instrText>
            </w:r>
            <w:r>
              <w:fldChar w:fldCharType="separate"/>
            </w:r>
            <w:r>
              <w:rPr>
                <w:color w:val="000000"/>
              </w:rPr>
              <w:t>ST</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83" w:name="_Sec778"/>
      <w:r>
        <w:t>2. Uvjeti za proizvod</w:t>
      </w:r>
      <w:bookmarkEnd w:id="283"/>
    </w:p>
    <w:tbl>
      <w:tblPr>
        <w:tblStyle w:val="PURTable"/>
        <w:tblW w:w="0" w:type="dxa"/>
        <w:tblLook w:val="04A0" w:firstRow="1" w:lastRow="0" w:firstColumn="1" w:lastColumn="0" w:noHBand="0" w:noVBand="1"/>
      </w:tblPr>
      <w:tblGrid>
        <w:gridCol w:w="3610"/>
        <w:gridCol w:w="3592"/>
        <w:gridCol w:w="3588"/>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w:t>
            </w:r>
            <w:r>
              <w:rPr>
                <w:color w:val="0563C1"/>
              </w:rPr>
              <w:t>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w:instrText>
            </w:r>
            <w:r>
              <w:instrText xml:space="preserve">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p w:rsidR="002158AB" w:rsidRDefault="004D37FB">
      <w:pPr>
        <w:pStyle w:val="ProductList-ClauseHeading"/>
        <w:outlineLvl w:val="4"/>
      </w:pPr>
      <w:r>
        <w:t>2.1 Ispunjavanje uvjeta za kupnju za Project Online SL-ove po korisniku Prijelaznog SA</w:t>
      </w:r>
    </w:p>
    <w:p w:rsidR="002158AB" w:rsidRDefault="004D37FB">
      <w:pPr>
        <w:pStyle w:val="ProductList-Body"/>
      </w:pPr>
      <w:r>
        <w:t xml:space="preserve">SL-ovi po korisniku Prijelaznog SA-a mogu se kupiti umjesto tehnološkog jamstva za u cijelosti plaćene trajne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w:t>
      </w:r>
      <w:r>
        <w:t>u se kupiti i umjesto Pretplatničkih licenci za Proizvode u nastavku ako je Pretplatnička licenca kupljena najmanje tri godine prije kupnje SL-ova po korisniku Prijelaznog SA-a. SL-ovi po korisniku Prijelaznog SA-a dostupni su za kupnju na godišnjicu prist</w:t>
      </w:r>
      <w:r>
        <w:t>upnice ili na početku novog trajanja pristupnice.</w:t>
      </w:r>
    </w:p>
    <w:tbl>
      <w:tblPr>
        <w:tblStyle w:val="PURTable"/>
        <w:tblW w:w="0" w:type="dxa"/>
        <w:tblLook w:val="04A0" w:firstRow="1" w:lastRow="0" w:firstColumn="1" w:lastColumn="0" w:noHBand="0" w:noVBand="1"/>
      </w:tblPr>
      <w:tblGrid>
        <w:gridCol w:w="5391"/>
        <w:gridCol w:w="5399"/>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158AB" w:rsidRDefault="004D37FB">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2158AB" w:rsidRDefault="004D37FB">
            <w:pPr>
              <w:pStyle w:val="ProductList-TableBody"/>
            </w:pPr>
            <w:r>
              <w:rPr>
                <w:color w:val="FFFFFF"/>
              </w:rPr>
              <w:t>Odgovarajući prijelazni SA SL po korisniku</w:t>
            </w:r>
          </w:p>
        </w:tc>
      </w:tr>
      <w:tr w:rsidR="002158AB">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Online Professional – prijelazni SA</w:t>
            </w:r>
          </w:p>
          <w:p w:rsidR="002158AB" w:rsidRDefault="004D37FB">
            <w:pPr>
              <w:pStyle w:val="ProductList-TableBody"/>
            </w:pPr>
            <w:r>
              <w:t>Project Online Premium – prijelazni SA</w:t>
            </w:r>
          </w:p>
        </w:tc>
      </w:tr>
      <w:tr w:rsidR="002158AB">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 xml:space="preserve">Project Online Professional – prijelazni SA </w:t>
            </w:r>
          </w:p>
          <w:p w:rsidR="002158AB" w:rsidRDefault="004D37FB">
            <w:pPr>
              <w:pStyle w:val="ProductList-TableBody"/>
            </w:pPr>
            <w:r>
              <w:t>Project Online Premium – prijelazni SA</w:t>
            </w:r>
          </w:p>
        </w:tc>
      </w:tr>
    </w:tbl>
    <w:p w:rsidR="002158AB" w:rsidRDefault="002158AB">
      <w:pPr>
        <w:pStyle w:val="ProductList-Body"/>
      </w:pPr>
    </w:p>
    <w:p w:rsidR="002158AB" w:rsidRDefault="004D37FB">
      <w:pPr>
        <w:pStyle w:val="ProductList-ClauseHeading"/>
        <w:outlineLvl w:val="4"/>
      </w:pPr>
      <w:r>
        <w:t>2.2 Kvalificirane licence za dodatne User SL-ove</w:t>
      </w:r>
    </w:p>
    <w:p w:rsidR="002158AB" w:rsidRDefault="004D37FB">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Dodatni SL po</w:t>
            </w:r>
            <w:r>
              <w:rPr>
                <w:color w:val="FFFFFF"/>
              </w:rPr>
              <w:t xml:space="preserve"> korisniku</w:t>
            </w:r>
          </w:p>
        </w:tc>
      </w:tr>
      <w:tr w:rsidR="002158AB">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Online Professional – dodatak na Project Professional</w:t>
            </w:r>
          </w:p>
          <w:p w:rsidR="002158AB" w:rsidRDefault="004D37FB">
            <w:pPr>
              <w:pStyle w:val="ProductList-TableBody"/>
            </w:pPr>
            <w:r>
              <w:t>Project Online Premium – dodatak na Project Professional</w:t>
            </w:r>
          </w:p>
        </w:tc>
      </w:tr>
      <w:tr w:rsidR="002158AB">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Online Professional – dodatak na Project Standard</w:t>
            </w:r>
          </w:p>
          <w:p w:rsidR="002158AB" w:rsidRDefault="004D37FB">
            <w:pPr>
              <w:pStyle w:val="ProductList-TableBody"/>
            </w:pPr>
            <w:r>
              <w:t>Project Online Premium – dodatak na Project Standard</w:t>
            </w:r>
          </w:p>
        </w:tc>
      </w:tr>
      <w:tr w:rsidR="002158AB">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Project Online Essentials – dodatak na Project CAL</w:t>
            </w:r>
          </w:p>
          <w:p w:rsidR="002158AB" w:rsidRDefault="004D37FB">
            <w:pPr>
              <w:pStyle w:val="ProductList-TableBody"/>
            </w:pPr>
            <w:r>
              <w:t>Project Online Professional – dodatak na Project CAL</w:t>
            </w:r>
          </w:p>
          <w:p w:rsidR="002158AB" w:rsidRDefault="004D37FB">
            <w:pPr>
              <w:pStyle w:val="ProductList-TableBody"/>
            </w:pPr>
            <w:r>
              <w:t>Project Online Premium – dodatak na Project CAL</w:t>
            </w:r>
          </w:p>
        </w:tc>
      </w:tr>
    </w:tbl>
    <w:p w:rsidR="002158AB" w:rsidRDefault="002158AB">
      <w:pPr>
        <w:pStyle w:val="ProductList-Body"/>
      </w:pPr>
    </w:p>
    <w:p w:rsidR="002158AB" w:rsidRDefault="004D37FB">
      <w:pPr>
        <w:pStyle w:val="ProductList-ClauseHeading"/>
        <w:outlineLvl w:val="4"/>
      </w:pPr>
      <w:r>
        <w:t>2.3 Office Multi Language Pac</w:t>
      </w:r>
      <w:r>
        <w:t>k</w:t>
      </w:r>
    </w:p>
    <w:p w:rsidR="002158AB" w:rsidRDefault="004D37FB">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pretpla</w:t>
      </w:r>
      <w:r>
        <w:t xml:space="preserve">te. Pravo na korištenje sustava Office Multi Language Pack istječe istekom prava na temelju kvalificirane pretplate. </w:t>
      </w:r>
    </w:p>
    <w:p w:rsidR="002158AB" w:rsidRDefault="002158AB">
      <w:pPr>
        <w:pStyle w:val="ProductList-Body"/>
      </w:pPr>
    </w:p>
    <w:p w:rsidR="002158AB" w:rsidRDefault="004D37FB">
      <w:pPr>
        <w:pStyle w:val="ProductList-ClauseHeading"/>
        <w:outlineLvl w:val="4"/>
      </w:pPr>
      <w:r>
        <w:lastRenderedPageBreak/>
        <w:t>2.4 Prava na implementaciju za Project Professional 2016</w:t>
      </w:r>
    </w:p>
    <w:p w:rsidR="002158AB" w:rsidRDefault="004D37FB">
      <w:pPr>
        <w:pStyle w:val="ProductList-Body"/>
      </w:pPr>
      <w:r>
        <w:t xml:space="preserve">Svaki korisnik paketa Office 2016 ili svaki korisnik s licencom za instaliranje </w:t>
      </w:r>
      <w:r>
        <w:t>paketa Office Professional Plus obuhvaćenog pretplatničkom licencom za Microsoft 365 iz tehnološkog jamstva SA za Project Online Professional ili Project Online Premium smije instalirati i koristiti jednu kopiju softvera Project Professional 2016 na uređaj</w:t>
      </w:r>
      <w:r>
        <w:t>u na kojem je instaliran Office 2016.</w:t>
      </w:r>
    </w:p>
    <w:p w:rsidR="002158AB" w:rsidRDefault="002158AB">
      <w:pPr>
        <w:pStyle w:val="ProductList-Body"/>
      </w:pPr>
    </w:p>
    <w:p w:rsidR="002158AB" w:rsidRDefault="004D37FB">
      <w:pPr>
        <w:pStyle w:val="ProductList-ClauseHeading"/>
        <w:outlineLvl w:val="4"/>
      </w:pPr>
      <w:r>
        <w:t>2.5 Otkup ključa proizvoda za Project Online i Project Pro za Office 365</w:t>
      </w:r>
    </w:p>
    <w:p w:rsidR="002158AB" w:rsidRDefault="004D37FB">
      <w:pPr>
        <w:pStyle w:val="ProductList-Body"/>
      </w:pPr>
      <w:r>
        <w:t>Pretplate na Project Online i Project Pro za Office 365 licencirane putem pretplatničkih ugovora Open, Open Value ili Open Value Subscription (P</w:t>
      </w:r>
      <w:r>
        <w:t>retplatnički ugovor Open Value) mogu se iskoristiti do 31. prosinca 2016., nakon čega se neiskorištene pretplate mogu iskoristiti za zamjenski proizvod.</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84" w:name="_Sec668"/>
      <w:r>
        <w:t>SharePoint Online</w:t>
      </w:r>
      <w:bookmarkEnd w:id="284"/>
      <w:r>
        <w:fldChar w:fldCharType="begin"/>
      </w:r>
      <w:r>
        <w:instrText xml:space="preserve"> TC "</w:instrText>
      </w:r>
      <w:bookmarkStart w:id="285" w:name="_Toc488833843"/>
      <w:r>
        <w:instrText>SharePoint Online</w:instrText>
      </w:r>
      <w:bookmarkEnd w:id="285"/>
      <w:r>
        <w:instrText>" \l 3</w:instrText>
      </w:r>
      <w:r>
        <w:fldChar w:fldCharType="end"/>
      </w:r>
    </w:p>
    <w:p w:rsidR="002158AB" w:rsidRDefault="004D37FB">
      <w:pPr>
        <w:pStyle w:val="ProductList-Offering1SubSection"/>
        <w:outlineLvl w:val="3"/>
      </w:pPr>
      <w:bookmarkStart w:id="286" w:name="_Sec724"/>
      <w:r>
        <w:t>1. Dostupnost programa</w:t>
      </w:r>
      <w:bookmarkEnd w:id="286"/>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w:instrText>
            </w:r>
            <w:r>
              <w:instrText xml:space="preserve">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7F7F7F"/>
              <w:right w:val="none" w:sz="4" w:space="0" w:color="6E6E6E"/>
            </w:tcBorders>
          </w:tcPr>
          <w:p w:rsidR="002158AB" w:rsidRDefault="004D37FB">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w:instrText>
            </w:r>
            <w:r>
              <w:instrText xml:space="preserve">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w:instrText>
            </w:r>
            <w:r>
              <w:instrText xml:space="preserve">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7F7F7F"/>
              <w:left w:val="none" w:sz="4" w:space="0" w:color="6E6E6E"/>
              <w:bottom w:val="dashed" w:sz="4" w:space="0" w:color="7F7F7F"/>
              <w:right w:val="none" w:sz="4" w:space="0" w:color="6E6E6E"/>
            </w:tcBorders>
          </w:tcPr>
          <w:p w:rsidR="002158AB" w:rsidRDefault="004D37F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7F7F7F"/>
              <w:left w:val="none" w:sz="4" w:space="0" w:color="6E6E6E"/>
              <w:bottom w:val="dashed" w:sz="4" w:space="0" w:color="7F7F7F"/>
              <w:right w:val="none" w:sz="4" w:space="0" w:color="6E6E6E"/>
            </w:tcBorders>
          </w:tcPr>
          <w:p w:rsidR="002158AB" w:rsidRDefault="004D37FB">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7F7F7F"/>
              <w:left w:val="none" w:sz="4" w:space="0" w:color="6E6E6E"/>
              <w:bottom w:val="none" w:sz="4" w:space="0" w:color="BFBFBF"/>
              <w:right w:val="none" w:sz="4" w:space="0" w:color="6E6E6E"/>
            </w:tcBorders>
          </w:tcPr>
          <w:p w:rsidR="002158AB" w:rsidRDefault="004D37F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w:instrText>
            </w:r>
            <w:r>
              <w:instrText xml:space="preserve">studente:" </w:instrText>
            </w:r>
            <w:r>
              <w:fldChar w:fldCharType="separate"/>
            </w:r>
            <w:r>
              <w:rPr>
                <w:color w:val="000000"/>
              </w:rPr>
              <w:t>ST</w:t>
            </w:r>
            <w:r>
              <w:fldChar w:fldCharType="end"/>
            </w:r>
          </w:p>
        </w:tc>
      </w:tr>
    </w:tbl>
    <w:p w:rsidR="002158AB" w:rsidRDefault="004D37FB">
      <w:pPr>
        <w:pStyle w:val="ProductList-Offering1SubSection"/>
        <w:outlineLvl w:val="3"/>
      </w:pPr>
      <w:bookmarkStart w:id="287" w:name="_Sec779"/>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w:instrText>
            </w:r>
            <w:r>
              <w:instrText xml:space="preserve">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Preduvjet: dodatni SL-ovi po korisniku</w:t>
      </w:r>
    </w:p>
    <w:p w:rsidR="002158AB" w:rsidRDefault="004D37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158AB" w:rsidRDefault="002158AB">
      <w:pPr>
        <w:pStyle w:val="ProductList-Body"/>
      </w:pPr>
    </w:p>
    <w:p w:rsidR="002158AB" w:rsidRDefault="004D37FB">
      <w:pPr>
        <w:pStyle w:val="ProductList-ClauseHeading"/>
        <w:outlineLvl w:val="4"/>
      </w:pPr>
      <w:r>
        <w:t>2.2 SharePoint Online Plan 1 s uslugom Yammer i SharePoint Online Plan 2 s otkupom ključa Yammer</w:t>
      </w:r>
    </w:p>
    <w:p w:rsidR="002158AB" w:rsidRDefault="004D37FB">
      <w:pPr>
        <w:pStyle w:val="ProductList-Body"/>
      </w:pPr>
      <w:r>
        <w:t>Pretplate na SharePoint</w:t>
      </w:r>
      <w:r>
        <w:t xml:space="preserve"> Online Plan 1 s uslugom Yammer ili SharePoint Online Plan 2 s uslugom Yammer licencirane putem pretplatničkih ugovora Open, Open Value ili Open Value Subscription mogu se iskoristiti do 31. listopada 2015., nakon čega se neiskorištene pretplate mogu iskor</w:t>
      </w:r>
      <w:r>
        <w:t>istiti za proizvod koji uključuje bilo koju od tih usluga.</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88" w:name="_Sec669"/>
      <w:r>
        <w:t>Skype za tvrtke online</w:t>
      </w:r>
      <w:bookmarkEnd w:id="288"/>
      <w:r>
        <w:fldChar w:fldCharType="begin"/>
      </w:r>
      <w:r>
        <w:instrText xml:space="preserve"> TC "</w:instrText>
      </w:r>
      <w:bookmarkStart w:id="289" w:name="_Toc488833844"/>
      <w:r>
        <w:instrText>Skype za tvrtke online</w:instrText>
      </w:r>
      <w:bookmarkEnd w:id="289"/>
      <w:r>
        <w:instrText>" \l 3</w:instrText>
      </w:r>
      <w:r>
        <w:fldChar w:fldCharType="end"/>
      </w:r>
    </w:p>
    <w:p w:rsidR="002158AB" w:rsidRDefault="004D37FB">
      <w:pPr>
        <w:pStyle w:val="ProductList-Offering1SubSection"/>
        <w:outlineLvl w:val="3"/>
      </w:pPr>
      <w:bookmarkStart w:id="290" w:name="_Sec725"/>
      <w:r>
        <w:t>1. Dostupnost program</w:t>
      </w:r>
      <w:r>
        <w:t>a</w:t>
      </w:r>
      <w:bookmarkEnd w:id="290"/>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w:instrText>
            </w:r>
            <w:r>
              <w:instrText xml:space="preserve">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A5A5A5"/>
              <w:right w:val="none" w:sz="4" w:space="0" w:color="6E6E6E"/>
            </w:tcBorders>
          </w:tcPr>
          <w:p w:rsidR="002158AB" w:rsidRDefault="004D37FB">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A5A5A5"/>
              <w:left w:val="none" w:sz="4" w:space="0" w:color="6E6E6E"/>
              <w:bottom w:val="dashed" w:sz="4" w:space="0" w:color="A5A5A5"/>
              <w:right w:val="none" w:sz="4" w:space="0" w:color="6E6E6E"/>
            </w:tcBorders>
          </w:tcPr>
          <w:p w:rsidR="002158AB" w:rsidRDefault="004D37FB">
            <w:pPr>
              <w:pStyle w:val="ProductList-TableBody"/>
            </w:pPr>
            <w:r>
              <w:t>Skype za tvrtke online Plan 1 Add-on</w:t>
            </w:r>
            <w:r>
              <w:fldChar w:fldCharType="begin"/>
            </w:r>
            <w:r>
              <w:instrText xml:space="preserve"> XE "Skype za tvrtke online Plan 1 Add-on" </w:instrText>
            </w:r>
            <w:r>
              <w:fldChar w:fldCharType="end"/>
            </w:r>
            <w:r>
              <w:t xml:space="preserve"> (SL po k</w:t>
            </w:r>
            <w:r>
              <w:t>orisniku)</w:t>
            </w:r>
          </w:p>
        </w:tc>
        <w:tc>
          <w:tcPr>
            <w:tcW w:w="860" w:type="dxa"/>
            <w:tcBorders>
              <w:top w:val="dashed" w:sz="4" w:space="0" w:color="A5A5A5"/>
              <w:left w:val="none" w:sz="4" w:space="0" w:color="6E6E6E"/>
              <w:bottom w:val="dashed" w:sz="4" w:space="0" w:color="A5A5A5"/>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A5A5A5"/>
              <w:left w:val="none" w:sz="4" w:space="0" w:color="6E6E6E"/>
              <w:bottom w:val="dashed" w:sz="4" w:space="0" w:color="A5A5A5"/>
              <w:right w:val="none" w:sz="4" w:space="0" w:color="6E6E6E"/>
            </w:tcBorders>
          </w:tcPr>
          <w:p w:rsidR="002158AB" w:rsidRDefault="004D37FB">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A5A5A5"/>
              <w:left w:val="none" w:sz="4" w:space="0" w:color="6E6E6E"/>
              <w:bottom w:val="dashed" w:sz="4" w:space="0" w:color="A5A5A5"/>
              <w:right w:val="none" w:sz="4" w:space="0" w:color="6E6E6E"/>
            </w:tcBorders>
          </w:tcPr>
          <w:p w:rsidR="002158AB" w:rsidRDefault="004D37FB">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A5A5A5"/>
              <w:left w:val="none" w:sz="4" w:space="0" w:color="6E6E6E"/>
              <w:bottom w:val="dashed" w:sz="4" w:space="0" w:color="A5A5A5"/>
              <w:right w:val="none" w:sz="4" w:space="0" w:color="6E6E6E"/>
            </w:tcBorders>
          </w:tcPr>
          <w:p w:rsidR="002158AB" w:rsidRDefault="004D37FB">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w:instrText>
            </w:r>
            <w:r>
              <w:instrText xml:space="preserve">\t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A5A5A5"/>
              <w:left w:val="none" w:sz="4" w:space="0" w:color="6E6E6E"/>
              <w:bottom w:val="dashed" w:sz="4" w:space="0" w:color="A5A5A5"/>
              <w:right w:val="none" w:sz="4" w:space="0" w:color="6E6E6E"/>
            </w:tcBorders>
          </w:tcPr>
          <w:p w:rsidR="002158AB" w:rsidRDefault="004D37FB">
            <w:pPr>
              <w:pStyle w:val="ProductList-TableBody"/>
            </w:pPr>
            <w:r>
              <w:t>Skype za tvrtke online PSTN Calling</w:t>
            </w:r>
            <w:r>
              <w:fldChar w:fldCharType="begin"/>
            </w:r>
            <w:r>
              <w:instrText xml:space="preserve"> XE "Skype za tvrtke online PSTN Calling" </w:instrText>
            </w:r>
            <w:r>
              <w:fldChar w:fldCharType="end"/>
            </w:r>
            <w:r>
              <w:t xml:space="preserve"> (SL po </w:t>
            </w:r>
            <w:r>
              <w:t>korisniku)</w:t>
            </w:r>
          </w:p>
        </w:tc>
        <w:tc>
          <w:tcPr>
            <w:tcW w:w="860" w:type="dxa"/>
            <w:tcBorders>
              <w:top w:val="dashed" w:sz="4" w:space="0" w:color="A5A5A5"/>
              <w:left w:val="none" w:sz="4" w:space="0" w:color="6E6E6E"/>
              <w:bottom w:val="dashed" w:sz="4" w:space="0" w:color="A5A5A5"/>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A5A5A5"/>
              <w:left w:val="none" w:sz="4" w:space="0" w:color="6E6E6E"/>
              <w:bottom w:val="none" w:sz="4" w:space="0" w:color="A5A5A5"/>
              <w:right w:val="none" w:sz="4" w:space="0" w:color="6E6E6E"/>
            </w:tcBorders>
          </w:tcPr>
          <w:p w:rsidR="002158AB" w:rsidRDefault="004D37FB">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bl>
    <w:p w:rsidR="002158AB" w:rsidRDefault="004D37FB">
      <w:pPr>
        <w:pStyle w:val="ProductList-Offering1SubSection"/>
        <w:outlineLvl w:val="3"/>
      </w:pPr>
      <w:bookmarkStart w:id="291" w:name="_Sec780"/>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w:instrText>
            </w:r>
            <w:r>
              <w:instrText xml:space="preserve">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w:t>
            </w:r>
            <w:r>
              <w:rPr>
                <w:color w:val="404040"/>
              </w:rPr>
              <w:t>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Lync for Mac 2011</w:t>
      </w:r>
    </w:p>
    <w:p w:rsidR="002158AB" w:rsidRDefault="004D37FB">
      <w:pPr>
        <w:pStyle w:val="ProductList-Body"/>
      </w:pPr>
      <w:r>
        <w:t>Skype za tvrtke online Plan 1 i Plan 2 zahtijevaju zasebnu kupnju programa Skype za tvrtke 2015 (ili Lync for Mac 2011</w:t>
      </w:r>
      <w:r>
        <w:fldChar w:fldCharType="begin"/>
      </w:r>
      <w:r>
        <w:instrText xml:space="preserve"> XE "Lync for Mac 2011</w:instrText>
      </w:r>
      <w:r>
        <w:instrText xml:space="preserve">" </w:instrText>
      </w:r>
      <w:r>
        <w:fldChar w:fldCharType="end"/>
      </w:r>
      <w:r>
        <w:t>) za pristup cjelokupnom skupu značajki planova Skype za tvrtke online Plan 1 i Plan 2. Na temelju ponude ograničenog trajanja Klijenti licencirani za Skype za tvrtke online besplatno dobivaju licencirani primjerak sustava Lync for Mac 2011 uz svaku pr</w:t>
      </w:r>
      <w:r>
        <w:t xml:space="preserve">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w:t>
      </w:r>
      <w:r>
        <w:t xml:space="preserve">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w:t>
      </w:r>
      <w:r>
        <w:t>edeću glavnu novu verziju programa Skype za tvrtke online, ovisno o tome što nastupi ranije. Klijenti mogu koristiti besplatni klijent Skype za tvrtke osnovna verzija 2015 za svoje krajnje korisnike sa sustavom Windows.</w:t>
      </w:r>
    </w:p>
    <w:p w:rsidR="002158AB" w:rsidRDefault="002158AB">
      <w:pPr>
        <w:pStyle w:val="ProductList-Body"/>
      </w:pPr>
    </w:p>
    <w:p w:rsidR="002158AB" w:rsidRDefault="004D37FB">
      <w:pPr>
        <w:pStyle w:val="ProductList-ClauseHeading"/>
        <w:outlineLvl w:val="4"/>
      </w:pPr>
      <w:r>
        <w:t>2.2 Preduvjet: dodatni SL-ovi po ko</w:t>
      </w:r>
      <w:r>
        <w:t>risniku</w:t>
      </w:r>
    </w:p>
    <w:p w:rsidR="002158AB" w:rsidRDefault="004D37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158AB" w:rsidRDefault="002158AB">
      <w:pPr>
        <w:pStyle w:val="ProductList-Body"/>
      </w:pPr>
    </w:p>
    <w:p w:rsidR="002158AB" w:rsidRDefault="004D37FB">
      <w:pPr>
        <w:pStyle w:val="ProductList-ClauseHeading"/>
        <w:outlineLvl w:val="4"/>
      </w:pPr>
      <w:r>
        <w:t>2.3 Skype za tvrtke – korištenje putem PSTN mreže</w:t>
      </w:r>
    </w:p>
    <w:p w:rsidR="002158AB" w:rsidRDefault="004D37FB">
      <w:pPr>
        <w:pStyle w:val="ProductList-Body"/>
      </w:pPr>
      <w:r>
        <w:t>Usluge Skype za tvrtke – korištenje putem PSTN mreže zahtijeva</w:t>
      </w:r>
      <w:r>
        <w:t>ju početno plaćanje putem administratorskog portala za Office 365. Microsoft će Klijentu ili njegovu prodavatelju odmah naplatiti za svaku transakciju, uključujući nadoplatu svaki put kad se dosegne minimalni saldo ako je omogućena automatska nadoplata. Sv</w:t>
      </w:r>
      <w:r>
        <w:t xml:space="preserve">a sredstva koja klijent dodijeli za usluge Skype za tvrtke – korištenje putem PSTN mreže mogu se koristiti za te usluge, a sva takva sredstva moraju se iskoristiti u roku od 12 mjeseci od transakcije. </w:t>
      </w:r>
    </w:p>
    <w:p w:rsidR="002158AB" w:rsidRDefault="002158AB">
      <w:pPr>
        <w:pStyle w:val="ProductList-Body"/>
      </w:pPr>
    </w:p>
    <w:p w:rsidR="002158AB" w:rsidRDefault="004D37FB">
      <w:pPr>
        <w:pStyle w:val="ProductList-Body"/>
      </w:pPr>
      <w:r>
        <w:t>Troškovi korištenja temelje se na Microsoftovim objav</w:t>
      </w:r>
      <w:r>
        <w:t>ljenim cijenama pri korištenju usluga. Usluge Skype za tvrtke – korištenje putem PSTN mreže izuzete su od fiksnih cijena, bez obzira na bilo kakve reference na fiksne cijene primjenjivom ugovoru o količinskom licenciranju.</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292" w:name="_Sec1217"/>
      <w:r>
        <w:t>Workplace Analytics</w:t>
      </w:r>
      <w:bookmarkEnd w:id="292"/>
      <w:r>
        <w:fldChar w:fldCharType="begin"/>
      </w:r>
      <w:r>
        <w:instrText xml:space="preserve"> TC "</w:instrText>
      </w:r>
      <w:bookmarkStart w:id="293" w:name="_Toc488833845"/>
      <w:r>
        <w:instrText>Workplace Analytics</w:instrText>
      </w:r>
      <w:bookmarkEnd w:id="293"/>
      <w:r>
        <w:instrText>" \l 3</w:instrText>
      </w:r>
      <w:r>
        <w:fldChar w:fldCharType="end"/>
      </w:r>
    </w:p>
    <w:p w:rsidR="002158AB" w:rsidRDefault="004D37FB">
      <w:pPr>
        <w:pStyle w:val="ProductList-Offering1SubSection"/>
        <w:outlineLvl w:val="3"/>
      </w:pPr>
      <w:bookmarkStart w:id="294" w:name="_Sec1218"/>
      <w:r>
        <w:t>Dostupnost programa</w:t>
      </w:r>
      <w:bookmarkEnd w:id="294"/>
    </w:p>
    <w:tbl>
      <w:tblPr>
        <w:tblStyle w:val="PURTable"/>
        <w:tblW w:w="0" w:type="dxa"/>
        <w:tblLook w:val="04A0" w:firstRow="1" w:lastRow="0" w:firstColumn="1" w:lastColumn="0" w:noHBand="0" w:noVBand="1"/>
      </w:tblPr>
      <w:tblGrid>
        <w:gridCol w:w="4352"/>
        <w:gridCol w:w="898"/>
        <w:gridCol w:w="783"/>
        <w:gridCol w:w="798"/>
        <w:gridCol w:w="707"/>
        <w:gridCol w:w="830"/>
        <w:gridCol w:w="823"/>
        <w:gridCol w:w="802"/>
        <w:gridCol w:w="791"/>
      </w:tblGrid>
      <w:tr w:rsidR="002158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158AB" w:rsidRDefault="004D37F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2158AB">
        <w:tc>
          <w:tcPr>
            <w:tcW w:w="4900" w:type="dxa"/>
            <w:tcBorders>
              <w:top w:val="none" w:sz="4" w:space="0" w:color="BFBFBF"/>
              <w:left w:val="none" w:sz="4" w:space="0" w:color="000000"/>
              <w:bottom w:val="none" w:sz="4" w:space="0" w:color="7F7F7F"/>
              <w:right w:val="none" w:sz="4" w:space="0" w:color="000000"/>
            </w:tcBorders>
          </w:tcPr>
          <w:p w:rsidR="002158AB" w:rsidRDefault="004D37FB">
            <w:pPr>
              <w:pStyle w:val="ProductList-TableBody"/>
            </w:pPr>
            <w:r>
              <w:t>Workplace Analytics</w:t>
            </w:r>
            <w:r>
              <w:fldChar w:fldCharType="begin"/>
            </w:r>
            <w:r>
              <w:instrText xml:space="preserve"> XE "Workplace Analytics"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295" w:name="_Sec1219"/>
      <w:r>
        <w:t>Uvjeti za proizvod</w:t>
      </w:r>
      <w:bookmarkEnd w:id="295"/>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w:instrText>
            </w:r>
            <w:r>
              <w:instrText xml:space="preserve">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w:instrText>
            </w:r>
            <w:r>
              <w:instrText xml:space="preserve">mjeseci." </w:instrText>
            </w:r>
            <w:r>
              <w:fldChar w:fldCharType="separate"/>
            </w:r>
            <w:r>
              <w:rPr>
                <w:color w:val="0563C1"/>
              </w:rPr>
              <w:t>Ispunjava uvjete za smanjenje broja (SCE)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w:instrText>
            </w:r>
            <w:r>
              <w:instrText xml:space="preserve">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GroupHeading"/>
        <w:outlineLvl w:val="1"/>
      </w:pPr>
      <w:bookmarkStart w:id="296" w:name="_Sec635"/>
      <w:r>
        <w:t>Ostale Online usluge</w:t>
      </w:r>
      <w:bookmarkEnd w:id="296"/>
      <w:r>
        <w:fldChar w:fldCharType="begin"/>
      </w:r>
      <w:r>
        <w:instrText xml:space="preserve"> TC "</w:instrText>
      </w:r>
      <w:bookmarkStart w:id="297" w:name="_Toc488833846"/>
      <w:r>
        <w:instrText>Ostale Online usluge</w:instrText>
      </w:r>
      <w:bookmarkEnd w:id="297"/>
      <w:r>
        <w:instrText>" \l 2</w:instrText>
      </w:r>
      <w:r>
        <w:fldChar w:fldCharType="end"/>
      </w:r>
    </w:p>
    <w:p w:rsidR="002158AB" w:rsidRDefault="004D37FB">
      <w:pPr>
        <w:pStyle w:val="ProductList-Offering2HeadingNoBorder"/>
        <w:outlineLvl w:val="2"/>
      </w:pPr>
      <w:bookmarkStart w:id="298" w:name="_Sec670"/>
      <w:r>
        <w:t>Bing karte</w:t>
      </w:r>
      <w:bookmarkEnd w:id="298"/>
      <w:r>
        <w:fldChar w:fldCharType="begin"/>
      </w:r>
      <w:r>
        <w:instrText xml:space="preserve"> TC "</w:instrText>
      </w:r>
      <w:bookmarkStart w:id="299" w:name="_Toc488833847"/>
      <w:r>
        <w:instrText>Bing karte</w:instrText>
      </w:r>
      <w:bookmarkEnd w:id="299"/>
      <w:r>
        <w:instrText>" \l 3</w:instrText>
      </w:r>
      <w:r>
        <w:fldChar w:fldCharType="end"/>
      </w:r>
    </w:p>
    <w:p w:rsidR="002158AB" w:rsidRDefault="004D37FB">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w:instrText>
            </w:r>
            <w:r>
              <w:instrText xml:space="preserve">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w:instrText>
            </w:r>
            <w:r>
              <w:instrText xml:space="preserve">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w:instrText>
            </w:r>
            <w:r>
              <w:instrText xml:space="preserve">\s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Mobile Asset Management Platform – mjesečna pretplata</w:t>
            </w:r>
            <w:r>
              <w:fldChar w:fldCharType="begin"/>
            </w:r>
            <w:r>
              <w:instrText xml:space="preserve"> XE "</w:instrText>
            </w:r>
            <w:r>
              <w:instrText xml:space="preserve">Mobile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Maps Known Per User Monthly Subscription</w:t>
            </w:r>
            <w:r>
              <w:fldChar w:fldCharType="begin"/>
            </w:r>
            <w:r>
              <w:instrText xml:space="preserve"> XE "</w:instrText>
            </w:r>
            <w:r>
              <w:instrText xml:space="preserve">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Mobile Asset Management – mjesečna pretplata po sredstvu</w:t>
            </w:r>
            <w:r>
              <w:fldChar w:fldCharType="begin"/>
            </w:r>
            <w:r>
              <w:instrText xml:space="preserve"> XE "Mobile Asset Management – mje</w:instrText>
            </w:r>
            <w:r>
              <w:instrText xml:space="preserve">sečna pretplata po sredstvu"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lastRenderedPageBreak/>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4D37FB">
      <w:pPr>
        <w:pStyle w:val="ProductList-Offering1SubSection"/>
        <w:outlineLvl w:val="3"/>
      </w:pPr>
      <w:bookmarkStart w:id="301" w:name="_Sec781"/>
      <w:r>
        <w:t>2. Uvjeti za proizvod</w:t>
      </w:r>
      <w:bookmarkEnd w:id="301"/>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w:t>
            </w:r>
            <w:r>
              <w:rPr>
                <w:color w:val="404040"/>
              </w:rPr>
              <w:t>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Naplative transakcije</w:t>
      </w:r>
    </w:p>
    <w:p w:rsidR="002158AB" w:rsidRDefault="004D37FB">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302" w:name="_Sec674"/>
      <w:r>
        <w:t>Poslovna aplikacijska platforma</w:t>
      </w:r>
      <w:bookmarkEnd w:id="302"/>
      <w:r>
        <w:fldChar w:fldCharType="begin"/>
      </w:r>
      <w:r>
        <w:instrText xml:space="preserve"> TC "</w:instrText>
      </w:r>
      <w:bookmarkStart w:id="303" w:name="_Toc488833848"/>
      <w:r>
        <w:instrText>Poslovna aplikacijska platforma</w:instrText>
      </w:r>
      <w:bookmarkEnd w:id="303"/>
      <w:r>
        <w:instrText>" \l 3</w:instrText>
      </w:r>
      <w:r>
        <w:fldChar w:fldCharType="end"/>
      </w:r>
    </w:p>
    <w:p w:rsidR="002158AB" w:rsidRDefault="004D37FB">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dashed" w:sz="4" w:space="0" w:color="B2B2B2"/>
              <w:right w:val="none" w:sz="4" w:space="0" w:color="6E6E6E"/>
            </w:tcBorders>
          </w:tcPr>
          <w:p w:rsidR="002158AB" w:rsidRDefault="004D37FB">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5020" w:type="dxa"/>
            <w:tcBorders>
              <w:top w:val="dashed" w:sz="4" w:space="0" w:color="B2B2B2"/>
              <w:left w:val="none" w:sz="4" w:space="0" w:color="6E6E6E"/>
              <w:bottom w:val="dashed" w:sz="4" w:space="0" w:color="B2B2B2"/>
              <w:right w:val="none" w:sz="4" w:space="0" w:color="6E6E6E"/>
            </w:tcBorders>
          </w:tcPr>
          <w:p w:rsidR="002158AB" w:rsidRDefault="004D37FB">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5020" w:type="dxa"/>
            <w:tcBorders>
              <w:top w:val="dashed" w:sz="4" w:space="0" w:color="B2B2B2"/>
              <w:left w:val="none" w:sz="4" w:space="0" w:color="6E6E6E"/>
              <w:bottom w:val="dashed" w:sz="4" w:space="0" w:color="BFBFBF"/>
              <w:right w:val="none" w:sz="4" w:space="0" w:color="6E6E6E"/>
            </w:tcBorders>
          </w:tcPr>
          <w:p w:rsidR="002158AB" w:rsidRDefault="004D37FB">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w:instrText>
            </w:r>
            <w:r>
              <w:instrText xml:space="preserve"> studente:" </w:instrText>
            </w:r>
            <w:r>
              <w:fldChar w:fldCharType="separate"/>
            </w:r>
            <w:r>
              <w:rPr>
                <w:color w:val="000000"/>
              </w:rPr>
              <w:t>ST</w:t>
            </w:r>
            <w:r>
              <w:fldChar w:fldCharType="end"/>
            </w:r>
          </w:p>
        </w:tc>
      </w:tr>
    </w:tbl>
    <w:p w:rsidR="002158AB" w:rsidRDefault="004D37FB">
      <w:pPr>
        <w:pStyle w:val="ProductList-Offering1SubSection"/>
        <w:outlineLvl w:val="3"/>
      </w:pPr>
      <w:bookmarkStart w:id="305" w:name="_Sec785"/>
      <w:r>
        <w:t>2. Uvjeti za proizvod</w:t>
      </w:r>
      <w:bookmarkEnd w:id="305"/>
    </w:p>
    <w:tbl>
      <w:tblPr>
        <w:tblStyle w:val="PURTable"/>
        <w:tblW w:w="0" w:type="dxa"/>
        <w:tblLook w:val="04A0" w:firstRow="1" w:lastRow="0" w:firstColumn="1" w:lastColumn="0" w:noHBand="0" w:noVBand="1"/>
      </w:tblPr>
      <w:tblGrid>
        <w:gridCol w:w="3604"/>
        <w:gridCol w:w="3593"/>
        <w:gridCol w:w="3593"/>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Flow, PowerApps, Stream</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w:t>
            </w:r>
            <w:r>
              <w:t xml:space="preserve"> BI Pro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w:instrText>
            </w:r>
            <w:r>
              <w:instrText xml:space="preserve">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w:instrText>
            </w:r>
            <w:r>
              <w:instrText xml:space="preserve">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w:t>
            </w:r>
            <w:r>
              <w:rPr>
                <w:color w:val="0563C1"/>
              </w:rPr>
              <w:t>oja (SCE)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Power BI Report Server – korištenje primjeraka</w:t>
      </w:r>
    </w:p>
    <w:p w:rsidR="002158AB" w:rsidRDefault="004D37FB">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w:instrText>
      </w:r>
      <w:r>
        <w:instrText xml:space="preserve">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w:instrText>
      </w:r>
      <w:r>
        <w:instrText xml:space="preserve">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w:instrText>
      </w:r>
      <w:r>
        <w:instrText xml:space="preserve">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w:instrText>
      </w:r>
      <w:r>
        <w:instrText xml:space="preserve">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w:t>
      </w:r>
      <w:r>
        <w:rPr>
          <w:color w:val="0563C1"/>
        </w:rPr>
        <w:t>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w:t>
      </w:r>
      <w:r>
        <w:t xml:space="preserve">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w:instrText>
      </w:r>
      <w:r>
        <w:instrText xml:space="preserve">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w:instrText>
      </w:r>
      <w:r>
        <w:instrText xml:space="preserve">u. Virtualna jezgra virtualni je prikaz jednog hardverskog niza ili više njih." </w:instrText>
      </w:r>
      <w:r>
        <w:fldChar w:fldCharType="separate"/>
      </w:r>
      <w:r>
        <w:rPr>
          <w:color w:val="0563C1"/>
        </w:rPr>
        <w:t>Virtualnu jezgru</w:t>
      </w:r>
      <w:r>
        <w:fldChar w:fldCharType="end"/>
      </w:r>
      <w:r>
        <w:t xml:space="preserve">.  </w:t>
      </w:r>
    </w:p>
    <w:p w:rsidR="002158AB" w:rsidRDefault="002158AB">
      <w:pPr>
        <w:pStyle w:val="ProductList-Body"/>
      </w:pPr>
    </w:p>
    <w:p w:rsidR="002158AB" w:rsidRDefault="004D37FB">
      <w:pPr>
        <w:pStyle w:val="ProductList-ClauseHeading"/>
        <w:outlineLvl w:val="4"/>
      </w:pPr>
      <w:r>
        <w:t>2.2 Power BI Report Server – dijeljenje sadržaja</w:t>
      </w:r>
    </w:p>
    <w:p w:rsidR="002158AB" w:rsidRDefault="004D37FB">
      <w:pPr>
        <w:pStyle w:val="ProductList-Body"/>
      </w:pPr>
      <w:r>
        <w:t>Za objavljivanje dijeljenih izvješća servisa Power BI uz pomoć rješenja Power BI Report Server potreban</w:t>
      </w:r>
      <w:r>
        <w:t xml:space="preserve"> je SL po korisniku za Power BI Pro.  </w:t>
      </w:r>
    </w:p>
    <w:p w:rsidR="002158AB" w:rsidRDefault="002158AB">
      <w:pPr>
        <w:pStyle w:val="ProductList-Body"/>
      </w:pPr>
    </w:p>
    <w:p w:rsidR="002158AB" w:rsidRDefault="004D37FB">
      <w:pPr>
        <w:pStyle w:val="ProductList-ClauseHeading"/>
        <w:outlineLvl w:val="4"/>
      </w:pPr>
      <w:r>
        <w:lastRenderedPageBreak/>
        <w:t>2.3. Tehnologija SQL Server</w:t>
      </w:r>
    </w:p>
    <w:p w:rsidR="002158AB" w:rsidRDefault="004D37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w:instrText>
      </w:r>
      <w:r>
        <w:instrText xml:space="preserve">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306" w:name="_Sec1209"/>
      <w:r>
        <w:t>Kaizala</w:t>
      </w:r>
      <w:bookmarkEnd w:id="306"/>
      <w:r>
        <w:fldChar w:fldCharType="begin"/>
      </w:r>
      <w:r>
        <w:instrText xml:space="preserve"> TC "</w:instrText>
      </w:r>
      <w:bookmarkStart w:id="307" w:name="_Toc488833849"/>
      <w:r>
        <w:instrText>Kaizala</w:instrText>
      </w:r>
      <w:bookmarkEnd w:id="307"/>
      <w:r>
        <w:instrText>" \l 3</w:instrText>
      </w:r>
      <w:r>
        <w:fldChar w:fldCharType="end"/>
      </w:r>
    </w:p>
    <w:p w:rsidR="002158AB" w:rsidRDefault="004D37FB">
      <w:pPr>
        <w:pStyle w:val="ProductList-Offering1SubSection"/>
        <w:outlineLvl w:val="3"/>
      </w:pPr>
      <w:bookmarkStart w:id="308" w:name="_Sec1210"/>
      <w:r>
        <w:t>1. Dostupnost programa</w:t>
      </w:r>
      <w:bookmarkEnd w:id="308"/>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2158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158AB" w:rsidRDefault="004D37F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4900" w:type="dxa"/>
            <w:tcBorders>
              <w:top w:val="none" w:sz="4" w:space="0" w:color="BFBFBF"/>
              <w:left w:val="none" w:sz="4" w:space="0" w:color="000000"/>
              <w:bottom w:val="none" w:sz="4" w:space="0" w:color="7F7F7F"/>
              <w:right w:val="none" w:sz="4" w:space="0" w:color="000000"/>
            </w:tcBorders>
          </w:tcPr>
          <w:p w:rsidR="002158AB" w:rsidRDefault="004D37FB">
            <w:pPr>
              <w:pStyle w:val="ProductList-TableBody"/>
            </w:pPr>
            <w:r>
              <w:t>Kaizala</w:t>
            </w:r>
            <w:r>
              <w:fldChar w:fldCharType="begin"/>
            </w:r>
            <w:r>
              <w:instrText xml:space="preserve"> XE "Kaizala"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309" w:name="_Sec1211"/>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Geografska dostupnost</w:t>
      </w:r>
    </w:p>
    <w:p w:rsidR="002158AB" w:rsidRDefault="004D37FB">
      <w:pPr>
        <w:pStyle w:val="ProductList-Body"/>
      </w:pPr>
      <w:r>
        <w:t>Kaizala je dostupna samo u Indiji.</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88833850"/>
      <w:r>
        <w:instrText>Microsoft Clou</w:instrText>
      </w:r>
      <w:r>
        <w:instrText>d App Security</w:instrText>
      </w:r>
      <w:bookmarkEnd w:id="311"/>
      <w:r>
        <w:instrText>" \l 3</w:instrText>
      </w:r>
      <w:r>
        <w:fldChar w:fldCharType="end"/>
      </w:r>
    </w:p>
    <w:p w:rsidR="002158AB" w:rsidRDefault="004D37FB">
      <w:pPr>
        <w:pStyle w:val="ProductList-Offering1SubSection"/>
        <w:outlineLvl w:val="3"/>
      </w:pPr>
      <w:bookmarkStart w:id="312" w:name="_Sec1207"/>
      <w:r>
        <w:t>1. Dostupnost programa</w:t>
      </w:r>
      <w:bookmarkEnd w:id="312"/>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2158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158AB" w:rsidRDefault="004D37F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158AB">
        <w:tc>
          <w:tcPr>
            <w:tcW w:w="4900" w:type="dxa"/>
            <w:tcBorders>
              <w:top w:val="none" w:sz="4" w:space="0" w:color="BFBFBF"/>
              <w:left w:val="none" w:sz="4" w:space="0" w:color="000000"/>
              <w:bottom w:val="dashed" w:sz="4" w:space="0" w:color="7F7F7F"/>
              <w:right w:val="none" w:sz="4" w:space="0" w:color="000000"/>
            </w:tcBorders>
          </w:tcPr>
          <w:p w:rsidR="002158AB" w:rsidRDefault="004D37F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900" w:type="dxa"/>
            <w:tcBorders>
              <w:top w:val="dashed" w:sz="4" w:space="0" w:color="7F7F7F"/>
              <w:left w:val="none" w:sz="4" w:space="0" w:color="6E6E6E"/>
              <w:bottom w:val="none" w:sz="4" w:space="0" w:color="7F7F7F"/>
              <w:right w:val="none" w:sz="4" w:space="0" w:color="6E6E6E"/>
            </w:tcBorders>
          </w:tcPr>
          <w:p w:rsidR="002158AB" w:rsidRDefault="004D37FB">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bl>
    <w:p w:rsidR="002158AB" w:rsidRDefault="002158AB">
      <w:pPr>
        <w:pStyle w:val="ProductList-Body"/>
      </w:pPr>
    </w:p>
    <w:p w:rsidR="002158AB" w:rsidRDefault="004D37FB">
      <w:pPr>
        <w:pStyle w:val="ProductList-Offering1SubSection"/>
        <w:outlineLvl w:val="3"/>
      </w:pPr>
      <w:bookmarkStart w:id="313" w:name="_Sec1208"/>
      <w:r>
        <w:t>2. Uvjeti za proizvod</w:t>
      </w:r>
      <w:bookmarkEnd w:id="313"/>
    </w:p>
    <w:tbl>
      <w:tblPr>
        <w:tblStyle w:val="PURTable"/>
        <w:tblW w:w="0" w:type="dxa"/>
        <w:tblLook w:val="04A0" w:firstRow="1" w:lastRow="0" w:firstColumn="1" w:lastColumn="0" w:noHBand="0" w:noVBand="1"/>
      </w:tblPr>
      <w:tblGrid>
        <w:gridCol w:w="3604"/>
        <w:gridCol w:w="3605"/>
        <w:gridCol w:w="3581"/>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"Iznimka</w:instrText>
            </w:r>
            <w:r>
              <w:instrText xml:space="preserve">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w:instrText>
            </w:r>
            <w:r>
              <w:instrText>a uvjete za smanjenje broja: Online usluga za Klijenta koji ima Enterprise Enrollment (Pristupnicu Enterprise), Enterprise Subscription Enrollment (Pretplatničku pristupnicu Enterprise Subscription), pristupnicu Microsoft Azure Enrollment ili Enrollment fo</w:instrText>
            </w:r>
            <w:r>
              <w:instrText xml:space="preserve">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w:instrText>
            </w:r>
            <w:r>
              <w:instrText xml:space="preserv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58AB" w:rsidRDefault="002158AB">
            <w:pPr>
              <w:pStyle w:val="ProductList-TableBody"/>
            </w:pPr>
          </w:p>
        </w:tc>
      </w:tr>
    </w:tbl>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314" w:name="_Sec630"/>
      <w:r>
        <w:t>Microsoft Intune</w:t>
      </w:r>
      <w:bookmarkEnd w:id="314"/>
      <w:r>
        <w:fldChar w:fldCharType="begin"/>
      </w:r>
      <w:r>
        <w:instrText xml:space="preserve"> TC "</w:instrText>
      </w:r>
      <w:bookmarkStart w:id="315" w:name="_Toc488833851"/>
      <w:r>
        <w:instrText>Microsoft Intune</w:instrText>
      </w:r>
      <w:bookmarkEnd w:id="315"/>
      <w:r>
        <w:instrText>" \l 3</w:instrText>
      </w:r>
      <w:r>
        <w:fldChar w:fldCharType="end"/>
      </w:r>
    </w:p>
    <w:p w:rsidR="002158AB" w:rsidRDefault="004D37FB">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2158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158AB" w:rsidRDefault="004D37F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4900" w:type="dxa"/>
            <w:tcBorders>
              <w:top w:val="none" w:sz="4" w:space="0" w:color="BFBFBF"/>
              <w:left w:val="none" w:sz="4" w:space="0" w:color="000000"/>
              <w:bottom w:val="dashed" w:sz="4" w:space="0" w:color="7F7F7F"/>
              <w:right w:val="none" w:sz="4" w:space="0" w:color="000000"/>
            </w:tcBorders>
          </w:tcPr>
          <w:p w:rsidR="002158AB" w:rsidRDefault="004D37FB">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980" w:type="dxa"/>
            <w:tcBorders>
              <w:top w:val="single" w:sz="6" w:space="0" w:color="FFFFFF"/>
              <w:left w:val="none" w:sz="4" w:space="0" w:color="000000"/>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 </w:instrText>
            </w:r>
            <w:r>
              <w:fldChar w:fldCharType="separate"/>
            </w:r>
            <w:r>
              <w:rPr>
                <w:color w:val="000000"/>
              </w:rPr>
              <w:t>ST</w:t>
            </w:r>
            <w:r>
              <w:fldChar w:fldCharType="end"/>
            </w:r>
          </w:p>
        </w:tc>
      </w:tr>
      <w:tr w:rsidR="002158AB">
        <w:tc>
          <w:tcPr>
            <w:tcW w:w="4900" w:type="dxa"/>
            <w:tcBorders>
              <w:top w:val="dashed" w:sz="4" w:space="0" w:color="7F7F7F"/>
              <w:left w:val="none" w:sz="4" w:space="0" w:color="6E6E6E"/>
              <w:bottom w:val="dashed" w:sz="4" w:space="0" w:color="7F7F7F"/>
              <w:right w:val="none" w:sz="4" w:space="0" w:color="6E6E6E"/>
            </w:tcBorders>
          </w:tcPr>
          <w:p w:rsidR="002158AB" w:rsidRDefault="004D37F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900" w:type="dxa"/>
            <w:tcBorders>
              <w:top w:val="dashed" w:sz="4" w:space="0" w:color="7F7F7F"/>
              <w:left w:val="none" w:sz="4" w:space="0" w:color="6E6E6E"/>
              <w:bottom w:val="dashed" w:sz="4" w:space="0" w:color="949494"/>
              <w:right w:val="none" w:sz="4" w:space="0" w:color="6E6E6E"/>
            </w:tcBorders>
          </w:tcPr>
          <w:p w:rsidR="002158AB" w:rsidRDefault="004D37F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900" w:type="dxa"/>
            <w:tcBorders>
              <w:top w:val="dashed" w:sz="4" w:space="0" w:color="949494"/>
              <w:left w:val="none" w:sz="4" w:space="0" w:color="6E6E6E"/>
              <w:bottom w:val="dashed" w:sz="4" w:space="0" w:color="949494"/>
              <w:right w:val="none" w:sz="4" w:space="0" w:color="6E6E6E"/>
            </w:tcBorders>
          </w:tcPr>
          <w:p w:rsidR="002158AB" w:rsidRDefault="004D37FB">
            <w:pPr>
              <w:pStyle w:val="ProductList-TableBody"/>
            </w:pPr>
            <w:r>
              <w:t>Microsoft Intune za EDU (SL po uređaju)</w:t>
            </w:r>
          </w:p>
        </w:tc>
        <w:tc>
          <w:tcPr>
            <w:tcW w:w="980" w:type="dxa"/>
            <w:tcBorders>
              <w:top w:val="dashed" w:sz="4" w:space="0" w:color="949494"/>
              <w:left w:val="none" w:sz="4" w:space="0" w:color="6E6E6E"/>
              <w:bottom w:val="dashed" w:sz="4" w:space="0" w:color="949494"/>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r>
      <w:tr w:rsidR="002158AB">
        <w:tc>
          <w:tcPr>
            <w:tcW w:w="4900" w:type="dxa"/>
            <w:tcBorders>
              <w:top w:val="dashed" w:sz="4" w:space="0" w:color="949494"/>
              <w:left w:val="none" w:sz="4" w:space="0" w:color="6E6E6E"/>
              <w:bottom w:val="dashed" w:sz="4" w:space="0" w:color="B7B7B7"/>
              <w:right w:val="none" w:sz="4" w:space="0" w:color="6E6E6E"/>
            </w:tcBorders>
          </w:tcPr>
          <w:p w:rsidR="002158AB" w:rsidRDefault="004D37F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dashed" w:sz="4" w:space="0" w:color="B7B7B7"/>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158AB">
        <w:tc>
          <w:tcPr>
            <w:tcW w:w="4900" w:type="dxa"/>
            <w:tcBorders>
              <w:top w:val="dashed" w:sz="4" w:space="0" w:color="B7B7B7"/>
              <w:left w:val="none" w:sz="4" w:space="0" w:color="6E6E6E"/>
              <w:bottom w:val="none" w:sz="4" w:space="0" w:color="BFBFBF"/>
              <w:right w:val="none" w:sz="4" w:space="0" w:color="6E6E6E"/>
            </w:tcBorders>
          </w:tcPr>
          <w:p w:rsidR="002158AB" w:rsidRDefault="004D37F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980" w:type="dxa"/>
            <w:tcBorders>
              <w:top w:val="dashed" w:sz="4" w:space="0" w:color="B7B7B7"/>
              <w:left w:val="none" w:sz="4" w:space="0" w:color="6E6E6E"/>
              <w:bottom w:val="none" w:sz="4" w:space="0" w:color="BFBFBF"/>
              <w:right w:val="single" w:sz="6" w:space="0" w:color="FFFFFF"/>
            </w:tcBorders>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317" w:name="_Sec76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w:t>
            </w:r>
            <w:r>
              <w:rPr>
                <w:color w:val="0563C1"/>
              </w:rPr>
              <w:t>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w:t>
            </w:r>
            <w:r>
              <w:rPr>
                <w:color w:val="0563C1"/>
              </w:rPr>
              <w:t xml:space="preserve"> za produženo trajanje</w:t>
            </w:r>
            <w:r>
              <w:fldChar w:fldCharType="end"/>
            </w:r>
            <w:r>
              <w:t>: sve</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svi (osim Microsoft Intune za EDU (SL po uređa</w:t>
            </w:r>
            <w:r>
              <w:t xml:space="preserve">ju)) </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Ispunjava uvjete za smanjenje broja (SCE): sve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w:instrText>
            </w:r>
            <w:r>
              <w:instrText xml:space="preserve">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Microsoft Intune za EDU (SL po uređaju)</w:t>
      </w:r>
    </w:p>
    <w:p w:rsidR="002158AB" w:rsidRDefault="004D37FB">
      <w:pPr>
        <w:pStyle w:val="ProductList-SubClauseHeading"/>
        <w:outlineLvl w:val="5"/>
      </w:pPr>
      <w:r>
        <w:t>2.1.1 Dostupnost</w:t>
      </w:r>
    </w:p>
    <w:p w:rsidR="002158AB" w:rsidRDefault="004D37FB">
      <w:pPr>
        <w:pStyle w:val="ProductList-BodyIndented"/>
      </w:pPr>
      <w:r>
        <w:t xml:space="preserve">Microsoft Intune za EDU (SL po uređaju) dostupan je i putem Microsoftova ugovora o uslugama u oblaku (MCA). </w:t>
      </w:r>
    </w:p>
    <w:p w:rsidR="002158AB" w:rsidRDefault="002158AB">
      <w:pPr>
        <w:pStyle w:val="ProductList-BodyIndented"/>
      </w:pPr>
    </w:p>
    <w:p w:rsidR="002158AB" w:rsidRDefault="004D37FB">
      <w:pPr>
        <w:pStyle w:val="ProductList-SubClauseHeading"/>
        <w:outlineLvl w:val="5"/>
      </w:pPr>
      <w:r>
        <w:t>2.1.2 Trajanje</w:t>
      </w:r>
    </w:p>
    <w:p w:rsidR="002158AB" w:rsidRDefault="004D37FB">
      <w:pPr>
        <w:pStyle w:val="ProductList-BodyIndented"/>
      </w:pPr>
      <w:r>
        <w:t>Trajanje pretplate na Microsoft Intune za EDU (SL po uređaju) („SL po uređaju za Intune“) iznosi šest godina od datuma narudžbe. Ak</w:t>
      </w:r>
      <w:r>
        <w:t>o se SL po uređaju za Intune produlji nakon isteka Klijentova ugovora o količinskom licenciranju na temelju kojeg je kupljen SL po uređaju za Intune, uvjeti takvog ugovora nastavit će po potrebi vrijediti tijekom trajanja SL-a po uređaju za Intune.</w:t>
      </w:r>
    </w:p>
    <w:p w:rsidR="002158AB" w:rsidRDefault="002158AB">
      <w:pPr>
        <w:pStyle w:val="ProductList-BodyIndented"/>
      </w:pPr>
    </w:p>
    <w:p w:rsidR="002158AB" w:rsidRDefault="004D37FB">
      <w:pPr>
        <w:pStyle w:val="ProductList-SubClauseHeading"/>
        <w:outlineLvl w:val="5"/>
      </w:pPr>
      <w:r>
        <w:t xml:space="preserve">2.1.3 </w:t>
      </w:r>
      <w:r>
        <w:t>Preraspodjela</w:t>
      </w:r>
    </w:p>
    <w:p w:rsidR="002158AB" w:rsidRDefault="004D37FB">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w:t>
      </w:r>
      <w:r>
        <w:t>ntune.</w:t>
      </w:r>
    </w:p>
    <w:p w:rsidR="002158AB" w:rsidRDefault="002158AB">
      <w:pPr>
        <w:pStyle w:val="ProductList-BodyIndented"/>
        <w:jc w:val="right"/>
      </w:pPr>
    </w:p>
    <w:tbl>
      <w:tblPr>
        <w:tblStyle w:val="PURTable0"/>
        <w:tblW w:w="0" w:type="dxa"/>
        <w:tblLook w:val="04A0" w:firstRow="1" w:lastRow="0" w:firstColumn="1" w:lastColumn="0" w:noHBand="0" w:noVBand="1"/>
      </w:tblPr>
      <w:tblGrid>
        <w:gridCol w:w="1044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Indented"/>
      </w:pPr>
    </w:p>
    <w:p w:rsidR="002158AB" w:rsidRDefault="004D37FB">
      <w:pPr>
        <w:pStyle w:val="ProductList-Offering2HeadingNoBorder"/>
        <w:outlineLvl w:val="2"/>
      </w:pPr>
      <w:bookmarkStart w:id="318" w:name="_Sec672"/>
      <w:r>
        <w:t>Microsoft Learning</w:t>
      </w:r>
      <w:bookmarkEnd w:id="318"/>
      <w:r>
        <w:fldChar w:fldCharType="begin"/>
      </w:r>
      <w:r>
        <w:instrText xml:space="preserve"> TC "</w:instrText>
      </w:r>
      <w:bookmarkStart w:id="319" w:name="_Toc488833852"/>
      <w:r>
        <w:instrText>Microsoft Learning</w:instrText>
      </w:r>
      <w:bookmarkEnd w:id="319"/>
      <w:r>
        <w:instrText>" \l 3</w:instrText>
      </w:r>
      <w:r>
        <w:fldChar w:fldCharType="end"/>
      </w:r>
    </w:p>
    <w:p w:rsidR="002158AB" w:rsidRDefault="004D37FB">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2158AB">
        <w:tc>
          <w:tcPr>
            <w:tcW w:w="5020" w:type="dxa"/>
            <w:tcBorders>
              <w:top w:val="single" w:sz="6" w:space="0" w:color="FFFFFF"/>
              <w:left w:val="none" w:sz="4" w:space="0" w:color="6E6E6E"/>
              <w:bottom w:val="dashed" w:sz="4" w:space="0" w:color="BFBFBF"/>
              <w:right w:val="none" w:sz="4" w:space="0" w:color="6E6E6E"/>
            </w:tcBorders>
          </w:tcPr>
          <w:p w:rsidR="002158AB" w:rsidRDefault="004D37F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dashed" w:sz="4" w:space="0" w:color="BFBFBF"/>
              <w:right w:val="none" w:sz="4" w:space="0" w:color="6E6E6E"/>
            </w:tcBorders>
          </w:tcPr>
          <w:p w:rsidR="002158AB" w:rsidRDefault="004D37F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158AB" w:rsidRDefault="004D37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r>
      <w:tr w:rsidR="002158AB">
        <w:tc>
          <w:tcPr>
            <w:tcW w:w="5020" w:type="dxa"/>
            <w:tcBorders>
              <w:top w:val="dashed" w:sz="4" w:space="0" w:color="BFBFBF"/>
              <w:left w:val="none" w:sz="4" w:space="0" w:color="6E6E6E"/>
              <w:bottom w:val="none" w:sz="4" w:space="0" w:color="BFBFBF"/>
              <w:right w:val="none" w:sz="4" w:space="0" w:color="6E6E6E"/>
            </w:tcBorders>
          </w:tcPr>
          <w:p w:rsidR="002158AB" w:rsidRDefault="004D37F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2158AB" w:rsidRDefault="004D37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158AB" w:rsidRDefault="004D37FB">
      <w:pPr>
        <w:pStyle w:val="ProductList-Offering1SubSection"/>
        <w:outlineLvl w:val="3"/>
      </w:pPr>
      <w:bookmarkStart w:id="321" w:name="_Sec783"/>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2.1 Vaučeri</w:t>
      </w:r>
    </w:p>
    <w:p w:rsidR="002158AB" w:rsidRDefault="004D37FB">
      <w:pPr>
        <w:pStyle w:val="ProductList-Body"/>
      </w:pPr>
      <w:r>
        <w:t xml:space="preserve">Vaučeri se dobivaju uz kupnju i istječu 12 mjeseci od datuma kupovine. </w:t>
      </w:r>
    </w:p>
    <w:p w:rsidR="002158AB" w:rsidRDefault="002158AB">
      <w:pPr>
        <w:pStyle w:val="ProductList-Body"/>
      </w:pPr>
    </w:p>
    <w:p w:rsidR="002158AB" w:rsidRDefault="004D37FB">
      <w:pPr>
        <w:pStyle w:val="ProductList-ClauseHeading"/>
        <w:outlineLvl w:val="4"/>
      </w:pPr>
      <w:r>
        <w:t>2.2 Microsoft Office Specialist (MOS) Microsoft Technology Associate (MTA) i Microsoft Certification (MCE) Educator Exam Site License</w:t>
      </w:r>
    </w:p>
    <w:p w:rsidR="002158AB" w:rsidRDefault="004D37FB">
      <w:pPr>
        <w:pStyle w:val="ProductList-Body"/>
      </w:pPr>
      <w:r>
        <w:t xml:space="preserve">Da bi isporučivao MOS ili MTA ispite na temelju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w:t>
      </w:r>
      <w:r>
        <w:t>ademski klijenti mogu isporučivati ispite o licenci web-mjesta samo članovima svojeg osoblja i registriranim studentima.</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2HeadingNoBorder"/>
        <w:outlineLvl w:val="2"/>
      </w:pPr>
      <w:bookmarkStart w:id="322" w:name="_Sec1148"/>
      <w:r>
        <w:t xml:space="preserve">Minecraft: </w:t>
      </w:r>
      <w:r>
        <w:t>Education Edition</w:t>
      </w:r>
      <w:bookmarkEnd w:id="322"/>
      <w:r>
        <w:fldChar w:fldCharType="begin"/>
      </w:r>
      <w:r>
        <w:instrText xml:space="preserve"> TC "</w:instrText>
      </w:r>
      <w:bookmarkStart w:id="323" w:name="_Toc488833853"/>
      <w:r>
        <w:instrText>Minecraft: Education Edition</w:instrText>
      </w:r>
      <w:bookmarkEnd w:id="323"/>
      <w:r>
        <w:instrText>" \l 3</w:instrText>
      </w:r>
      <w:r>
        <w:fldChar w:fldCharType="end"/>
      </w:r>
    </w:p>
    <w:p w:rsidR="002158AB" w:rsidRDefault="004D37FB">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2158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w:instrText>
            </w:r>
            <w:r>
              <w:instrText xml:space="preserve">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58AB" w:rsidRDefault="004D37FB">
            <w:pPr>
              <w:pStyle w:val="ProductList-TableBody"/>
              <w:jc w:val="center"/>
            </w:pPr>
            <w:r>
              <w:fldChar w:fldCharType="begin"/>
            </w:r>
            <w:r>
              <w:instrText xml:space="preserve"> AutoTex</w:instrText>
            </w:r>
            <w:r>
              <w:instrText xml:space="preserve">tList   \s NoStyle \t "Enrollment for Education Solutions (Pristupnica za Obrazovna rješenja)" </w:instrText>
            </w:r>
            <w:r>
              <w:fldChar w:fldCharType="separate"/>
            </w:r>
            <w:r>
              <w:rPr>
                <w:color w:val="FFFFFF"/>
              </w:rPr>
              <w:t>EES</w:t>
            </w:r>
            <w:r>
              <w:fldChar w:fldCharType="end"/>
            </w:r>
          </w:p>
        </w:tc>
      </w:tr>
      <w:tr w:rsidR="002158AB">
        <w:tc>
          <w:tcPr>
            <w:tcW w:w="5020" w:type="dxa"/>
            <w:tcBorders>
              <w:top w:val="single" w:sz="6" w:space="0" w:color="FFFFFF"/>
              <w:left w:val="none" w:sz="4" w:space="0" w:color="6E6E6E"/>
              <w:bottom w:val="none" w:sz="4" w:space="0" w:color="BFBFBF"/>
              <w:right w:val="none" w:sz="4" w:space="0" w:color="6E6E6E"/>
            </w:tcBorders>
          </w:tcPr>
          <w:p w:rsidR="002158AB" w:rsidRDefault="004D37F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58AB" w:rsidRDefault="004D37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58AB" w:rsidRDefault="004D37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2158AB" w:rsidRDefault="004D37FB">
      <w:pPr>
        <w:pStyle w:val="ProductList-Offering1SubSection"/>
        <w:outlineLvl w:val="3"/>
      </w:pPr>
      <w:bookmarkStart w:id="325" w:name="_Sec1150"/>
      <w:r>
        <w:lastRenderedPageBreak/>
        <w:t>2. Uvjeti za proizvod</w:t>
      </w:r>
      <w:bookmarkEnd w:id="325"/>
    </w:p>
    <w:tbl>
      <w:tblPr>
        <w:tblStyle w:val="PURTable"/>
        <w:tblW w:w="0" w:type="dxa"/>
        <w:tblLook w:val="04A0" w:firstRow="1" w:lastRow="0" w:firstColumn="1" w:lastColumn="0" w:noHBand="0" w:noVBand="1"/>
      </w:tblPr>
      <w:tblGrid>
        <w:gridCol w:w="3613"/>
        <w:gridCol w:w="3587"/>
        <w:gridCol w:w="35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58AB" w:rsidRDefault="004D37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produženo trajanje: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Promocije: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smanjenje broja (SCE): nije dostupno</w:t>
            </w:r>
          </w:p>
        </w:tc>
      </w:tr>
      <w:tr w:rsidR="002158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4D37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4"/>
      </w:pPr>
      <w:r>
        <w:t xml:space="preserve">2.1 Ispunjavanje uvjeta za besplatnu ponudu za </w:t>
      </w:r>
      <w:r>
        <w:t>studente</w:t>
      </w:r>
    </w:p>
    <w:p w:rsidR="002158AB" w:rsidRDefault="004D37FB">
      <w:pPr>
        <w:pStyle w:val="ProductList-Body"/>
      </w:pPr>
      <w:r>
        <w:t xml:space="preserve">Ustanove mogu besplatno nabaviti Licence za Minecraft: Education Edition za svoje studente ako su kupile ponudu Licence za Minecraft: Education Edition za nastavnike za sve svoje Nastavnike i Osoblje Licence nabavljene na taj način ne ispunjavaju </w:t>
      </w:r>
      <w:r>
        <w:t>uvjete za ispunjavanje uvjeta za narudžbu.</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2158AB">
      <w:pPr>
        <w:sectPr w:rsidR="002158AB">
          <w:headerReference w:type="default" r:id="rId142"/>
          <w:footerReference w:type="default" r:id="rId143"/>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326" w:name="_Sec549"/>
      <w:bookmarkEnd w:id="212"/>
      <w:r>
        <w:lastRenderedPageBreak/>
        <w:t>Pojmovnik</w:t>
      </w:r>
      <w:r>
        <w:fldChar w:fldCharType="begin"/>
      </w:r>
      <w:r>
        <w:instrText xml:space="preserve"> TC "</w:instrText>
      </w:r>
      <w:bookmarkStart w:id="327" w:name="_Toc488833854"/>
      <w:r>
        <w:instrText>Pojmovnik</w:instrText>
      </w:r>
      <w:bookmarkEnd w:id="327"/>
      <w:r>
        <w:instrText>" \l 1</w:instrText>
      </w:r>
      <w:r>
        <w:fldChar w:fldCharType="end"/>
      </w:r>
    </w:p>
    <w:p w:rsidR="002158AB" w:rsidRDefault="004D37FB">
      <w:pPr>
        <w:pStyle w:val="ProductList-Offering1Heading"/>
        <w:outlineLvl w:val="1"/>
      </w:pPr>
      <w:bookmarkStart w:id="328" w:name="_Sec550"/>
      <w:r>
        <w:t>Atributi</w:t>
      </w:r>
      <w:bookmarkEnd w:id="328"/>
      <w:r>
        <w:fldChar w:fldCharType="begin"/>
      </w:r>
      <w:r>
        <w:instrText xml:space="preserve"> TC "</w:instrText>
      </w:r>
      <w:bookmarkStart w:id="329" w:name="_Toc488833855"/>
      <w:r>
        <w:instrText>Atributi</w:instrText>
      </w:r>
      <w:bookmarkEnd w:id="329"/>
      <w:r>
        <w:instrText>" \l 2</w:instrText>
      </w:r>
      <w:r>
        <w:fldChar w:fldCharType="end"/>
      </w:r>
    </w:p>
    <w:p w:rsidR="002158AB" w:rsidRDefault="004D37FB">
      <w:pPr>
        <w:pStyle w:val="ProductList-BodySpaced"/>
      </w:pPr>
      <w:r>
        <w:t>Atributi se navode u tablicama u svakom Unosu za proizvod te opisuju prava ili uvjete koji se primjenjuju na Proizvode.</w:t>
      </w:r>
    </w:p>
    <w:p w:rsidR="002158AB" w:rsidRDefault="002158AB">
      <w:pPr>
        <w:pStyle w:val="ProductList-BodySpaced"/>
      </w:pPr>
    </w:p>
    <w:p w:rsidR="002158AB" w:rsidRDefault="004D37F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2158AB" w:rsidRDefault="004D37FB">
      <w:pPr>
        <w:pStyle w:val="ProductList-BodySpaced"/>
      </w:pPr>
      <w:r>
        <w:rPr>
          <w:b/>
          <w:color w:val="00188F"/>
        </w:rPr>
        <w:t>Preduvjet za pristup klijenta</w:t>
      </w:r>
      <w:r>
        <w:t>: označava je li korisnicima ili uređajima potreban CA</w:t>
      </w:r>
      <w:r>
        <w:t>L za pristup nekom Poslužiteljskom proizvodu.</w:t>
      </w:r>
    </w:p>
    <w:p w:rsidR="002158AB" w:rsidRDefault="004D37F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2158AB" w:rsidRDefault="004D37FB">
      <w:pPr>
        <w:pStyle w:val="ProductList-BodySpaced"/>
      </w:pPr>
      <w:r>
        <w:rPr>
          <w:b/>
          <w:color w:val="00188F"/>
        </w:rPr>
        <w:t>Starija izdanja</w:t>
      </w:r>
      <w:r>
        <w:t>: dopuštena starija izdanja koja odgovaraju navedenim novijim izdanjima. Klijent može koristiti do</w:t>
      </w:r>
      <w:r>
        <w:t>pušteno starije izdanje umjesto licenciranog novijeg izdanja na način dopušten u Univerzalnim licencnim odredbama.</w:t>
      </w:r>
    </w:p>
    <w:p w:rsidR="002158AB" w:rsidRDefault="004D37FB">
      <w:pPr>
        <w:pStyle w:val="ProductList-BodySpaced"/>
      </w:pPr>
      <w:r>
        <w:rPr>
          <w:b/>
          <w:color w:val="00188F"/>
        </w:rPr>
        <w:t>Ispunjava uvjete za produženo trajanje</w:t>
      </w:r>
      <w:r>
        <w:t xml:space="preserve">: Online usluge koje ispunjavaju uvjete za produženo trajanje na način opisan u ugovoru o licenciranju </w:t>
      </w:r>
      <w:r>
        <w:t>Enterprise i Enterprise Subscription.</w:t>
      </w:r>
    </w:p>
    <w:p w:rsidR="002158AB" w:rsidRDefault="004D37F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w:instrText>
      </w:r>
      <w:r>
        <w:instrText xml:space="preserve">jegovih Povezanih društava, kao ni podizvođači ni zastupnici Klijenta odnosno njegovih povezanih društava." </w:instrText>
      </w:r>
      <w:r>
        <w:fldChar w:fldCharType="separate"/>
      </w:r>
      <w:r>
        <w:rPr>
          <w:color w:val="0563C1"/>
        </w:rPr>
        <w:t>Vanjskih korisnika</w:t>
      </w:r>
      <w:r>
        <w:fldChar w:fldCharType="end"/>
      </w:r>
      <w:r>
        <w:t>.</w:t>
      </w:r>
    </w:p>
    <w:p w:rsidR="002158AB" w:rsidRDefault="004D37FB">
      <w:pPr>
        <w:pStyle w:val="ProductList-BodySpaced"/>
      </w:pPr>
      <w:r>
        <w:rPr>
          <w:b/>
          <w:color w:val="00188F"/>
        </w:rPr>
        <w:t>Prava prebacivanja u slučaju pogreške</w:t>
      </w:r>
      <w:r>
        <w:t>: pogodnost tehnološkog jamstva Software Assurance koja omogućuje Klijentu da koristi pa</w:t>
      </w:r>
      <w:r>
        <w:t xml:space="preserve">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w:t>
      </w:r>
      <w:r>
        <w:t xml:space="preserve">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w:instrText>
      </w:r>
      <w:r>
        <w:instrText xml:space="preserve">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w:t>
      </w:r>
      <w:r>
        <w:t xml:space="preserve">enje. Prava na prebacivanje u slučaju pogreške primjenjuju se samo ako broj licenci koji bi inače bio potreban za korištenje pasivnih primjeraka za prebacivanje u slučaju pogreške ne premašuje broj licenci potrebnih za korištenje odgovarajućih proizvodnih </w:t>
      </w:r>
      <w:r>
        <w:t>primjeraka. Ta pogodnost tehnološkog jamstva Software Assurance zahtijeva tehnološko jamstvo Software Assurance za Licencirani poslužitelj, kao i licencu za pristup, ako postoje</w:t>
      </w:r>
    </w:p>
    <w:p w:rsidR="002158AB" w:rsidRDefault="004D37FB">
      <w:pPr>
        <w:pStyle w:val="ProductList-BodySpaced"/>
      </w:pPr>
      <w:r>
        <w:rPr>
          <w:b/>
          <w:color w:val="00188F"/>
        </w:rPr>
        <w:t>Oblak zajednice za državne ustanove (samo SAD)</w:t>
      </w:r>
      <w:r>
        <w:t>: Online usluga koje su dostupne</w:t>
      </w:r>
      <w:r>
        <w:t xml:space="preserve"> isključivo Zajednici. Prava na korištenje proizvoda za usluge u oblaku zajednice za državne ustanove jednaka su onima za njihove standardne ekvivalente s više matičnih korisnika, osim ako je drugačije navedeno. Kvalificirane Online usluge nude se kao uslu</w:t>
      </w:r>
      <w:r>
        <w:t>ge u oblaku zajednice za državne ustanove i usluge u oblaku zajednice za ustanove koje nisu državne. Klijentima usluge mogu biti ustupljene kao jedno ili drugo, no ne kao kombinacija. Kvalificirane Online usluge označene kao usluge u oblaku zajednice za dr</w:t>
      </w:r>
      <w:r>
        <w:t xml:space="preserve">žavne ustanove ne mogu se implementirati na istu domenu s određenim uslugama u oblaku zajednice za ustanove koje nisu državne. </w:t>
      </w:r>
    </w:p>
    <w:p w:rsidR="002158AB" w:rsidRDefault="004D37FB">
      <w:pPr>
        <w:pStyle w:val="ProductList-BodySpaced"/>
      </w:pPr>
      <w:r>
        <w:rPr>
          <w:b/>
          <w:color w:val="00188F"/>
        </w:rPr>
        <w:t>Obuhvaćene tehnologije:</w:t>
      </w:r>
      <w:r>
        <w:t xml:space="preserve">: označava druge Microsoftove komponente uključene u Proizvod; više pojedinosti potražite u Univerzalnim </w:t>
      </w:r>
      <w:r>
        <w:t>licencnim odredbama u odjeljku Obuhvaćene tehnologije.</w:t>
      </w:r>
    </w:p>
    <w:p w:rsidR="002158AB" w:rsidRDefault="004D37FB">
      <w:pPr>
        <w:pStyle w:val="ProductList-BodySpaced"/>
      </w:pPr>
      <w:r>
        <w:rPr>
          <w:b/>
          <w:color w:val="00188F"/>
        </w:rPr>
        <w:t>Mobilnost licenci</w:t>
      </w:r>
      <w:r>
        <w:t>: Prava dostupna Klijentima s tehnološkim jamstvom Software Assurance za preraspodjelu licence izvan standardnih rokova ili za korištenje Proizvoda na višeklijentskim poslužiteljima iz</w:t>
      </w:r>
      <w:r>
        <w:t xml:space="preserve">van vlastitih podatkovnih centara; pojedinosti potražite u </w:t>
      </w:r>
      <w:hyperlink w:anchor="_Sec564">
        <w:r>
          <w:rPr>
            <w:color w:val="00467F"/>
            <w:u w:val="single"/>
          </w:rPr>
          <w:t>Dodatku B</w:t>
        </w:r>
      </w:hyperlink>
      <w:r>
        <w:t xml:space="preserve"> – Tehnološko jamstvo Software Assurance u članku Mobilnost licenci.</w:t>
      </w:r>
    </w:p>
    <w:p w:rsidR="002158AB" w:rsidRDefault="004D37FB">
      <w:pPr>
        <w:pStyle w:val="ProductList-BodySpaced"/>
      </w:pPr>
      <w:r>
        <w:rPr>
          <w:b/>
          <w:color w:val="00188F"/>
        </w:rPr>
        <w:t>Licencne odredbe</w:t>
      </w:r>
      <w:r>
        <w:t>: Odredbe i uvjeti kojima se regulira implementacija i korištenje Proizvo</w:t>
      </w:r>
      <w:r>
        <w:t>da.</w:t>
      </w:r>
    </w:p>
    <w:p w:rsidR="002158AB" w:rsidRDefault="004D37F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w:t>
      </w:r>
      <w:r>
        <w:t>nije verzije istog ili drugog proizvoda umjesto licencirane verzije.</w:t>
      </w:r>
    </w:p>
    <w:p w:rsidR="002158AB" w:rsidRDefault="004D37FB">
      <w:pPr>
        <w:pStyle w:val="ProductList-BodySpaced"/>
      </w:pPr>
      <w:r>
        <w:rPr>
          <w:b/>
          <w:color w:val="00188F"/>
        </w:rPr>
        <w:t>Preduvjet</w:t>
      </w:r>
      <w:r>
        <w:t>: označava da je potrebno ispuniti određene dodatne uvjete da bi se mogle kupiti Licence za Proizvod.</w:t>
      </w:r>
    </w:p>
    <w:p w:rsidR="002158AB" w:rsidRDefault="004D37FB">
      <w:pPr>
        <w:pStyle w:val="ProductList-BodySpaced"/>
      </w:pPr>
      <w:r>
        <w:rPr>
          <w:b/>
          <w:color w:val="00188F"/>
        </w:rPr>
        <w:t>Preduvjet (tehnološko jamstvo Software Assurance)</w:t>
      </w:r>
      <w:r>
        <w:t>:označava da je potrebno is</w:t>
      </w:r>
      <w:r>
        <w:t>puniti određene dodatne uvjete da bi se moglo kupiti tehnološko jamstvo Software Assurance.</w:t>
      </w:r>
    </w:p>
    <w:p w:rsidR="002158AB" w:rsidRDefault="004D37FB">
      <w:pPr>
        <w:pStyle w:val="ProductList-BodySpaced"/>
      </w:pPr>
      <w:r>
        <w:rPr>
          <w:b/>
          <w:color w:val="00188F"/>
        </w:rPr>
        <w:t>Prethodna verzija</w:t>
      </w:r>
      <w:r>
        <w:t>: starije verzije Proizvoda i njihov Datum dostupnosti.</w:t>
      </w:r>
    </w:p>
    <w:p w:rsidR="002158AB" w:rsidRDefault="004D37F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2158AB" w:rsidRDefault="004D37FB">
      <w:pPr>
        <w:pStyle w:val="ProductList-BodySpaced"/>
      </w:pPr>
      <w:r>
        <w:rPr>
          <w:b/>
          <w:color w:val="00188F"/>
        </w:rPr>
        <w:t>Program Online Subscription (OSP)</w:t>
      </w:r>
      <w:r>
        <w:t>: Proizvod je dostupan u programu Online Subscription.</w:t>
      </w:r>
    </w:p>
    <w:p w:rsidR="002158AB" w:rsidRDefault="004D37FB">
      <w:pPr>
        <w:pStyle w:val="ProductList-BodySpaced"/>
      </w:pPr>
      <w:r>
        <w:rPr>
          <w:b/>
          <w:color w:val="00188F"/>
        </w:rPr>
        <w:t>Skupina proizvoda</w:t>
      </w:r>
      <w:r>
        <w:t>: označava grupu Proizvoda kojoj Proizvod pripada u svrhu određivanja popu</w:t>
      </w:r>
      <w:r>
        <w:t>sta. Postoje tri kategorije Skupine proizvoda: Aplikacija, Poslužitelj i Sustav.</w:t>
      </w:r>
    </w:p>
    <w:p w:rsidR="002158AB" w:rsidRDefault="004D37FB">
      <w:pPr>
        <w:pStyle w:val="ProductList-BodySpaced"/>
      </w:pPr>
      <w:r>
        <w:rPr>
          <w:b/>
          <w:color w:val="00188F"/>
        </w:rPr>
        <w:t>Posebne licencne odredbe za određeni proizvod</w:t>
      </w:r>
      <w:r>
        <w:t>: označava da su Posebne odredbe i uvjeti za određeni proizvod koji reguliraju implementaciju i korištenje Proizvoda navedeni ispo</w:t>
      </w:r>
      <w:r>
        <w:t>d tablice Prava na korištenje proizvoda.</w:t>
      </w:r>
    </w:p>
    <w:p w:rsidR="002158AB" w:rsidRDefault="004D37F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2158AB" w:rsidRDefault="004D37FB">
      <w:pPr>
        <w:pStyle w:val="ProductList-BodySpaced"/>
      </w:pPr>
      <w:r>
        <w:rPr>
          <w:b/>
          <w:color w:val="00188F"/>
        </w:rPr>
        <w:t>Iznimka Kvalificiranog korisnika</w:t>
      </w:r>
      <w:r>
        <w:t>: iznimka primjenjiva na korisnike koji Proizvodima pristupaju isključivo u okviru jedne od ovih licenci. Ti korisnici ne računaju se kao Kvalificirani korisnici prema Klijentovu ugovoru o količinskom licenciranju, bez obzira na eventualne suprotne odredbe</w:t>
      </w:r>
      <w:r>
        <w:t xml:space="preserve"> u tom ugovoru. </w:t>
      </w:r>
    </w:p>
    <w:p w:rsidR="002158AB" w:rsidRDefault="004D37F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w:t>
      </w:r>
      <w:r>
        <w:t>ollment ili Enrollment for Education Solutions (Pristupnice za Obrazovna rješenja) može prijaviti smanjenje broja licenci ili Dodijeljene godišnje obveze.</w:t>
      </w:r>
    </w:p>
    <w:p w:rsidR="002158AB" w:rsidRDefault="004D37FB">
      <w:pPr>
        <w:pStyle w:val="ProductList-BodySpaced"/>
      </w:pPr>
      <w:r>
        <w:rPr>
          <w:b/>
          <w:color w:val="00188F"/>
        </w:rPr>
        <w:lastRenderedPageBreak/>
        <w:t>Ispunjava uvjete za smanjenje broja (SCE)</w:t>
      </w:r>
      <w:r>
        <w:t>: Proizvodi za koje klijent Pristupnice za poslužitelj i obl</w:t>
      </w:r>
      <w:r>
        <w:t>ak može prijaviti smanjenje broja pretplatničkih licenci ili buduće Dodijeljene godišnje obveze nakon 12 uzastopnih mjeseci.</w:t>
      </w:r>
    </w:p>
    <w:p w:rsidR="002158AB" w:rsidRDefault="004D37F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w:instrText>
      </w:r>
      <w:r>
        <w:instrText xml:space="preserve">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w:instrText>
      </w:r>
      <w:r>
        <w:instrText xml:space="preserve">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w:instrText>
      </w:r>
      <w:r>
        <w:instrText xml:space="preserve">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w:instrText>
      </w:r>
      <w:r>
        <w:instrText xml:space="preserve">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w:instrText>
      </w:r>
      <w:r>
        <w:instrText xml:space="preserve">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w:instrText>
      </w:r>
      <w:r>
        <w:instrText xml:space="preserve">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w:t>
      </w:r>
      <w:r>
        <w:t xml:space="preserve">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w:t>
      </w:r>
      <w:r>
        <w:t>ez obzira na eventualne suprotne odredbe u Klijentovu ugovoru o količinskom licenciranju, Kvalificirana računala i Uređaji ne uključuju bilo kakve Kvalificirane uređaje treće osobe s kojih korisnici Klijenta pristupaju softveru i koriste ga, kao ni bilo ka</w:t>
      </w:r>
      <w:r>
        <w:t>kve (druge) Enterprise proizvode pokrivene isključivo Pravima na korištenje u roamingu.</w:t>
      </w:r>
    </w:p>
    <w:p w:rsidR="002158AB" w:rsidRDefault="004D37F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w:instrText>
      </w:r>
      <w:r>
        <w:instrText xml:space="preserve">stiranom servisu tijekom određenog vremenskog razdoblja." </w:instrText>
      </w:r>
      <w:r>
        <w:fldChar w:fldCharType="separate"/>
      </w:r>
      <w:r>
        <w:rPr>
          <w:color w:val="0563C1"/>
        </w:rPr>
        <w:t>SL</w:t>
      </w:r>
      <w:r>
        <w:fldChar w:fldCharType="end"/>
      </w:r>
      <w:r>
        <w:t>-ovi za softver nabavljeni na temelju Pristupnice za poslužitelj i oblak ili Microsoftova Ugovora o proizvodima i uslugama pružaju ista prava i pogodnosti tehnološkog jamstva SA tijekom trajanj</w:t>
      </w:r>
      <w:r>
        <w:t xml:space="preserve">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2158AB" w:rsidRDefault="004D37FB">
      <w:pPr>
        <w:pStyle w:val="ProductList-BodySpaced"/>
      </w:pPr>
      <w:r>
        <w:rPr>
          <w:b/>
          <w:color w:val="00188F"/>
        </w:rPr>
        <w:t>Samostalno hostiranje</w:t>
      </w:r>
      <w:r>
        <w:t>: pogodnost tehnološkog jamstva Software Assu</w:t>
      </w:r>
      <w:r>
        <w:t xml:space="preserve">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2158AB" w:rsidRDefault="004D37FB">
      <w:pPr>
        <w:pStyle w:val="ProductList-BodySpaced"/>
      </w:pPr>
      <w:r>
        <w:rPr>
          <w:b/>
          <w:color w:val="00188F"/>
        </w:rPr>
        <w:t>Skupina pogodn</w:t>
      </w:r>
      <w:r>
        <w:rPr>
          <w:b/>
          <w:color w:val="00188F"/>
        </w:rPr>
        <w:t>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w:t>
      </w:r>
      <w:r>
        <w:t>ološko jamstvo Software Assurance.</w:t>
      </w:r>
    </w:p>
    <w:p w:rsidR="002158AB" w:rsidRDefault="004D37F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bez dodatnih troškova. Kvalificirani proizvod </w:t>
      </w:r>
      <w:r>
        <w:t>i Proizvod koji ispunjava uvjete za Pogodnost za studentsko korištenje navedeni su u Unosu proizvoda. Takve Studentske licence ne ulaze u broj licenci potrebnih za ispunjavanje minimalnih uvjeta narudžbe.</w:t>
      </w:r>
    </w:p>
    <w:p w:rsidR="002158AB" w:rsidRDefault="004D37F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w:t>
      </w:r>
      <w:r>
        <w:t>ednom korisniku ili uređaju, a omogućuje da se sve njegove komponente koriste na jednom uređaju ili da ih koristi jedan korisnik kojem je prenesena. Komponente Paketa ne smiju se zasebno koristiti na zasebnim uređajima niti ih smiju koristiti zasebni koris</w:t>
      </w:r>
      <w:r>
        <w:t>nici.</w:t>
      </w:r>
    </w:p>
    <w:p w:rsidR="002158AB" w:rsidRDefault="004D37F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2158AB" w:rsidRDefault="004D37FB">
      <w:pPr>
        <w:pStyle w:val="ProductList-BodySpaced"/>
      </w:pPr>
      <w:r>
        <w:rPr>
          <w:b/>
          <w:color w:val="00188F"/>
        </w:rPr>
        <w:t>UTD popust (engl. up-to-date discount</w:t>
      </w:r>
      <w:r>
        <w:rPr>
          <w:b/>
          <w:color w:val="00188F"/>
        </w:rPr>
        <w: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w:instrText>
      </w:r>
      <w:r>
        <w:instrText xml:space="preserve">up Proizvodu." </w:instrText>
      </w:r>
      <w:r>
        <w:fldChar w:fldCharType="separate"/>
      </w:r>
      <w:r>
        <w:rPr>
          <w:color w:val="0563C1"/>
        </w:rPr>
        <w:t>Licencu</w:t>
      </w:r>
      <w:r>
        <w:fldChar w:fldCharType="end"/>
      </w:r>
      <w:r>
        <w:t xml:space="preserve"> za odgovarajući kvalificirani Proizvod.</w:t>
      </w:r>
    </w:p>
    <w:p w:rsidR="002158AB" w:rsidRDefault="002158AB">
      <w:pPr>
        <w:pStyle w:val="ProductList-BodySpaced"/>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Spaced"/>
      </w:pPr>
    </w:p>
    <w:p w:rsidR="002158AB" w:rsidRDefault="004D37FB">
      <w:pPr>
        <w:pStyle w:val="ProductList-Offering1Heading"/>
        <w:outlineLvl w:val="1"/>
      </w:pPr>
      <w:bookmarkStart w:id="330" w:name="_Sec551"/>
      <w:r>
        <w:t>Vrijednosti ćelije</w:t>
      </w:r>
      <w:bookmarkEnd w:id="330"/>
      <w:r>
        <w:fldChar w:fldCharType="begin"/>
      </w:r>
      <w:r>
        <w:instrText xml:space="preserve"> TC "</w:instrText>
      </w:r>
      <w:bookmarkStart w:id="331" w:name="_Toc488833856"/>
      <w:r>
        <w:instrText>Vrijednosti ćelije</w:instrText>
      </w:r>
      <w:bookmarkEnd w:id="331"/>
      <w:r>
        <w:instrText>" \l 2</w:instrText>
      </w:r>
      <w:r>
        <w:fldChar w:fldCharType="end"/>
      </w:r>
    </w:p>
    <w:p w:rsidR="002158AB" w:rsidRDefault="004D37F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2158AB" w:rsidRDefault="002158AB">
      <w:pPr>
        <w:pStyle w:val="ProductList-BodySpaced"/>
      </w:pPr>
    </w:p>
    <w:p w:rsidR="002158AB" w:rsidRDefault="004D37FB">
      <w:pPr>
        <w:pStyle w:val="ProductList-BodySpaced"/>
      </w:pPr>
      <w:r>
        <w:rPr>
          <w:b/>
          <w:color w:val="00188F"/>
        </w:rPr>
        <w:t>A</w:t>
      </w:r>
      <w:r>
        <w:t xml:space="preserve">= </w:t>
      </w:r>
      <w:r>
        <w:rPr>
          <w:color w:val="00188F"/>
        </w:rPr>
        <w:t>Dodatni proizvod</w:t>
      </w:r>
      <w:r>
        <w:t>: Proizvod se n</w:t>
      </w:r>
      <w:r>
        <w:t>udi kao Dodatni proizvod.</w:t>
      </w:r>
    </w:p>
    <w:p w:rsidR="002158AB" w:rsidRDefault="004D37FB">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2158AB" w:rsidRDefault="004D37FB">
      <w:pPr>
        <w:pStyle w:val="ProductList-BodySpaced"/>
      </w:pPr>
      <w:r>
        <w:rPr>
          <w:b/>
          <w:color w:val="00188F"/>
        </w:rPr>
        <w:t>E</w:t>
      </w:r>
      <w:r>
        <w:t xml:space="preserve"> = </w:t>
      </w:r>
      <w:r>
        <w:rPr>
          <w:color w:val="00188F"/>
        </w:rPr>
        <w:t>Enterprise proizvod</w:t>
      </w:r>
      <w:r>
        <w:t>: Proizvod se nudi kao Enterprise proizvod, ali ne računalni.</w:t>
      </w:r>
    </w:p>
    <w:p w:rsidR="002158AB" w:rsidRDefault="004D37FB">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w:t>
      </w:r>
      <w:r>
        <w:t>s (Pretplatničkog ugovora Open Value Subscription – Obrazovna rješenja).</w:t>
      </w:r>
    </w:p>
    <w:p w:rsidR="002158AB" w:rsidRDefault="004D37FB">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w:t>
      </w:r>
      <w:r>
        <w:t xml:space="preserve">i Enterprise CAL zahtijeva odgovarajući CAL Suite Bridge. </w:t>
      </w:r>
    </w:p>
    <w:p w:rsidR="002158AB" w:rsidRDefault="004D37F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2158AB" w:rsidRDefault="004D37FB">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2158AB" w:rsidRDefault="004D37F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2158AB" w:rsidRDefault="004D37FB">
      <w:pPr>
        <w:pStyle w:val="ProductList-BodySpaced"/>
      </w:pPr>
      <w:r>
        <w:rPr>
          <w:b/>
          <w:color w:val="00188F"/>
        </w:rPr>
        <w:t>SD</w:t>
      </w:r>
      <w:r>
        <w:t xml:space="preserve">= </w:t>
      </w:r>
      <w:r>
        <w:rPr>
          <w:color w:val="00188F"/>
        </w:rPr>
        <w:t>Škol</w:t>
      </w:r>
      <w:r>
        <w:rPr>
          <w:color w:val="00188F"/>
        </w:rPr>
        <w:t>ski proizvod za računalnu platformu</w:t>
      </w:r>
      <w:r>
        <w:t>: Proizvod se nudi kao školski proizvod za računalnu platformu uz pakete Enterprise CAL ili Core CAL u okviru Campus Agreement (Ugovora Campus) i School Agreement (Ugovora School). SD se ubraja kao tri stavke.</w:t>
      </w:r>
    </w:p>
    <w:p w:rsidR="002158AB" w:rsidRDefault="004D37FB">
      <w:pPr>
        <w:pStyle w:val="ProductList-BodySpaced"/>
      </w:pPr>
      <w:r>
        <w:rPr>
          <w:b/>
          <w:color w:val="00188F"/>
        </w:rPr>
        <w:t>ST</w:t>
      </w:r>
      <w:r>
        <w:t xml:space="preserve"> = </w:t>
      </w:r>
      <w:r>
        <w:rPr>
          <w:color w:val="00188F"/>
        </w:rPr>
        <w:t>Ponuda</w:t>
      </w:r>
      <w:r>
        <w:rPr>
          <w:color w:val="00188F"/>
        </w:rPr>
        <w:t xml:space="preserve"> za studente</w:t>
      </w:r>
      <w:r>
        <w:t>: Proizvod se nudi kao Ponuda za studente i mora se naručiti za Ukupan broj studenata.</w:t>
      </w:r>
    </w:p>
    <w:p w:rsidR="002158AB" w:rsidRDefault="004D37F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2158AB" w:rsidRDefault="004D37F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2158AB" w:rsidRDefault="002158AB">
      <w:pPr>
        <w:pStyle w:val="ProductList-BodySpaced"/>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Spaced"/>
      </w:pPr>
    </w:p>
    <w:p w:rsidR="002158AB" w:rsidRDefault="004D37FB">
      <w:pPr>
        <w:pStyle w:val="ProductList-Offering1Heading"/>
        <w:outlineLvl w:val="1"/>
      </w:pPr>
      <w:bookmarkStart w:id="332" w:name="_Sec552"/>
      <w:r>
        <w:lastRenderedPageBreak/>
        <w:t>Zaglavlja stupaca</w:t>
      </w:r>
      <w:bookmarkEnd w:id="332"/>
      <w:r>
        <w:fldChar w:fldCharType="begin"/>
      </w:r>
      <w:r>
        <w:instrText xml:space="preserve"> TC "</w:instrText>
      </w:r>
      <w:bookmarkStart w:id="333" w:name="_Toc488833857"/>
      <w:r>
        <w:instrText>Zaglavlja stupaca</w:instrText>
      </w:r>
      <w:bookmarkEnd w:id="333"/>
      <w:r>
        <w:instrText>" \l 2</w:instrText>
      </w:r>
      <w:r>
        <w:fldChar w:fldCharType="end"/>
      </w:r>
    </w:p>
    <w:p w:rsidR="002158AB" w:rsidRDefault="004D37FB">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2158AB" w:rsidRDefault="002158AB">
      <w:pPr>
        <w:pStyle w:val="ProductList-BodySpaced"/>
      </w:pPr>
    </w:p>
    <w:p w:rsidR="002158AB" w:rsidRDefault="004D37FB">
      <w:pPr>
        <w:pStyle w:val="ProductList-BodySpaced"/>
      </w:pPr>
      <w:r>
        <w:rPr>
          <w:b/>
          <w:color w:val="00188F"/>
        </w:rPr>
        <w:t>DA</w:t>
      </w:r>
      <w:r>
        <w:t xml:space="preserve">= </w:t>
      </w:r>
      <w:r>
        <w:rPr>
          <w:color w:val="00188F"/>
        </w:rPr>
        <w:t>Datum dostupnosti</w:t>
      </w:r>
      <w:r>
        <w:t>: datum na koji Proi</w:t>
      </w:r>
      <w:r>
        <w:t>zvod postaje dostupan, definiran kao mjesec/godina. Za softver, to je prije datuma na koji Microsoft učini licence dostupnima za naručivanje ili preuzimanje iz Uslužnog centra količinskog licenciranja (engl. Volume Licensing Services Center, VLSC).</w:t>
      </w:r>
    </w:p>
    <w:p w:rsidR="002158AB" w:rsidRDefault="004D37FB">
      <w:pPr>
        <w:pStyle w:val="ProductList-BodySpaced"/>
      </w:pPr>
      <w:r>
        <w:rPr>
          <w:b/>
          <w:color w:val="00188F"/>
        </w:rPr>
        <w:t>EA/EAS</w:t>
      </w:r>
      <w:r>
        <w:t xml:space="preserve"> </w:t>
      </w:r>
      <w:r>
        <w:t xml:space="preserve">=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w:t>
      </w:r>
      <w:r>
        <w:t>), uključujući Pristupnicu za poslužitelj i oblak.</w:t>
      </w:r>
    </w:p>
    <w:p w:rsidR="002158AB" w:rsidRDefault="004D37F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w:t>
      </w:r>
      <w:r>
        <w:t>ampus) i School Agreement (Ugovor School) (CASA).</w:t>
      </w:r>
    </w:p>
    <w:p w:rsidR="002158AB" w:rsidRDefault="004D37F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2158AB" w:rsidRDefault="004D37FB">
      <w:pPr>
        <w:pStyle w:val="ProductList-BodySpaced"/>
      </w:pPr>
      <w:r>
        <w:rPr>
          <w:b/>
          <w:color w:val="00188F"/>
        </w:rPr>
        <w:t xml:space="preserve">L/SA </w:t>
      </w:r>
      <w:r>
        <w:t xml:space="preserve">= </w:t>
      </w:r>
      <w:r>
        <w:rPr>
          <w:color w:val="00188F"/>
        </w:rPr>
        <w:t>Licenca s tehnološkim jamstvom Software Assurance</w:t>
      </w:r>
      <w:r>
        <w:t xml:space="preserve">: bodovna </w:t>
      </w:r>
      <w:r>
        <w:t>vrijednost određena kad se Licenca i tehnološko jamstvo Software Assurance nude za kupnju u isto vrijeme.</w:t>
      </w:r>
    </w:p>
    <w:p w:rsidR="002158AB" w:rsidRDefault="004D37FB">
      <w:pPr>
        <w:pStyle w:val="ProductList-BodySpaced"/>
      </w:pPr>
      <w:r>
        <w:rPr>
          <w:b/>
          <w:color w:val="00188F"/>
        </w:rPr>
        <w:t>MPSA</w:t>
      </w:r>
      <w:r>
        <w:t xml:space="preserve"> = </w:t>
      </w:r>
      <w:r>
        <w:rPr>
          <w:color w:val="00188F"/>
        </w:rPr>
        <w:t>Microsoftov Ugovor o proizvodima i uslugama</w:t>
      </w:r>
      <w:r>
        <w:t>.</w:t>
      </w:r>
    </w:p>
    <w:p w:rsidR="002158AB" w:rsidRDefault="004D37FB">
      <w:pPr>
        <w:pStyle w:val="ProductList-BodySpaced"/>
      </w:pPr>
      <w:r>
        <w:rPr>
          <w:b/>
          <w:color w:val="00188F"/>
        </w:rPr>
        <w:t>OL</w:t>
      </w:r>
      <w:r>
        <w:t xml:space="preserve"> = </w:t>
      </w:r>
      <w:r>
        <w:rPr>
          <w:color w:val="00188F"/>
        </w:rPr>
        <w:t>Open License</w:t>
      </w:r>
      <w:r>
        <w:t>: Open License obuhvaća Open License, Open License for Academic, Open License for</w:t>
      </w:r>
      <w:r>
        <w:t xml:space="preserve"> Government i Open License for Charity, gdje je to dostupno.</w:t>
      </w:r>
    </w:p>
    <w:p w:rsidR="002158AB" w:rsidRDefault="004D37FB">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2158AB" w:rsidRDefault="004D37FB">
      <w:pPr>
        <w:pStyle w:val="ProductList-BodySpaced"/>
      </w:pPr>
      <w:r>
        <w:rPr>
          <w:b/>
          <w:color w:val="00188F"/>
        </w:rPr>
        <w:t>OVS-ES</w:t>
      </w:r>
      <w:r>
        <w:t xml:space="preserve"> = </w:t>
      </w:r>
      <w:r>
        <w:rPr>
          <w:color w:val="00188F"/>
        </w:rPr>
        <w:t xml:space="preserve">Pretplatnički ugovor Open </w:t>
      </w:r>
      <w:r>
        <w:rPr>
          <w:color w:val="00188F"/>
        </w:rPr>
        <w:t>Value Subscription – Education Solutions (Obrazovna rješenja)</w:t>
      </w:r>
      <w:r>
        <w:t>.</w:t>
      </w:r>
    </w:p>
    <w:p w:rsidR="002158AB" w:rsidRDefault="004D37FB">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2158AB" w:rsidRDefault="004D37FB">
      <w:pPr>
        <w:pStyle w:val="ProductList-BodySpaced"/>
      </w:pPr>
      <w:r>
        <w:rPr>
          <w:b/>
          <w:color w:val="00188F"/>
        </w:rPr>
        <w:t>SA</w:t>
      </w:r>
      <w:r>
        <w:t xml:space="preserve"> = </w:t>
      </w:r>
      <w:r>
        <w:rPr>
          <w:color w:val="00188F"/>
        </w:rPr>
        <w:t>tehnološko jamstvo Software Assuranc</w:t>
      </w:r>
      <w:r>
        <w:rPr>
          <w:color w:val="00188F"/>
        </w:rPr>
        <w:t>e</w:t>
      </w:r>
      <w:r>
        <w:t>: bodovna vrijednost određena kad se tehnološko jamstvo Software Assurance nudi za navedeni softver.</w:t>
      </w:r>
    </w:p>
    <w:p w:rsidR="002158AB" w:rsidRDefault="004D37F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2158AB" w:rsidRDefault="002158AB">
      <w:pPr>
        <w:pStyle w:val="ProductList-BodySpaced"/>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Spaced"/>
      </w:pPr>
    </w:p>
    <w:p w:rsidR="002158AB" w:rsidRDefault="004D37FB">
      <w:pPr>
        <w:pStyle w:val="ProductList-Offering1Heading"/>
        <w:outlineLvl w:val="1"/>
      </w:pPr>
      <w:bookmarkStart w:id="334" w:name="_Sec553"/>
      <w:r>
        <w:t>Definicije</w:t>
      </w:r>
      <w:bookmarkEnd w:id="334"/>
      <w:r>
        <w:fldChar w:fldCharType="begin"/>
      </w:r>
      <w:r>
        <w:instrText xml:space="preserve"> TC "</w:instrText>
      </w:r>
      <w:bookmarkStart w:id="335" w:name="_Toc488833858"/>
      <w:r>
        <w:instrText>Definicije</w:instrText>
      </w:r>
      <w:bookmarkEnd w:id="335"/>
      <w:r>
        <w:instrText>" \l 2</w:instrText>
      </w:r>
      <w:r>
        <w:fldChar w:fldCharType="end"/>
      </w:r>
    </w:p>
    <w:p w:rsidR="002158AB" w:rsidRDefault="004D37FB">
      <w:pPr>
        <w:pStyle w:val="ProductList-BodySpaced"/>
      </w:pPr>
      <w:r>
        <w:rPr>
          <w:b/>
          <w:color w:val="00188F"/>
        </w:rPr>
        <w:t>Program Academic</w:t>
      </w:r>
      <w:r>
        <w:t xml:space="preserve"> znači Akademski račun za kupnju u MPSA-u, Academic Select License (Licenca Academic Select</w:t>
      </w:r>
      <w:r>
        <w:t>), Select Plus for Academic, Campus (Ugovor Campus) i School Agreement (Ugovor School) ili Open Value Subscription – Obrazovna rješenja.</w:t>
      </w:r>
    </w:p>
    <w:p w:rsidR="002158AB" w:rsidRDefault="004D37FB">
      <w:pPr>
        <w:pStyle w:val="ProductList-BodySpaced"/>
      </w:pPr>
      <w:r>
        <w:rPr>
          <w:b/>
          <w:color w:val="00188F"/>
        </w:rPr>
        <w:t xml:space="preserve">Dodatna licenca </w:t>
      </w:r>
      <w:r>
        <w:t>znači licencu kupljenu kao dodatak (i pridruženu) prethodno kupljenoj Kvalificiranoj licenci (ili kompletu Kvalificiranih licenci). Dodatna licenca dodjeljuje se jednom Kvalificiranom korisniku (kako je definirano u Klijentovoj Pristupnici) ili istom Poslu</w:t>
      </w:r>
      <w:r>
        <w:t xml:space="preserve">žitelju ili uređaju kojem su dodijeljene Kvalificirane licence. Za svaki Dodatni SL po korisniku koji se ne prikazuje pojedinačno u Odredbama Online usluga vrijede licencne odredbe primjenjive na puni SL po korisniku za istu uslugu. </w:t>
      </w:r>
    </w:p>
    <w:p w:rsidR="002158AB" w:rsidRDefault="004D37FB">
      <w:pPr>
        <w:pStyle w:val="ProductList-BodySpaced"/>
      </w:pPr>
      <w:r>
        <w:rPr>
          <w:b/>
          <w:color w:val="00188F"/>
        </w:rPr>
        <w:t>Dodatni CAL</w:t>
      </w:r>
      <w:r>
        <w:t xml:space="preserve"> znači </w:t>
      </w:r>
      <w:r>
        <w:fldChar w:fldCharType="begin"/>
      </w:r>
      <w:r>
        <w:instrText xml:space="preserve"> Aut</w:instrText>
      </w:r>
      <w:r>
        <w:instrText xml:space="preserve">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w:instrText>
      </w:r>
      <w:r>
        <w:instrText xml:space="preserve">\t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2158AB" w:rsidRDefault="004D37FB">
      <w:pPr>
        <w:pStyle w:val="ProductList-BodySpaced"/>
      </w:pPr>
      <w:r>
        <w:rPr>
          <w:b/>
          <w:color w:val="00188F"/>
        </w:rPr>
        <w:t>Dodatna licenca za vanjski priključak</w:t>
      </w:r>
      <w:r>
        <w:t xml:space="preserve"> znači </w:t>
      </w:r>
      <w:r>
        <w:fldChar w:fldCharType="begin"/>
      </w:r>
      <w:r>
        <w:instrText xml:space="preserve"> AutoTextList   \s NoStyle \t "Pojam Licenca</w:instrText>
      </w:r>
      <w:r>
        <w:instrText xml:space="preserve"> za vanjski priključak (engl. External Connector) označava Licencu dodijeljenu Poslužitelju namijenjenom za Klijentovo korištenje, koja omogućuje pristup odgovarajućoj verziji poslužiteljskog softvera ili starijim verzijama poslužiteljskog softvera za Vanj</w:instrText>
      </w:r>
      <w:r>
        <w:instrText xml:space="preserve">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w:instrText>
      </w:r>
      <w:r>
        <w:instrText xml:space="preserve">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2158AB" w:rsidRDefault="004D37FB">
      <w:pPr>
        <w:pStyle w:val="ProductList-BodySpaced"/>
      </w:pPr>
      <w:r>
        <w:rPr>
          <w:b/>
        </w:rPr>
        <w:t xml:space="preserve">Pojam </w:t>
      </w:r>
      <w:r>
        <w:rPr>
          <w:b/>
          <w:color w:val="00188F"/>
        </w:rPr>
        <w:t>CAL</w:t>
      </w:r>
      <w:r>
        <w:t xml:space="preserve"> označava licencu za pristup klijenta, koja se prema potrebi </w:t>
      </w:r>
      <w:r>
        <w:t>može prenijeti korisniku ili uređaju. CAL po korisniku omogućuje jednom korisniku pristup odgovarajućoj verziji poslužiteljskog softvera ili starijim verzijama poslužiteljskog softvera s bilo kojeg uređaja. CAL po uređaju omogućuje bilo kojem korisniku pri</w:t>
      </w:r>
      <w:r>
        <w:t>stup odgovarajućim verzijama poslužiteljskog softvera ili starijim verzijama poslužiteljskog softvera s jednog uređaja. CAL-ovi omogućuju pristup softveru koji se koristi samo na Klijentovim Licenciranim poslužiteljima.</w:t>
      </w:r>
    </w:p>
    <w:p w:rsidR="002158AB" w:rsidRDefault="004D37FB">
      <w:pPr>
        <w:pStyle w:val="ProductList-BodySpaced"/>
      </w:pPr>
      <w:r>
        <w:rPr>
          <w:b/>
          <w:color w:val="00188F"/>
        </w:rPr>
        <w:t>Licenca ekvivalentna CAL-u</w:t>
      </w:r>
      <w:r>
        <w:t xml:space="preserve"> znači </w:t>
      </w:r>
      <w:r>
        <w:fldChar w:fldCharType="begin"/>
      </w:r>
      <w:r>
        <w:instrText xml:space="preserve"> Au</w:instrText>
      </w:r>
      <w:r>
        <w:instrText xml:space="preserve">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w:instrText>
      </w:r>
      <w:r>
        <w:instrText xml:space="preserv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w:t>
      </w:r>
      <w:r>
        <w:rPr>
          <w:color w:val="0563C1"/>
        </w:rPr>
        <w:t>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w:instrText>
      </w:r>
      <w:r>
        <w:instrText xml:space="preserve">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kao što je na</w:t>
      </w:r>
      <w:r>
        <w:t xml:space="preserve">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2158AB" w:rsidRDefault="004D37FB">
      <w:pPr>
        <w:pStyle w:val="ProductList-BodySpaced"/>
      </w:pPr>
      <w:r>
        <w:rPr>
          <w:b/>
          <w:color w:val="00188F"/>
        </w:rPr>
        <w:t>Klijentski OSE</w:t>
      </w:r>
      <w:r>
        <w:t xml:space="preserve"> znači </w:t>
      </w:r>
      <w:r>
        <w:fldChar w:fldCharType="begin"/>
      </w:r>
      <w:r>
        <w:instrText xml:space="preserve"> AutoTextList   \s NoStyle \t</w:instrText>
      </w:r>
      <w:r>
        <w:instrText xml:space="preserve">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w:t>
      </w:r>
      <w:r>
        <w:t>ntski operacijski sustav.</w:t>
      </w:r>
    </w:p>
    <w:p w:rsidR="002158AB" w:rsidRDefault="004D37F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w:t>
      </w:r>
      <w:r>
        <w:t>alne probleme na skupove poslova i zadataka kojima koordinira planer poslova, npr. onaj koji se nalazi u paketu Microsoft HPC Pack ili sličnom HPC posredničkom softveru, koji te poslove i zadatke paralelno distribuira na jedno ili više računala koja rade u</w:t>
      </w:r>
      <w:r>
        <w:t xml:space="preserve"> sklopu HPC klastera.</w:t>
      </w:r>
    </w:p>
    <w:p w:rsidR="002158AB" w:rsidRDefault="004D37F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w:instrText>
      </w:r>
      <w:r>
        <w:instrText xml:space="preserve">(Cijelu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w:instrText>
      </w:r>
      <w:r>
        <w:instrText xml:space="preserve"> rješava složene računalne probleme. (Cijelu definiciju potražite u Pojmovniku.)" </w:instrText>
      </w:r>
      <w:r>
        <w:fldChar w:fldCharType="separate"/>
      </w:r>
      <w:r>
        <w:rPr>
          <w:color w:val="0563C1"/>
        </w:rPr>
        <w:t>HPC aplikacije u klasterima</w:t>
      </w:r>
      <w:r>
        <w:fldChar w:fldCharType="end"/>
      </w:r>
      <w:r>
        <w:t>.</w:t>
      </w:r>
    </w:p>
    <w:p w:rsidR="002158AB" w:rsidRDefault="004D37FB">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w:instrText>
      </w:r>
      <w:r>
        <w:instrText xml:space="preserve">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w:instrText>
      </w:r>
      <w:r>
        <w:instrText xml:space="preserve">"Pojam Poslužitelj označava fizički hardverski sustav na kojem se može koristiti poslužiteljski softver." </w:instrText>
      </w:r>
      <w:r>
        <w:fldChar w:fldCharType="separate"/>
      </w:r>
      <w:r>
        <w:rPr>
          <w:color w:val="0563C1"/>
        </w:rPr>
        <w:t>Poslužitelju</w:t>
      </w:r>
      <w:r>
        <w:fldChar w:fldCharType="end"/>
      </w:r>
      <w:r>
        <w:t>.</w:t>
      </w:r>
    </w:p>
    <w:p w:rsidR="002158AB" w:rsidRDefault="004D37F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w:instrText>
      </w:r>
      <w:r>
        <w:instrText xml:space="preserve">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w:t>
      </w:r>
      <w:r>
        <w:t xml:space="preserve">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2158AB" w:rsidRDefault="004D37FB">
      <w:pPr>
        <w:pStyle w:val="ProductList-BodySpaced"/>
      </w:pPr>
      <w:r>
        <w:rPr>
          <w:b/>
        </w:rPr>
        <w:lastRenderedPageBreak/>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w:instrText>
      </w:r>
      <w:r>
        <w:instrText xml:space="preserve"> Klijenta ni njegovih Povezanih društava, kao ni podizvođači ni zastupnici Klijenta odnosno njegovih povezanih društava." </w:instrText>
      </w:r>
      <w:r>
        <w:fldChar w:fldCharType="separate"/>
      </w:r>
      <w:r>
        <w:rPr>
          <w:color w:val="0563C1"/>
        </w:rPr>
        <w:t>Vanjske korisnike.</w:t>
      </w:r>
      <w:r>
        <w:fldChar w:fldCharType="end"/>
      </w:r>
    </w:p>
    <w:p w:rsidR="002158AB" w:rsidRDefault="004D37FB">
      <w:pPr>
        <w:pStyle w:val="ProductList-BodySpaced"/>
      </w:pPr>
      <w:r>
        <w:rPr>
          <w:b/>
        </w:rPr>
        <w:t xml:space="preserve">Pojam </w:t>
      </w:r>
      <w:r>
        <w:rPr>
          <w:b/>
          <w:color w:val="00188F"/>
        </w:rPr>
        <w:t>Vanjski korisnici</w:t>
      </w:r>
      <w:r>
        <w:t xml:space="preserve"> označava korisnike koji nisu zaposlenici Klijenta ni njegovih Povezanih društava, kao ni</w:t>
      </w:r>
      <w:r>
        <w:t xml:space="preserve"> podizvođači ni zastupnici Klijenta odnosno njegovih povezanih društava.</w:t>
      </w:r>
    </w:p>
    <w:p w:rsidR="002158AB" w:rsidRDefault="004D37F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w:instrText>
      </w:r>
      <w:r>
        <w:instrText xml:space="preserve">e \t "Pojam fizički procesor označava procesor u fizičkom hardverskom sustavu." </w:instrText>
      </w:r>
      <w:r>
        <w:fldChar w:fldCharType="separate"/>
      </w:r>
      <w:r>
        <w:rPr>
          <w:color w:val="0563C1"/>
        </w:rPr>
        <w:t>Fizičkom procesoru</w:t>
      </w:r>
      <w:r>
        <w:fldChar w:fldCharType="end"/>
      </w:r>
      <w:r>
        <w:t>.</w:t>
      </w:r>
    </w:p>
    <w:p w:rsidR="002158AB" w:rsidRDefault="004D37F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w:instrText>
      </w:r>
      <w:r>
        <w:instrText xml:space="preserve">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i to zajedno s drugim softverom u mjeri potrebnoj radi poboljšan</w:t>
      </w:r>
      <w:r>
        <w:t xml:space="preserve">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w:t>
      </w:r>
      <w:r>
        <w:rPr>
          <w:color w:val="0563C1"/>
        </w:rPr>
        <w:t xml:space="preserve">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w:t>
      </w:r>
      <w:r>
        <w:rPr>
          <w:color w:val="0563C1"/>
        </w:rPr>
        <w:t>ikacije u klasterima</w:t>
      </w:r>
      <w:r>
        <w:fldChar w:fldCharType="end"/>
      </w:r>
      <w:r>
        <w:t>.</w:t>
      </w:r>
    </w:p>
    <w:p w:rsidR="002158AB" w:rsidRDefault="004D37FB">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w:instrText>
      </w:r>
      <w:r>
        <w:instrText xml:space="preserve">nje u virtualnom hardverskom sustavu." </w:instrText>
      </w:r>
      <w:r>
        <w:fldChar w:fldCharType="separate"/>
      </w:r>
      <w:r>
        <w:rPr>
          <w:color w:val="0563C1"/>
        </w:rPr>
        <w:t>Virtualnim okruženjem operacijskog sustava</w:t>
      </w:r>
      <w:r>
        <w:fldChar w:fldCharType="end"/>
      </w:r>
      <w:r>
        <w:t>.</w:t>
      </w:r>
    </w:p>
    <w:p w:rsidR="002158AB" w:rsidRDefault="004D37F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w:instrText>
      </w:r>
      <w:r>
        <w:instrText xml:space="preserve">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2158AB" w:rsidRDefault="004D37FB">
      <w:pPr>
        <w:pStyle w:val="ProductList-BodySpaced"/>
      </w:pPr>
      <w:r>
        <w:rPr>
          <w:b/>
        </w:rPr>
        <w:t xml:space="preserve">Pojam </w:t>
      </w:r>
      <w:r>
        <w:rPr>
          <w:b/>
          <w:color w:val="00188F"/>
        </w:rPr>
        <w:t xml:space="preserve">Licenca </w:t>
      </w:r>
      <w:r>
        <w:t>označava pravo na preuzimanje, instalaciju i korištenje Proiz</w:t>
      </w:r>
      <w:r>
        <w:t>voda te pristup Proizvodu.</w:t>
      </w:r>
    </w:p>
    <w:p w:rsidR="002158AB" w:rsidRDefault="004D37FB">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2158AB" w:rsidRDefault="004D37FB">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4">
        <w:r>
          <w:rPr>
            <w:color w:val="00467F"/>
            <w:u w:val="single"/>
          </w:rPr>
          <w:t>http://www.microsoft.com/licensing/software-as</w:t>
        </w:r>
        <w:r>
          <w:rPr>
            <w:color w:val="00467F"/>
            <w:u w:val="single"/>
          </w:rPr>
          <w:t>surance/license-mobility.aspx</w:t>
        </w:r>
      </w:hyperlink>
      <w:r>
        <w:t xml:space="preserve"> koju je Microsoft ovlastio da hostira softver klijenata na zajedničkim poslužiteljima. </w:t>
      </w:r>
    </w:p>
    <w:p w:rsidR="002158AB" w:rsidRDefault="004D37FB">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w:instrText>
      </w:r>
      <w:r>
        <w:instrText xml:space="preserve">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w:t>
      </w:r>
      <w:r>
        <w:t>vo korištenje. U svrhu ove definicije, hardverska particija ili blade smatra se zasebnim poslužiteljem.</w:t>
      </w:r>
    </w:p>
    <w:p w:rsidR="002158AB" w:rsidRDefault="004D37F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Licenca</w:t>
      </w:r>
      <w:r>
        <w:fldChar w:fldCharType="end"/>
      </w:r>
      <w:r>
        <w:t>.</w:t>
      </w:r>
    </w:p>
    <w:p w:rsidR="002158AB" w:rsidRDefault="004D37F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w:instrText>
      </w:r>
      <w:r>
        <w:instrText xml:space="preserve">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w:t>
      </w:r>
      <w:r>
        <w:t>e dvije kategorije licenci za upravljanje: poslužiteljska licenca za upravljanje i klijentska licenca za upravljanje. Postoje tri vrste klijentskih licenci za upravljanje: po korisniku, OSE-u i po uređaju. Korisnička licenca za upravljanje omogućuje upravl</w:t>
      </w:r>
      <w:r>
        <w:t xml:space="preserve">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w:instrText>
      </w:r>
      <w:r>
        <w:instrText xml:space="preserve">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w:instrText>
      </w:r>
      <w:r>
        <w:instrText xml:space="preserve">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w:instrText>
      </w:r>
      <w:r>
        <w:instrText xml:space="preserve">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2158AB" w:rsidRDefault="004D37FB">
      <w:pPr>
        <w:pStyle w:val="ProductList-BodySpaced"/>
      </w:pPr>
      <w:r>
        <w:rPr>
          <w:b/>
          <w:color w:val="00188F"/>
        </w:rPr>
        <w:t>Licenca ekvivalentna licenci za upravljanje</w:t>
      </w:r>
      <w:r>
        <w:t xml:space="preserve"> znači SL po korisniku naveden u tablici „L</w:t>
      </w:r>
      <w:r>
        <w:t xml:space="preserve">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w:instrText>
      </w:r>
      <w:r>
        <w:instrText xml:space="preserve">\s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w:t>
      </w:r>
      <w:r>
        <w:t>vivalentna Licenci za upravljanje samo ako je Klijent kupio licencu nakon Datuma dostupnosti Poslužiteljskog proizvoda ili ako je Klijent imao aktivno tehnološko jamstvo Software Assurance na Datum dostupnosti.</w:t>
      </w:r>
    </w:p>
    <w:p w:rsidR="002158AB" w:rsidRDefault="004D37FB">
      <w:pPr>
        <w:pStyle w:val="ProductList-BodySpaced"/>
      </w:pPr>
      <w:r>
        <w:rPr>
          <w:b/>
        </w:rPr>
        <w:t xml:space="preserve">Pojam </w:t>
      </w:r>
      <w:r>
        <w:rPr>
          <w:b/>
          <w:color w:val="00188F"/>
        </w:rPr>
        <w:t xml:space="preserve">Upravljanje OSE-om </w:t>
      </w:r>
      <w:r>
        <w:t>označava traženje il</w:t>
      </w:r>
      <w:r>
        <w:t xml:space="preserve">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w:instrText>
      </w:r>
      <w:r>
        <w:instrText xml:space="preserve">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2158AB" w:rsidRDefault="004D37FB">
      <w:pPr>
        <w:pStyle w:val="ProductList-BodySpaced"/>
      </w:pPr>
      <w:r>
        <w:rPr>
          <w:b/>
          <w:color w:val="00188F"/>
        </w:rPr>
        <w:t>Okruženje operacijskog sustava</w:t>
      </w:r>
      <w:r>
        <w:t xml:space="preserve"> (engl. Operating Syste</w:t>
      </w:r>
      <w:r>
        <w:t>m Environment, OSE) znači cijeli Primjerak ili jedan dio operacijskog sustava, cijeli Primjerak ili jedan dio virtualnog (ili na drugi način simuliranog) operacijskog sustava koji omogućuje odvojene identitete računala (primarno ime računala ili sličan jed</w:t>
      </w:r>
      <w:r>
        <w:t xml:space="preserve">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w:instrText>
      </w:r>
      <w:r>
        <w:instrText>am fizički OSE označava OSE konfiguriran za izravno korištenje u fizičkom hardverskom sustavu. Primjerak operacijskog sustava koji se koristi za pokretanje softvera za virtualizaciju hardvera ili pružanje usluga virtualizacije hardvera smatra se dijelom Fi</w:instrText>
      </w:r>
      <w:r>
        <w:instrText xml:space="preserve">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2158AB" w:rsidRDefault="004D37F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w:instrText>
      </w:r>
      <w:r>
        <w:instrText xml:space="preserve"> \t "Pojam fizički procesor označava procesor u fizičkom hardverskom sustavu." </w:instrText>
      </w:r>
      <w:r>
        <w:fldChar w:fldCharType="separate"/>
      </w:r>
      <w:r>
        <w:rPr>
          <w:color w:val="0563C1"/>
        </w:rPr>
        <w:t>Fizičkom procesoru</w:t>
      </w:r>
      <w:r>
        <w:fldChar w:fldCharType="end"/>
      </w:r>
      <w:r>
        <w:t>.</w:t>
      </w:r>
    </w:p>
    <w:p w:rsidR="002158AB" w:rsidRDefault="004D37F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w:instrText>
      </w:r>
      <w:r>
        <w:instrText xml:space="preserve">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w:t>
      </w:r>
      <w:r>
        <w:t xml:space="preserve">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w:instrText>
      </w:r>
      <w:r>
        <w:instrText xml:space="preserve">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2158AB" w:rsidRDefault="004D37FB">
      <w:pPr>
        <w:pStyle w:val="ProductList-BodySpaced"/>
      </w:pPr>
      <w:r>
        <w:rPr>
          <w:b/>
        </w:rPr>
        <w:t xml:space="preserve">Pojam </w:t>
      </w:r>
      <w:r>
        <w:rPr>
          <w:b/>
          <w:color w:val="00188F"/>
        </w:rPr>
        <w:t xml:space="preserve">Fizički procesor </w:t>
      </w:r>
      <w:r>
        <w:t>označava procesor u fizičkom hardverskom sustavu.</w:t>
      </w:r>
    </w:p>
    <w:p w:rsidR="002158AB" w:rsidRDefault="004D37FB">
      <w:pPr>
        <w:pStyle w:val="ProductList-BodySpaced"/>
      </w:pPr>
      <w:r>
        <w:rPr>
          <w:b/>
          <w:color w:val="00188F"/>
        </w:rPr>
        <w:t>Premi</w:t>
      </w:r>
      <w:r>
        <w:rPr>
          <w:b/>
          <w:color w:val="00188F"/>
        </w:rPr>
        <w:t xml:space="preserve">um Assurance </w:t>
      </w:r>
      <w:r>
        <w:t>ponuda je za određene Proizvode koja omogućuje pristup sigurnosnim ažuriranjima i biltenima koje Microsoft stavi na raspolaganje kad verzija Proizvoda više nije obuhvaćena Proširenom podrškom.</w:t>
      </w:r>
    </w:p>
    <w:p w:rsidR="002158AB" w:rsidRDefault="004D37FB">
      <w:pPr>
        <w:pStyle w:val="ProductList-BodySpaced"/>
      </w:pPr>
      <w:r>
        <w:rPr>
          <w:b/>
        </w:rPr>
        <w:t xml:space="preserve">Pojam </w:t>
      </w:r>
      <w:r>
        <w:rPr>
          <w:b/>
          <w:color w:val="00188F"/>
        </w:rPr>
        <w:t>Primarni korisnik</w:t>
      </w:r>
      <w:r>
        <w:t xml:space="preserve"> označava korisnika koji ko</w:t>
      </w:r>
      <w:r>
        <w:t xml:space="preserve">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w:t>
      </w:r>
      <w:r>
        <w:t xml:space="preserve"> vremena u bilo kojem razdoblju od 90 dana.</w:t>
      </w:r>
    </w:p>
    <w:p w:rsidR="002158AB" w:rsidRDefault="004D37F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w:instrText>
      </w:r>
      <w:r>
        <w:instrText xml:space="preserve">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w:t>
      </w:r>
      <w:r>
        <w:rPr>
          <w:color w:val="0563C1"/>
        </w:rPr>
        <w:t>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2158AB" w:rsidRDefault="004D37FB">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2158AB" w:rsidRDefault="004D37F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w:instrText>
      </w:r>
      <w:r>
        <w:instrText xml:space="preserve">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w:t>
      </w:r>
      <w:r>
        <w:t>(bez obzira nastavljaju se izvršavati njegove naredbe ili ne) sve dok se ne ukloni iz memorije.</w:t>
      </w:r>
    </w:p>
    <w:p w:rsidR="002158AB" w:rsidRDefault="004D37F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w:instrText>
      </w:r>
      <w:r>
        <w:instrText xml:space="preserve">odu." </w:instrText>
      </w:r>
      <w:r>
        <w:fldChar w:fldCharType="separate"/>
      </w:r>
      <w:r>
        <w:rPr>
          <w:color w:val="0563C1"/>
        </w:rPr>
        <w:t>Licencu</w:t>
      </w:r>
      <w:r>
        <w:fldChar w:fldCharType="end"/>
      </w:r>
      <w:r>
        <w:t xml:space="preserve"> koja omogućuje pristup softveru ili hostiranom servisu tijekom određenog vremenskog razdoblja.</w:t>
      </w:r>
    </w:p>
    <w:p w:rsidR="002158AB" w:rsidRDefault="004D37FB">
      <w:pPr>
        <w:pStyle w:val="ProductList-BodySpaced"/>
      </w:pPr>
      <w:r>
        <w:rPr>
          <w:b/>
        </w:rPr>
        <w:t xml:space="preserve">Pojam </w:t>
      </w:r>
      <w:r>
        <w:rPr>
          <w:b/>
          <w:color w:val="00188F"/>
        </w:rPr>
        <w:t>Poslužitelj</w:t>
      </w:r>
      <w:r>
        <w:t xml:space="preserve"> označava fizički hardverski sustav na kojem se može koristiti poslužiteljski softver.</w:t>
      </w:r>
    </w:p>
    <w:p w:rsidR="002158AB" w:rsidRDefault="004D37FB">
      <w:pPr>
        <w:pStyle w:val="ProductList-BodySpaced"/>
      </w:pPr>
      <w:r>
        <w:rPr>
          <w:b/>
          <w:color w:val="00188F"/>
        </w:rPr>
        <w:t>Farma poslužitelja</w:t>
      </w:r>
      <w:r>
        <w:t xml:space="preserve"> znači jedan podatkovn</w:t>
      </w:r>
      <w:r>
        <w:t>i centar ili dva centra koja se nalaze u vremenskim zonama na međusobnoj udaljenosti manjoj od četiri sata i/ili unutar EU-a ili EFTA-e. Podatkovni centar možete premjestiti s jedne Farme poslužitelja na drugu, ali ne na kratkoročnoj osnovi. (EU je Europsk</w:t>
      </w:r>
      <w:r>
        <w:t>a unija; EFTA je Europsko udruženje za slobodnu trgovinu).</w:t>
      </w:r>
    </w:p>
    <w:p w:rsidR="002158AB" w:rsidRDefault="004D37FB">
      <w:pPr>
        <w:pStyle w:val="ProductList-BodySpaced"/>
      </w:pPr>
      <w:r>
        <w:rPr>
          <w:b/>
          <w:color w:val="00188F"/>
        </w:rPr>
        <w:lastRenderedPageBreak/>
        <w:t>Prelazak na opširnije izdanje</w:t>
      </w:r>
      <w:r>
        <w:t xml:space="preserve"> znači licencu kupljenu kao dodatak (i pridruženu) prethodno kupljenoj osnovnoj licenci. Za svaki SL za Prelazak na opširnije izdanje po korisniku koji se ne prikazuje </w:t>
      </w:r>
      <w:r>
        <w:t>pojedinačno u Odredbama Online usluga vrijede licencne odredbe primjenjive na odgovarajući puni SL po korisniku za istu uslugu.</w:t>
      </w:r>
    </w:p>
    <w:p w:rsidR="002158AB" w:rsidRDefault="004D37FB">
      <w:pPr>
        <w:pStyle w:val="ProductList-BodySpaced"/>
      </w:pPr>
      <w:r>
        <w:rPr>
          <w:b/>
        </w:rPr>
        <w:t xml:space="preserve">Pojam </w:t>
      </w:r>
      <w:r>
        <w:rPr>
          <w:b/>
          <w:color w:val="00188F"/>
        </w:rPr>
        <w:t>Virtualna jezgra</w:t>
      </w:r>
      <w:r>
        <w:t xml:space="preserve"> označava jedinicu procesorske snage u virtualnom hardverskom sustavu. Virtualna jezgra virtualni je prika</w:t>
      </w:r>
      <w:r>
        <w:t>z jednog hardverskog niza ili više njih.</w:t>
      </w:r>
    </w:p>
    <w:p w:rsidR="002158AB" w:rsidRDefault="004D37FB">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w:instrText>
      </w:r>
      <w:r>
        <w:instrText xml:space="preserve">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2158AB" w:rsidRDefault="004D37F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w:t>
      </w:r>
      <w:r>
        <w:t>mjesta, web-aplikacije, web-usluge i/ili posluživanje POP3 pošte. Objašnjenje: pristup sadržaju, podacima i aplikacijama koje softver poslužuje unutar nekog internetskog web-rješenja nije ograničen na zaposlenike Klijenta ili njegovih povezanih društava.</w:t>
      </w:r>
    </w:p>
    <w:p w:rsidR="002158AB" w:rsidRDefault="004D37FB">
      <w:pPr>
        <w:pStyle w:val="ProductList-BodySpaced"/>
      </w:pPr>
      <w:r>
        <w:t>S</w:t>
      </w:r>
      <w:r>
        <w:t>oftver u internetskim web-rješenjima koristi se za:</w:t>
      </w:r>
    </w:p>
    <w:p w:rsidR="002158AB" w:rsidRDefault="004D37FB" w:rsidP="007512B8">
      <w:pPr>
        <w:pStyle w:val="ProductList-Bullet"/>
        <w:numPr>
          <w:ilvl w:val="0"/>
          <w:numId w:val="39"/>
        </w:numPr>
      </w:pPr>
      <w:r>
        <w:t>softver za web-poslužitelje (primjerice Microsoft Internet Information Services) te upravljačke ili sigurnosne zastupnike (primjerice zastupnik za System Center Operations Manager)</w:t>
      </w:r>
    </w:p>
    <w:p w:rsidR="002158AB" w:rsidRDefault="004D37FB" w:rsidP="007512B8">
      <w:pPr>
        <w:pStyle w:val="ProductList-Bullet"/>
        <w:numPr>
          <w:ilvl w:val="0"/>
          <w:numId w:val="39"/>
        </w:numPr>
      </w:pPr>
      <w:r>
        <w:t>softver s mehanizmom ba</w:t>
      </w:r>
      <w:r>
        <w:t>ze podataka (primjerice Microsoft SQL Server) isključivo kao podršku internetskim web-rješenjima ili</w:t>
      </w:r>
    </w:p>
    <w:p w:rsidR="002158AB" w:rsidRDefault="004D37FB" w:rsidP="007512B8">
      <w:pPr>
        <w:pStyle w:val="ProductList-Bullet"/>
        <w:numPr>
          <w:ilvl w:val="0"/>
          <w:numId w:val="39"/>
        </w:numPr>
      </w:pPr>
      <w:r>
        <w:t>DNS servis za povezivanje internetskih naziva s IP adresama dok god to nije jedina funkcija tog primjerka softvera.</w:t>
      </w:r>
    </w:p>
    <w:p w:rsidR="002158AB" w:rsidRDefault="004D37FB">
      <w:pPr>
        <w:pStyle w:val="ProductList-BodySpaced"/>
      </w:pPr>
      <w:r>
        <w:rPr>
          <w:b/>
          <w:color w:val="00188F"/>
        </w:rPr>
        <w:t xml:space="preserve">Spremnik za Windows Server </w:t>
      </w:r>
      <w:r>
        <w:t xml:space="preserve">značajka je </w:t>
      </w:r>
      <w:r>
        <w:t>softvera Windows Server.</w:t>
      </w:r>
    </w:p>
    <w:p w:rsidR="002158AB" w:rsidRDefault="004D37F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w:t>
      </w:r>
      <w:r>
        <w:t>uild, Windows Identity Foundation, Windows Library za JAVAScript, Debghelp.dll i Web Deploy.</w:t>
      </w:r>
    </w:p>
    <w:p w:rsidR="002158AB" w:rsidRDefault="002158AB">
      <w:pPr>
        <w:pStyle w:val="ProductList-BodySpaced"/>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Spaced"/>
      </w:pPr>
    </w:p>
    <w:p w:rsidR="002158AB" w:rsidRDefault="002158AB">
      <w:pPr>
        <w:sectPr w:rsidR="002158AB">
          <w:headerReference w:type="default" r:id="rId145"/>
          <w:footerReference w:type="default" r:id="rId146"/>
          <w:type w:val="continuous"/>
          <w:pgSz w:w="12240" w:h="15840" w:code="1"/>
          <w:pgMar w:top="1170" w:right="720" w:bottom="720" w:left="720" w:header="432" w:footer="288" w:gutter="0"/>
          <w:cols w:space="360"/>
        </w:sectPr>
      </w:pPr>
    </w:p>
    <w:p w:rsidR="002158AB" w:rsidRDefault="004D37FB">
      <w:pPr>
        <w:pStyle w:val="ProductList-SectionHeading"/>
        <w:pageBreakBefore/>
        <w:outlineLvl w:val="0"/>
      </w:pPr>
      <w:bookmarkStart w:id="336" w:name="_Sec591"/>
      <w:bookmarkEnd w:id="326"/>
      <w:r>
        <w:lastRenderedPageBreak/>
        <w:t>Dodatak A – Licence ekvivalentne CAL-u/ML-u</w:t>
      </w:r>
      <w:r>
        <w:fldChar w:fldCharType="begin"/>
      </w:r>
      <w:r>
        <w:instrText xml:space="preserve"> TC "</w:instrText>
      </w:r>
      <w:bookmarkStart w:id="337" w:name="_Toc488833859"/>
      <w:r>
        <w:instrText>Dodatak A – Licence ekvivalentne CAL-u/ML-u</w:instrText>
      </w:r>
      <w:bookmarkEnd w:id="337"/>
      <w:r>
        <w:instrText>" \l 1</w:instrText>
      </w:r>
      <w:r>
        <w:fldChar w:fldCharType="end"/>
      </w:r>
    </w:p>
    <w:p w:rsidR="002158AB" w:rsidRDefault="004D37FB">
      <w:pPr>
        <w:pStyle w:val="ProductList-Body"/>
      </w:pPr>
      <w:r>
        <w:t xml:space="preserve">Prava na pristup poslužiteljskom softveru koji se koristi na </w:t>
      </w:r>
      <w:r>
        <w:fldChar w:fldCharType="begin"/>
      </w:r>
      <w:r>
        <w:instrText xml:space="preserve"> AutoTextList   \s NoStyle \t "Pojam Licenciran</w:instrText>
      </w:r>
      <w:r>
        <w:instrText xml:space="preserve">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w:instrText>
      </w:r>
      <w:r>
        <w:instrText>utoTextList   \s NoStyle \t "Pojam Upravljanje OSE-ovima označava traženje ili primanje podataka o OSE-u, konfiguriranje ili davanje uputa hardveru ili softveru koji je izravno ili neizravno povezan s OSE-om. To ne obuhvaća otkrivanje prisutnosti uređaja i</w:instrText>
      </w:r>
      <w:r>
        <w:instrText xml:space="preserve">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w:t>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w:t>
      </w:r>
      <w:r>
        <w:t xml:space="preserve">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w:instrText>
      </w:r>
      <w:r>
        <w:instrText xml:space="preserv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w:instrText>
      </w:r>
      <w:r>
        <w:instrText xml:space="preserve">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rPr>
          <w:color w:val="0563C1"/>
        </w:rPr>
        <w:t>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w:t>
      </w:r>
      <w:r>
        <w:t xml:space="preserve">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w:instrText>
      </w:r>
      <w:r>
        <w:instrText xml:space="preserve">ver." </w:instrText>
      </w:r>
      <w:r>
        <w:fldChar w:fldCharType="separate"/>
      </w:r>
      <w:r>
        <w:rPr>
          <w:color w:val="0563C1"/>
        </w:rPr>
        <w:t>Poslužiteljskog</w:t>
      </w:r>
      <w:r>
        <w:fldChar w:fldCharType="end"/>
      </w:r>
      <w:r>
        <w:t xml:space="preserve"> proizvoda.</w:t>
      </w:r>
    </w:p>
    <w:p w:rsidR="002158AB" w:rsidRDefault="002158AB">
      <w:pPr>
        <w:pStyle w:val="ProductList-Body"/>
      </w:pPr>
    </w:p>
    <w:tbl>
      <w:tblPr>
        <w:tblStyle w:val="PURTable"/>
        <w:tblW w:w="0" w:type="dxa"/>
        <w:tblLook w:val="04A0" w:firstRow="1" w:lastRow="0" w:firstColumn="1" w:lastColumn="0" w:noHBand="0" w:noVBand="1"/>
      </w:tblPr>
      <w:tblGrid>
        <w:gridCol w:w="849"/>
        <w:gridCol w:w="394"/>
        <w:gridCol w:w="395"/>
        <w:gridCol w:w="395"/>
        <w:gridCol w:w="395"/>
        <w:gridCol w:w="463"/>
        <w:gridCol w:w="530"/>
        <w:gridCol w:w="537"/>
        <w:gridCol w:w="544"/>
        <w:gridCol w:w="530"/>
        <w:gridCol w:w="463"/>
        <w:gridCol w:w="530"/>
        <w:gridCol w:w="537"/>
        <w:gridCol w:w="544"/>
        <w:gridCol w:w="530"/>
        <w:gridCol w:w="454"/>
        <w:gridCol w:w="431"/>
        <w:gridCol w:w="444"/>
        <w:gridCol w:w="424"/>
        <w:gridCol w:w="447"/>
        <w:gridCol w:w="432"/>
        <w:gridCol w:w="524"/>
      </w:tblGrid>
      <w:tr w:rsidR="002158AB">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158AB" w:rsidRDefault="002158A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158AB" w:rsidRDefault="004D37FB">
            <w:pPr>
              <w:pStyle w:val="ProductList-TableBody"/>
              <w:jc w:val="center"/>
            </w:pPr>
            <w:r>
              <w:rPr>
                <w:color w:val="FFFFFF"/>
              </w:rPr>
              <w:t>Dynamics 365 Enterprise</w:t>
            </w:r>
          </w:p>
        </w:tc>
      </w:tr>
      <w:tr w:rsidR="002158AB">
        <w:tc>
          <w:tcPr>
            <w:tcW w:w="360" w:type="dxa"/>
            <w:tcBorders>
              <w:top w:val="none" w:sz="4" w:space="0" w:color="BFBFBF"/>
              <w:left w:val="none" w:sz="24" w:space="0" w:color="808080"/>
              <w:bottom w:val="single" w:sz="4" w:space="0" w:color="FFFFFF"/>
              <w:right w:val="single" w:sz="6" w:space="0" w:color="FFFFFF"/>
            </w:tcBorders>
          </w:tcPr>
          <w:p w:rsidR="002158AB" w:rsidRDefault="004D37FB">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58AB" w:rsidRDefault="004D37FB">
            <w:pPr>
              <w:pStyle w:val="ProductList-TableBody"/>
              <w:jc w:val="center"/>
            </w:pPr>
            <w:r>
              <w:rPr>
                <w:color w:val="FFFFFF"/>
              </w:rPr>
              <w:t>Plan</w:t>
            </w: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798">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9">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9">
              <w:r>
                <w:rPr>
                  <w:color w:val="00467F"/>
                  <w:u w:val="single"/>
                </w:rPr>
                <w:t>Dodatni</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799">
              <w:r>
                <w:rPr>
                  <w:color w:val="00467F"/>
                  <w:u w:val="single"/>
                </w:rPr>
                <w:t>Dodatni</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800">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800">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single" w:sz="4" w:space="0" w:color="FFFFFF"/>
              <w:right w:val="single" w:sz="6" w:space="0" w:color="FFFFFF"/>
            </w:tcBorders>
          </w:tcPr>
          <w:p w:rsidR="002158AB" w:rsidRDefault="004D37F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tcBorders>
              <w:top w:val="dashed" w:sz="4" w:space="0" w:color="BFBFBF"/>
              <w:left w:val="none" w:sz="24" w:space="0" w:color="808080"/>
              <w:bottom w:val="single" w:sz="4" w:space="0" w:color="FFFFFF"/>
              <w:right w:val="single" w:sz="6" w:space="0" w:color="FFFFFF"/>
            </w:tcBorders>
          </w:tcPr>
          <w:p w:rsidR="002158AB" w:rsidRDefault="004D37FB">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none" w:sz="24" w:space="0" w:color="808080"/>
              <w:right w:val="single" w:sz="6" w:space="0" w:color="FFFFFF"/>
            </w:tcBorders>
          </w:tcPr>
          <w:p w:rsidR="002158AB" w:rsidRDefault="004D37F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none" w:sz="24" w:space="0" w:color="808080"/>
              <w:left w:val="none" w:sz="24" w:space="0" w:color="808080"/>
              <w:bottom w:val="single" w:sz="4" w:space="0" w:color="FFFFFF"/>
              <w:right w:val="single" w:sz="6" w:space="0" w:color="FFFFFF"/>
            </w:tcBorders>
          </w:tcPr>
          <w:p w:rsidR="002158AB" w:rsidRDefault="004D37FB">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6"/>
            <w:tcBorders>
              <w:top w:val="single" w:sz="4" w:space="0" w:color="FFFFFF"/>
              <w:left w:val="single" w:sz="6" w:space="0" w:color="FFFFFF"/>
              <w:bottom w:val="none" w:sz="24" w:space="0" w:color="808080"/>
              <w:right w:val="single" w:sz="6" w:space="0" w:color="FFFFFF"/>
            </w:tcBorders>
          </w:tcPr>
          <w:p w:rsidR="002158AB" w:rsidRDefault="004D37F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58AB" w:rsidRDefault="002158AB">
            <w:pPr>
              <w:pStyle w:val="ProductList-TableBody"/>
            </w:pPr>
          </w:p>
        </w:tc>
      </w:tr>
      <w:tr w:rsidR="002158AB">
        <w:tc>
          <w:tcPr>
            <w:tcW w:w="360" w:type="dxa"/>
            <w:tcBorders>
              <w:top w:val="none" w:sz="24" w:space="0" w:color="808080"/>
              <w:left w:val="none" w:sz="24" w:space="0" w:color="808080"/>
              <w:bottom w:val="none" w:sz="4" w:space="0" w:color="6E6E6E"/>
              <w:right w:val="single" w:sz="6" w:space="0" w:color="FFFFFF"/>
            </w:tcBorders>
          </w:tcPr>
          <w:p w:rsidR="002158AB" w:rsidRDefault="004D37FB">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r>
      <w:tr w:rsidR="002158AB">
        <w:tc>
          <w:tcPr>
            <w:tcW w:w="360" w:type="dxa"/>
            <w:gridSpan w:val="15"/>
            <w:tcBorders>
              <w:top w:val="none" w:sz="4" w:space="0" w:color="6E6E6E"/>
              <w:left w:val="none" w:sz="24" w:space="0" w:color="808080"/>
              <w:bottom w:val="none" w:sz="4" w:space="0" w:color="BFBFBF"/>
              <w:right w:val="single" w:sz="6" w:space="0" w:color="FFFFFF"/>
            </w:tcBorders>
          </w:tcPr>
          <w:p w:rsidR="002158AB" w:rsidRDefault="004D37F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158AB" w:rsidRDefault="002158AB">
            <w:pPr>
              <w:pStyle w:val="ProductList-TableBody"/>
              <w:jc w:val="center"/>
            </w:pPr>
          </w:p>
        </w:tc>
      </w:tr>
      <w:tr w:rsidR="002158AB">
        <w:tc>
          <w:tcPr>
            <w:tcW w:w="360" w:type="dxa"/>
            <w:tcBorders>
              <w:top w:val="none" w:sz="4" w:space="0" w:color="BFBFBF"/>
              <w:left w:val="none" w:sz="24" w:space="0" w:color="808080"/>
              <w:bottom w:val="dashed" w:sz="4" w:space="0" w:color="BFBFBF"/>
              <w:right w:val="single" w:sz="6" w:space="0" w:color="FFFFFF"/>
            </w:tcBorders>
          </w:tcPr>
          <w:p w:rsidR="002158AB" w:rsidRDefault="004D37FB">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r>
      <w:tr w:rsidR="002158AB">
        <w:tc>
          <w:tcPr>
            <w:tcW w:w="360" w:type="dxa"/>
            <w:tcBorders>
              <w:top w:val="dashed" w:sz="4" w:space="0" w:color="BFBFBF"/>
              <w:left w:val="none" w:sz="24" w:space="0" w:color="808080"/>
              <w:bottom w:val="none" w:sz="4" w:space="0" w:color="6E6E6E"/>
              <w:right w:val="single" w:sz="6" w:space="0" w:color="FFFFFF"/>
            </w:tcBorders>
          </w:tcPr>
          <w:p w:rsidR="002158AB" w:rsidRDefault="004D37FB">
            <w:pPr>
              <w:pStyle w:val="ProductList-TableBody"/>
            </w:pPr>
            <w:hyperlink w:anchor="_Sec790">
              <w:r>
                <w:rPr>
                  <w:color w:val="00467F"/>
                  <w:u w:val="single"/>
                </w:rPr>
                <w:t>Služba za korisnike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r>
      <w:tr w:rsidR="002158AB">
        <w:tc>
          <w:tcPr>
            <w:tcW w:w="360" w:type="dxa"/>
            <w:gridSpan w:val="15"/>
            <w:tcBorders>
              <w:top w:val="none" w:sz="4" w:space="0" w:color="6E6E6E"/>
              <w:left w:val="none" w:sz="24" w:space="0" w:color="808080"/>
              <w:bottom w:val="none" w:sz="4" w:space="0" w:color="6E6E6E"/>
              <w:right w:val="single" w:sz="6" w:space="0" w:color="FFFFFF"/>
            </w:tcBorders>
          </w:tcPr>
          <w:p w:rsidR="002158AB" w:rsidRDefault="004D37F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58AB" w:rsidRDefault="002158AB">
            <w:pPr>
              <w:pStyle w:val="ProductList-TableBody"/>
              <w:jc w:val="center"/>
            </w:pPr>
          </w:p>
        </w:tc>
      </w:tr>
      <w:tr w:rsidR="002158AB">
        <w:tc>
          <w:tcPr>
            <w:tcW w:w="360" w:type="dxa"/>
            <w:tcBorders>
              <w:top w:val="none" w:sz="4" w:space="0" w:color="6E6E6E"/>
              <w:left w:val="none" w:sz="24" w:space="0" w:color="808080"/>
              <w:bottom w:val="none" w:sz="4" w:space="0" w:color="6E6E6E"/>
              <w:right w:val="single" w:sz="6" w:space="0" w:color="FFFFFF"/>
            </w:tcBorders>
          </w:tcPr>
          <w:p w:rsidR="002158AB" w:rsidRDefault="004D37FB">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58AB" w:rsidRDefault="002158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58AB" w:rsidRDefault="002158AB">
            <w:pPr>
              <w:pStyle w:val="ProductList-TableBody"/>
              <w:jc w:val="center"/>
            </w:pPr>
          </w:p>
        </w:tc>
      </w:tr>
    </w:tbl>
    <w:p w:rsidR="002158AB" w:rsidRDefault="004D37FB">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2158AB" w:rsidRDefault="004D37FB">
      <w:pPr>
        <w:pStyle w:val="ProductList-SectionHeading"/>
        <w:pageBreakBefore/>
        <w:outlineLvl w:val="0"/>
      </w:pPr>
      <w:bookmarkStart w:id="338" w:name="_Sec564"/>
      <w:bookmarkEnd w:id="336"/>
      <w:r>
        <w:lastRenderedPageBreak/>
        <w:t>Dodatak B – Tehnološko jamstvo Software Assurance</w:t>
      </w:r>
      <w:r>
        <w:fldChar w:fldCharType="begin"/>
      </w:r>
      <w:r>
        <w:instrText xml:space="preserve"> TC "</w:instrText>
      </w:r>
      <w:bookmarkStart w:id="339" w:name="_Toc488833860"/>
      <w:r>
        <w:instrText>Dodatak B – Tehnološko jamstvo Software Assurance</w:instrText>
      </w:r>
      <w:bookmarkEnd w:id="339"/>
      <w:r>
        <w:instrText>" \l 1</w:instrText>
      </w:r>
      <w:r>
        <w:fldChar w:fldCharType="end"/>
      </w:r>
    </w:p>
    <w:p w:rsidR="002158AB" w:rsidRDefault="004D37FB">
      <w:pPr>
        <w:pStyle w:val="ProductList-Offering1Heading"/>
        <w:outlineLvl w:val="1"/>
      </w:pPr>
      <w:bookmarkStart w:id="340" w:name="_Sec573"/>
      <w:r>
        <w:t>Kupnja tehnološkog jamstva Software Assurance</w:t>
      </w:r>
      <w:bookmarkEnd w:id="340"/>
      <w:r>
        <w:fldChar w:fldCharType="begin"/>
      </w:r>
      <w:r>
        <w:instrText xml:space="preserve"> TC "</w:instrText>
      </w:r>
      <w:bookmarkStart w:id="341" w:name="_Toc488833861"/>
      <w:r>
        <w:instrText>Kupnja tehnološkog jamstva Software Assurance</w:instrText>
      </w:r>
      <w:bookmarkEnd w:id="341"/>
      <w:r>
        <w:instrText>" \l 2</w:instrText>
      </w:r>
      <w:r>
        <w:fldChar w:fldCharType="end"/>
      </w:r>
    </w:p>
    <w:p w:rsidR="002158AB" w:rsidRDefault="004D37FB">
      <w:pPr>
        <w:pStyle w:val="ProductList-Body"/>
      </w:pPr>
      <w:r>
        <w:t xml:space="preserve">Postoje tri različite razine obveza koje Klijent može odabrati pri kupnji tehnološkog jamstva Software Assurance, što se može razlikovati ovisno o programu. Klijent može: </w:t>
      </w:r>
    </w:p>
    <w:p w:rsidR="002158AB" w:rsidRDefault="004D37FB" w:rsidP="007512B8">
      <w:pPr>
        <w:pStyle w:val="ProductList-Bullet"/>
        <w:numPr>
          <w:ilvl w:val="0"/>
          <w:numId w:val="40"/>
        </w:numPr>
      </w:pPr>
      <w:r>
        <w:t xml:space="preserve">obvezati se na tehnološko jamstvo Software Assurance za sve platformske proizvode </w:t>
      </w:r>
    </w:p>
    <w:p w:rsidR="002158AB" w:rsidRDefault="004D37FB" w:rsidP="007512B8">
      <w:pPr>
        <w:pStyle w:val="ProductList-Bullet"/>
        <w:numPr>
          <w:ilvl w:val="0"/>
          <w:numId w:val="40"/>
        </w:numPr>
      </w:pPr>
      <w:r>
        <w:t>o</w:t>
      </w:r>
      <w:r>
        <w:t xml:space="preserve">bvezati se na tehnološko jamstvo Software Assurance za sve kupnje u određenoj Skupini proizvoda (Aplikacije, Sustavi ili Poslužitelji), pod nazivom članstvo u programu tehnološkog jamstva Software Assurance (engl. Software Assurance Membership, SAM); </w:t>
      </w:r>
    </w:p>
    <w:p w:rsidR="002158AB" w:rsidRDefault="004D37FB" w:rsidP="007512B8">
      <w:pPr>
        <w:pStyle w:val="ProductList-Bullet"/>
        <w:numPr>
          <w:ilvl w:val="0"/>
          <w:numId w:val="40"/>
        </w:numPr>
      </w:pPr>
      <w:r>
        <w:t>kupi</w:t>
      </w:r>
      <w:r>
        <w:t>ti tehnološko jamstvo Software Assurance za pojedinačne Proizvode bez preuzimanja bilo koje obveze proširivanja tehnološkog jamstva Software Assurance na druge Proizvode.</w:t>
      </w:r>
    </w:p>
    <w:p w:rsidR="002158AB" w:rsidRDefault="002158AB">
      <w:pPr>
        <w:pStyle w:val="ProductList-Body"/>
      </w:pPr>
    </w:p>
    <w:p w:rsidR="002158AB" w:rsidRDefault="004D37FB">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w:t>
      </w:r>
      <w:r>
        <w:t xml:space="preserve">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w:t>
      </w:r>
      <w:r>
        <w:t xml:space="preserve">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w:t>
      </w:r>
      <w:r>
        <w:t>rijenosa.</w:t>
      </w:r>
    </w:p>
    <w:p w:rsidR="002158AB" w:rsidRDefault="002158AB">
      <w:pPr>
        <w:pStyle w:val="ProductList-Body"/>
      </w:pPr>
    </w:p>
    <w:p w:rsidR="002158AB" w:rsidRDefault="004D37FB">
      <w:pPr>
        <w:pStyle w:val="ProductList-Body"/>
      </w:pPr>
      <w:r>
        <w:t xml:space="preserve">Klijenti mogu imati mogućnost stjecanja tehnološkog jamstva Software Assurance za neke licence kupljene od Maloprodajnog kanala (pakirani maloprodajni proizvod) ili od Proizvođača originalne opreme (engl. Original Equipment Manufacturer, OEM) u </w:t>
      </w:r>
      <w:r>
        <w:t>roku od 90 dana od datuma kupnje, kako je opisano u tablici u nastavku. U okviru programa Open Value, ta se mogućnost primjenjuje samo za proizvode obuhvaćene opcijama non-Organization–wide (djelomično licenciranje)/Company-wide (potpuno licenciranje). U o</w:t>
      </w:r>
      <w:r>
        <w:t>kviru Enterprise Agreements (Ugovora Enterprise) primjenjuje se samo na Dodatne proizvode. Klijenti koji steknu tehnološko jamstvo Software Assurance za OEM ili maloprodajne licence imaju mogućnost instaliranja i korištenja softvera za Količinsko licencira</w:t>
      </w:r>
      <w:r>
        <w:t>nje za tada aktualnu verziju.</w:t>
      </w:r>
    </w:p>
    <w:tbl>
      <w:tblPr>
        <w:tblStyle w:val="PURTable"/>
        <w:tblW w:w="0" w:type="dxa"/>
        <w:tblLook w:val="04A0" w:firstRow="1" w:lastRow="0" w:firstColumn="1" w:lastColumn="0" w:noHBand="0" w:noVBand="1"/>
      </w:tblPr>
      <w:tblGrid>
        <w:gridCol w:w="2215"/>
        <w:gridCol w:w="2233"/>
        <w:gridCol w:w="2217"/>
        <w:gridCol w:w="4125"/>
      </w:tblGrid>
      <w:tr w:rsidR="002158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158AB" w:rsidRDefault="004D37FB">
            <w:pPr>
              <w:pStyle w:val="ProductList-TableBody"/>
              <w:jc w:val="center"/>
            </w:pPr>
            <w:r>
              <w:rPr>
                <w:color w:val="FFFFFF"/>
              </w:rPr>
              <w:t>Programi</w:t>
            </w:r>
          </w:p>
        </w:tc>
      </w:tr>
      <w:tr w:rsidR="002158AB">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2158AB" w:rsidRDefault="004D37FB">
            <w:pPr>
              <w:pStyle w:val="ProductList-TableBody"/>
            </w:pPr>
            <w:r>
              <w:t xml:space="preserve">Odnosi se na programe Open License, MPSA, Select, Select Plus i djelomično licenciranje u sklopu programa Open Value i dodatne proizvode u sklopu Enterprise Agreement (Ugovor Enterprise). Ne odnosi se na Enterprise proizvode u sklopu programa Open Value i </w:t>
            </w:r>
            <w:r>
              <w:t>Enterprise Agreement (Ugovor Enterprise).</w:t>
            </w:r>
          </w:p>
        </w:tc>
      </w:tr>
      <w:tr w:rsidR="002158AB">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Tehnološko jamstvo Software Assurance je dostupno</w:t>
            </w:r>
          </w:p>
        </w:tc>
        <w:tc>
          <w:tcPr>
            <w:tcW w:w="0" w:type="auto"/>
            <w:vMerge/>
          </w:tcPr>
          <w:p w:rsidR="002158AB" w:rsidRDefault="002158AB"/>
        </w:tc>
      </w:tr>
    </w:tbl>
    <w:p w:rsidR="002158AB" w:rsidRDefault="002158AB">
      <w:pPr>
        <w:pStyle w:val="ProductList-Body"/>
      </w:pPr>
    </w:p>
    <w:p w:rsidR="002158AB" w:rsidRDefault="004D37FB">
      <w:pPr>
        <w:pStyle w:val="ProductList-Body"/>
      </w:pPr>
      <w:r>
        <w:t>Klijenti koji steknu Microsoft Office Professional 2016 od OEM-a mogu steći tehnološko ja</w:t>
      </w:r>
      <w:r>
        <w:t>mstvo Software Assurance za Microsoft Office Standard 2016 u programima Open License, programima Select i Select Plus i kao non Company-wide (djelomično licenciranje) u okviru programa Open Value u roku od 90 dana od kupnje od OEM-a.</w:t>
      </w:r>
    </w:p>
    <w:p w:rsidR="002158AB" w:rsidRDefault="002158AB">
      <w:pPr>
        <w:pStyle w:val="ProductList-Body"/>
      </w:pPr>
    </w:p>
    <w:p w:rsidR="002158AB" w:rsidRDefault="004D37FB">
      <w:pPr>
        <w:pStyle w:val="ProductList-Body"/>
      </w:pPr>
      <w:r>
        <w:t>Klijenti s ugovorom E</w:t>
      </w:r>
      <w:r>
        <w:t xml:space="preserve">nterprise Agreement (Ugovor Enterprise) koji su prešli na Online uslugu ili su kupili pretplatničku Licencu Prijelazni SA umjesto obnove tehnološkog jamstva Software Assurance mogu ponovno dodati tehnološko jamstvo Software Assurance Licenci na godišnjicu </w:t>
      </w:r>
      <w:r>
        <w:t>ili pri obnovi bez kupovanja nove Licence. Tehnološko jamstvo Software Assurance mora se naručiti za tu Licencu za ostatak trajanja Pristupnice. Tehnološko jamstvo Software Assurance ne smije prijeći broj trajnih Licenci za koje je tehnološko jamstvo Softw</w:t>
      </w:r>
      <w:r>
        <w:t>are Assurance vrijedilo u trenutku prijelaza ili obnove ili prije toga i ne smije se ponovno dodavati prenesenim Licencama.</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
        <w:outlineLvl w:val="1"/>
      </w:pPr>
      <w:bookmarkStart w:id="342" w:name="_Sec574"/>
      <w:r>
        <w:t xml:space="preserve">Obnova </w:t>
      </w:r>
      <w:r>
        <w:t>tehnološkog jamstva Software Assurance</w:t>
      </w:r>
      <w:bookmarkEnd w:id="342"/>
      <w:r>
        <w:fldChar w:fldCharType="begin"/>
      </w:r>
      <w:r>
        <w:instrText xml:space="preserve"> TC "</w:instrText>
      </w:r>
      <w:bookmarkStart w:id="343" w:name="_Toc488833862"/>
      <w:r>
        <w:instrText>Obnova tehnološkog jamstva Software Assurance</w:instrText>
      </w:r>
      <w:bookmarkEnd w:id="343"/>
      <w:r>
        <w:instrText>" \l 2</w:instrText>
      </w:r>
      <w:r>
        <w:fldChar w:fldCharType="end"/>
      </w:r>
    </w:p>
    <w:p w:rsidR="002158AB" w:rsidRDefault="004D37FB">
      <w:pPr>
        <w:pStyle w:val="ProductList-ClauseHeading"/>
        <w:outlineLvl w:val="2"/>
      </w:pPr>
      <w:r>
        <w:t>Obnova pokrivenosti na temelju istog ugovora</w:t>
      </w:r>
    </w:p>
    <w:p w:rsidR="002158AB" w:rsidRDefault="004D37FB">
      <w:pPr>
        <w:pStyle w:val="ProductList-Body"/>
      </w:pPr>
      <w:r>
        <w:t>Uvjeti za obnavljanje tehnološkog jamstva Software Assurance u okviru istog ugovora o programu na temelju kojeg je</w:t>
      </w:r>
      <w:r>
        <w:t xml:space="preserve"> inicijalno naručeno nalaze se u Klijentovim primjenjivim ugovorima o količinskom licenciranju. Klijenti mogu obnoviti tehnološko jamstvo Software Assurance bez potrebe za istovremenim naručivanjem Licence, pod uvjetom da tehnološko jamstvo Software Assura</w:t>
      </w:r>
      <w:r>
        <w:t>nce nije isteklo. Osim toga, na određene programe primjenjuju se sljedeći uvjeti:</w:t>
      </w:r>
    </w:p>
    <w:p w:rsidR="002158AB" w:rsidRDefault="002158AB">
      <w:pPr>
        <w:pStyle w:val="ProductList-Body"/>
      </w:pPr>
    </w:p>
    <w:p w:rsidR="002158AB" w:rsidRDefault="004D37FB">
      <w:pPr>
        <w:pStyle w:val="ProductList-SubClauseHeading"/>
        <w:outlineLvl w:val="3"/>
      </w:pPr>
      <w:r>
        <w:t>Open License</w:t>
      </w:r>
    </w:p>
    <w:p w:rsidR="002158AB" w:rsidRDefault="004D37FB">
      <w:pPr>
        <w:pStyle w:val="ProductList-BodyIndented"/>
      </w:pPr>
      <w:r>
        <w:t>tehnološko jamstvo Software Assurance naručeno s brojem autorizacije programa Open License istječe po isteku tog broja. Da bi obnovio licencu Klijent mora posla</w:t>
      </w:r>
      <w:r>
        <w:t>ti narudžbu za obnovu za tehnološko jamstvo Software Assurance u roku od 90 dana od datuma isteka broja autorizacije.</w:t>
      </w:r>
    </w:p>
    <w:p w:rsidR="002158AB" w:rsidRDefault="002158AB">
      <w:pPr>
        <w:pStyle w:val="ProductList-BodyIndented"/>
      </w:pPr>
    </w:p>
    <w:p w:rsidR="002158AB" w:rsidRDefault="004D37FB">
      <w:pPr>
        <w:pStyle w:val="ProductList-SubClauseHeading"/>
        <w:outlineLvl w:val="3"/>
      </w:pPr>
      <w:r>
        <w:t>Enterprise Agreement (Ugovor Enterprise)</w:t>
      </w:r>
    </w:p>
    <w:p w:rsidR="002158AB" w:rsidRDefault="004D37FB">
      <w:pPr>
        <w:pStyle w:val="ProductList-BodyIndented"/>
      </w:pPr>
      <w:r>
        <w:t>Da bi obnovio tehnološko jamstvo Software Assurance na temelju iste pristupnice u okviru Enterpr</w:t>
      </w:r>
      <w:r>
        <w:t>ise Agreement (Ugovora Enterprise), Klijent mora potpisati novu Pristupnicu i Ugovor Enterprise iz 2011. ili noviju verziju (ako to već nisu učinili) i moraju poslati narudžbu za obnovu za tehnološko jamstvo Software Assurance (ako je primjenjivo) za 1) sv</w:t>
      </w:r>
      <w:r>
        <w:t>e Enterprise proizvode, Aplikacijske platformske proizvode, Proizvode temeljne infrastrukture i Dodatne proizvode koje žele obnoviti i 2) bilo koje Online usluge, ubrajajući prijelaze (ako je primjenjivo).</w:t>
      </w:r>
    </w:p>
    <w:p w:rsidR="002158AB" w:rsidRDefault="002158AB">
      <w:pPr>
        <w:pStyle w:val="ProductList-BodyIndented"/>
      </w:pPr>
    </w:p>
    <w:p w:rsidR="002158AB" w:rsidRDefault="004D37FB">
      <w:pPr>
        <w:pStyle w:val="ProductList-SubClauseHeading"/>
        <w:outlineLvl w:val="3"/>
      </w:pPr>
      <w:r>
        <w:t xml:space="preserve">Enrollment for Application Platform (Pristupnica </w:t>
      </w:r>
      <w:r>
        <w:t>za aplikacijsku platformu)</w:t>
      </w:r>
    </w:p>
    <w:p w:rsidR="002158AB" w:rsidRDefault="004D37F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w:t>
      </w:r>
      <w:r>
        <w:t xml:space="preserve">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2158AB" w:rsidRDefault="002158AB">
      <w:pPr>
        <w:pStyle w:val="ProductList-BodyIndented"/>
      </w:pPr>
    </w:p>
    <w:p w:rsidR="002158AB" w:rsidRDefault="004D37FB">
      <w:pPr>
        <w:pStyle w:val="ProductList-ClauseHeading"/>
        <w:outlineLvl w:val="2"/>
      </w:pPr>
      <w:r>
        <w:t xml:space="preserve">Obnova pokrivenosti na temelju </w:t>
      </w:r>
      <w:r>
        <w:t>zasebnog ugovora</w:t>
      </w:r>
    </w:p>
    <w:p w:rsidR="002158AB" w:rsidRDefault="004D37F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w:t>
      </w:r>
      <w:r>
        <w:t>nakon datuma isteka prethodnog ugovora ili pristupnice i 2) narudžba za obnovu tehnološkog jamstva Software Assurance mora biti poslana prije isteka prethodnog tehnološkog jamstva Software Assurance, osim ako je jamstvo obnovljeno putem Ugovora Open Licens</w:t>
      </w:r>
      <w:r>
        <w:t>e. U tom slučaju Klijenti za naručivanje imaju 90 dana od isteka.</w:t>
      </w:r>
    </w:p>
    <w:p w:rsidR="002158AB" w:rsidRDefault="002158AB">
      <w:pPr>
        <w:pStyle w:val="ProductList-Body"/>
      </w:pPr>
    </w:p>
    <w:p w:rsidR="002158AB" w:rsidRDefault="004D37FB">
      <w:pPr>
        <w:pStyle w:val="ProductList-Body"/>
      </w:pPr>
      <w:r>
        <w:t>Klijent može obnoviti tehnološko jamstvo Software Assurance iz jednog programa Količinskog licenciranja u drugi program Količinskog licenciranja. Za Enterprise proizvode izvorno kupljenje u</w:t>
      </w:r>
      <w:r>
        <w:t xml:space="preserve"> okviru programa s preduvjetom obuhvaćanja na razini tvrtke, ova iznimka primjenjuje se samo ako klijent obnavlja tehnološko jamstvo Software Assurance u MPSA ili program s preduvjetom obuhvaćanja na razini tvrtke za Enterprise proizvode. Za verzije ugovor</w:t>
      </w:r>
      <w:r>
        <w:t>a iz 2008. i ranije, pod uvjetom da pokrivenost bude obnovljena u roku od 30 dana (90 dana ako se obnavlja iz programa Open License), smatrat će se da Klijenti imaju tehnološko jamstvo Software Assurance tijekom bilo kojeg proteklog vremena između neobnavl</w:t>
      </w:r>
      <w:r>
        <w:t>janja tehnološkog jamstva Software Assurance i početka nove pokrivenosti.</w:t>
      </w:r>
    </w:p>
    <w:p w:rsidR="002158AB" w:rsidRDefault="002158AB">
      <w:pPr>
        <w:pStyle w:val="ProductList-Body"/>
      </w:pPr>
    </w:p>
    <w:p w:rsidR="002158AB" w:rsidRDefault="004D37FB">
      <w:pPr>
        <w:pStyle w:val="ProductList-ClauseHeading"/>
        <w:outlineLvl w:val="2"/>
      </w:pPr>
      <w:r>
        <w:t xml:space="preserve">Obnavljanje tehnološkog jamstva Software Assurance za licence za pristup klijenta (engl. Client Access License, CAL) i klijentske licence za upravljanje (engl. Client Management </w:t>
      </w:r>
      <w:r>
        <w:t>License, ML)</w:t>
      </w:r>
    </w:p>
    <w:p w:rsidR="002158AB" w:rsidRDefault="004D37FB">
      <w:pPr>
        <w:pStyle w:val="ProductList-Body"/>
      </w:pPr>
      <w:r>
        <w:rPr>
          <w:b/>
          <w:color w:val="00188F"/>
        </w:rPr>
        <w:t>Prijelaz između CAL-ova po korisniku i CAL-ova po uređaju</w:t>
      </w:r>
      <w:r>
        <w:t>: Klijenti koji obnavljaju tehnološko jamstvo Software Assurance za CAL-ove mogu prelaziti s CAL-a za korisnike na CAL za uređaje i obratno. Taj prijelaz ne mijenja izdanje CAL-a (tj. St</w:t>
      </w:r>
      <w:r>
        <w:t xml:space="preserve">andard ili Enterprise). </w:t>
      </w:r>
    </w:p>
    <w:p w:rsidR="002158AB" w:rsidRDefault="004D37F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w:t>
              </w:r>
              <w:r>
                <w:rPr>
                  <w:color w:val="00467F"/>
                  <w:sz w:val="14"/>
                  <w:u w:val="single"/>
                </w:rPr>
                <w:t>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
        <w:outlineLvl w:val="1"/>
      </w:pPr>
      <w:bookmarkStart w:id="344" w:name="_Sec575"/>
      <w:r>
        <w:t>Migracijske licence za prekinute ili obustavljene proizvode</w:t>
      </w:r>
      <w:bookmarkEnd w:id="344"/>
      <w:r>
        <w:fldChar w:fldCharType="begin"/>
      </w:r>
      <w:r>
        <w:instrText xml:space="preserve"> TC "</w:instrText>
      </w:r>
      <w:bookmarkStart w:id="345" w:name="_Toc488833863"/>
      <w:r>
        <w:instrText>Migracijske licence za prekinute ili obustavljene proizvode</w:instrText>
      </w:r>
      <w:bookmarkEnd w:id="345"/>
      <w:r>
        <w:instrText>" \l 2</w:instrText>
      </w:r>
      <w:r>
        <w:fldChar w:fldCharType="end"/>
      </w:r>
    </w:p>
    <w:p w:rsidR="002158AB" w:rsidRDefault="004D37FB">
      <w:pPr>
        <w:pStyle w:val="ProductList-Body"/>
      </w:pPr>
      <w:r>
        <w:t>„</w:t>
      </w:r>
      <w:r>
        <w:rPr>
          <w:b/>
          <w:color w:val="00188F"/>
        </w:rPr>
        <w:t>Kvalificirana licenca</w:t>
      </w:r>
      <w:r>
        <w:t>“, kako se koristi ov</w:t>
      </w:r>
      <w:r>
        <w:t xml:space="preserve">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w:t>
      </w:r>
      <w:r>
        <w:t>izvodu koji se referira na ovo poglavlje.</w:t>
      </w:r>
    </w:p>
    <w:p w:rsidR="002158AB" w:rsidRDefault="004D37FB">
      <w:pPr>
        <w:pStyle w:val="ProductList-Body"/>
      </w:pPr>
      <w:r>
        <w:t>„</w:t>
      </w:r>
      <w:r>
        <w:rPr>
          <w:b/>
          <w:color w:val="00188F"/>
        </w:rPr>
        <w:t>Migracijska licenca</w:t>
      </w:r>
      <w:r>
        <w:t>“, kako se koristi ovdje, označava prava dobivena u Unosu proizvoda koji se referira na ovo poglavlje.</w:t>
      </w:r>
    </w:p>
    <w:p w:rsidR="002158AB" w:rsidRDefault="002158AB">
      <w:pPr>
        <w:pStyle w:val="ProductList-Body"/>
      </w:pPr>
    </w:p>
    <w:p w:rsidR="002158AB" w:rsidRDefault="004D37FB">
      <w:pPr>
        <w:pStyle w:val="ProductList-Body"/>
      </w:pPr>
      <w:r>
        <w:t>Osim ako je drukčije navedeno u Unosu proizvoda:</w:t>
      </w:r>
    </w:p>
    <w:p w:rsidR="002158AB" w:rsidRDefault="004D37FB" w:rsidP="007512B8">
      <w:pPr>
        <w:pStyle w:val="ProductList-Bullet"/>
        <w:numPr>
          <w:ilvl w:val="0"/>
          <w:numId w:val="41"/>
        </w:numPr>
      </w:pPr>
      <w:r>
        <w:t>Klijent može nadograditi na softver i kor</w:t>
      </w:r>
      <w:r>
        <w:t>istiti ga na temelju Migracijske licence umjesto softvera obuhvaćenog Kvalificiranom licencom. Klijent ne smije koristiti softver na temelju obje licence istovremeno.</w:t>
      </w:r>
    </w:p>
    <w:p w:rsidR="002158AB" w:rsidRDefault="004D37FB" w:rsidP="007512B8">
      <w:pPr>
        <w:pStyle w:val="ProductList-Bullet"/>
        <w:numPr>
          <w:ilvl w:val="0"/>
          <w:numId w:val="41"/>
        </w:numPr>
      </w:pPr>
      <w:r>
        <w:t>Migracijske licence ustupaju se u omjeru 1:1 za svaku Klijentovu Kvalificiranu licencu.</w:t>
      </w:r>
    </w:p>
    <w:p w:rsidR="002158AB" w:rsidRDefault="004D37FB" w:rsidP="007512B8">
      <w:pPr>
        <w:pStyle w:val="ProductList-Bullet"/>
        <w:numPr>
          <w:ilvl w:val="0"/>
          <w:numId w:val="41"/>
        </w:numPr>
      </w:pPr>
      <w:r>
        <w:t>A</w:t>
      </w:r>
      <w:r>
        <w:t xml:space="preserve">ko je Klijent stekao trajna prava na korištenje softvera na temelju Kvalificirane licence, prava na korištenje softvera stečena na temelju Migracijske licence također su trajna; u suprotnom, prava stečena na temelju Migracijske licence istječu kad istekne </w:t>
      </w:r>
      <w:r>
        <w:t>odgovarajuća Kvalificirana licenca.</w:t>
      </w:r>
    </w:p>
    <w:p w:rsidR="002158AB" w:rsidRDefault="004D37FB" w:rsidP="007512B8">
      <w:pPr>
        <w:pStyle w:val="ProductList-Bullet"/>
        <w:numPr>
          <w:ilvl w:val="0"/>
          <w:numId w:val="41"/>
        </w:numPr>
      </w:pPr>
      <w:r>
        <w:t xml:space="preserve">Nakon isteka tehnološkog jamstva Software Assurance za Kvalificiranu licencu Klijent može steći tehnološko jamstvo Software Assurance za istu verziju i izdanje Proizvoda obuhvaćenog Migracijskom licencom, bez potrebe da </w:t>
      </w:r>
      <w:r>
        <w:t>prvo stekne zasebne nove Licence. Ta mogućnost ne primjenjuje se na Klijente koji kupuju licence na temelju pretplatničkih programa (npr. Enterprise Subscription Agreements (Pretplatnički ugovori Enterprise Subscription) ili Open Value Subscription Agreeme</w:t>
      </w:r>
      <w:r>
        <w:t>nts (Pretplatnički ugovori Open Value Subscription)).</w:t>
      </w:r>
    </w:p>
    <w:p w:rsidR="002158AB" w:rsidRDefault="004D37FB" w:rsidP="007512B8">
      <w:pPr>
        <w:pStyle w:val="ProductList-Bullet"/>
        <w:numPr>
          <w:ilvl w:val="0"/>
          <w:numId w:val="41"/>
        </w:numPr>
      </w:pPr>
      <w:r>
        <w:t>Klijent ne smije prenositi Migracijske licence zasebno od Kvalificiranih licenci.</w:t>
      </w:r>
    </w:p>
    <w:p w:rsidR="002158AB" w:rsidRDefault="004D37FB" w:rsidP="007512B8">
      <w:pPr>
        <w:pStyle w:val="ProductList-Bullet"/>
        <w:numPr>
          <w:ilvl w:val="0"/>
          <w:numId w:val="41"/>
        </w:numPr>
      </w:pPr>
      <w:r>
        <w:t>Naknadno stečene Licence za isti obustavljeni Proizvod u istom trajanju Pristupnice na temelju Enterprise Agreement (Ugo</w:t>
      </w:r>
      <w:r>
        <w:t>vora Enterprise) ili Enterprise Subscription Agreement (Pretplatničkog ugovora Enterprise), Open Value Subscription (Pretplatničkog ugovora Open Value Subscription) ili Enrollment for Education Solutions (Pristupnice za Obrazovna rješenja) kao dio Klijento</w:t>
      </w:r>
      <w:r>
        <w:t xml:space="preserve">va zakazanog procesa „true-up“ također su Kvalificirane licence u svrhu licence. Pokrivenost za Proizvode na temelju pretplatničkih ugovora mora biti kontinuirana. </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Offering1Heading"/>
        <w:outlineLvl w:val="1"/>
      </w:pPr>
      <w:bookmarkStart w:id="346" w:name="_Sec576"/>
      <w:r>
        <w:t>Pogodnosti tehnološkog jamstva Software Assurance</w:t>
      </w:r>
      <w:bookmarkEnd w:id="346"/>
      <w:r>
        <w:fldChar w:fldCharType="begin"/>
      </w:r>
      <w:r>
        <w:instrText xml:space="preserve"> TC "</w:instrText>
      </w:r>
      <w:bookmarkStart w:id="347" w:name="_Toc488833864"/>
      <w:r>
        <w:instrText>Pogodnosti tehnološkog jamstva Software Assurance</w:instrText>
      </w:r>
      <w:bookmarkEnd w:id="347"/>
      <w:r>
        <w:instrText>" \l 2</w:instrText>
      </w:r>
      <w:r>
        <w:fldChar w:fldCharType="end"/>
      </w:r>
    </w:p>
    <w:p w:rsidR="002158AB" w:rsidRDefault="004D37FB">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Skupina poslužitelja</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jc w:val="center"/>
            </w:pPr>
          </w:p>
        </w:tc>
      </w:tr>
    </w:tbl>
    <w:p w:rsidR="002158AB" w:rsidRDefault="002158AB">
      <w:pPr>
        <w:pStyle w:val="ProductList-Body"/>
      </w:pPr>
    </w:p>
    <w:p w:rsidR="002158AB" w:rsidRDefault="004D37FB">
      <w:pPr>
        <w:pStyle w:val="ProductList-ClauseHeading"/>
        <w:outlineLvl w:val="2"/>
      </w:pPr>
      <w:bookmarkStart w:id="348" w:name="_Sec577"/>
      <w:r>
        <w:t>Prava na novu verziju</w:t>
      </w:r>
      <w:bookmarkEnd w:id="348"/>
    </w:p>
    <w:p w:rsidR="002158AB" w:rsidRDefault="004D37FB">
      <w:pPr>
        <w:pStyle w:val="ProductList-Body"/>
      </w:pPr>
      <w:r>
        <w:t>Klijent može izvršiti nadogradnju na najnoviju verziju dostupnog Proizvoda. Ako Klijent stekne trajne Licence putem tehnološkog jamstva Software Assurance, može implementirati nove nadogradnje verzija za te Licence nakon isteka te</w:t>
      </w:r>
      <w:r>
        <w:t xml:space="preserv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w:instrText>
      </w:r>
      <w:r>
        <w:instrText xml:space="preserve">ntacija i korištenje Proizvoda." </w:instrText>
      </w:r>
      <w:r>
        <w:fldChar w:fldCharType="separate"/>
      </w:r>
      <w:r>
        <w:rPr>
          <w:color w:val="0563C1"/>
        </w:rPr>
        <w:t>Licencne odredbe</w:t>
      </w:r>
      <w:r>
        <w:fldChar w:fldCharType="end"/>
      </w:r>
      <w:r>
        <w:t xml:space="preserve"> za tu verziju.</w:t>
      </w:r>
    </w:p>
    <w:p w:rsidR="002158AB" w:rsidRDefault="002158AB">
      <w:pPr>
        <w:pStyle w:val="ProductList-Body"/>
      </w:pPr>
    </w:p>
    <w:p w:rsidR="002158AB" w:rsidRDefault="004D37FB">
      <w:pPr>
        <w:pStyle w:val="ProductList-ClauseHeading"/>
        <w:outlineLvl w:val="2"/>
      </w:pPr>
      <w:bookmarkStart w:id="349" w:name="_Sec931"/>
      <w:r>
        <w:t>Izračun bodova za pogodnosti tehnološkog jamstva Software Assurance</w:t>
      </w:r>
      <w:bookmarkEnd w:id="349"/>
    </w:p>
    <w:p w:rsidR="002158AB" w:rsidRDefault="004D37FB">
      <w:pPr>
        <w:pStyle w:val="ProductList-Body"/>
      </w:pPr>
      <w:r>
        <w:t>Prava se izračunavaju prema sustavu utemeljenom na bodovima za sljedeće pogodnosti:</w:t>
      </w:r>
    </w:p>
    <w:p w:rsidR="002158AB" w:rsidRDefault="004D37FB" w:rsidP="007512B8">
      <w:pPr>
        <w:pStyle w:val="ProductList-Bullet"/>
        <w:numPr>
          <w:ilvl w:val="0"/>
          <w:numId w:val="42"/>
        </w:numPr>
      </w:pPr>
      <w:r>
        <w:t>Usluge planiranja</w:t>
      </w:r>
    </w:p>
    <w:p w:rsidR="002158AB" w:rsidRDefault="004D37FB" w:rsidP="007512B8">
      <w:pPr>
        <w:pStyle w:val="ProductList-Bullet"/>
        <w:numPr>
          <w:ilvl w:val="0"/>
          <w:numId w:val="42"/>
        </w:numPr>
      </w:pPr>
      <w:r>
        <w:t>Vaučeri za obuku</w:t>
      </w:r>
    </w:p>
    <w:p w:rsidR="002158AB" w:rsidRDefault="004D37FB" w:rsidP="007512B8">
      <w:pPr>
        <w:pStyle w:val="ProductList-Bullet"/>
        <w:numPr>
          <w:ilvl w:val="0"/>
          <w:numId w:val="42"/>
        </w:numPr>
      </w:pPr>
      <w:r>
        <w:t>24-satna podrška za rješavanje problema (telefonom) samo u MPSA-u</w:t>
      </w:r>
    </w:p>
    <w:p w:rsidR="002158AB" w:rsidRDefault="004D37F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w:t>
      </w:r>
      <w:r>
        <w:t>ogu kombinirati na više ugovora, pristupnica ili Računa za kupnju radi ispunjavanja uvjeta za dodatne bodove. Smanjenje broja bodova kao rezultat povrata i drugih prilagodbi naplate, gdje je to dopušteno, mogu rezultirati gubitkom prava tijekom trenutačnih</w:t>
      </w:r>
      <w:r>
        <w:t xml:space="preserve"> ili budućih razdoblja uživanja prava.</w:t>
      </w:r>
    </w:p>
    <w:tbl>
      <w:tblPr>
        <w:tblStyle w:val="PURTable"/>
        <w:tblW w:w="0" w:type="dxa"/>
        <w:tblLook w:val="04A0" w:firstRow="1" w:lastRow="0" w:firstColumn="1" w:lastColumn="0" w:noHBand="0" w:noVBand="1"/>
      </w:tblPr>
      <w:tblGrid>
        <w:gridCol w:w="9321"/>
        <w:gridCol w:w="1469"/>
      </w:tblGrid>
      <w:tr w:rsidR="002158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158AB" w:rsidRDefault="004D37FB">
            <w:pPr>
              <w:pStyle w:val="ProductList-TableBody"/>
            </w:pPr>
            <w:r>
              <w:rPr>
                <w:color w:val="FFFFFF"/>
              </w:rPr>
              <w:t>Bodovi</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Proizvodi iz skupine Aplikacija sustava Office (uključujući Office pakete, Project Standard i Professional, Visio Standard i Professional), proizvodi (računal</w:t>
            </w:r>
            <w:r>
              <w:t>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1</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Microsoft Dynamics 365 for Customer Service CAL, Microsoft Dynamics 365 for Sales CAL, Dynamics 365 for Operations Server, Microsoft Dynamics 365 for Operations Activity CAL, Microsoft Dy</w:t>
            </w:r>
            <w:r>
              <w:t>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2</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5</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10</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Izdanje SQL Server Standard, izdanje Windows Server Standard, Microsoft Dynamics 2 Server CAL, licenca za System Cente</w:t>
            </w:r>
            <w:r>
              <w:t>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25</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Izdanje SQL Server Enterprise, SQL Server Bu</w:t>
            </w:r>
            <w:r>
              <w:t>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50</w:t>
            </w:r>
          </w:p>
        </w:tc>
      </w:tr>
      <w:tr w:rsidR="002158AB">
        <w:tc>
          <w:tcPr>
            <w:tcW w:w="105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 xml:space="preserve">Izdanje SQL Server Data Center, SQL Parallel Data Warehouse, izdanje Windows Server Datacenter, Microsoft Dynamics AX Standard Commerce Core Server i System </w:t>
            </w:r>
            <w:r>
              <w:t>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75</w:t>
            </w:r>
          </w:p>
        </w:tc>
      </w:tr>
    </w:tbl>
    <w:p w:rsidR="002158AB" w:rsidRDefault="004D37FB">
      <w:pPr>
        <w:pStyle w:val="ProductList-Body"/>
      </w:pPr>
      <w:r>
        <w:rPr>
          <w:b/>
          <w:i/>
        </w:rPr>
        <w:t>Napomena:</w:t>
      </w:r>
      <w:r>
        <w:rPr>
          <w:i/>
        </w:rPr>
        <w:t xml:space="preserve"> Informacije o licencama CAL za SQL pogledajte tablicu s licencama CAL u ovom odjeljku</w:t>
      </w:r>
    </w:p>
    <w:p w:rsidR="002158AB" w:rsidRDefault="002158AB">
      <w:pPr>
        <w:pStyle w:val="ProductList-Body"/>
      </w:pPr>
    </w:p>
    <w:p w:rsidR="002158AB" w:rsidRDefault="004D37FB">
      <w:pPr>
        <w:pStyle w:val="ProductList-ClauseHeading"/>
        <w:outlineLvl w:val="2"/>
      </w:pPr>
      <w:bookmarkStart w:id="350" w:name="_Sec579"/>
      <w:r>
        <w:lastRenderedPageBreak/>
        <w:t>Usluge Office Online i Office Online Server</w:t>
      </w:r>
      <w:bookmarkEnd w:id="350"/>
    </w:p>
    <w:p w:rsidR="002158AB" w:rsidRDefault="004D37FB">
      <w:pPr>
        <w:pStyle w:val="ProductList-Body"/>
      </w:pPr>
      <w:r>
        <w:t>Korisnici uređaja licenciranog pomoću kvalificir</w:t>
      </w:r>
      <w:r>
        <w:t xml:space="preserve">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w:instrText>
      </w:r>
      <w:r>
        <w:instrText xml:space="preserve">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w:instrText>
      </w:r>
      <w:r>
        <w:instrText xml:space="preserve">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Prava na Office</w:t>
            </w:r>
            <w:r>
              <w:rPr>
                <w:color w:val="FFFFFF"/>
              </w:rPr>
              <w:t xml:space="preserve"> Online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Standard</w:t>
            </w:r>
            <w:r>
              <w:fldChar w:fldCharType="begin"/>
            </w:r>
            <w:r>
              <w:instrText xml:space="preserve"> XE "Office Standard" </w:instrText>
            </w:r>
            <w:r>
              <w:fldChar w:fldCharType="end"/>
            </w:r>
          </w:p>
          <w:p w:rsidR="002158AB" w:rsidRDefault="004D37FB">
            <w:pPr>
              <w:pStyle w:val="ProductList-TableBody"/>
            </w:pPr>
            <w:r>
              <w:t>Office Professional Plus</w:t>
            </w:r>
            <w:r>
              <w:fldChar w:fldCharType="begin"/>
            </w:r>
            <w:r>
              <w:instrText xml:space="preserve"> XE "Office Professional Plus" </w:instrText>
            </w:r>
            <w:r>
              <w:fldChar w:fldCharType="end"/>
            </w:r>
          </w:p>
          <w:p w:rsidR="002158AB" w:rsidRDefault="004D37F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Online za Office 365</w:t>
            </w:r>
            <w:r>
              <w:fldChar w:fldCharType="begin"/>
            </w:r>
            <w:r>
              <w:instrText xml:space="preserve"> XE "Office Online za Office 365" </w:instrText>
            </w:r>
            <w:r>
              <w:fldChar w:fldCharType="end"/>
            </w:r>
          </w:p>
          <w:p w:rsidR="002158AB" w:rsidRDefault="004D37FB">
            <w:pPr>
              <w:pStyle w:val="ProductList-TableBody"/>
            </w:pPr>
            <w:r>
              <w:t>Office Online Server</w:t>
            </w:r>
          </w:p>
        </w:tc>
      </w:tr>
    </w:tbl>
    <w:p w:rsidR="002158AB" w:rsidRDefault="004D37F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2158AB" w:rsidRDefault="002158AB">
      <w:pPr>
        <w:pStyle w:val="ProductList-Body"/>
      </w:pPr>
    </w:p>
    <w:p w:rsidR="002158AB" w:rsidRDefault="004D37FB">
      <w:pPr>
        <w:pStyle w:val="ProductList-ClauseHeading"/>
        <w:outlineLvl w:val="2"/>
      </w:pPr>
      <w:bookmarkStart w:id="351" w:name="_Sec580"/>
      <w:r>
        <w:t>Usluge planiranja</w:t>
      </w:r>
      <w:bookmarkEnd w:id="351"/>
    </w:p>
    <w:p w:rsidR="002158AB" w:rsidRDefault="004D37FB">
      <w:pPr>
        <w:pStyle w:val="ProductList-Body"/>
      </w:pPr>
      <w:r>
        <w:t>Klijenti (osim onih koji kupuju putem programa Academic) s obvezom Company-wide (potpu</w:t>
      </w:r>
      <w:r>
        <w:t>no licenciranje) ili SAM-om u Skupinama aplikacije i poslužitelja ispunjavaju uvjete za tu pogodnost. Pogodnost Usluge planiranja pruža kvalificiranim Klijentima unaprijed određene prilagođene ponude usluga.</w:t>
      </w:r>
    </w:p>
    <w:p w:rsidR="002158AB" w:rsidRDefault="002158AB">
      <w:pPr>
        <w:pStyle w:val="ProductList-Body"/>
      </w:pPr>
    </w:p>
    <w:p w:rsidR="002158AB" w:rsidRDefault="004D37FB">
      <w:pPr>
        <w:pStyle w:val="ProductList-Body"/>
      </w:pPr>
      <w:r>
        <w:t>Kvalificirani Klijenti dobivaju određeni broj d</w:t>
      </w:r>
      <w:r>
        <w:t>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2158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 xml:space="preserve">Aplikacije sustava Office </w:t>
            </w:r>
            <w:r>
              <w:rPr>
                <w:color w:val="FFFFFF"/>
              </w:rPr>
              <w:t>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Bodovi</w:t>
            </w:r>
          </w:p>
        </w:tc>
      </w:tr>
      <w:tr w:rsidR="002158AB">
        <w:tc>
          <w:tcPr>
            <w:tcW w:w="101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w:instrText>
            </w:r>
            <w:r>
              <w:instrText xml:space="preserve">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1</w:t>
            </w:r>
          </w:p>
        </w:tc>
      </w:tr>
      <w:tr w:rsidR="002158AB">
        <w:tc>
          <w:tcPr>
            <w:tcW w:w="101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xml:space="preserve">, </w:t>
            </w:r>
            <w:r>
              <w:t>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w:instrText>
            </w:r>
            <w:r>
              <w:instrText xml:space="preserve">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2</w:t>
            </w:r>
          </w:p>
        </w:tc>
      </w:tr>
      <w:tr w:rsidR="002158AB">
        <w:tc>
          <w:tcPr>
            <w:tcW w:w="101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w:instrText>
            </w:r>
            <w:r>
              <w:instrText xml:space="preserve">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w:t>
            </w:r>
            <w:r>
              <w:t>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w:instrText>
            </w:r>
            <w:r>
              <w:instrText xml:space="preserve">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25</w:t>
            </w:r>
          </w:p>
        </w:tc>
      </w:tr>
      <w:tr w:rsidR="002158AB">
        <w:tc>
          <w:tcPr>
            <w:tcW w:w="101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w:t>
            </w:r>
            <w:r>
              <w:t>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50</w:t>
            </w:r>
          </w:p>
        </w:tc>
      </w:tr>
      <w:tr w:rsidR="002158AB">
        <w:tc>
          <w:tcPr>
            <w:tcW w:w="101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w:instrText>
            </w:r>
            <w:r>
              <w:instrText xml:space="preserve">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w:t>
            </w:r>
            <w:r>
              <w:t>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75</w:t>
            </w:r>
          </w:p>
        </w:tc>
      </w:tr>
    </w:tbl>
    <w:p w:rsidR="002158AB" w:rsidRDefault="004D37FB">
      <w:pPr>
        <w:pStyle w:val="ProductList-Body"/>
      </w:pPr>
      <w:r>
        <w:rPr>
          <w:b/>
          <w:i/>
        </w:rPr>
        <w:t>Napomena:</w:t>
      </w:r>
      <w:r>
        <w:rPr>
          <w:i/>
        </w:rPr>
        <w:t xml:space="preserve"> Informacije o licencama CAL za SQL pogledajte tablicu s licencama CAL u ovom odjeljku</w:t>
      </w:r>
    </w:p>
    <w:p w:rsidR="002158AB" w:rsidRDefault="002158AB">
      <w:pPr>
        <w:pStyle w:val="ProductList-Body"/>
      </w:pPr>
    </w:p>
    <w:p w:rsidR="002158AB" w:rsidRDefault="004D37FB">
      <w:pPr>
        <w:pStyle w:val="ProductList-Body"/>
      </w:pPr>
      <w:r>
        <w:t>Ukupni broj bodova za koji Klijent ispunjava uvjete definira i</w:t>
      </w:r>
      <w:r>
        <w:t>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2158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600,000+</w:t>
            </w:r>
          </w:p>
        </w:tc>
      </w:tr>
      <w:tr w:rsidR="002158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158AB" w:rsidRDefault="004D37F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75</w:t>
            </w:r>
          </w:p>
        </w:tc>
      </w:tr>
    </w:tbl>
    <w:p w:rsidR="002158AB" w:rsidRDefault="002158AB">
      <w:pPr>
        <w:pStyle w:val="ProductList-Body"/>
      </w:pPr>
    </w:p>
    <w:p w:rsidR="002158AB" w:rsidRDefault="004D37F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2158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158AB" w:rsidRDefault="004D37F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→9,9</w:t>
            </w:r>
            <w:r>
              <w:t>99</w:t>
            </w:r>
          </w:p>
        </w:tc>
        <w:tc>
          <w:tcPr>
            <w:tcW w:w="172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158AB" w:rsidRDefault="004D37FB">
            <w:pPr>
              <w:pStyle w:val="ProductList-TableBody"/>
            </w:pPr>
            <w:r>
              <w:t>→600,000+</w:t>
            </w:r>
          </w:p>
        </w:tc>
      </w:tr>
      <w:tr w:rsidR="002158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158AB" w:rsidRDefault="004D37F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12</w:t>
            </w:r>
          </w:p>
        </w:tc>
      </w:tr>
    </w:tbl>
    <w:p w:rsidR="002158AB" w:rsidRDefault="004D37FB">
      <w:pPr>
        <w:pStyle w:val="ProductList-Body"/>
      </w:pPr>
      <w:r>
        <w:t xml:space="preserve">Klijenti mogu odabrati dostupne ponude Usluga planiranja koje pružaju kvalificirani Microsoftovi partneri ili Microsoftova povezana društva. Popis dostupnih usluga može se pronaći na adresi </w:t>
      </w:r>
      <w:hyperlink r:id="rId147">
        <w:r>
          <w:rPr>
            <w:color w:val="00467F"/>
            <w:u w:val="single"/>
          </w:rPr>
          <w:t>http://www.microsoft.com/licensing/software-assurance/planning-services-overview.aspx</w:t>
        </w:r>
      </w:hyperlink>
      <w:r>
        <w:t xml:space="preserve">. </w:t>
      </w:r>
    </w:p>
    <w:p w:rsidR="002158AB" w:rsidRDefault="002158AB">
      <w:pPr>
        <w:pStyle w:val="ProductList-Body"/>
      </w:pPr>
    </w:p>
    <w:p w:rsidR="002158AB" w:rsidRDefault="004D37FB">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2158AB" w:rsidRDefault="004D37FB" w:rsidP="007512B8">
      <w:pPr>
        <w:pStyle w:val="ProductList-Bullet"/>
        <w:numPr>
          <w:ilvl w:val="0"/>
          <w:numId w:val="43"/>
        </w:numPr>
      </w:pPr>
      <w:r>
        <w:t>Usluge planiranja Kli</w:t>
      </w:r>
      <w:r>
        <w:t xml:space="preserve">jentu mogu isporučiti kvalificirani Microsoftovi partneri ili Microsoftova povezana društva. Usluge pružene na temelju vaučera pružaju se u okviru ugovora između Klijenta i Kvalificiranog davatelja usluga. Klijent može ovdje pogledati popis kvalificiranih </w:t>
      </w:r>
      <w:r>
        <w:t xml:space="preserve">davatelja usluga: </w:t>
      </w:r>
      <w:hyperlink r:id="rId148">
        <w:r>
          <w:rPr>
            <w:color w:val="00467F"/>
            <w:u w:val="single"/>
          </w:rPr>
          <w:t>http://directory.partners.extranet.microsoft.com/psbproviders.</w:t>
        </w:r>
      </w:hyperlink>
    </w:p>
    <w:p w:rsidR="002158AB" w:rsidRDefault="004D37FB" w:rsidP="007512B8">
      <w:pPr>
        <w:pStyle w:val="ProductList-Bullet"/>
        <w:numPr>
          <w:ilvl w:val="0"/>
          <w:numId w:val="43"/>
        </w:numPr>
      </w:pPr>
      <w:r>
        <w:t xml:space="preserve">Angažmani Usluga planiranja pružaju usluge koje obuhvaćaju unaprijed određeni opseg rada koji </w:t>
      </w:r>
      <w:r>
        <w:t>rezultira planom implementacije visoke razine; stvarna implementacija softvera ne može se uključiti.</w:t>
      </w:r>
    </w:p>
    <w:p w:rsidR="002158AB" w:rsidRDefault="004D37FB" w:rsidP="007512B8">
      <w:pPr>
        <w:pStyle w:val="ProductList-Bullet"/>
        <w:numPr>
          <w:ilvl w:val="0"/>
          <w:numId w:val="43"/>
        </w:numPr>
      </w:pPr>
      <w:r>
        <w:t>Vaučere usluga planiranja može iskoristiti samo Klijent koji se kvalificirao za pogodnost.</w:t>
      </w:r>
    </w:p>
    <w:p w:rsidR="002158AB" w:rsidRDefault="004D37FB" w:rsidP="007512B8">
      <w:pPr>
        <w:pStyle w:val="ProductList-Bullet"/>
        <w:numPr>
          <w:ilvl w:val="0"/>
          <w:numId w:val="43"/>
        </w:numPr>
      </w:pPr>
      <w:r>
        <w:t>Vaučere usluga planiranja nije moguće zamijeniti za gotovinu, no</w:t>
      </w:r>
      <w:r>
        <w:t>včanice ili druge vrijednosnice.</w:t>
      </w:r>
    </w:p>
    <w:p w:rsidR="002158AB" w:rsidRDefault="004D37FB" w:rsidP="007512B8">
      <w:pPr>
        <w:pStyle w:val="ProductList-Bullet"/>
        <w:numPr>
          <w:ilvl w:val="0"/>
          <w:numId w:val="43"/>
        </w:numPr>
      </w:pPr>
      <w:r>
        <w:t>Smanjenje kvalificiranog tehnološkog jamstva Software Assurance kao rezultat povrata i drugih prilagodbi naplate, gdje je to dopušteno, može smanjiti Klijentova prava po danima Usluga planiranja.</w:t>
      </w:r>
    </w:p>
    <w:p w:rsidR="002158AB" w:rsidRDefault="004D37FB" w:rsidP="007512B8">
      <w:pPr>
        <w:pStyle w:val="ProductList-Bullet"/>
        <w:numPr>
          <w:ilvl w:val="0"/>
          <w:numId w:val="43"/>
        </w:numPr>
      </w:pPr>
      <w:r>
        <w:t>Vrste vaučera nije moguće k</w:t>
      </w:r>
      <w:r>
        <w:t>ombinirati. Angažmani usluga planiranja ne smiju premašiti ukupno navedeno trajanje za određenu vrstu angažmana.</w:t>
      </w:r>
    </w:p>
    <w:p w:rsidR="002158AB" w:rsidRDefault="004D37FB" w:rsidP="007512B8">
      <w:pPr>
        <w:pStyle w:val="ProductList-Bullet"/>
        <w:numPr>
          <w:ilvl w:val="0"/>
          <w:numId w:val="43"/>
        </w:numPr>
      </w:pPr>
      <w:r>
        <w:t>Vaučeri su valjani pri kvalificiranim Davateljima usluga za određenu vrstu usluge za koju se vaučer koristi.</w:t>
      </w:r>
    </w:p>
    <w:p w:rsidR="002158AB" w:rsidRDefault="004D37FB" w:rsidP="007512B8">
      <w:pPr>
        <w:pStyle w:val="ProductList-Bullet"/>
        <w:numPr>
          <w:ilvl w:val="0"/>
          <w:numId w:val="43"/>
        </w:numPr>
      </w:pPr>
      <w:r>
        <w:t>Vaučeri se moraju dodijeliti tijek</w:t>
      </w:r>
      <w:r>
        <w:t>om razdoblja pokrivenog tehnološkim jamstvom Software Assurance.</w:t>
      </w:r>
    </w:p>
    <w:p w:rsidR="002158AB" w:rsidRDefault="004D37FB" w:rsidP="007512B8">
      <w:pPr>
        <w:pStyle w:val="ProductList-Bullet"/>
        <w:numPr>
          <w:ilvl w:val="0"/>
          <w:numId w:val="43"/>
        </w:numPr>
      </w:pPr>
      <w:r>
        <w:lastRenderedPageBreak/>
        <w:t>Vaučeri će isteći 180 dana od datuma dodjele vaučera, neovisno o isteku tehnološkog jamstva Software Assurance. Sve usluge moraju se isporučiti (vaučer se mora iskoristiti) prije isteka vauče</w:t>
      </w:r>
      <w:r>
        <w:t>ra. Vaučeri koji isteknu prije isteka tehnološkog jamstva Software Assurance vratit će se u dostupnu skupinu Dana usluga planiranja. Tablice iznad pokazuju dostupne dane usluge na temelju pune 3-godišnje pristupnice ili ugovora. Klijenti koji kupe tehnološ</w:t>
      </w:r>
      <w:r>
        <w:t xml:space="preserve">ko jamstvo Software Assurance za jednu godinu dobit će trećinu navedenog broja dana usluge. Klijenti koji kupe tehnološko jamstvo Software Assurance za dvije godine dobit će dvije trećine navedenog broja dana usluge. </w:t>
      </w:r>
    </w:p>
    <w:p w:rsidR="002158AB" w:rsidRDefault="002158AB">
      <w:pPr>
        <w:pStyle w:val="ProductList-Body"/>
      </w:pPr>
    </w:p>
    <w:p w:rsidR="002158AB" w:rsidRDefault="004D37F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2158AB" w:rsidRDefault="002158AB">
      <w:pPr>
        <w:pStyle w:val="ProductList-Body"/>
      </w:pPr>
    </w:p>
    <w:p w:rsidR="002158AB" w:rsidRDefault="004D37FB">
      <w:pPr>
        <w:pStyle w:val="ProductList-ClauseHeading"/>
        <w:outlineLvl w:val="2"/>
      </w:pPr>
      <w:bookmarkStart w:id="352" w:name="_Sec581"/>
      <w:r>
        <w:t>Program izvornog licencira</w:t>
      </w:r>
      <w:r>
        <w:t>nja Enterprise</w:t>
      </w:r>
      <w:bookmarkEnd w:id="352"/>
    </w:p>
    <w:p w:rsidR="002158AB" w:rsidRDefault="004D37F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w:t>
      </w:r>
      <w:r>
        <w:t>spunjavaju uvjete za Microsoft Research Source Licensing Program.</w:t>
      </w:r>
    </w:p>
    <w:p w:rsidR="002158AB" w:rsidRDefault="002158AB">
      <w:pPr>
        <w:pStyle w:val="ProductList-Body"/>
      </w:pPr>
    </w:p>
    <w:p w:rsidR="002158AB" w:rsidRDefault="004D37FB">
      <w:pPr>
        <w:pStyle w:val="ProductList-ClauseHeading"/>
        <w:outlineLvl w:val="2"/>
      </w:pPr>
      <w:bookmarkStart w:id="353" w:name="_Sec582"/>
      <w:r>
        <w:t>Vaučeri za obuku</w:t>
      </w:r>
      <w:bookmarkEnd w:id="353"/>
    </w:p>
    <w:p w:rsidR="002158AB" w:rsidRDefault="004D37FB">
      <w:pPr>
        <w:pStyle w:val="ProductList-Body"/>
      </w:pPr>
      <w:r>
        <w:t>Klijenti (osim onih koji kupuju putem programa Academic) s obvezom Company-wide (potpuno licenciranje) ili SAM-om u Skupinama aplikacije i poslužitelja ispunjavaju uvjete z</w:t>
      </w:r>
      <w:r>
        <w:t>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Sustavi</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 dan po 50 licenci (najviše 10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 dan po 50 licenci ili bodova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 dana po pristupnici ili Računu za kupnju koji ispunjava uvjete</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15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55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80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125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300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400 dana*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700 dana*</w:t>
            </w:r>
          </w:p>
        </w:tc>
      </w:tr>
    </w:tbl>
    <w:p w:rsidR="002158AB" w:rsidRDefault="004D37FB">
      <w:pPr>
        <w:pStyle w:val="ProductList-Body"/>
      </w:pPr>
      <w:r>
        <w:t>*</w:t>
      </w:r>
      <w:r>
        <w:rPr>
          <w:i/>
        </w:rPr>
        <w:t>Broj dana po pristupnici, ugovoru ili Računu za kupnju koji ispunjava uvjete</w:t>
      </w:r>
    </w:p>
    <w:p w:rsidR="002158AB" w:rsidRDefault="002158AB">
      <w:pPr>
        <w:pStyle w:val="ProductList-Body"/>
      </w:pPr>
    </w:p>
    <w:p w:rsidR="002158AB" w:rsidRDefault="004D37FB" w:rsidP="007512B8">
      <w:pPr>
        <w:pStyle w:val="ProductList-Bullet"/>
        <w:numPr>
          <w:ilvl w:val="0"/>
          <w:numId w:val="44"/>
        </w:numPr>
      </w:pPr>
      <w:r>
        <w:t>U</w:t>
      </w:r>
      <w:r>
        <w:t xml:space="preserve">sluge pružene na temelju vaučera pružaju se u okviru ugovora između Klijenta i kvalificiranog Microsoftova partnera u učenju. </w:t>
      </w:r>
    </w:p>
    <w:p w:rsidR="002158AB" w:rsidRDefault="004D37FB" w:rsidP="007512B8">
      <w:pPr>
        <w:pStyle w:val="ProductList-Bullet"/>
        <w:numPr>
          <w:ilvl w:val="0"/>
          <w:numId w:val="44"/>
        </w:numPr>
      </w:pPr>
      <w:r>
        <w:t>Tečajevi isporučeni u ubrzanom obliku zahtijevaju dane vaučera jednake broju dana tečaja za isporuku tečaja postavljenom u Sustav</w:t>
      </w:r>
      <w:r>
        <w:t xml:space="preserve">u za potvrdu valjanosti i rezervaciju SATV vaučera (SATV Voucher Validation and Reservation System). </w:t>
      </w:r>
    </w:p>
    <w:p w:rsidR="002158AB" w:rsidRDefault="004D37FB" w:rsidP="007512B8">
      <w:pPr>
        <w:pStyle w:val="ProductList-Bullet"/>
        <w:numPr>
          <w:ilvl w:val="0"/>
          <w:numId w:val="44"/>
        </w:numPr>
      </w:pPr>
      <w:r>
        <w:t>Vaučer je iskoristiv samo za dane obuke pod vodstvom predavača s kvalificiranim Microsoftovim partnerom u učenju za odobrene tečajeve. Prilagođeni tečajev</w:t>
      </w:r>
      <w:r>
        <w:t xml:space="preserve">i (osim ubrzane isporuke odobrenih tečajeva ili prilagođenih tečajeva sastavljenih samo od odobrenih tečajeva ili prethodno odobrenih iznimki temeljenih na problemima u sustavu ili pilot programima) nisu obuhvaćeni tim vaučerima.   </w:t>
      </w:r>
    </w:p>
    <w:p w:rsidR="002158AB" w:rsidRDefault="004D37FB" w:rsidP="007512B8">
      <w:pPr>
        <w:pStyle w:val="ProductList-Bullet"/>
        <w:numPr>
          <w:ilvl w:val="0"/>
          <w:numId w:val="44"/>
        </w:numPr>
      </w:pPr>
      <w:r>
        <w:t>Vaučeri se ne mogu koristiti za podmirivanje bilo kojih naknada povezanih s Klijentovim izostankom s rezerviranog tečaja.</w:t>
      </w:r>
    </w:p>
    <w:p w:rsidR="002158AB" w:rsidRDefault="004D37FB" w:rsidP="007512B8">
      <w:pPr>
        <w:pStyle w:val="ProductList-Bullet"/>
        <w:numPr>
          <w:ilvl w:val="0"/>
          <w:numId w:val="44"/>
        </w:numPr>
      </w:pPr>
      <w:r>
        <w:t>Vaučere može iskoristiti samo pojedinac s Klijentovim odobrenjem za korištenje vaučera.</w:t>
      </w:r>
    </w:p>
    <w:p w:rsidR="002158AB" w:rsidRDefault="004D37FB" w:rsidP="007512B8">
      <w:pPr>
        <w:pStyle w:val="ProductList-Bullet"/>
        <w:numPr>
          <w:ilvl w:val="0"/>
          <w:numId w:val="44"/>
        </w:numPr>
      </w:pPr>
      <w:r>
        <w:t>Vaučere nije moguće zamijeniti za gotovinu, no</w:t>
      </w:r>
      <w:r>
        <w:t xml:space="preserve">včanice ili druge vrijednosnice. </w:t>
      </w:r>
    </w:p>
    <w:p w:rsidR="002158AB" w:rsidRDefault="004D37FB" w:rsidP="007512B8">
      <w:pPr>
        <w:pStyle w:val="ProductList-Bullet"/>
        <w:numPr>
          <w:ilvl w:val="0"/>
          <w:numId w:val="44"/>
        </w:numPr>
      </w:pPr>
      <w:r>
        <w:t xml:space="preserve">Vaučeri se moraju dodijeliti tijekom razdoblja pokrivenog tehnološkim jamstvom Software Assurance. </w:t>
      </w:r>
    </w:p>
    <w:p w:rsidR="002158AB" w:rsidRDefault="004D37FB" w:rsidP="007512B8">
      <w:pPr>
        <w:pStyle w:val="ProductList-Bullet"/>
        <w:numPr>
          <w:ilvl w:val="0"/>
          <w:numId w:val="44"/>
        </w:numPr>
      </w:pPr>
      <w:r>
        <w:t>Vaučeri istječu 180 dana od datuma dodjele vaučera. Vaučeri koji isteknu prije isteka tehnološkog jamstva Software Assuran</w:t>
      </w:r>
      <w:r>
        <w:t xml:space="preserve">ce vratit će se u dostupnu skupinu Dana vaučera za obuku. </w:t>
      </w:r>
    </w:p>
    <w:p w:rsidR="002158AB" w:rsidRDefault="004D37FB" w:rsidP="007512B8">
      <w:pPr>
        <w:pStyle w:val="ProductList-Bullet"/>
        <w:numPr>
          <w:ilvl w:val="0"/>
          <w:numId w:val="44"/>
        </w:numPr>
      </w:pPr>
      <w:r>
        <w:t xml:space="preserve">Jedan dan Vaučera za obuku jednak je jednom danu obuke. </w:t>
      </w:r>
    </w:p>
    <w:p w:rsidR="002158AB" w:rsidRDefault="004D37FB" w:rsidP="007512B8">
      <w:pPr>
        <w:pStyle w:val="ProductList-Bullet"/>
        <w:numPr>
          <w:ilvl w:val="0"/>
          <w:numId w:val="44"/>
        </w:numPr>
      </w:pPr>
      <w:r>
        <w:t xml:space="preserve">Vaučeri se mogu iskoristiti za rezerviranje obuke sa samo jednim kvalificiranim Microsoftovim partnerom u učenju odjednom. </w:t>
      </w:r>
    </w:p>
    <w:p w:rsidR="002158AB" w:rsidRDefault="004D37FB" w:rsidP="007512B8">
      <w:pPr>
        <w:pStyle w:val="ProductList-Bullet"/>
        <w:numPr>
          <w:ilvl w:val="0"/>
          <w:numId w:val="44"/>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2158AB" w:rsidRDefault="004D37FB" w:rsidP="007512B8">
      <w:pPr>
        <w:pStyle w:val="ProductList-Bullet"/>
        <w:numPr>
          <w:ilvl w:val="0"/>
          <w:numId w:val="44"/>
        </w:numPr>
      </w:pPr>
      <w:r>
        <w:t>Tablica</w:t>
      </w:r>
      <w:r>
        <w:t xml:space="preserve"> iznad pokazuje dostupne kredite za obuku na temelju pune 3-godišnje pristupnice ili ugovora. Klijenti koji kupe tehnološko jamstvo Software Assurance za jednu godinu dobit će trećinu navedenog broja kredita za obuku. Klijenti koji kupe tehnološko jamstvo </w:t>
      </w:r>
      <w:r>
        <w:t xml:space="preserve">Software Assurance za dvije godine dobit će dvije trećine navedenog broja kredita za obuku. </w:t>
      </w:r>
    </w:p>
    <w:p w:rsidR="002158AB" w:rsidRDefault="002158AB">
      <w:pPr>
        <w:pStyle w:val="ProductList-Body"/>
      </w:pPr>
    </w:p>
    <w:p w:rsidR="002158AB" w:rsidRDefault="004D37FB">
      <w:pPr>
        <w:pStyle w:val="ProductList-ClauseHeading"/>
        <w:outlineLvl w:val="2"/>
      </w:pPr>
      <w:bookmarkStart w:id="354" w:name="_Sec583"/>
      <w:r>
        <w:t>E-Learning</w:t>
      </w:r>
      <w:bookmarkEnd w:id="354"/>
    </w:p>
    <w:p w:rsidR="002158AB" w:rsidRDefault="004D37FB">
      <w:pPr>
        <w:pStyle w:val="ProductList-Body"/>
      </w:pPr>
      <w:r>
        <w:t xml:space="preserve">Ta pogodnost razlikuje se ovisno Aplikacijama, Sustavima i Poslužiteljima. Klijenti koji ispunjavaju uvjete dobit će pristup kvalificiranim tečajevima </w:t>
      </w:r>
      <w:r>
        <w:t xml:space="preserve">online učenja/E-learning (za Aplikacije, Sustave i/ili Poslužitelje) po kvalificiranoj pristupnici/ugovoru. </w:t>
      </w:r>
    </w:p>
    <w:p w:rsidR="002158AB" w:rsidRDefault="002158AB">
      <w:pPr>
        <w:pStyle w:val="ProductList-Body"/>
      </w:pPr>
    </w:p>
    <w:p w:rsidR="002158AB" w:rsidRDefault="004D37FB">
      <w:pPr>
        <w:pStyle w:val="ProductList-Body"/>
      </w:pPr>
      <w:r>
        <w:t>Maksimalni broj korisnika za koje Klijent može koristiti obuku E-Learning jednak je broju licenciranih primjeraka kvalificiranih proizvoda koje je</w:t>
      </w:r>
      <w:r>
        <w:t xml:space="preserve"> Klijent uključio u tehnološko jamstvo Software Assurance. Klijenti moraju odrediti jednog korisnika za svaku kvalificiranu licencu. Pristup nije moguće prenositi s jednog korisnika na drugog.</w:t>
      </w:r>
    </w:p>
    <w:p w:rsidR="002158AB" w:rsidRDefault="002158AB">
      <w:pPr>
        <w:pStyle w:val="ProductList-Body"/>
      </w:pPr>
    </w:p>
    <w:p w:rsidR="002158AB" w:rsidRDefault="004D37FB">
      <w:pPr>
        <w:pStyle w:val="ProductList-ClauseHeading"/>
        <w:outlineLvl w:val="2"/>
      </w:pPr>
      <w:bookmarkStart w:id="355" w:name="_Sec584"/>
      <w:r>
        <w:lastRenderedPageBreak/>
        <w:t>Program kućne upotrebe</w:t>
      </w:r>
      <w:bookmarkEnd w:id="355"/>
    </w:p>
    <w:p w:rsidR="002158AB" w:rsidRDefault="004D37FB">
      <w:pPr>
        <w:pStyle w:val="ProductList-Body"/>
      </w:pPr>
      <w:r>
        <w:t xml:space="preserve">Zaposlenici Klijenta koji su korisnici </w:t>
      </w:r>
      <w:r>
        <w:t xml:space="preserve">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w:t>
      </w:r>
      <w:r>
        <w:t>Programa za kućnu upotrebu i instaliranje na jedan uređaj (PC ili Mac računalo, ovisno o kupljenom softveru). Programi Academic Select (bez SAM-a), Academic Select Plus (bez SAM-a) i Academic Open ne ispunjavaju uvjete za ovu pogodnost.</w:t>
      </w:r>
    </w:p>
    <w:p w:rsidR="002158AB" w:rsidRDefault="002158AB">
      <w:pPr>
        <w:pStyle w:val="ProductList-Body"/>
      </w:pPr>
    </w:p>
    <w:p w:rsidR="002158AB" w:rsidRDefault="004D37FB">
      <w:pPr>
        <w:pStyle w:val="ProductList-Body"/>
      </w:pPr>
      <w:r>
        <w:t>Licence za Program</w:t>
      </w:r>
      <w:r>
        <w:t xml:space="preserve"> kućne upotrebe istječu s prekidom zaposlenja, prekidom ili istekom tehnološkog jamstva Software Assurance za primjerak odgovarajuće računalne aplikacije koju zaposlenik koristi na poslu, ako zaposlenik više nije korisnik licenciranog primjerka softvera il</w:t>
      </w:r>
      <w:r>
        <w:t>i nakon zaposlenikove instalacije i korištenja bilo koje ranije ili novije verzije te računalne aplikacije u skladu s licencom za Program kućne upotrebe.</w:t>
      </w:r>
    </w:p>
    <w:p w:rsidR="002158AB" w:rsidRDefault="002158AB">
      <w:pPr>
        <w:pStyle w:val="ProductList-Body"/>
      </w:pPr>
    </w:p>
    <w:p w:rsidR="002158AB" w:rsidRDefault="004D37FB">
      <w:pPr>
        <w:pStyle w:val="ProductList-Body"/>
      </w:pPr>
      <w:r>
        <w:t>Uvjeti korištenja softvera Programa kućne upotrebe dogovaraju se između društva Microsoft i Klijentov</w:t>
      </w:r>
      <w:r>
        <w:t>a zaposlenika i pristupa im se putem web-mjesta Programa kućne upotrebe.</w:t>
      </w:r>
    </w:p>
    <w:p w:rsidR="002158AB" w:rsidRDefault="002158AB">
      <w:pPr>
        <w:pStyle w:val="ProductList-Body"/>
      </w:pPr>
    </w:p>
    <w:p w:rsidR="002158AB" w:rsidRDefault="004D37FB">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Kval</w:t>
            </w:r>
            <w:r>
              <w:rPr>
                <w:color w:val="FFFFFF"/>
              </w:rPr>
              <w:t>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Licenca za odgovarajući Program kućne upotrebe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Standard 2010/2013/2016</w:t>
            </w:r>
          </w:p>
          <w:p w:rsidR="002158AB" w:rsidRDefault="004D37FB">
            <w:pPr>
              <w:pStyle w:val="ProductList-TableBody"/>
            </w:pPr>
            <w:r>
              <w:t xml:space="preserve">Office Professional Plus 2010/2013/2016 </w:t>
            </w:r>
          </w:p>
          <w:p w:rsidR="002158AB" w:rsidRDefault="004D37F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 2016 HUP i Office 2016 za Mac Home &amp; Business s programom Lync DL HUP</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Access 2010/2013/2016</w:t>
            </w:r>
          </w:p>
          <w:p w:rsidR="002158AB" w:rsidRDefault="004D37FB">
            <w:pPr>
              <w:pStyle w:val="ProductList-TableBody"/>
            </w:pPr>
            <w:r>
              <w:t>Excel 2010/2013/2016</w:t>
            </w:r>
          </w:p>
          <w:p w:rsidR="002158AB" w:rsidRDefault="004D37FB">
            <w:pPr>
              <w:pStyle w:val="ProductList-TableBody"/>
            </w:pPr>
            <w:r>
              <w:t>PowerPoint 2010/2013/2016</w:t>
            </w:r>
          </w:p>
          <w:p w:rsidR="002158AB" w:rsidRDefault="004D37FB">
            <w:pPr>
              <w:pStyle w:val="ProductList-TableBody"/>
            </w:pPr>
            <w:r>
              <w:t>InfoPath 2010/2013/2016</w:t>
            </w:r>
          </w:p>
          <w:p w:rsidR="002158AB" w:rsidRDefault="004D37FB">
            <w:pPr>
              <w:pStyle w:val="ProductList-TableBody"/>
            </w:pPr>
            <w:r>
              <w:t>Lync 2010/2013/2015</w:t>
            </w:r>
          </w:p>
          <w:p w:rsidR="002158AB" w:rsidRDefault="004D37FB">
            <w:pPr>
              <w:pStyle w:val="ProductList-TableBody"/>
            </w:pPr>
            <w:r>
              <w:t>OneNote 2010/2013/2016</w:t>
            </w:r>
          </w:p>
          <w:p w:rsidR="002158AB" w:rsidRDefault="004D37FB">
            <w:pPr>
              <w:pStyle w:val="ProductList-TableBody"/>
            </w:pPr>
            <w:r>
              <w:t>Outlook 2010/2013/2016</w:t>
            </w:r>
          </w:p>
          <w:p w:rsidR="002158AB" w:rsidRDefault="004D37FB">
            <w:pPr>
              <w:pStyle w:val="ProductList-TableBody"/>
            </w:pPr>
            <w:r>
              <w:t>P</w:t>
            </w:r>
            <w:r>
              <w:t>ublisher 2010/2013/2016</w:t>
            </w:r>
          </w:p>
          <w:p w:rsidR="002158AB" w:rsidRDefault="004D37FB">
            <w:pPr>
              <w:pStyle w:val="ProductList-TableBody"/>
            </w:pPr>
            <w:r>
              <w:t>Skype za Business 2015</w:t>
            </w:r>
          </w:p>
          <w:p w:rsidR="002158AB" w:rsidRDefault="004D37F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Office Professional Plus 2016 HUP i Office 2016 za Mac Home &amp; Business s programom Lync DL HUP </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Visio Standard 2010/2013/2016 </w:t>
            </w:r>
          </w:p>
          <w:p w:rsidR="002158AB" w:rsidRDefault="004D37F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Professional 2016 HUP</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Project Standard 2010/2013/2016</w:t>
            </w:r>
          </w:p>
          <w:p w:rsidR="002158AB" w:rsidRDefault="004D37F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Project Professional 2016 HUP</w:t>
            </w:r>
          </w:p>
        </w:tc>
      </w:tr>
    </w:tbl>
    <w:p w:rsidR="002158AB" w:rsidRDefault="004D37FB">
      <w:pPr>
        <w:pStyle w:val="ProductList-Body"/>
      </w:pPr>
      <w:r>
        <w:rPr>
          <w:i/>
        </w:rPr>
        <w:t xml:space="preserve">Više informacija, uključujući informacije o budućoj dostupnosti dodatnog softvera Home Use Program, potražite na adresi </w:t>
      </w:r>
      <w:hyperlink r:id="rId149">
        <w:r>
          <w:rPr>
            <w:i/>
            <w:color w:val="00467F"/>
            <w:u w:val="single"/>
          </w:rPr>
          <w:t>http://www.microsoft.com/licensing</w:t>
        </w:r>
      </w:hyperlink>
      <w:r>
        <w:rPr>
          <w:i/>
        </w:rPr>
        <w:t>.</w:t>
      </w:r>
    </w:p>
    <w:p w:rsidR="002158AB" w:rsidRDefault="002158AB">
      <w:pPr>
        <w:pStyle w:val="ProductList-Body"/>
      </w:pPr>
    </w:p>
    <w:p w:rsidR="002158AB" w:rsidRDefault="004D37FB">
      <w:pPr>
        <w:pStyle w:val="ProductList-Body"/>
      </w:pPr>
      <w:r>
        <w:t>Microsoft može prekinuti Klijentovo sudjelovanje u Programu kućne upotrebe odmah i bez obavijesti u vezi s neovlaštenim pristupom web-mjestu Programa kućne upotrebe ili licenciranjem putem tog web-mje</w:t>
      </w:r>
      <w:r>
        <w:t>sta u vezi s Klijentovim programskim kodom.</w:t>
      </w:r>
    </w:p>
    <w:p w:rsidR="002158AB" w:rsidRDefault="002158AB">
      <w:pPr>
        <w:pStyle w:val="ProductList-Body"/>
        <w:jc w:val="right"/>
      </w:pPr>
    </w:p>
    <w:p w:rsidR="002158AB" w:rsidRDefault="004D37FB">
      <w:pPr>
        <w:pStyle w:val="ProductList-ClauseHeading"/>
        <w:outlineLvl w:val="2"/>
      </w:pPr>
      <w:bookmarkStart w:id="356" w:name="_Sec585"/>
      <w:r>
        <w:t>24-satna podrška za rješavanje problema</w:t>
      </w:r>
      <w:bookmarkEnd w:id="356"/>
    </w:p>
    <w:p w:rsidR="002158AB" w:rsidRDefault="004D37FB">
      <w:pPr>
        <w:pStyle w:val="ProductList-Body"/>
      </w:pPr>
      <w:r>
        <w:t>Klijenti (osim onih koji kupuju putem programa Academic) s tehnološkim jamstvom Software Assurance ispunjavaju uvjete za 24-satnu podršku za rješavanje problema.</w:t>
      </w:r>
    </w:p>
    <w:p w:rsidR="002158AB" w:rsidRDefault="002158AB">
      <w:pPr>
        <w:pStyle w:val="ProductList-Body"/>
      </w:pPr>
    </w:p>
    <w:p w:rsidR="002158AB" w:rsidRDefault="004D37FB">
      <w:pPr>
        <w:pStyle w:val="ProductList-Body"/>
      </w:pPr>
      <w:r>
        <w:t>24-satna</w:t>
      </w:r>
      <w:r>
        <w:t xml:space="preserve"> podrška za rješavanje problema sastoji se od pružanja pomoći pri rješavanju određenih simptomatičnih problema koji se pojavljuju prilikom korištenja Microsoftovih proizvoda. Microsoft će uložiti razumna nastojanja da pomogne Klijentu u zahtjevima za podrš</w:t>
      </w:r>
      <w:r>
        <w:t xml:space="preserve">ku na način usklađen s pravilima Microsoftove Podrške za proizvode. Microsoft pridržava pravo odbijanja nerazumnih zahtjeva za usluge podrške, a povremeno može uputiti Klijente na dodatni ugovor o razini usluge koji može zahtijevati dodatnu naplatu. </w:t>
      </w:r>
    </w:p>
    <w:p w:rsidR="002158AB" w:rsidRDefault="002158AB">
      <w:pPr>
        <w:pStyle w:val="ProductList-Body"/>
      </w:pPr>
    </w:p>
    <w:p w:rsidR="002158AB" w:rsidRDefault="004D37FB">
      <w:pPr>
        <w:pStyle w:val="ProductList-Body"/>
      </w:pPr>
      <w:r>
        <w:t>Proi</w:t>
      </w:r>
      <w:r>
        <w:t>zvodi koji su trenutačno u Osnovnoj podršci, kako je određeno u Microsoftovim Pravilima o životnom ciklusu podrške, ispunjavaju uvjete za 24-satnu podršku za rješavanje problema. Microsoft može proširiti podršku na nove Proizvode, odnosno obustaviti podršk</w:t>
      </w:r>
      <w:r>
        <w:t xml:space="preserve">u za postojeće Proizvode. Microsoft će obavijestiti Klijenta ako nije moguće pružiti učinkovitu podršku Klijentovoj implementaciji Microsoftovih proizvoda. Ako Klijent u roku od 30 dana od primitka takve obavijesti ne izmijeni vlastitu implementaciju radi </w:t>
      </w:r>
      <w:r>
        <w:t xml:space="preserve">omogućivanja podrške, Microsoft neće biti obvezan pružati dodatne usluge podrške za takvu implementaciju. </w:t>
      </w:r>
    </w:p>
    <w:p w:rsidR="002158AB" w:rsidRDefault="002158AB">
      <w:pPr>
        <w:pStyle w:val="ProductList-Body"/>
      </w:pPr>
    </w:p>
    <w:p w:rsidR="002158AB" w:rsidRDefault="004D37FB">
      <w:pPr>
        <w:pStyle w:val="ProductList-Body"/>
      </w:pPr>
      <w:r>
        <w:t>Zahtjev za podršku u otklanjanju kvara, poznat kao incident, definiran je kao jedan problem za podršku i potreban trud potreban za njegovo rješavanj</w:t>
      </w:r>
      <w:r>
        <w:t>e. Jedan problem za podršku problem je koji se ne može rastaviti na podređene probleme. Ako se problem sastoji od podređenih problema, svaki od njih smatrat će se zasebnim incidentom. U određenim situacijama Microsoft može pružiti preinačeni komercijalno d</w:t>
      </w:r>
      <w:r>
        <w:t xml:space="preserve">ostupni softverski kôd za Microsoftov proizvod kojom se rješava određeni kritični problem („Hitni popravak“) kao odgovor na zahtjev za podršku u otklanjanju kvara. Hitni popravci osmišljeni su tako rješavaju konkretne probleme Klijenata i nisu regresijski </w:t>
      </w:r>
      <w:r>
        <w:t>testirani.</w:t>
      </w:r>
    </w:p>
    <w:p w:rsidR="002158AB" w:rsidRDefault="002158AB">
      <w:pPr>
        <w:pStyle w:val="ProductList-Body"/>
      </w:pPr>
    </w:p>
    <w:p w:rsidR="002158AB" w:rsidRDefault="004D37FB">
      <w:pPr>
        <w:pStyle w:val="ProductList-SubClauseHeading"/>
        <w:outlineLvl w:val="3"/>
      </w:pPr>
      <w:r>
        <w:t>Bonusi za incidente telefonske podrške za sve programe osim MPSA-a</w:t>
      </w:r>
    </w:p>
    <w:p w:rsidR="002158AB" w:rsidRDefault="004D37FB">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w:t>
      </w:r>
      <w:r>
        <w:t>temelju potrošnje na tehnološko jamstvo Software Assurance za poslužitelj ili stolno računalo u okviru kvalificirane Select Enrollment (Pristupnice Select) ili Enterprise Enrollment (Pristupnice Enterprise), registracije za Select Plus i Open Value Agreeme</w:t>
      </w:r>
      <w:r>
        <w:t xml:space="preserve">nt (Ugovora Open Value) ili broja autorizacije </w:t>
      </w:r>
      <w:r>
        <w:lastRenderedPageBreak/>
        <w:t>za Open License. Microsoft će dodijeliti jedan incident za svaku potrošnju na tehnološko jamstvo Software Assurance za poslužitelj ili CAL od najmanje 20.000 USD. Microsoft će dodijeliti jedan incident za svak</w:t>
      </w:r>
      <w:r>
        <w:t>u potrošnju na tehnološko jamstvo Software Assurance za skupinu sustava ili skupinu aplikacija od najmanje 200.000 USD. U tablici u nastavku prikazane su približne protuvrijednosti u različitim valutama za bonuse utemeljene na potrošnji na tehnološko jamst</w:t>
      </w:r>
      <w:r>
        <w: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2158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IW/Klijent – povećanja bonusa za inci</w:t>
            </w:r>
            <w:r>
              <w:rPr>
                <w:color w:val="FFFFFF"/>
              </w:rPr>
              <w:t>dente</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300,000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270,000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 Fr. 330,000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1.650.000 CRC</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1.600.000 kr</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215,000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£135,000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24.000.000 JPY</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240.000.000 KWD</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1.650.000 kr</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350,000</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2.000.000 kr</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7.000.000 NTD</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10.000.000 INR</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6.600.000 RUB</w:t>
            </w:r>
          </w:p>
        </w:tc>
      </w:tr>
    </w:tbl>
    <w:p w:rsidR="002158AB" w:rsidRDefault="002158AB">
      <w:pPr>
        <w:pStyle w:val="ProductList-BodyIndented"/>
        <w:ind w:left="720"/>
      </w:pPr>
    </w:p>
    <w:p w:rsidR="002158AB" w:rsidRDefault="004D37FB">
      <w:pPr>
        <w:pStyle w:val="ProductList-BodyIndented"/>
      </w:pPr>
      <w:r>
        <w:t>Incidenti telefonske podrške koji nisu iskorišteni isteći će istekom tehnološkog jamstva Software Assurance. Incidenti telefonske podrške ne mogu se prenositi između pristupnica ili ugovora.</w:t>
      </w:r>
    </w:p>
    <w:p w:rsidR="002158AB" w:rsidRDefault="002158AB">
      <w:pPr>
        <w:pStyle w:val="ProductList-BodyIndented"/>
      </w:pPr>
    </w:p>
    <w:p w:rsidR="002158AB" w:rsidRDefault="004D37FB">
      <w:pPr>
        <w:pStyle w:val="ProductList-BodyIndented"/>
      </w:pPr>
      <w:r>
        <w:t xml:space="preserve">Pristup lokalnoj telefonskoj podršci dostupan je tijekom radnog </w:t>
      </w:r>
      <w:r>
        <w:t xml:space="preserve">vremena koje se može pronaći na web-mjestu </w:t>
      </w:r>
      <w:hyperlink r:id="rId150">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2158AB" w:rsidRDefault="002158AB">
      <w:pPr>
        <w:pStyle w:val="ProductList-BodyIndented"/>
      </w:pPr>
    </w:p>
    <w:p w:rsidR="002158AB" w:rsidRDefault="004D37FB">
      <w:pPr>
        <w:pStyle w:val="ProductList-SubClauseHeading"/>
        <w:outlineLvl w:val="3"/>
      </w:pPr>
      <w:r>
        <w:t>Bonusi za incidente tel</w:t>
      </w:r>
      <w:r>
        <w:t>efonske podrške za MPSA</w:t>
      </w:r>
    </w:p>
    <w:p w:rsidR="002158AB" w:rsidRDefault="004D37F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w:t>
      </w:r>
      <w:r>
        <w:t>eljski softverski Proizvod koji ispunjava uvjete, Klijent ima pravo na besplatni incident. Broj incidenata za telefonsku podršku na koji Klijent ima pravo temelji se na ukupnim izračunatim bodovima koje Klijent zaradi putem svojeg Računa za kupnju, kako je</w:t>
      </w:r>
      <w:r>
        <w:t xml:space="preserv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158AB" w:rsidRDefault="004D37FB">
            <w:pPr>
              <w:pStyle w:val="ProductList-TableBody"/>
            </w:pPr>
            <w:r>
              <w:rPr>
                <w:color w:val="FFFFFF"/>
              </w:rPr>
              <w:t>Bodovi po incidentu za telefonsku podršku</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Aplikacije i Sustavi (zajedno)</w:t>
            </w:r>
          </w:p>
        </w:tc>
        <w:tc>
          <w:tcPr>
            <w:tcW w:w="6000" w:type="dxa"/>
            <w:tcBorders>
              <w:left w:val="single" w:sz="4" w:space="0" w:color="000000"/>
              <w:right w:val="single" w:sz="4" w:space="0" w:color="000000"/>
            </w:tcBorders>
          </w:tcPr>
          <w:p w:rsidR="002158AB" w:rsidRDefault="004D37FB">
            <w:pPr>
              <w:pStyle w:val="ProductList-TableBody"/>
            </w:pPr>
            <w:r>
              <w:t>2,000</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w:t>
            </w:r>
          </w:p>
        </w:tc>
        <w:tc>
          <w:tcPr>
            <w:tcW w:w="6000" w:type="dxa"/>
            <w:tcBorders>
              <w:left w:val="single" w:sz="4" w:space="0" w:color="000000"/>
              <w:right w:val="single" w:sz="4" w:space="0" w:color="000000"/>
            </w:tcBorders>
          </w:tcPr>
          <w:p w:rsidR="002158AB" w:rsidRDefault="004D37FB">
            <w:pPr>
              <w:pStyle w:val="ProductList-TableBody"/>
            </w:pPr>
            <w:r>
              <w:t>400</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CAL</w:t>
            </w:r>
          </w:p>
        </w:tc>
        <w:tc>
          <w:tcPr>
            <w:tcW w:w="6000" w:type="dxa"/>
            <w:tcBorders>
              <w:left w:val="single" w:sz="4" w:space="0" w:color="000000"/>
              <w:right w:val="single" w:sz="4" w:space="0" w:color="000000"/>
            </w:tcBorders>
          </w:tcPr>
          <w:p w:rsidR="002158AB" w:rsidRDefault="004D37FB">
            <w:pPr>
              <w:pStyle w:val="ProductList-TableBody"/>
            </w:pPr>
            <w:r>
              <w:t>400</w:t>
            </w:r>
          </w:p>
        </w:tc>
      </w:tr>
    </w:tbl>
    <w:p w:rsidR="002158AB" w:rsidRDefault="002158AB">
      <w:pPr>
        <w:pStyle w:val="ProductList-BodyIndented"/>
      </w:pPr>
    </w:p>
    <w:p w:rsidR="002158AB" w:rsidRDefault="004D37FB">
      <w:pPr>
        <w:pStyle w:val="ProductList-BodyIndented"/>
      </w:pPr>
      <w:r>
        <w:t>Prava na incidente vrijede tijekom razdoblja važenja tehnološkog jamstva Software Assurance i dostupna su za korištenje od početka važenja Klijentova tehnološkog jamstva Software Assurance, n</w:t>
      </w:r>
      <w:r>
        <w:t>eovisno o tome je li Klijent odabrao plaćanje u ratama. Kupnje obavljene nakon početne narudžbe pokrenut će ponovni izračun dodijeljenih incidenata i godišnje dodjele. Incidenti telefonske podrške koji nisu iskorišteni isteći će istekom tehnološkog jamstva</w:t>
      </w:r>
      <w:r>
        <w:t xml:space="preserve"> Software Assurance. Incidenti za telefonsku podršku ne mogu se prenositi s jednog na drugi Račun za kupnju.</w:t>
      </w:r>
    </w:p>
    <w:p w:rsidR="002158AB" w:rsidRDefault="002158AB">
      <w:pPr>
        <w:pStyle w:val="ProductList-BodyIndented"/>
      </w:pPr>
    </w:p>
    <w:p w:rsidR="002158AB" w:rsidRDefault="004D37FB">
      <w:pPr>
        <w:pStyle w:val="ProductList-BodyIndented"/>
      </w:pPr>
      <w:r>
        <w:t>Pristup lokalnoj telefonskoj podršci dostupan je tijekom radnog vremena koje se može pronaći na web-mjestu http://support.microsoft.com/gp/saphone</w:t>
      </w:r>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2158AB" w:rsidRDefault="002158AB">
      <w:pPr>
        <w:pStyle w:val="ProductList-SubClauseHeading"/>
        <w:outlineLvl w:val="3"/>
      </w:pPr>
    </w:p>
    <w:p w:rsidR="002158AB" w:rsidRDefault="004D37FB">
      <w:pPr>
        <w:pStyle w:val="ProductList-SubClauseHeading"/>
        <w:outlineLvl w:val="3"/>
      </w:pPr>
      <w:r>
        <w:t>Web-incidenti</w:t>
      </w:r>
    </w:p>
    <w:p w:rsidR="002158AB" w:rsidRDefault="004D37F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2158AB" w:rsidRDefault="002158AB">
      <w:pPr>
        <w:pStyle w:val="ProductList-BodyIndented"/>
      </w:pPr>
    </w:p>
    <w:p w:rsidR="002158AB" w:rsidRDefault="004D37FB">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2158AB" w:rsidRDefault="002158AB">
      <w:pPr>
        <w:pStyle w:val="ProductList-BodyIndented"/>
        <w:ind w:left="720"/>
      </w:pPr>
    </w:p>
    <w:p w:rsidR="002158AB" w:rsidRDefault="004D37FB">
      <w:pPr>
        <w:pStyle w:val="ProductList-SubClauseHeading"/>
        <w:outlineLvl w:val="3"/>
      </w:pPr>
      <w:r>
        <w:t>Kontakt-osobe podrške</w:t>
      </w:r>
    </w:p>
    <w:p w:rsidR="002158AB" w:rsidRDefault="004D37FB">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2158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S/S+: EA razina D</w:t>
            </w:r>
          </w:p>
        </w:tc>
      </w:tr>
      <w:tr w:rsidR="002158AB">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potrebi</w:t>
            </w:r>
          </w:p>
        </w:tc>
      </w:tr>
      <w:tr w:rsidR="002158AB">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w:t>
            </w:r>
          </w:p>
        </w:tc>
      </w:tr>
    </w:tbl>
    <w:p w:rsidR="002158AB" w:rsidRDefault="002158AB">
      <w:pPr>
        <w:pStyle w:val="ProductList-BodyIndented"/>
      </w:pPr>
    </w:p>
    <w:p w:rsidR="002158AB" w:rsidRDefault="004D37FB">
      <w:pPr>
        <w:pStyle w:val="ProductList-SubClauseHeading"/>
        <w:outlineLvl w:val="3"/>
      </w:pPr>
      <w:r>
        <w:t>Razina usluge za Klijente tehnološkog jamstva Software Assurance</w:t>
      </w:r>
    </w:p>
    <w:p w:rsidR="002158AB" w:rsidRDefault="004D37F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2158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Klijentov očekivani odgovor</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Kritični utjecaj na poslovanje: </w:t>
            </w:r>
          </w:p>
          <w:p w:rsidR="002158AB" w:rsidRDefault="004D37F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Odgovor na prvi poziv u roku 2 sata ili brže na temelju ponude za podršku.</w:t>
            </w:r>
          </w:p>
          <w:p w:rsidR="002158AB" w:rsidRDefault="004D37F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Dodjeljivanje odgovarajućih resursa koji su potrebn</w:t>
            </w:r>
            <w:r>
              <w:t>i za neprekinuti rad, 24 sata dnevno i 7 dana u tjednu.</w:t>
            </w:r>
          </w:p>
          <w:p w:rsidR="002158AB" w:rsidRDefault="004D37FB">
            <w:pPr>
              <w:pStyle w:val="ProductList-TableBody"/>
            </w:pPr>
            <w:r>
              <w:t>Brz pristup i odgovor tijela nadležnog za nadzor nad promjenama.</w:t>
            </w:r>
          </w:p>
          <w:p w:rsidR="002158AB" w:rsidRDefault="004D37FB">
            <w:pPr>
              <w:pStyle w:val="ProductList-TableBody"/>
            </w:pPr>
            <w:r>
              <w:t>Obavještavanje rukovodstva.</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Umjereni utjecaj na poslovanje: </w:t>
            </w:r>
          </w:p>
          <w:p w:rsidR="002158AB" w:rsidRDefault="004D37FB">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Odgovor na prvi poziv u roku 4 sata ili brže na temelju ponude za podršku.</w:t>
            </w:r>
          </w:p>
          <w:p w:rsidR="002158AB" w:rsidRDefault="004D37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Dodjeljivanje odgovarajućih resursa koji su potrebni za popravak tijekom radnoga vremena.</w:t>
            </w:r>
          </w:p>
          <w:p w:rsidR="002158AB" w:rsidRDefault="004D37FB">
            <w:pPr>
              <w:pStyle w:val="ProductList-TableBody"/>
            </w:pPr>
            <w:r>
              <w:t>Pristup i odziv tijela nadležnog za nadzor nad promjenama u roku od 4 sata unutar radnog vremena.</w:t>
            </w:r>
          </w:p>
        </w:tc>
      </w:tr>
      <w:tr w:rsidR="002158AB">
        <w:tc>
          <w:tcPr>
            <w:tcW w:w="29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Minimalni utjecaj na poslo</w:t>
            </w:r>
            <w:r>
              <w:t xml:space="preserve">vanje: </w:t>
            </w:r>
          </w:p>
          <w:p w:rsidR="002158AB" w:rsidRDefault="004D37F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Odgovor na prvi poziv u roku jednog radnog dana ili brže na temelju ponude za podršku.</w:t>
            </w:r>
          </w:p>
          <w:p w:rsidR="002158AB" w:rsidRDefault="004D37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Točni podaci za kontakt odgovor</w:t>
            </w:r>
            <w:r>
              <w:t>ne osobe nadležne za predmetni slučaj.</w:t>
            </w:r>
          </w:p>
          <w:p w:rsidR="002158AB" w:rsidRDefault="004D37FB">
            <w:pPr>
              <w:pStyle w:val="ProductList-TableBody"/>
            </w:pPr>
            <w:r>
              <w:t>Odgovor unutar jednog radnog dana.</w:t>
            </w:r>
          </w:p>
        </w:tc>
      </w:tr>
    </w:tbl>
    <w:p w:rsidR="002158AB" w:rsidRDefault="004D37FB">
      <w:pPr>
        <w:pStyle w:val="ProductList-BodyIndented"/>
      </w:pPr>
      <w:r>
        <w:rPr>
          <w:i/>
        </w:rPr>
        <w:t>1 Informacije o lokalnom radnom vremenu zatražite od Microsoftova predstavnika.</w:t>
      </w:r>
    </w:p>
    <w:p w:rsidR="002158AB" w:rsidRDefault="004D37FB">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2158AB" w:rsidRDefault="002158AB">
      <w:pPr>
        <w:pStyle w:val="ProductList-BodyIndented"/>
        <w:ind w:left="720"/>
      </w:pPr>
    </w:p>
    <w:p w:rsidR="002158AB" w:rsidRDefault="004D37FB">
      <w:pPr>
        <w:pStyle w:val="ProductList-SubClauseHeading"/>
        <w:outlineLvl w:val="3"/>
      </w:pPr>
      <w:r>
        <w:t>Konverzija 24-satne podrške za rješavanje problema tehnološkog jamstva Software Assurance u Microsoftovu Premier podršku.</w:t>
      </w:r>
    </w:p>
    <w:p w:rsidR="002158AB" w:rsidRDefault="004D37FB">
      <w:pPr>
        <w:pStyle w:val="ProductList-BodyIndented"/>
      </w:pPr>
      <w:r>
        <w:t xml:space="preserve">S iznimkom Microsoftova Ugovora o poslovnoj suradnji i uslugama, Klijenti mogu konvertirati incidente 24-satne podrške za rješavanje problema tehnološkog jamstva Software Assurance (SA PRS incidenti ili „SAB“) u sate Premier podrške za rješavanje problema </w:t>
      </w:r>
      <w:r>
        <w:t>(PRS) ili sate inženjera za podršku (DSE) (primjenjivo samo na reaktivne aktivnosti podrške).</w:t>
      </w:r>
    </w:p>
    <w:p w:rsidR="002158AB" w:rsidRDefault="002158AB">
      <w:pPr>
        <w:pStyle w:val="ProductList-BodyIndented"/>
      </w:pPr>
    </w:p>
    <w:p w:rsidR="002158AB" w:rsidRDefault="004D37FB">
      <w:pPr>
        <w:pStyle w:val="ProductList-BodyIndented"/>
      </w:pPr>
      <w:r>
        <w:t>Te usluge namijenjene su korištenju usklađenom s planom Premier usluge u trenutku prijenosa. Konvertiranje se temelji na lokalnom izračunu cijene koji će obaviti</w:t>
      </w:r>
      <w:r>
        <w:t xml:space="preserve"> Tim za Premier račune. Klijenti će možda morati kupiti dodatne sate Upravljanja računom podrške prije konvertiranja SA PRS incidenata. Incidenti Podrške za rješavanje problema („SA PRS incidenti“) koji se konvertiraju u Premier smatraju se satima Premier </w:t>
      </w:r>
      <w:r>
        <w:t>Podrške za rješavanje problema i na njih se primjenjuje Opis Premier usluga. Nakon konvertiranja incidenti se ne mogu vratiti na Klijentov saldo tehnološkog jamstva Software Assurance.</w:t>
      </w:r>
    </w:p>
    <w:p w:rsidR="002158AB" w:rsidRDefault="002158AB">
      <w:pPr>
        <w:pStyle w:val="ProductList-BodyIndented"/>
        <w:ind w:left="720"/>
      </w:pPr>
    </w:p>
    <w:p w:rsidR="002158AB" w:rsidRDefault="004D37FB">
      <w:pPr>
        <w:pStyle w:val="ProductList-SubClauseHeading"/>
        <w:outlineLvl w:val="3"/>
      </w:pPr>
      <w:r>
        <w:t>Dodatne poslovne odredbe</w:t>
      </w:r>
    </w:p>
    <w:p w:rsidR="002158AB" w:rsidRDefault="004D37FB">
      <w:pPr>
        <w:pStyle w:val="ProductList-BodyIndented"/>
      </w:pPr>
      <w:r>
        <w:t>Potrošnja na tehnološko jamstvo Software Assu</w:t>
      </w:r>
      <w:r>
        <w:t>rance ne može se kombinirati u programima Select Enrollment (Pristupnica Select) ili Enterprise Enrollment (Pristupnica Enterprise), registracijama za Select Plus, Računima za kupnju ili ugovorima Open Value Agreement (Ugovorima Open Value) da bi se ispuni</w:t>
      </w:r>
      <w:r>
        <w:t>lo uvjete za dodatni bonus. Trošenje u okviru svake pristupnice, ugovora ili Računa za kupnju koristit će se za određivanje bonusa za tu pristupnicu, ugovor ili Račune za kupnju.</w:t>
      </w:r>
    </w:p>
    <w:p w:rsidR="002158AB" w:rsidRDefault="002158AB">
      <w:pPr>
        <w:pStyle w:val="ProductList-BodyIndented"/>
      </w:pPr>
    </w:p>
    <w:p w:rsidR="002158AB" w:rsidRDefault="004D37F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2158AB" w:rsidRDefault="002158AB">
      <w:pPr>
        <w:pStyle w:val="ProductList-BodyIndented"/>
      </w:pPr>
    </w:p>
    <w:p w:rsidR="002158AB" w:rsidRDefault="004D37FB">
      <w:pPr>
        <w:pStyle w:val="ProductList-SubClauseHeading"/>
        <w:outlineLvl w:val="3"/>
      </w:pPr>
      <w:r>
        <w:lastRenderedPageBreak/>
        <w:t>Ispunjavanje uvjeta za SCE</w:t>
      </w:r>
    </w:p>
    <w:p w:rsidR="002158AB" w:rsidRDefault="004D37FB">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2158AB" w:rsidRDefault="002158AB">
      <w:pPr>
        <w:pStyle w:val="ProductList-BodyIndented"/>
      </w:pPr>
    </w:p>
    <w:p w:rsidR="002158AB" w:rsidRDefault="004D37FB">
      <w:pPr>
        <w:pStyle w:val="ProductList-BodyIndented"/>
      </w:pPr>
      <w:r>
        <w:t xml:space="preserve">Kvalificirani Platformski proizvodi </w:t>
      </w:r>
      <w:r>
        <w:t>aplikacije jesu:</w:t>
      </w:r>
    </w:p>
    <w:p w:rsidR="002158AB" w:rsidRDefault="004D37FB" w:rsidP="007512B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2158AB" w:rsidRDefault="004D37FB" w:rsidP="007512B8">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2158AB" w:rsidRDefault="004D37FB" w:rsidP="007512B8">
      <w:pPr>
        <w:pStyle w:val="ProductList-Bullet"/>
        <w:numPr>
          <w:ilvl w:val="1"/>
          <w:numId w:val="45"/>
        </w:numPr>
      </w:pPr>
      <w:r>
        <w:t>Office SharePoint Server</w:t>
      </w:r>
      <w:r>
        <w:fldChar w:fldCharType="begin"/>
      </w:r>
      <w:r>
        <w:instrText xml:space="preserve"> XE "SharePo</w:instrText>
      </w:r>
      <w:r>
        <w:instrText xml:space="preserve">int Server" </w:instrText>
      </w:r>
      <w:r>
        <w:fldChar w:fldCharType="end"/>
      </w:r>
    </w:p>
    <w:p w:rsidR="002158AB" w:rsidRDefault="004D37FB">
      <w:pPr>
        <w:pStyle w:val="ProductList-BodyIndented"/>
      </w:pPr>
      <w:r>
        <w:t>Kvalificirani proizvodi iz Komponente Temeljne strukture jesu:</w:t>
      </w:r>
    </w:p>
    <w:p w:rsidR="002158AB" w:rsidRDefault="004D37FB" w:rsidP="007512B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2158AB" w:rsidRDefault="004D37FB" w:rsidP="007512B8">
      <w:pPr>
        <w:pStyle w:val="ProductList-Bullet"/>
        <w:numPr>
          <w:ilvl w:val="1"/>
          <w:numId w:val="46"/>
        </w:numPr>
      </w:pPr>
      <w:r>
        <w:t>CIS S</w:t>
      </w:r>
      <w:r>
        <w:t>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158AB" w:rsidRDefault="002158AB">
      <w:pPr>
        <w:pStyle w:val="ProductList-BodyIndented"/>
      </w:pPr>
    </w:p>
    <w:p w:rsidR="002158AB" w:rsidRDefault="004D37FB">
      <w:pPr>
        <w:pStyle w:val="ProductList-BodyIndented"/>
      </w:pPr>
      <w:r>
        <w:t>U tablici u nastavku navedeni su pragovi za konverziju potrošnje na tehnološko jamstvo Software Assu</w:t>
      </w:r>
      <w:r>
        <w:t>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 xml:space="preserve">Minimalna godišnja prosječna potrošnja na tehnološko jamstvo Software Assurance potrebna za </w:t>
            </w:r>
            <w:r>
              <w:rPr>
                <w:color w:val="FFFFFF"/>
              </w:rPr>
              <w:t>ispunjavanje uvjeta za Neograničenu 24-satnu podršku za rješavanje problema</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375,000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337,500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412,500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2,062,500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2,000,000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268,750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168,750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30,000,000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300,000,000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2,062,500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437,500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2,500,000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8,750,000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12,500,000</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8,250,000</w:t>
            </w:r>
          </w:p>
        </w:tc>
      </w:tr>
    </w:tbl>
    <w:p w:rsidR="002158AB" w:rsidRDefault="002158AB">
      <w:pPr>
        <w:pStyle w:val="ProductList-BodyIndented"/>
        <w:ind w:left="720"/>
      </w:pPr>
    </w:p>
    <w:p w:rsidR="002158AB" w:rsidRDefault="004D37FB">
      <w:pPr>
        <w:pStyle w:val="ProductList-BodyIndented"/>
      </w:pPr>
      <w:r>
        <w:t>Kad je prosječna godišnja potrošnja na tehnološko jamstvo Software Assurance na koju se Klijent obvezao za kvalificirane Proizvode Aplikacijske platforme i/ili proizvode Temeljne infrastrukture koji ispunjavaju uvje</w:t>
      </w:r>
      <w:r>
        <w:t>te za Neograničenu 24-satnu podršku za rješavanje problema viša od 250.000 USD, Microsoft neće dodijeliti incidente na temelju stvarne potrošnje na tehnološko jamstvo Software Assurance za te proizvode. Ako Klijent počne ispunjavati uvjete za osnovnu Neogr</w:t>
      </w:r>
      <w:r>
        <w:t>aničenu 24-satnu podršku za rješavanje problema, bilo koji prethodno dodijeljeni incidenti utemeljeni na potrošnji na tehnološko jamstvo Software Assurance, a koji nisu iskorišteni oduzet će se s Klijentova salda. Incidenti Neograničene 24-satne podrške za</w:t>
      </w:r>
      <w:r>
        <w:t xml:space="preserve"> rješavanje problema ne mogu se konvertirati u sate ili incidente Premier Podrške za rješavanje problema. </w:t>
      </w:r>
    </w:p>
    <w:p w:rsidR="002158AB" w:rsidRDefault="002158AB">
      <w:pPr>
        <w:pStyle w:val="ProductList-BodyIndented"/>
        <w:ind w:left="720"/>
      </w:pPr>
    </w:p>
    <w:p w:rsidR="002158AB" w:rsidRDefault="004D37FB">
      <w:pPr>
        <w:pStyle w:val="ProductList-SubClauseHeading"/>
        <w:outlineLvl w:val="3"/>
      </w:pPr>
      <w:r>
        <w:t>Ispunjavanje uvjeta za Parallel Data Warehouse</w:t>
      </w:r>
    </w:p>
    <w:p w:rsidR="002158AB" w:rsidRDefault="004D37FB">
      <w:pPr>
        <w:pStyle w:val="ProductList-BodyIndented"/>
      </w:pPr>
      <w:r>
        <w:t xml:space="preserve">Klijenti koji steknu licence za SQL Server Enterprise Edition implementiraju Parallel Data Warehouse </w:t>
      </w:r>
      <w:r>
        <w:t>(„PDW“) i imaju Ugovor o Premier uslugama ispunjavaju uvjete za incidente Neograničene 24-satne podrške za rješavanje problema neovisno o tome jesu li uključeni u SCE ili o svojoj potrošnji za SCE.</w:t>
      </w:r>
    </w:p>
    <w:p w:rsidR="002158AB" w:rsidRDefault="002158AB">
      <w:pPr>
        <w:pStyle w:val="ProductList-BodyIndented"/>
      </w:pPr>
    </w:p>
    <w:p w:rsidR="002158AB" w:rsidRDefault="004D37FB">
      <w:pPr>
        <w:pStyle w:val="ProductList-BodyIndented"/>
      </w:pPr>
      <w:r>
        <w:t xml:space="preserve">Premda će svi kvalificirani Korisnici dobiti neograničen </w:t>
      </w:r>
      <w:r>
        <w:t>broj incidenata Neograničene 24-satne podrške za rješavanje problema, broj dopuštenih kontakt-osoba za podršku za upravljanje Neograničenom 24-satnom podrškom za rješavanje problema razlikuje se ovisno o veličini potrošnje na tehnološko jamstvo Software As</w:t>
      </w:r>
      <w:r>
        <w:t>surance. Svi Klijenti koji ispunjavaju uvjete imaju pravo na najmanje četiri ovlaštene osobe za kontakt i jednu dodatnu osobu za kontakt za svakih dodatnih 125.000 USD potrošnje na tehnološko jamstvo Software Assurance u okviru njihova SCE-a ili programa V</w:t>
      </w:r>
      <w:r>
        <w:t>L-a na temelju kojih su kupili licence za SQL Server Enterprise Edition i implementirali PDW. Za ugovore u stranim valutama Klijenti koji ispunjavaju uvjete imaju pravo na najmanje četiri ovlaštene kontakt-osobe i jednu dodatnu kontakt-osobu za svaki dodat</w:t>
      </w:r>
      <w:r>
        <w:t>ni iznos potrošnje na tehnološko jamstvo Software Assurance jednak 125.000 USD prosječne godišnje potrošnje na tehnološko jamstvo Software Assurance u primjenjivoj stranoj valuti. Pogledajte tablicu u nastavku:</w:t>
      </w:r>
    </w:p>
    <w:p w:rsidR="002158AB" w:rsidRDefault="002158AB">
      <w:pPr>
        <w:pStyle w:val="ProductList-BodyIndented"/>
      </w:pPr>
    </w:p>
    <w:p w:rsidR="002158AB" w:rsidRDefault="004D37F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Dopuštene kontakt-osobe podrške</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6</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w:t>
            </w:r>
          </w:p>
        </w:tc>
      </w:tr>
    </w:tbl>
    <w:p w:rsidR="002158AB" w:rsidRDefault="002158AB">
      <w:pPr>
        <w:pStyle w:val="ProductList-BodyIndented"/>
      </w:pPr>
    </w:p>
    <w:p w:rsidR="002158AB" w:rsidRDefault="004D37F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2158AB" w:rsidRDefault="004D37FB">
      <w:pPr>
        <w:pStyle w:val="ProductList-BodyIndented"/>
      </w:pPr>
      <w:r>
        <w:t>Napomena: klijenti koji trenutno imaju lice</w:t>
      </w:r>
      <w:r>
        <w:t xml:space="preserve">ncu za PDW zadržavaju tu pogodnost kao što je navedeno u </w:t>
      </w:r>
      <w:hyperlink r:id="rId151">
        <w:r>
          <w:rPr>
            <w:color w:val="00467F"/>
            <w:u w:val="single"/>
          </w:rPr>
          <w:t>Odredbama o proizvodima za lipanj 2016.</w:t>
        </w:r>
      </w:hyperlink>
    </w:p>
    <w:p w:rsidR="002158AB" w:rsidRDefault="002158AB">
      <w:pPr>
        <w:pStyle w:val="ProductList-BodyIndented"/>
      </w:pPr>
    </w:p>
    <w:p w:rsidR="002158AB" w:rsidRDefault="004D37FB">
      <w:pPr>
        <w:pStyle w:val="ProductList-ClauseHeading"/>
        <w:outlineLvl w:val="2"/>
      </w:pPr>
      <w:bookmarkStart w:id="357" w:name="_Sec587"/>
      <w:r>
        <w:t>Dostupnost licence za prelazak na opširnije izdanje (engl. step-up)</w:t>
      </w:r>
      <w:bookmarkEnd w:id="357"/>
    </w:p>
    <w:p w:rsidR="002158AB" w:rsidRDefault="004D37FB">
      <w:pPr>
        <w:pStyle w:val="ProductList-Body"/>
      </w:pPr>
      <w:r>
        <w:t xml:space="preserve">Licenca za </w:t>
      </w:r>
      <w:r>
        <w:t>Prelazak na opširnije izdanje (engl. step-up) mora se steći i vrijedi samo kad se stekne na temelju istog ugovora o količinskom licenciranju i pristupnice (ako postoje) kao i tehnološko jamstvo Software Assurance za kvalificirani proizvod. Klijentovo pravo</w:t>
      </w:r>
      <w:r>
        <w:t xml:space="preserve"> na korištenje softvera na temelju Licence za Prelazak na opširnije izdanje (engl. step-up) uvjetovano je posjedovanjem i zadržavanjem licence za kvalificirani proizvod. Klijentova trajna prava na temelju Licence za Prelazak na opširnije izdanje (engl. ste</w:t>
      </w:r>
      <w:r>
        <w:t xml:space="preserv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158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Prelazak na izdanje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Standard</w:t>
            </w:r>
            <w:r>
              <w:fldChar w:fldCharType="begin"/>
            </w:r>
            <w:r>
              <w:instrText xml:space="preserve"> XE "BizTalk Server Standard"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Enterprise</w:t>
            </w:r>
            <w:r>
              <w:fldChar w:fldCharType="begin"/>
            </w:r>
            <w:r>
              <w:instrText xml:space="preserve"> XE "BizTalk Server Enterprise"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BizTalk Server Enterprise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CAL</w:t>
            </w:r>
            <w:r>
              <w:fldChar w:fldCharType="begin"/>
            </w:r>
            <w:r>
              <w:instrText xml:space="preserve"> XE "Enterprise CAL" </w:instrText>
            </w:r>
            <w:r>
              <w:fldChar w:fldCharType="end"/>
            </w:r>
            <w:r>
              <w:t xml:space="preserve"> Suite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Core Infrastructure Server Suite Datacenter</w:t>
            </w:r>
            <w:r>
              <w:fldChar w:fldCharType="begin"/>
            </w:r>
            <w:r>
              <w:instrText xml:space="preserve"> XE "Core Infrastructure Server Suite Datacenter"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Desktop Education i Enterprise CAL Suite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Deskt</w:t>
            </w:r>
            <w:r>
              <w:t>op School i Enterprise CAL Suite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Exchange Server Enterprise</w:t>
            </w:r>
            <w:r>
              <w:fldChar w:fldCharType="begin"/>
            </w:r>
            <w:r>
              <w:instrText xml:space="preserve"> XE "Exchange Server Enterprise"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w:t>
            </w:r>
            <w:r>
              <w:t>mics 365 for Operations Activity On-premises CAL</w:t>
            </w:r>
            <w:r>
              <w:fldChar w:fldCharType="begin"/>
            </w:r>
            <w:r>
              <w:instrText xml:space="preserve"> XE "Microsoft Dynamics 365 for Operations Activity On-premises CAL"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Dynamics 365 for Operations On-premises CAL</w:t>
            </w:r>
            <w:r>
              <w:fldChar w:fldCharType="begin"/>
            </w:r>
            <w:r>
              <w:instrText xml:space="preserve"> XE "Microsoft Dyna</w:instrText>
            </w:r>
            <w:r>
              <w:instrText xml:space="preserve">mics 365 for Operations On-premises CAL"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Office Professional Plus</w:t>
            </w:r>
            <w:r>
              <w:fldChar w:fldCharType="begin"/>
            </w:r>
            <w:r>
              <w:instrText xml:space="preserve"> XE "Office Professional Plus"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Enterprise Desktop</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Project Professional</w:t>
            </w:r>
            <w:r>
              <w:fldChar w:fldCharType="begin"/>
            </w:r>
            <w:r>
              <w:instrText xml:space="preserve"> XE "</w:instrText>
            </w:r>
            <w:r>
              <w:instrText xml:space="preserve">Project Professional"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Server Enterprise Core</w:t>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Server Business Intelligence</w:t>
            </w:r>
            <w:r>
              <w:fldChar w:fldCharType="begin"/>
            </w:r>
            <w:r>
              <w:instrText xml:space="preserve"> XE "SQL Server Business Intelligence"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Datacenter</w:t>
            </w:r>
            <w:r>
              <w:fldChar w:fldCharType="begin"/>
            </w:r>
            <w:r>
              <w:instrText xml:space="preserve"> XE "System Center Datacenter"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Visio Professional</w:t>
            </w:r>
            <w:r>
              <w:fldChar w:fldCharType="begin"/>
            </w:r>
            <w:r>
              <w:instrText xml:space="preserve"> XE "Visio Professional"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Pretplata na Visual Studio Professional</w:t>
            </w:r>
            <w:r>
              <w:fldChar w:fldCharType="begin"/>
            </w:r>
            <w:r>
              <w:instrText xml:space="preserve"> XE "Pretplata na V</w:instrText>
            </w:r>
            <w:r>
              <w:instrText xml:space="preserve">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Pretplata na Visual Studio Enterprise</w:t>
            </w:r>
            <w:r>
              <w:fldChar w:fldCharType="begin"/>
            </w:r>
            <w:r>
              <w:instrText xml:space="preserve"> XE "Pretplata na Visual Studio Enterprise"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Pretplata na Visual Studio Enterprise</w:t>
            </w:r>
            <w:r>
              <w:fldChar w:fldCharType="begin"/>
            </w:r>
            <w:r>
              <w:instrText xml:space="preserve"> XE "P</w:instrText>
            </w:r>
            <w:r>
              <w:instrText xml:space="preserve">retplata na Visual Studio Enterprise" </w:instrText>
            </w:r>
            <w:r>
              <w:fldChar w:fldCharType="end"/>
            </w:r>
          </w:p>
        </w:tc>
      </w:tr>
      <w:tr w:rsidR="002158AB">
        <w:tc>
          <w:tcPr>
            <w:tcW w:w="600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Windows Server Datacenter</w:t>
            </w:r>
            <w:r>
              <w:fldChar w:fldCharType="begin"/>
            </w:r>
            <w:r>
              <w:instrText xml:space="preserve"> XE "Windows Server Datacenter" </w:instrText>
            </w:r>
            <w:r>
              <w:fldChar w:fldCharType="end"/>
            </w:r>
          </w:p>
        </w:tc>
      </w:tr>
    </w:tbl>
    <w:p w:rsidR="002158AB" w:rsidRDefault="002158AB">
      <w:pPr>
        <w:pStyle w:val="ProductList-Body"/>
      </w:pPr>
    </w:p>
    <w:p w:rsidR="002158AB" w:rsidRDefault="004D37FB">
      <w:pPr>
        <w:pStyle w:val="ProductList-ClauseHeading"/>
        <w:outlineLvl w:val="2"/>
      </w:pPr>
      <w:bookmarkStart w:id="358" w:name="_Sec588"/>
      <w:r>
        <w:t>Poslužitelji – Prava na oporavak od katastrofe</w:t>
      </w:r>
      <w:bookmarkEnd w:id="358"/>
    </w:p>
    <w:p w:rsidR="002158AB" w:rsidRDefault="004D37F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w:instrText>
      </w:r>
      <w:r>
        <w:instrText xml:space="preserve">TextList   \s NoStyle \t "Pojam fizički OSE označava OSE konfiguriran za izravno korištenje u fizičkom hardverskom sustavu. Primjerak operacijskog sustava koji se koristi za pokretanje softvera za virtualizaciju hardvera ili pružanje usluga virtualizacije </w:instrText>
      </w:r>
      <w:r>
        <w:instrText xml:space="preserve">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w:instrText>
      </w:r>
      <w:r>
        <w:instrText xml:space="preserve">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w:t>
      </w:r>
      <w:r>
        <w:t xml:space="preserve">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w:instrText>
      </w:r>
      <w:r>
        <w:instrText>jam fizički OSE označava OSE konfiguriran za izravno korištenje u fizičkom hardverskom sustavu. Primjerak operacijskog sustava koji se koristi za pokretanje softvera za virtualizaciju hardvera ili pružanje usluga virtualizacije hardvera smatra se dijelom F</w:instrText>
      </w:r>
      <w:r>
        <w:instrText xml:space="preserve">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w:instrText>
      </w:r>
      <w:r>
        <w:instrText xml:space="preserve">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w:instrText>
      </w:r>
      <w:r>
        <w:instrText xml:space="preserve">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w:instrText>
      </w:r>
      <w:r>
        <w:instrText xml:space="preserve">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w:t>
      </w:r>
      <w:r>
        <w:t xml:space="preserve">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2158AB" w:rsidRDefault="002158AB">
      <w:pPr>
        <w:pStyle w:val="ProductList-Body"/>
      </w:pPr>
    </w:p>
    <w:p w:rsidR="002158AB" w:rsidRDefault="004D37FB">
      <w:pPr>
        <w:pStyle w:val="ProductList-Body"/>
      </w:pPr>
      <w:r>
        <w:t xml:space="preserve">Pomoćni </w:t>
      </w:r>
      <w:r>
        <w:fldChar w:fldCharType="begin"/>
      </w:r>
      <w:r>
        <w:instrText xml:space="preserve"> AutoTextList   \s NoStyle \t "Pojam Primj</w:instrText>
      </w:r>
      <w:r>
        <w:instrText xml:space="preserve">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2158AB" w:rsidRDefault="004D37FB" w:rsidP="007512B8">
      <w:pPr>
        <w:pStyle w:val="ProductList-Bullet"/>
        <w:numPr>
          <w:ilvl w:val="0"/>
          <w:numId w:val="47"/>
        </w:numPr>
      </w:pPr>
      <w:r>
        <w:t>kratka razdoblja testiranja oporavka od kat</w:t>
      </w:r>
      <w:r>
        <w:t>astrofe tijekom jednog tjedna svakih 90 dana;</w:t>
      </w:r>
    </w:p>
    <w:p w:rsidR="002158AB" w:rsidRDefault="004D37FB" w:rsidP="007512B8">
      <w:pPr>
        <w:pStyle w:val="ProductList-Bullet"/>
        <w:numPr>
          <w:ilvl w:val="0"/>
          <w:numId w:val="47"/>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w:t>
      </w:r>
      <w:r>
        <w:t>a; i</w:t>
      </w:r>
    </w:p>
    <w:p w:rsidR="002158AB" w:rsidRDefault="004D37FB" w:rsidP="007512B8">
      <w:pPr>
        <w:pStyle w:val="ProductList-Bullet"/>
        <w:numPr>
          <w:ilvl w:val="0"/>
          <w:numId w:val="47"/>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w:t>
      </w:r>
      <w:r>
        <w:rPr>
          <w:color w:val="0563C1"/>
        </w:rPr>
        <w:t>žitelj</w:t>
      </w:r>
      <w:r>
        <w:fldChar w:fldCharType="end"/>
      </w:r>
      <w:r>
        <w:t xml:space="preserve"> za oporavak od katastrofe.</w:t>
      </w:r>
    </w:p>
    <w:p w:rsidR="002158AB" w:rsidRDefault="002158AB">
      <w:pPr>
        <w:pStyle w:val="ProductList-Body"/>
      </w:pPr>
    </w:p>
    <w:p w:rsidR="002158AB" w:rsidRDefault="004D37FB">
      <w:pPr>
        <w:pStyle w:val="ProductList-Body"/>
      </w:pPr>
      <w:r>
        <w:t>Da bi mogao koristiti softver prema pravima za oporavak od katastrofe, Klijent se mora pridržavati sljedećeg:</w:t>
      </w:r>
    </w:p>
    <w:p w:rsidR="002158AB" w:rsidRDefault="004D37FB" w:rsidP="007512B8">
      <w:pPr>
        <w:pStyle w:val="ProductList-Bullet"/>
        <w:numPr>
          <w:ilvl w:val="0"/>
          <w:numId w:val="48"/>
        </w:numPr>
      </w:pPr>
      <w:r>
        <w:fldChar w:fldCharType="begin"/>
      </w:r>
      <w:r>
        <w:instrText xml:space="preserve"> AutoTextList   \s NoStyle \t "OSE znači cijeli Primjerak ili jedan dio Primjerka operacijskog sustava ili c</w:instrText>
      </w:r>
      <w:r>
        <w:instrText xml:space="preserve">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2158AB" w:rsidRDefault="004D37FB" w:rsidP="007512B8">
      <w:pPr>
        <w:pStyle w:val="ProductList-Bullet"/>
        <w:numPr>
          <w:ilvl w:val="0"/>
          <w:numId w:val="48"/>
        </w:numPr>
      </w:pPr>
      <w:r>
        <w:lastRenderedPageBreak/>
        <w:fldChar w:fldCharType="begin"/>
      </w:r>
      <w:r>
        <w:instrText xml:space="preserve"> AutoTextList   \s NoStyle \t "OSE znači cijeli Primjerak ili jedan dio Primjerka operacijskog sustava ili cijeli Primjera</w:instrText>
      </w:r>
      <w:r>
        <w:instrText xml:space="preserve">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2158AB" w:rsidRDefault="004D37FB" w:rsidP="007512B8">
      <w:pPr>
        <w:pStyle w:val="ProductList-Bullet"/>
        <w:numPr>
          <w:ilvl w:val="0"/>
          <w:numId w:val="48"/>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w:instrText>
      </w:r>
      <w:r>
        <w:instrText xml:space="preserv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w:t>
      </w:r>
      <w:r>
        <w:t xml:space="preserve">eti: </w:t>
      </w:r>
    </w:p>
    <w:p w:rsidR="002158AB" w:rsidRDefault="004D37FB" w:rsidP="007512B8">
      <w:pPr>
        <w:pStyle w:val="ProductList-Bullet"/>
        <w:numPr>
          <w:ilvl w:val="1"/>
          <w:numId w:val="48"/>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w:instrText>
      </w:r>
      <w:r>
        <w:instrText xml:space="preserve">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w:instrText>
      </w:r>
      <w:r>
        <w:instrText xml:space="preserve"> koristiti poslužiteljski softver." </w:instrText>
      </w:r>
      <w:r>
        <w:fldChar w:fldCharType="separate"/>
      </w:r>
      <w:r>
        <w:rPr>
          <w:color w:val="0563C1"/>
        </w:rPr>
        <w:t>Poslužitelj</w:t>
      </w:r>
      <w:r>
        <w:fldChar w:fldCharType="end"/>
      </w:r>
      <w:r>
        <w:t xml:space="preserve"> za oporavak od katastrofe. </w:t>
      </w:r>
    </w:p>
    <w:p w:rsidR="002158AB" w:rsidRDefault="004D37FB" w:rsidP="007512B8">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r>
        <w:t>može se koristiti samo za</w:t>
      </w:r>
    </w:p>
    <w:p w:rsidR="002158AB" w:rsidRDefault="004D37FB">
      <w:pPr>
        <w:pStyle w:val="ProductList-Body"/>
        <w:ind w:left="1080"/>
      </w:pPr>
      <w:r>
        <w:t>– izvođenje softvera za vizualizaciju softvera, kao što je Hyper-V,</w:t>
      </w:r>
    </w:p>
    <w:p w:rsidR="002158AB" w:rsidRDefault="004D37FB">
      <w:pPr>
        <w:pStyle w:val="ProductList-Body"/>
        <w:ind w:left="1080"/>
      </w:pPr>
      <w:r>
        <w:t>– pružanje usluga virtualizacije hardvera,</w:t>
      </w:r>
    </w:p>
    <w:p w:rsidR="002158AB" w:rsidRDefault="004D37FB">
      <w:pPr>
        <w:pStyle w:val="ProductList-Body"/>
        <w:ind w:left="1080"/>
      </w:pPr>
      <w:r>
        <w:t>– izvođenje softverskih agenata za upravljanje hardverskim softverom za vizualizaciju,</w:t>
      </w:r>
    </w:p>
    <w:p w:rsidR="002158AB" w:rsidRDefault="004D37FB">
      <w:pPr>
        <w:pStyle w:val="ProductList-Body"/>
        <w:ind w:left="1080"/>
      </w:pPr>
      <w:r>
        <w:t>– služenje kao odredište umnažan</w:t>
      </w:r>
      <w:r>
        <w:t>ja,</w:t>
      </w:r>
    </w:p>
    <w:p w:rsidR="002158AB" w:rsidRDefault="004D37FB">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2158AB" w:rsidRDefault="004D37FB">
      <w:pPr>
        <w:pStyle w:val="ProductList-Body"/>
        <w:ind w:left="1080"/>
      </w:pPr>
      <w:r>
        <w:t xml:space="preserve">– priprema za prebacivanje u slučaju pogreške </w:t>
      </w:r>
      <w:r>
        <w:fldChar w:fldCharType="begin"/>
      </w:r>
      <w:r>
        <w:instrText xml:space="preserve"> A</w:instrText>
      </w:r>
      <w:r>
        <w:instrText xml:space="preserve">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2158AB" w:rsidRDefault="004D37FB">
      <w:pPr>
        <w:pStyle w:val="ProductList-Body"/>
        <w:ind w:left="1080"/>
      </w:pPr>
      <w:r>
        <w:t xml:space="preserve">– izvođenje radnih opterećenja oporavka od katastrofe kako je opisano iznad. </w:t>
      </w:r>
    </w:p>
    <w:p w:rsidR="002158AB" w:rsidRDefault="004D37FB" w:rsidP="007512B8">
      <w:pPr>
        <w:pStyle w:val="ProductList-Bullet"/>
        <w:numPr>
          <w:ilvl w:val="1"/>
          <w:numId w:val="49"/>
        </w:numPr>
      </w:pPr>
      <w:r>
        <w:fldChar w:fldCharType="begin"/>
      </w:r>
      <w:r>
        <w:instrText xml:space="preserve"> AutoTextList   \s NoStyle \t "Pojam P</w:instrText>
      </w:r>
      <w:r>
        <w:instrText xml:space="preserve">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w:instrText>
      </w:r>
      <w:r>
        <w:instrText xml:space="preserve">ustav na kojem se može koristiti poslužiteljski softver." </w:instrText>
      </w:r>
      <w:r>
        <w:fldChar w:fldCharType="separate"/>
      </w:r>
      <w:r>
        <w:rPr>
          <w:color w:val="0563C1"/>
        </w:rPr>
        <w:t>Poslužitelj</w:t>
      </w:r>
      <w:r>
        <w:fldChar w:fldCharType="end"/>
      </w:r>
      <w:r>
        <w:t>.</w:t>
      </w:r>
    </w:p>
    <w:p w:rsidR="002158AB" w:rsidRDefault="004D37FB" w:rsidP="007512B8">
      <w:pPr>
        <w:pStyle w:val="ProductList-Bullet"/>
        <w:numPr>
          <w:ilvl w:val="0"/>
          <w:numId w:val="49"/>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w:instrText>
      </w:r>
      <w:r>
        <w:instrText xml:space="preserve">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2158AB" w:rsidRDefault="004D37FB" w:rsidP="007512B8">
      <w:pPr>
        <w:pStyle w:val="ProductList-Bullet"/>
        <w:numPr>
          <w:ilvl w:val="0"/>
          <w:numId w:val="49"/>
        </w:numPr>
      </w:pPr>
      <w:r>
        <w:t xml:space="preserve">Nakon dovršetka postupka oporavka od katastrofe i oporavka produkcijskog </w:t>
      </w:r>
      <w:r>
        <w:fldChar w:fldCharType="begin"/>
      </w:r>
      <w:r>
        <w:instrText xml:space="preserve"> AutoTextList   \s NoStyle \t "Pojam Poslužit</w:instrText>
      </w:r>
      <w:r>
        <w:instrText xml:space="preserve">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w:instrText>
      </w:r>
      <w:r>
        <w:instrText xml:space="preserve">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2158AB" w:rsidRDefault="004D37FB" w:rsidP="007512B8">
      <w:pPr>
        <w:pStyle w:val="ProductList-Bullet"/>
        <w:numPr>
          <w:ilvl w:val="0"/>
          <w:numId w:val="49"/>
        </w:numPr>
      </w:pPr>
      <w:r>
        <w:t xml:space="preserve">Održavajte tehnološko jamstvo Software Assurance za sve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w:instrText>
      </w:r>
      <w:r>
        <w:instrText xml:space="preserve">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w:instrText>
      </w:r>
      <w:r>
        <w:instrText xml:space="preserve">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-ovima</w:t>
      </w:r>
      <w:r>
        <w:fldChar w:fldCharType="end"/>
      </w:r>
      <w:r>
        <w:t xml:space="preserve"> na kojima se izvodi taj softver. </w:t>
      </w:r>
    </w:p>
    <w:p w:rsidR="002158AB" w:rsidRDefault="004D37FB" w:rsidP="007512B8">
      <w:pPr>
        <w:pStyle w:val="ProductList-Bullet"/>
        <w:numPr>
          <w:ilvl w:val="0"/>
          <w:numId w:val="49"/>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2158AB" w:rsidRDefault="002158AB">
      <w:pPr>
        <w:pStyle w:val="ProductList-Body"/>
      </w:pPr>
    </w:p>
    <w:p w:rsidR="002158AB" w:rsidRDefault="004D37FB">
      <w:pPr>
        <w:pStyle w:val="ProductList-ClauseHeading"/>
        <w:outlineLvl w:val="2"/>
      </w:pPr>
      <w:bookmarkStart w:id="359" w:name="_Sec589"/>
      <w:r>
        <w:t>Mobilnost licenci</w:t>
      </w:r>
      <w:bookmarkEnd w:id="359"/>
    </w:p>
    <w:p w:rsidR="002158AB" w:rsidRDefault="004D37FB">
      <w:pPr>
        <w:pStyle w:val="ProductList-SubClauseHeading"/>
        <w:outlineLvl w:val="3"/>
      </w:pPr>
      <w:r>
        <w:t>Mobilnost licenci unutar farmi poslužitelja</w:t>
      </w:r>
    </w:p>
    <w:p w:rsidR="002158AB" w:rsidRDefault="004D37F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w:instrText>
      </w:r>
      <w:r>
        <w:instrText xml:space="preserve">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w:instrText>
      </w:r>
      <w:r>
        <w:instrText>arma poslužitelja označava jedan podatkovni centar ili dva centra koji se nalaze u vremenskim zonama na međusobnoj udaljenosti manjoj od četiri sata i/ili unutar Europske unije (EU) i/ili Europskog udruženja za slobodnu trgovinu (EFTA)... (Cijelu definicij</w:instrText>
      </w:r>
      <w:r>
        <w:instrText xml:space="preserve">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w:instrText>
      </w:r>
      <w:r>
        <w:instrText>s NoStyle \t "Pojam Farma poslužitelja označava jedan podatkovni centar ili dva centra koji se nalaze u vremenskim zonama na međusobnoj udaljenosti manjoj od četiri sata i/ili unutar Europske unije (EU) i/ili Europskog udruženja za slobodnu trgovinu (EFTA)</w:instrText>
      </w:r>
      <w:r>
        <w:instrText xml:space="preserve">...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w:t>
      </w:r>
      <w:r>
        <w:t>bilnost licenci unutar farmi poslužitelja.</w:t>
      </w:r>
    </w:p>
    <w:p w:rsidR="002158AB" w:rsidRDefault="002158AB">
      <w:pPr>
        <w:pStyle w:val="ProductList-BodyIndented"/>
      </w:pPr>
    </w:p>
    <w:p w:rsidR="002158AB" w:rsidRDefault="004D37FB">
      <w:pPr>
        <w:pStyle w:val="ProductList-SubClauseHeading"/>
        <w:outlineLvl w:val="3"/>
      </w:pPr>
      <w:r>
        <w:t>Mobilnost licence putem tehnološkog jamstva Software Assurance</w:t>
      </w:r>
    </w:p>
    <w:p w:rsidR="002158AB" w:rsidRDefault="004D37FB">
      <w:pPr>
        <w:pStyle w:val="ProductList-BodyIndented"/>
      </w:pPr>
      <w:r>
        <w:t>U okviru Mobilnosti licenci putem tehnološkog jamstva Software Assurance (SA) Klijent može premjestiti svoj licencirani softver na zajedničke posluži</w:t>
      </w:r>
      <w:r>
        <w:t xml:space="preserve">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w:instrText>
      </w:r>
      <w:r>
        <w:instrText xml:space="preserve">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w:t>
      </w:r>
      <w:r>
        <w:t>du s preduvjetima u nastavku. Proizvodi koji se koriste za Samostalno hostiranje smiju se istodobno koristiti u okviru prava na Mobilnost licenci putem tehnološkog jamstva Software Assurance, uz primjenu ograničenja Licencnih odredbi za samostalno hostiran</w:t>
      </w:r>
      <w:r>
        <w:t xml:space="preserve">je. </w:t>
      </w:r>
    </w:p>
    <w:p w:rsidR="002158AB" w:rsidRDefault="002158AB">
      <w:pPr>
        <w:pStyle w:val="ProductList-BodyIndented"/>
      </w:pPr>
    </w:p>
    <w:p w:rsidR="002158AB" w:rsidRDefault="004D37FB">
      <w:pPr>
        <w:pStyle w:val="ProductList-SubSubClauseHeading"/>
        <w:outlineLvl w:val="4"/>
      </w:pPr>
      <w:r>
        <w:t>Dopuštena upotreba:</w:t>
      </w:r>
    </w:p>
    <w:p w:rsidR="002158AB" w:rsidRDefault="004D37FB">
      <w:pPr>
        <w:pStyle w:val="ProductList-BodyIndented2"/>
      </w:pPr>
      <w:r>
        <w:t>Da bi koristio mobilnost licence putem tehnološkog jamstva Software Assurance, Klijent mora:</w:t>
      </w:r>
    </w:p>
    <w:p w:rsidR="002158AB" w:rsidRDefault="004D37FB" w:rsidP="007512B8">
      <w:pPr>
        <w:pStyle w:val="ProductList-Bullet"/>
        <w:numPr>
          <w:ilvl w:val="2"/>
          <w:numId w:val="50"/>
        </w:numPr>
      </w:pPr>
      <w:r>
        <w:t xml:space="preserve">koristiti svoj licencirani softver na zajedničkim poslužiteljima </w:t>
      </w:r>
    </w:p>
    <w:p w:rsidR="002158AB" w:rsidRDefault="004D37FB" w:rsidP="007512B8">
      <w:pPr>
        <w:pStyle w:val="ProductList-Bullet"/>
        <w:numPr>
          <w:ilvl w:val="2"/>
          <w:numId w:val="50"/>
        </w:numPr>
      </w:pPr>
      <w:r>
        <w:t>pristupati tom softveru u sklopu licenci za pristup i za koje ima tehno</w:t>
      </w:r>
      <w:r>
        <w:t xml:space="preserve">loško jamstvo Software Assurance te u sklopu SL-ova za korisnika i uređaj koji omogućuju pristup Proizvodima; </w:t>
      </w:r>
    </w:p>
    <w:p w:rsidR="002158AB" w:rsidRDefault="004D37FB" w:rsidP="007512B8">
      <w:pPr>
        <w:pStyle w:val="ProductList-Bullet"/>
        <w:numPr>
          <w:ilvl w:val="2"/>
          <w:numId w:val="50"/>
        </w:numPr>
      </w:pPr>
      <w:r>
        <w:t xml:space="preserve">upravljati </w:t>
      </w:r>
      <w:r>
        <w:fldChar w:fldCharType="begin"/>
      </w:r>
      <w:r>
        <w:instrText xml:space="preserve"> AutoTextList   \s NoStyle \t "OSE-ovi znači cijeli Primjerak ili jedan dio Primjerka operacijskog sustava ili cijeli Primjerak ili je</w:instrText>
      </w:r>
      <w:r>
        <w:instrText xml:space="preserv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2158AB" w:rsidRDefault="004D37FB" w:rsidP="007512B8">
      <w:pPr>
        <w:pStyle w:val="ProductList-Bullet"/>
        <w:numPr>
          <w:ilvl w:val="2"/>
          <w:numId w:val="50"/>
        </w:numPr>
      </w:pPr>
      <w:r>
        <w:t xml:space="preserve">upravljati </w:t>
      </w:r>
      <w:r>
        <w:fldChar w:fldCharType="begin"/>
      </w:r>
      <w:r>
        <w:instrText xml:space="preserve"> AutoTextList   \s NoStyle \t "OSE-ovi znači cijeli </w:instrText>
      </w:r>
      <w:r>
        <w:instrText xml:space="preserve">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w:t>
      </w:r>
      <w:r>
        <w:t>pomoću softvera koji koristi na zajedničkim poslužiteljima.</w:t>
      </w:r>
    </w:p>
    <w:p w:rsidR="002158AB" w:rsidRDefault="002158AB">
      <w:pPr>
        <w:pStyle w:val="ProductList-BodyIndented2"/>
      </w:pPr>
    </w:p>
    <w:p w:rsidR="002158AB" w:rsidRDefault="004D37FB">
      <w:pPr>
        <w:pStyle w:val="ProductList-SubSubClauseHeading"/>
        <w:outlineLvl w:val="4"/>
      </w:pPr>
      <w:r>
        <w:t>Preduvjeti:</w:t>
      </w:r>
    </w:p>
    <w:p w:rsidR="002158AB" w:rsidRDefault="004D37FB">
      <w:pPr>
        <w:pStyle w:val="ProductList-BodyIndented2"/>
      </w:pPr>
      <w:r>
        <w:t>Da bi koristio Mobilnost licenci putem tehnološkog jamstva Software Assurance, Klijent mora:</w:t>
      </w:r>
    </w:p>
    <w:p w:rsidR="002158AB" w:rsidRDefault="004D37FB" w:rsidP="007512B8">
      <w:pPr>
        <w:pStyle w:val="ProductList-Bullet"/>
        <w:numPr>
          <w:ilvl w:val="2"/>
          <w:numId w:val="51"/>
        </w:numPr>
      </w:pPr>
      <w:r>
        <w:t xml:space="preserve">koristiti licencirani softver i upravljati </w:t>
      </w:r>
      <w:r>
        <w:fldChar w:fldCharType="begin"/>
      </w:r>
      <w:r>
        <w:instrText xml:space="preserve"> AutoTextList   \s NoStyle \t "OSE-ovi znači ci</w:instrText>
      </w:r>
      <w:r>
        <w:instrText xml:space="preserve">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w:t>
      </w:r>
      <w:r>
        <w:t xml:space="preserve">ima u skladu s odredbama svojeg ugovora o količinskom licenciranju </w:t>
      </w:r>
    </w:p>
    <w:p w:rsidR="002158AB" w:rsidRDefault="004D37FB" w:rsidP="007512B8">
      <w:pPr>
        <w:pStyle w:val="ProductList-Bullet"/>
        <w:numPr>
          <w:ilvl w:val="2"/>
          <w:numId w:val="51"/>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w:t>
      </w:r>
      <w:r>
        <w:t>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w:instrText>
      </w:r>
      <w:r>
        <w:instrText xml:space="preserve">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2158AB" w:rsidRDefault="004D37FB" w:rsidP="007512B8">
      <w:pPr>
        <w:pStyle w:val="ProductList-Bullet"/>
        <w:numPr>
          <w:ilvl w:val="2"/>
          <w:numId w:val="51"/>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w:instrText>
      </w:r>
      <w:r>
        <w:instrText xml:space="preserve">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w:t>
      </w:r>
      <w:r>
        <w:t>ftver na svojim zajedničkim poslužiteljima.</w:t>
      </w:r>
    </w:p>
    <w:p w:rsidR="002158AB" w:rsidRDefault="002158AB">
      <w:pPr>
        <w:pStyle w:val="ProductList-BodyIndented2"/>
      </w:pPr>
    </w:p>
    <w:p w:rsidR="002158AB" w:rsidRDefault="004D37F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w:instrText>
      </w:r>
      <w:r>
        <w:instrText xml:space="preserve">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w:instrText>
      </w:r>
      <w:r>
        <w:instrText xml:space="preserve">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w:instrText>
      </w:r>
      <w:r>
        <w:instrText xml:space="preserve">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w:instrText>
      </w:r>
      <w:r>
        <w:instrText xml:space="preserve">\t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w:instrText>
      </w:r>
      <w:r>
        <w:instrText xml:space="preserv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w:t>
      </w:r>
      <w:r>
        <w:t xml:space="preserve">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w:instrText>
      </w:r>
      <w:r>
        <w:instrText xml:space="preserve">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w:instrText>
      </w:r>
      <w:r>
        <w:instrText xml:space="preserve">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w:t>
      </w:r>
      <w:r>
        <w:t xml:space="preserve">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w:instrText>
      </w:r>
      <w:r>
        <w:instrText xml:space="preserve">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w:t>
      </w:r>
      <w:r>
        <w:t xml:space="preserve">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w:t>
      </w:r>
      <w:r>
        <w:t xml:space="preserve"> Software Assurance uređuju njegovo korištenje. Mobilnost licenci putem tehnološkog jamstva Software Assurance ima jaču pravnu snagu od svih sukobljenih licencnih odredbi za proizvod kad se koristi Mobilnost licenci putem tehnološkog jamstva Software Assur</w:t>
      </w:r>
      <w:r>
        <w:t>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2158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lastRenderedPageBreak/>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Dopušteni broj:</w:t>
            </w:r>
          </w:p>
          <w:p w:rsidR="002158AB" w:rsidRDefault="004D37FB">
            <w:pPr>
              <w:pStyle w:val="ProductList-TableBody"/>
            </w:pPr>
            <w:r>
              <w:rPr>
                <w:color w:val="FFFFFF"/>
              </w:rPr>
              <w:t>OSE-ovi ili Jezgre po Licenci</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 OSE po licenci</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w:t>
            </w:r>
            <w:r>
              <w:t>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 OSE po licenci</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Jedna virtualna jezgra (na koju se primjenjuju prava na korištenje proizvoda, uključujući preduvjet o minimalno 4 jezgre po OSE-u)</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Svaka Licenca za upravljanje s aktivnim tehnološkim jamstvom Soft</w:t>
            </w:r>
            <w:r>
              <w: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 upravljana okruženja operacijskog sustava po Licenciranom poslužitelju</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 upravljanih okruženja o</w:t>
            </w:r>
            <w:r>
              <w:t>peracijskog sustava po Licenciranom poslužitelju</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 upravljana okruženja operacijskog sustava po Licenciranom poslužitelju</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 upravljanih okruženja operacijskog su</w:t>
            </w:r>
            <w:r>
              <w:t>stava po Licenciranom poslužitelju</w:t>
            </w:r>
          </w:p>
        </w:tc>
      </w:tr>
    </w:tbl>
    <w:p w:rsidR="002158AB" w:rsidRDefault="002158AB">
      <w:pPr>
        <w:pStyle w:val="ProductList-BodyIndented2"/>
      </w:pPr>
    </w:p>
    <w:p w:rsidR="002158AB" w:rsidRDefault="004D37FB">
      <w:pPr>
        <w:pStyle w:val="ProductList-SubSubClauseHeading"/>
        <w:outlineLvl w:val="4"/>
      </w:pPr>
      <w:r>
        <w:t>Prava prebacivanja u slučaju pogreške</w:t>
      </w:r>
    </w:p>
    <w:p w:rsidR="002158AB" w:rsidRDefault="004D37FB">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w:t>
      </w:r>
      <w:r>
        <w:t xml:space="preserve">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w:instrText>
      </w:r>
      <w:r>
        <w:instrText xml:space="preserve">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w:instrText>
      </w:r>
      <w:r>
        <w:instrText xml:space="preserv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2158AB" w:rsidRDefault="002158AB">
      <w:pPr>
        <w:pStyle w:val="ProductList-BodyIndented2"/>
      </w:pPr>
    </w:p>
    <w:p w:rsidR="002158AB" w:rsidRDefault="004D37FB">
      <w:pPr>
        <w:pStyle w:val="ProductList-ClauseHeading"/>
        <w:outlineLvl w:val="2"/>
      </w:pPr>
      <w:bookmarkStart w:id="360" w:name="_Sec590"/>
      <w:r>
        <w:t>Poslužitelji – Aplikacije koje se samostalno hostiraju</w:t>
      </w:r>
      <w:bookmarkEnd w:id="360"/>
    </w:p>
    <w:p w:rsidR="002158AB" w:rsidRDefault="004D37FB">
      <w:pPr>
        <w:pStyle w:val="ProductList-Body"/>
      </w:pPr>
      <w:r>
        <w:t>Aplikacije koje se samostalno hostiraju znač</w:t>
      </w:r>
      <w:r>
        <w:t>i Proizvode na koje se primjenjuju prava na Samostalno hostiranje.</w:t>
      </w:r>
    </w:p>
    <w:p w:rsidR="002158AB" w:rsidRDefault="002158AB">
      <w:pPr>
        <w:pStyle w:val="ProductList-Body"/>
      </w:pPr>
    </w:p>
    <w:p w:rsidR="002158AB" w:rsidRDefault="004D37FB">
      <w:pPr>
        <w:pStyle w:val="ProductList-Body"/>
      </w:pPr>
      <w:r>
        <w:t>Bez obzira na eventualne suprotne odredbe u Klijentovu ugovoru o količinskom licenciranju, uključujući Odredbe za proizvode, Klijent može koristiti licencirane kopije aplikacija koje se sa</w:t>
      </w:r>
      <w:r>
        <w:t>mostalno hostiraju s vlastitim softverom i u izravnoj su ili neizravnoj interakciji s njegovom softverom radi stvaranja objedinjenog rješenja („Objedinjeno rješenje“) te dopustiti trećim osobama korištenje tog rješenja prema uvjetima navedenima u nastavku.</w:t>
      </w:r>
    </w:p>
    <w:p w:rsidR="002158AB" w:rsidRDefault="002158AB">
      <w:pPr>
        <w:pStyle w:val="ProductList-Body"/>
      </w:pPr>
    </w:p>
    <w:p w:rsidR="002158AB" w:rsidRDefault="004D37FB">
      <w:pPr>
        <w:pStyle w:val="ProductList-SubClauseHeading"/>
        <w:outlineLvl w:val="3"/>
      </w:pPr>
      <w:r>
        <w:t>Preduvjeti</w:t>
      </w:r>
    </w:p>
    <w:p w:rsidR="002158AB" w:rsidRDefault="004D37F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2158AB" w:rsidRDefault="004D37FB" w:rsidP="007512B8">
      <w:pPr>
        <w:pStyle w:val="ProductList-Bullet"/>
        <w:numPr>
          <w:ilvl w:val="1"/>
          <w:numId w:val="52"/>
        </w:numPr>
      </w:pPr>
      <w:r>
        <w:t>apli</w:t>
      </w:r>
      <w:r>
        <w:t>kacije koje se samostalno hostiraju korištene kao dio objedinjenog rješenja i</w:t>
      </w:r>
    </w:p>
    <w:p w:rsidR="002158AB" w:rsidRDefault="004D37FB" w:rsidP="007512B8">
      <w:pPr>
        <w:pStyle w:val="ProductList-Bullet"/>
        <w:numPr>
          <w:ilvl w:val="1"/>
          <w:numId w:val="52"/>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w:t>
      </w:r>
      <w:r>
        <w:t xml:space="preserve"> Objedinjenog rješenja dostupnog Vanjskim korisnicima.</w:t>
      </w:r>
    </w:p>
    <w:p w:rsidR="002158AB" w:rsidRDefault="004D37FB">
      <w:pPr>
        <w:pStyle w:val="ProductList-BodyIndented"/>
      </w:pPr>
      <w:r>
        <w:t xml:space="preserve">Sav Microsoftov softver koji se koristi za stvaranje i pružanje objedinjenog rješenja mora biti: </w:t>
      </w:r>
    </w:p>
    <w:p w:rsidR="002158AB" w:rsidRDefault="004D37FB" w:rsidP="007512B8">
      <w:pPr>
        <w:pStyle w:val="ProductList-Bullet"/>
        <w:numPr>
          <w:ilvl w:val="1"/>
          <w:numId w:val="53"/>
        </w:numPr>
      </w:pPr>
      <w:r>
        <w:t>licenciran putem programa Količinskog licenciranja i</w:t>
      </w:r>
    </w:p>
    <w:p w:rsidR="002158AB" w:rsidRDefault="004D37FB" w:rsidP="007512B8">
      <w:pPr>
        <w:pStyle w:val="ProductList-Bullet"/>
        <w:numPr>
          <w:ilvl w:val="1"/>
          <w:numId w:val="53"/>
        </w:numPr>
      </w:pPr>
      <w:r>
        <w:t xml:space="preserve">ispunjavati uvjete za </w:t>
      </w:r>
      <w:r>
        <w:fldChar w:fldCharType="begin"/>
      </w:r>
      <w:r>
        <w:instrText xml:space="preserve"> AutoTextList   \s NoStyle \</w:instrText>
      </w:r>
      <w:r>
        <w:instrText xml:space="preserve">t "Samostalno hostiranje: pogodnost tehnološkog jamstva Software Assurance koja omogućuje korištenje Proizvoda u svrhu uvjetnog hostiranja; pojedinosti potražite u Dodatku B – Tehnološko jamstvo Software Assurance u odjeljku Poslužitelji – Aplikacije koje </w:instrText>
      </w:r>
      <w:r>
        <w:instrText xml:space="preserve">se samostalno hostiraju." </w:instrText>
      </w:r>
      <w:r>
        <w:fldChar w:fldCharType="separate"/>
      </w:r>
      <w:r>
        <w:rPr>
          <w:color w:val="0563C1"/>
        </w:rPr>
        <w:t>Samostalno hostiranje</w:t>
      </w:r>
      <w:r>
        <w:fldChar w:fldCharType="end"/>
      </w:r>
      <w:r>
        <w:t xml:space="preserve"> u skladu s ovim Licencnim odredbama.</w:t>
      </w:r>
    </w:p>
    <w:p w:rsidR="002158AB" w:rsidRDefault="002158AB">
      <w:pPr>
        <w:pStyle w:val="ProductList-BodyIndented"/>
      </w:pPr>
    </w:p>
    <w:p w:rsidR="002158AB" w:rsidRDefault="004D37FB">
      <w:pPr>
        <w:pStyle w:val="ProductList-BodyIndented"/>
      </w:pPr>
      <w:r>
        <w:t xml:space="preserve">Ako Klijent isporuči Objedinjeno rješenje s dijeljenih poslužitelja, Klijent ne smije koristiti Windows Server (kao ni Licencu za vanjski priključak za Remote Desktop </w:t>
      </w:r>
      <w:r>
        <w:t>Services ili bilo koju drugu licencu za pristup softveru Windows Server) kao Aplikaciju koja se samostalno hostira. Umjesto toga, Klijent mora koristiti softver Windows Server licenciran putem Partnera za mobilnost licence putem tehnološkog jamstva Softwar</w:t>
      </w:r>
      <w:r>
        <w:t>e Assurance ili Ugovora o licenciranju Klijentova Davatelja usluga ili pak u okviru druge Microsoftove ponude Količinskog licenciranja koja dopušta upotrebu na zajedničkim poslužiteljima. Drugi proizvodi koji se koriste u Objedinjenom rješenju isporučeni s</w:t>
      </w:r>
      <w:r>
        <w:t>a zajedničkih poslužitelja moraju imati Mobilnost licenci putem tehnološkog jamstva Software Assurance.</w:t>
      </w:r>
    </w:p>
    <w:p w:rsidR="002158AB" w:rsidRDefault="002158AB">
      <w:pPr>
        <w:pStyle w:val="ProductList-BodyIndented"/>
      </w:pPr>
    </w:p>
    <w:p w:rsidR="002158AB" w:rsidRDefault="004D37FB">
      <w:pPr>
        <w:pStyle w:val="ProductList-BodyIndented"/>
      </w:pPr>
      <w:r>
        <w:t>Klijentov softver mora:</w:t>
      </w:r>
    </w:p>
    <w:p w:rsidR="002158AB" w:rsidRDefault="004D37FB" w:rsidP="007512B8">
      <w:pPr>
        <w:pStyle w:val="ProductList-Bullet"/>
        <w:numPr>
          <w:ilvl w:val="1"/>
          <w:numId w:val="54"/>
        </w:numPr>
      </w:pPr>
      <w:r>
        <w:t>dodati znatnu i primarnu funkciju Aplikacijama koje se samostalno hostiraju i koje su dio Objedinjenog rješenja (nadzorna ploča</w:t>
      </w:r>
      <w:r>
        <w:t>, HTML uređivači, uslužni programi i slične tehnologije same nisu primarna usluga i/ili aplikacija Objedinjenog rješenja)</w:t>
      </w:r>
    </w:p>
    <w:p w:rsidR="002158AB" w:rsidRDefault="004D37FB" w:rsidP="007512B8">
      <w:pPr>
        <w:pStyle w:val="ProductList-Bullet"/>
        <w:numPr>
          <w:ilvl w:val="1"/>
          <w:numId w:val="54"/>
        </w:numPr>
      </w:pPr>
      <w:r>
        <w:t>biti osnovna usluga i/ili aplikacija Objedinjenog rješenja i moraju bilo kojem krajnjem korisniku Objedinjenog rješenja dopustiti izra</w:t>
      </w:r>
      <w:r>
        <w:t>van pristup Aplikacijama koje se samostalno hostiraju</w:t>
      </w:r>
    </w:p>
    <w:p w:rsidR="002158AB" w:rsidRDefault="004D37FB" w:rsidP="007512B8">
      <w:pPr>
        <w:pStyle w:val="ProductList-Bullet"/>
        <w:numPr>
          <w:ilvl w:val="1"/>
          <w:numId w:val="54"/>
        </w:numPr>
      </w:pPr>
      <w:r>
        <w:t>biti isporučen krajnjim korisnicima putem interneta, telefonske mreže ili privatne mreže s poslužitelja pod svakodnevnom kontrolom Klijenta ili treće osobe koja nije krajnji korisnik Objedinjenog rješen</w:t>
      </w:r>
      <w:r>
        <w:t>ja (Objedinjeno rješenje ne smije se učitati na uređaj krajnjeg korisnika) i</w:t>
      </w:r>
    </w:p>
    <w:p w:rsidR="002158AB" w:rsidRDefault="004D37FB" w:rsidP="007512B8">
      <w:pPr>
        <w:pStyle w:val="ProductList-Bullet"/>
        <w:numPr>
          <w:ilvl w:val="1"/>
          <w:numId w:val="54"/>
        </w:numPr>
      </w:pPr>
      <w:r>
        <w:lastRenderedPageBreak/>
        <w:t>biti u njegovu vlasništvu, a ne licenciran od njega, osim što njegov softver može obuhvaćati nerestriktivni softver trećih osoba koji je ugrađen u njegov softver i funkcionira kao</w:t>
      </w:r>
      <w:r>
        <w:t xml:space="preserve"> podrška tom softveru.</w:t>
      </w:r>
    </w:p>
    <w:p w:rsidR="002158AB" w:rsidRDefault="002158AB">
      <w:pPr>
        <w:pStyle w:val="ProductList-BodyIndented"/>
      </w:pPr>
    </w:p>
    <w:p w:rsidR="002158AB" w:rsidRDefault="004D37F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w:t>
      </w:r>
      <w:r>
        <w:t xml:space="preserve">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w:t>
      </w:r>
      <w:r>
        <w:t>m ugovorom.</w:t>
      </w:r>
    </w:p>
    <w:p w:rsidR="002158AB" w:rsidRDefault="002158AB">
      <w:pPr>
        <w:pStyle w:val="ProductList-BodyIndented"/>
        <w:jc w:val="right"/>
      </w:pPr>
    </w:p>
    <w:tbl>
      <w:tblPr>
        <w:tblStyle w:val="PURTable0"/>
        <w:tblW w:w="0" w:type="dxa"/>
        <w:tblLook w:val="04A0" w:firstRow="1" w:lastRow="0" w:firstColumn="1" w:lastColumn="0" w:noHBand="0" w:noVBand="1"/>
      </w:tblPr>
      <w:tblGrid>
        <w:gridCol w:w="1044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Indented"/>
      </w:pPr>
    </w:p>
    <w:p w:rsidR="002158AB" w:rsidRDefault="002158AB">
      <w:pPr>
        <w:pStyle w:val="PURBreadcrumb"/>
      </w:pPr>
    </w:p>
    <w:p w:rsidR="002158AB" w:rsidRDefault="004D37FB">
      <w:pPr>
        <w:pStyle w:val="ProductList-SectionHeading"/>
        <w:pageBreakBefore/>
        <w:outlineLvl w:val="0"/>
      </w:pPr>
      <w:bookmarkStart w:id="361" w:name="_Sec562"/>
      <w:bookmarkEnd w:id="338"/>
      <w:r>
        <w:lastRenderedPageBreak/>
        <w:t>Dodatak C – Profesionalne usluge</w:t>
      </w:r>
      <w:r>
        <w:fldChar w:fldCharType="begin"/>
      </w:r>
      <w:r>
        <w:instrText xml:space="preserve"> TC "</w:instrText>
      </w:r>
      <w:bookmarkStart w:id="362" w:name="_Toc488833865"/>
      <w:r>
        <w:instrText>Dodatak C – Profesionalne usluge</w:instrText>
      </w:r>
      <w:bookmarkEnd w:id="362"/>
      <w:r>
        <w:instrText>" \l 1</w:instrText>
      </w:r>
      <w:r>
        <w:fldChar w:fldCharType="end"/>
      </w:r>
    </w:p>
    <w:p w:rsidR="002158AB" w:rsidRDefault="004D37FB">
      <w:pPr>
        <w:pStyle w:val="ProductList-Body"/>
      </w:pPr>
      <w:r>
        <w:t>U nastavku su opisane Profesionalne usluge dostupne putem Microsoftova količinskog licenciranja.</w:t>
      </w:r>
    </w:p>
    <w:p w:rsidR="002158AB" w:rsidRDefault="004D37FB">
      <w:pPr>
        <w:pStyle w:val="ProductList-Offering1Heading"/>
        <w:outlineLvl w:val="1"/>
      </w:pPr>
      <w:bookmarkStart w:id="363" w:name="_Sec565"/>
      <w:r>
        <w:t>Ponude Microsoft Premier podrške</w:t>
      </w:r>
      <w:bookmarkEnd w:id="363"/>
      <w:r>
        <w:fldChar w:fldCharType="begin"/>
      </w:r>
      <w:r>
        <w:instrText xml:space="preserve"> TC "</w:instrText>
      </w:r>
      <w:bookmarkStart w:id="364" w:name="_Toc488833866"/>
      <w:r>
        <w:instrText>Ponude Microsoft Premier podrške</w:instrText>
      </w:r>
      <w:bookmarkEnd w:id="36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2158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jc w:val="center"/>
            </w:pPr>
            <w:r>
              <w:rPr>
                <w:color w:val="FFFFFF"/>
              </w:rPr>
              <w:t>Premier Plus</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Mjesečno</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10 sati</w:t>
            </w:r>
          </w:p>
          <w:p w:rsidR="002158AB" w:rsidRDefault="004D37FB">
            <w:pPr>
              <w:pStyle w:val="ProductList-TableBody"/>
            </w:pPr>
            <w:r>
              <w:t>+1 provjera stanja sustava</w:t>
            </w:r>
          </w:p>
          <w:p w:rsidR="002158AB" w:rsidRDefault="004D37F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160 sati</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140 sati</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Brza podrška na lokacij</w:t>
            </w:r>
            <w:r>
              <w:t>i</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jc w:val="center"/>
            </w:pPr>
            <w:r>
              <w:t>X</w:t>
            </w:r>
          </w:p>
        </w:tc>
      </w:tr>
      <w:tr w:rsidR="002158AB">
        <w:tc>
          <w:tcPr>
            <w:tcW w:w="404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Paketi od 20</w:t>
            </w:r>
          </w:p>
        </w:tc>
      </w:tr>
    </w:tbl>
    <w:p w:rsidR="002158AB" w:rsidRDefault="004D37FB">
      <w:pPr>
        <w:pStyle w:val="ProductList-Body"/>
      </w:pPr>
      <w:r>
        <w:rPr>
          <w:vertAlign w:val="superscript"/>
        </w:rPr>
        <w:t xml:space="preserve">1 </w:t>
      </w:r>
      <w:r>
        <w:rPr>
          <w:i/>
        </w:rPr>
        <w:t>Radno vrijeme definira se lokalno.</w:t>
      </w:r>
    </w:p>
    <w:p w:rsidR="002158AB" w:rsidRDefault="002158AB">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2158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Klijentov očekivani odgovor</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Katastrofalni utjecaj na poslovanje: </w:t>
            </w:r>
          </w:p>
          <w:p w:rsidR="002158AB" w:rsidRDefault="004D37FB">
            <w:pPr>
              <w:pStyle w:val="ProductList-TableBody"/>
            </w:pPr>
            <w:r>
              <w:t>Potpuni gubitak osnovnih (ključnih za funkcioniranje) poslovnih procesa zbog kojih se ne može nastaviti s radom</w:t>
            </w:r>
          </w:p>
          <w:p w:rsidR="002158AB" w:rsidRDefault="004D37F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Odziv na</w:t>
            </w:r>
            <w:r>
              <w:t xml:space="preserve"> prvi poziv unutar sat vremena ili brže.</w:t>
            </w:r>
          </w:p>
          <w:p w:rsidR="002158AB" w:rsidRDefault="004D37FB">
            <w:pPr>
              <w:pStyle w:val="ProductList-TableBody"/>
            </w:pPr>
            <w:r>
              <w:t>Microsoftovi resursi izlaze na lokaciju Klijenta što je prije moguće.</w:t>
            </w:r>
          </w:p>
          <w:p w:rsidR="002158AB" w:rsidRDefault="004D37FB">
            <w:pPr>
              <w:pStyle w:val="ProductList-TableBody"/>
            </w:pPr>
            <w:r>
              <w:t>Neprekinuti radovi na otklanjanju problema, 24 sata na dan, 7 dana u tjednu.</w:t>
            </w:r>
          </w:p>
          <w:p w:rsidR="002158AB" w:rsidRDefault="004D37FB">
            <w:pPr>
              <w:pStyle w:val="ProductList-TableBody"/>
            </w:pPr>
            <w:r>
              <w:t>Hitna eskalacija unutar Microsofta prema Timovima za odgovarajuće Proizvode.</w:t>
            </w:r>
          </w:p>
          <w:p w:rsidR="002158AB" w:rsidRDefault="004D37F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Obavještavanje viših rukovoditelja Klijenta. </w:t>
            </w:r>
          </w:p>
          <w:p w:rsidR="002158AB" w:rsidRDefault="004D37FB">
            <w:pPr>
              <w:pStyle w:val="ProductList-TableBody"/>
            </w:pPr>
            <w:r>
              <w:t>Dodjeljivanje odgovarajućih resursa koji su potrebni za neprekinuti rad, 24 sata d</w:t>
            </w:r>
            <w:r>
              <w:t>nevno i 7 dana u tjednu.</w:t>
            </w:r>
            <w:r>
              <w:rPr>
                <w:vertAlign w:val="superscript"/>
              </w:rPr>
              <w:t>2</w:t>
            </w:r>
          </w:p>
          <w:p w:rsidR="002158AB" w:rsidRDefault="004D37FB">
            <w:pPr>
              <w:pStyle w:val="ProductList-TableBody"/>
            </w:pPr>
            <w:r>
              <w:t>Brz pristup i odgovor tijela nadležnog za nadzor nad promjenama.</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Kritični utjecaj na poslovanje: </w:t>
            </w:r>
          </w:p>
          <w:p w:rsidR="002158AB" w:rsidRDefault="004D37FB">
            <w:pPr>
              <w:pStyle w:val="ProductList-TableBody"/>
            </w:pPr>
            <w:r>
              <w:t>Značajan gubitak ili degradacija razine usluga.</w:t>
            </w:r>
          </w:p>
          <w:p w:rsidR="002158AB" w:rsidRDefault="004D37F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w:t>
            </w:r>
            <w:r>
              <w:t>dziv na prvi poziv unutar sat vremena ili brže.</w:t>
            </w:r>
          </w:p>
          <w:p w:rsidR="002158AB" w:rsidRDefault="004D37FB">
            <w:pPr>
              <w:pStyle w:val="ProductList-TableBody"/>
            </w:pPr>
            <w:r>
              <w:t>Microsoftovi resursi izlaze na lokaciju Klijenta po potrebi.</w:t>
            </w:r>
          </w:p>
          <w:p w:rsidR="002158AB" w:rsidRDefault="004D37FB">
            <w:pPr>
              <w:pStyle w:val="ProductList-TableBody"/>
            </w:pPr>
            <w:r>
              <w:t>Neprekinuti radovi na otklanjanju problema, 24 sata na dan, 7 dana u tjednu.</w:t>
            </w:r>
          </w:p>
          <w:p w:rsidR="002158AB" w:rsidRDefault="004D37F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Dodjeljivanje odgova</w:t>
            </w:r>
            <w:r>
              <w:t>rajućih resursa koji su potrebni za neprekinuti rad, 24 sata dnevno i 7 dana u tjednu.</w:t>
            </w:r>
            <w:r>
              <w:rPr>
                <w:vertAlign w:val="superscript"/>
              </w:rPr>
              <w:t>2</w:t>
            </w:r>
          </w:p>
          <w:p w:rsidR="002158AB" w:rsidRDefault="004D37FB">
            <w:pPr>
              <w:pStyle w:val="ProductList-TableBody"/>
            </w:pPr>
            <w:r>
              <w:t>Brz pristup i odgovor tijela nadležnog za nadzor nad promjenama.</w:t>
            </w:r>
          </w:p>
          <w:p w:rsidR="002158AB" w:rsidRDefault="004D37FB">
            <w:pPr>
              <w:pStyle w:val="ProductList-TableBody"/>
            </w:pPr>
            <w:r>
              <w:t>Obavještavanje rukovodstva.</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Umjereni utjecaj na poslovanje: </w:t>
            </w:r>
          </w:p>
          <w:p w:rsidR="002158AB" w:rsidRDefault="004D37FB">
            <w:pPr>
              <w:pStyle w:val="ProductList-TableBody"/>
            </w:pPr>
            <w:r>
              <w:t>Umjeren gubitak ili srozavanje razine usluga, ali nastavak poslovanja je moguć u ograničenom opsegu.</w:t>
            </w:r>
          </w:p>
          <w:p w:rsidR="002158AB" w:rsidRDefault="004D37F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Odziv na prvi poziv unutar dva sata ili brže.</w:t>
            </w:r>
          </w:p>
          <w:p w:rsidR="002158AB" w:rsidRDefault="004D37FB">
            <w:pPr>
              <w:pStyle w:val="ProductList-TableBody"/>
            </w:pPr>
            <w:r>
              <w:t>Angažman isključivo unutar radnog vremena</w:t>
            </w:r>
            <w:r>
              <w:t>.</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Dodjela odgovarajućih resursa koji su potrebni za popravak tijekom</w:t>
            </w:r>
            <w:r>
              <w:rPr>
                <w:vertAlign w:val="superscript"/>
              </w:rPr>
              <w:t>1</w:t>
            </w:r>
            <w:r>
              <w:t xml:space="preserve"> radnog vremena</w:t>
            </w:r>
          </w:p>
          <w:p w:rsidR="002158AB" w:rsidRDefault="004D37FB">
            <w:pPr>
              <w:pStyle w:val="ProductList-TableBody"/>
            </w:pPr>
            <w:r>
              <w:t>Pristup i odziv tijela nadležnog za nadzor nad promjenama u roku od četiri sata unutar radnog vremena.</w:t>
            </w:r>
            <w:r>
              <w:rPr>
                <w:vertAlign w:val="superscript"/>
              </w:rPr>
              <w:t>1</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Minimalni utjecaj na poslovanje: </w:t>
            </w:r>
          </w:p>
          <w:p w:rsidR="002158AB" w:rsidRDefault="004D37FB">
            <w:pPr>
              <w:pStyle w:val="ProductList-TableBody"/>
            </w:pPr>
            <w:r>
              <w:t>Poslovanje se uglavnom nastavlja uz minimalna ili nikakva ograničenja usluga.</w:t>
            </w:r>
          </w:p>
          <w:p w:rsidR="002158AB" w:rsidRDefault="004D37F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Odziv na prvi poziv unutar četiri sata ili brže.</w:t>
            </w:r>
          </w:p>
          <w:p w:rsidR="002158AB" w:rsidRDefault="004D37FB">
            <w:pPr>
              <w:pStyle w:val="ProductList-TableBody"/>
            </w:pPr>
            <w:r>
              <w:t>Angažman isključivo unut</w:t>
            </w:r>
            <w:r>
              <w: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Točni podaci za kontakt odgovorne osobe nadležne za predmetni slučaj.</w:t>
            </w:r>
          </w:p>
          <w:p w:rsidR="002158AB" w:rsidRDefault="004D37FB">
            <w:pPr>
              <w:pStyle w:val="ProductList-TableBody"/>
            </w:pPr>
            <w:r>
              <w:t>Odgovor unutar 24 sata.</w:t>
            </w:r>
          </w:p>
        </w:tc>
      </w:tr>
    </w:tbl>
    <w:p w:rsidR="002158AB" w:rsidRDefault="004D37FB">
      <w:pPr>
        <w:pStyle w:val="ProductList-Body"/>
      </w:pPr>
      <w:r>
        <w:rPr>
          <w:vertAlign w:val="superscript"/>
        </w:rPr>
        <w:t>1</w:t>
      </w:r>
      <w:r>
        <w:rPr>
          <w:i/>
        </w:rPr>
        <w:t>Radno vrijeme definira se lokalno.</w:t>
      </w:r>
    </w:p>
    <w:p w:rsidR="002158AB" w:rsidRDefault="004D37FB">
      <w:pPr>
        <w:pStyle w:val="ProductList-Body"/>
      </w:pPr>
      <w:r>
        <w:rPr>
          <w:vertAlign w:val="superscript"/>
        </w:rPr>
        <w:t>2</w:t>
      </w:r>
      <w:r>
        <w:rPr>
          <w:i/>
        </w:rPr>
        <w:t>Microsoft će možda morati sniziti razinu težine problema ako Klijent nije u mogućnosti osigurati adekvat</w:t>
      </w:r>
      <w:r>
        <w:rPr>
          <w:i/>
        </w:rPr>
        <w:t>ne resurse ili odgovarajuću brzinu odaziva kako bi se Microsoftu omogućio nastavak rješavanja problema.</w:t>
      </w:r>
    </w:p>
    <w:p w:rsidR="002158AB" w:rsidRDefault="002158AB">
      <w:pPr>
        <w:pStyle w:val="ProductList-Body"/>
      </w:pPr>
    </w:p>
    <w:p w:rsidR="002158AB" w:rsidRDefault="004D37FB">
      <w:pPr>
        <w:pStyle w:val="ProductList-ClauseHeading"/>
        <w:outlineLvl w:val="2"/>
      </w:pPr>
      <w:r>
        <w:t>Pridružena poslovna pravila</w:t>
      </w:r>
    </w:p>
    <w:p w:rsidR="002158AB" w:rsidRDefault="004D37FB">
      <w:pPr>
        <w:pStyle w:val="ProductList-Body"/>
      </w:pPr>
      <w:r>
        <w:t>Sve Profesionalne usluge pružaju podršku za komercijalno izdane i općenito dostupne Microsoftove proizvode (osim ako nisu p</w:t>
      </w:r>
      <w:r>
        <w:t>osebno isključeni na web-mjestu Microsoft Premier On-Line ili Microsoft Support Lifecycle). Profesionalne usluge općenito se naplaćuju po satu, pružaju se na daljinu te su na engleskom (osim ako je dostupan drugi jezik). Profesionalne usluge pružaju se u d</w:t>
      </w:r>
      <w:r>
        <w:t xml:space="preserve">ržavi u kojoj je potpisan Ugovor za VL potpisan. Posjeti </w:t>
      </w:r>
      <w:r>
        <w:lastRenderedPageBreak/>
        <w:t xml:space="preserve">lokaciji nisu plaćeni unaprijed i ovise o raspoloživim resursima. Profesionalne usluge koje nisu iskorištene na godišnjoj osnovi neće se moći naknadno iskoristiti. Na zahtjev Klijenta Microsoft može </w:t>
      </w:r>
      <w:r>
        <w:t>udaljenom telefonskom vezom pristupiti Klijentovu sustavu da bismo analizirali probleme.</w:t>
      </w:r>
    </w:p>
    <w:p w:rsidR="002158AB" w:rsidRDefault="004D37FB">
      <w:pPr>
        <w:pStyle w:val="ProductList-Offering1Heading"/>
        <w:outlineLvl w:val="1"/>
      </w:pPr>
      <w:bookmarkStart w:id="365" w:name="_Sec566"/>
      <w:r>
        <w:t>Ponude Microsoft Digitalnih savjetodavnih usluga</w:t>
      </w:r>
      <w:bookmarkEnd w:id="365"/>
      <w:r>
        <w:fldChar w:fldCharType="begin"/>
      </w:r>
      <w:r>
        <w:instrText xml:space="preserve"> TC "</w:instrText>
      </w:r>
      <w:bookmarkStart w:id="366" w:name="_Toc488833867"/>
      <w:r>
        <w:instrText>Ponude Microsoft Digitalnih savjetodavnih usluga</w:instrText>
      </w:r>
      <w:bookmarkEnd w:id="366"/>
      <w:r>
        <w:instrText>" \l 2</w:instrText>
      </w:r>
      <w:r>
        <w:fldChar w:fldCharType="end"/>
      </w:r>
    </w:p>
    <w:p w:rsidR="002158AB" w:rsidRDefault="004D37FB">
      <w:pPr>
        <w:pStyle w:val="ProductList-Body"/>
      </w:pPr>
      <w:r>
        <w:t>Ponude Digitalnih savjetodavnih usluga sadrže sljedeće ko</w:t>
      </w:r>
      <w:r>
        <w:t>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2158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Enterprise Strategy Portfolio</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9RO-xxxx</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ukupno 800 sati godišnje za usluge Microsoftova digitalnog savjetnika i Tima za pruža</w:t>
            </w:r>
            <w:r>
              <w:t xml:space="preserve">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Najviše ukupno 1600 sati godišnje za usluge Microsoftova digitalnog savjetnika i Tima za pružanje usluga za poslovne korisnike.</w:t>
            </w: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58AB" w:rsidRDefault="002158AB">
            <w:pPr>
              <w:pStyle w:val="ProductList-TableBody"/>
            </w:pPr>
          </w:p>
        </w:tc>
      </w:tr>
      <w:tr w:rsidR="002158AB">
        <w:tc>
          <w:tcPr>
            <w:tcW w:w="306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158AB" w:rsidRDefault="004D37F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2158AB" w:rsidRDefault="002158AB">
            <w:pPr>
              <w:pStyle w:val="ProductList-TableBody"/>
            </w:pPr>
          </w:p>
        </w:tc>
      </w:tr>
    </w:tbl>
    <w:p w:rsidR="002158AB" w:rsidRDefault="002158AB">
      <w:pPr>
        <w:pStyle w:val="ProductList-Body"/>
      </w:pPr>
    </w:p>
    <w:p w:rsidR="002158AB" w:rsidRDefault="004D37FB">
      <w:pPr>
        <w:pStyle w:val="ProductList-ClauseHeading"/>
        <w:outlineLvl w:val="2"/>
      </w:pPr>
      <w:r>
        <w:t>Moduli Digitalne savjetodavne usluge</w:t>
      </w:r>
    </w:p>
    <w:p w:rsidR="002158AB" w:rsidRDefault="004D37FB">
      <w:pPr>
        <w:pStyle w:val="ProductList-Body"/>
      </w:pPr>
      <w:r>
        <w:t>Digitalni savjetodavni angažman uključuje jedan ili više modula Digitalne savjetodavne usluge, kako je dokumentirano u Planu pružanja usluge.</w:t>
      </w:r>
    </w:p>
    <w:p w:rsidR="002158AB" w:rsidRDefault="002158AB">
      <w:pPr>
        <w:pStyle w:val="ProductList-Body"/>
      </w:pPr>
    </w:p>
    <w:p w:rsidR="002158AB" w:rsidRDefault="004D37FB">
      <w:pPr>
        <w:pStyle w:val="ProductList-ClauseHeading"/>
        <w:outlineLvl w:val="2"/>
      </w:pPr>
      <w:r>
        <w:t>Usluge izvan opsega</w:t>
      </w:r>
    </w:p>
    <w:p w:rsidR="002158AB" w:rsidRDefault="004D37FB">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2158AB" w:rsidRDefault="002158AB">
      <w:pPr>
        <w:pStyle w:val="ProductList-Body"/>
      </w:pPr>
    </w:p>
    <w:p w:rsidR="002158AB" w:rsidRDefault="004D37FB">
      <w:pPr>
        <w:pStyle w:val="ProductList-ClauseHeading"/>
        <w:outlineLvl w:val="2"/>
      </w:pPr>
      <w:r>
        <w:t>Obveze Klijenta</w:t>
      </w:r>
    </w:p>
    <w:p w:rsidR="002158AB" w:rsidRDefault="004D37FB">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2158AB" w:rsidRDefault="004D37FB">
      <w:pPr>
        <w:pStyle w:val="ProductList-Offering1Heading"/>
        <w:outlineLvl w:val="1"/>
      </w:pPr>
      <w:bookmarkStart w:id="367" w:name="_Sec567"/>
      <w:r>
        <w:t>Ponude Sales Productivity Accelerator</w:t>
      </w:r>
      <w:bookmarkEnd w:id="367"/>
      <w:r>
        <w:fldChar w:fldCharType="begin"/>
      </w:r>
      <w:r>
        <w:instrText xml:space="preserve"> TC "</w:instrText>
      </w:r>
      <w:bookmarkStart w:id="368" w:name="_Toc488833868"/>
      <w:r>
        <w:instrText>Ponude Sales Productivity Accelerator</w:instrText>
      </w:r>
      <w:bookmarkEnd w:id="368"/>
      <w:r>
        <w:instrText>" \l 2</w:instrText>
      </w:r>
      <w:r>
        <w:fldChar w:fldCharType="end"/>
      </w:r>
    </w:p>
    <w:p w:rsidR="002158AB" w:rsidRDefault="004D37FB">
      <w:pPr>
        <w:pStyle w:val="ProductList-ClauseHeading"/>
        <w:outlineLvl w:val="2"/>
      </w:pPr>
      <w:r>
        <w:t>Pregled ponude Sales Productivity Accelerator</w:t>
      </w:r>
    </w:p>
    <w:p w:rsidR="002158AB" w:rsidRDefault="004D37FB">
      <w:pPr>
        <w:pStyle w:val="ProductList-Body"/>
      </w:pPr>
      <w:r>
        <w:t>Sales Productivity Accelerator us</w:t>
      </w:r>
      <w:r>
        <w:t>luga je koju nude Microsoftove usluge u razdoblju od četiri (4) tjedna radi pružanja implementacije sustava Microsoft Dynamics 365 u fiksnom opsegu.</w:t>
      </w:r>
    </w:p>
    <w:p w:rsidR="002158AB" w:rsidRDefault="002158AB">
      <w:pPr>
        <w:pStyle w:val="ProductList-Body"/>
      </w:pPr>
    </w:p>
    <w:p w:rsidR="002158AB" w:rsidRDefault="004D37FB">
      <w:pPr>
        <w:pStyle w:val="ProductList-Body"/>
      </w:pPr>
      <w:r>
        <w:t>Sales Productivity Accelerator uključuje sljedeće isporučene materijale:</w:t>
      </w:r>
    </w:p>
    <w:p w:rsidR="002158AB" w:rsidRDefault="004D37FB" w:rsidP="007512B8">
      <w:pPr>
        <w:pStyle w:val="ProductList-Bullet"/>
        <w:numPr>
          <w:ilvl w:val="0"/>
          <w:numId w:val="55"/>
        </w:numPr>
      </w:pPr>
      <w:r>
        <w:rPr>
          <w:b/>
          <w:color w:val="00188F"/>
        </w:rPr>
        <w:t>Plan pružanja usluga</w:t>
      </w:r>
      <w:r>
        <w:t>: Microsoftov konzultant osmišljava taj plan s ciljem ispunjavanja kratkoročnih i dugoročnih poslovnih ciljeva klijenta.</w:t>
      </w:r>
    </w:p>
    <w:p w:rsidR="002158AB" w:rsidRDefault="004D37FB" w:rsidP="007512B8">
      <w:pPr>
        <w:pStyle w:val="ProductList-Bullet"/>
        <w:numPr>
          <w:ilvl w:val="0"/>
          <w:numId w:val="55"/>
        </w:numPr>
      </w:pPr>
      <w:r>
        <w:rPr>
          <w:b/>
          <w:color w:val="00188F"/>
        </w:rPr>
        <w:t>Radionice</w:t>
      </w:r>
      <w:r>
        <w:t>: predviđeno je ukupno šesnaest (16) sati za radionice:</w:t>
      </w:r>
    </w:p>
    <w:p w:rsidR="002158AB" w:rsidRDefault="004D37FB" w:rsidP="007512B8">
      <w:pPr>
        <w:pStyle w:val="ProductList-Bullet"/>
        <w:numPr>
          <w:ilvl w:val="1"/>
          <w:numId w:val="55"/>
        </w:numPr>
      </w:pPr>
      <w:r>
        <w:t>najviše dvije (2) uvodne radionice na kojima se istražuju i definiraju</w:t>
      </w:r>
      <w:r>
        <w:t xml:space="preserve"> ključni slučajevi upotrebe i poslovni zahtjevi koje je naveo Klijent i konfiguracijske postavke;</w:t>
      </w:r>
    </w:p>
    <w:p w:rsidR="002158AB" w:rsidRDefault="004D37FB" w:rsidP="007512B8">
      <w:pPr>
        <w:pStyle w:val="ProductList-Bullet"/>
        <w:numPr>
          <w:ilvl w:val="1"/>
          <w:numId w:val="55"/>
        </w:numPr>
      </w:pPr>
      <w:r>
        <w:t>najviše četiri (4) radionice za reviziju plana tijekom faze izgradnje.</w:t>
      </w:r>
    </w:p>
    <w:p w:rsidR="002158AB" w:rsidRDefault="004D37FB" w:rsidP="007512B8">
      <w:pPr>
        <w:pStyle w:val="ProductList-Bullet"/>
        <w:numPr>
          <w:ilvl w:val="0"/>
          <w:numId w:val="55"/>
        </w:numPr>
      </w:pPr>
      <w:r>
        <w:rPr>
          <w:b/>
          <w:color w:val="00188F"/>
        </w:rPr>
        <w:t>Izvješćivanje</w:t>
      </w:r>
      <w:r>
        <w:t>: jedna (1) izvorna nadzorna ploča za Microsoft Dynamics 365 s najviše čet</w:t>
      </w:r>
      <w:r>
        <w:t>iri (4) izvorne komponente i dva (2) izvješća programa Excel Power View uz pomoć dodatka Power BI Pro5 konfiguriran za najviše dva (2). Izvješća prikazuju najviše dva (2) interaktivna grafikona po entitetu, pri čemu je izvor podataka Microsoft Dynamics 365</w:t>
      </w:r>
      <w:r>
        <w:t>.</w:t>
      </w:r>
    </w:p>
    <w:p w:rsidR="002158AB" w:rsidRDefault="004D37FB" w:rsidP="007512B8">
      <w:pPr>
        <w:pStyle w:val="ProductList-Bullet"/>
        <w:numPr>
          <w:ilvl w:val="0"/>
          <w:numId w:val="5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w:t>
      </w:r>
      <w:r>
        <w:t>obe koje koriste gotove sigurnosne uloge, integraciju sustava SharePoint i servisa Yammer sa sustavom Microsoft Dynamics 365.</w:t>
      </w:r>
    </w:p>
    <w:p w:rsidR="002158AB" w:rsidRDefault="004D37FB" w:rsidP="007512B8">
      <w:pPr>
        <w:pStyle w:val="ProductList-Bullet"/>
        <w:numPr>
          <w:ilvl w:val="0"/>
          <w:numId w:val="55"/>
        </w:numPr>
      </w:pPr>
      <w:r>
        <w:rPr>
          <w:b/>
          <w:color w:val="00188F"/>
        </w:rPr>
        <w:t>Testiranje</w:t>
      </w:r>
      <w:r>
        <w:t>: dvadeset šest (26) sati posvetit će se za najviše dva (2) testa (npr. Testiranje sustava i UAT).</w:t>
      </w:r>
    </w:p>
    <w:p w:rsidR="002158AB" w:rsidRDefault="004D37FB" w:rsidP="007512B8">
      <w:pPr>
        <w:pStyle w:val="ProductList-Bullet"/>
        <w:numPr>
          <w:ilvl w:val="0"/>
          <w:numId w:val="55"/>
        </w:numPr>
      </w:pPr>
      <w:r>
        <w:rPr>
          <w:b/>
          <w:color w:val="00188F"/>
        </w:rPr>
        <w:t>Obuka i prijenos znan</w:t>
      </w:r>
      <w:r>
        <w:rPr>
          <w:b/>
          <w:color w:val="00188F"/>
        </w:rPr>
        <w:t>ja</w:t>
      </w:r>
      <w:r>
        <w:t>: potrebno je održati (1) obuku u vezi s proizvodom za korisnike Klijenta u ukupnom trajanju od najviše četiri (4) sata.</w:t>
      </w:r>
    </w:p>
    <w:p w:rsidR="002158AB" w:rsidRDefault="004D37FB" w:rsidP="007512B8">
      <w:pPr>
        <w:pStyle w:val="ProductList-Bullet"/>
        <w:numPr>
          <w:ilvl w:val="0"/>
          <w:numId w:val="55"/>
        </w:numPr>
      </w:pPr>
      <w:r>
        <w:rPr>
          <w:b/>
          <w:color w:val="00188F"/>
        </w:rPr>
        <w:t>Podrška implementaciji</w:t>
      </w:r>
      <w:r>
        <w:t>: potrebno je pružiti najviše četrdeset (40) sati podrške za implementaciju i go-live (četiri tjedna) prema una</w:t>
      </w:r>
      <w:r>
        <w:t>prijed utvrđenom opsegu projekta i zahtjevima.</w:t>
      </w:r>
    </w:p>
    <w:p w:rsidR="002158AB" w:rsidRDefault="002158AB">
      <w:pPr>
        <w:pStyle w:val="ProductList-Body"/>
      </w:pPr>
    </w:p>
    <w:p w:rsidR="002158AB" w:rsidRDefault="004D37FB">
      <w:pPr>
        <w:pStyle w:val="ProductList-ClauseHeading"/>
        <w:outlineLvl w:val="2"/>
      </w:pPr>
      <w:r>
        <w:t>Obveze Klijenta</w:t>
      </w:r>
    </w:p>
    <w:p w:rsidR="002158AB" w:rsidRDefault="004D37FB">
      <w:pPr>
        <w:pStyle w:val="ProductList-Body"/>
      </w:pPr>
      <w:r>
        <w:t>Klijent se slaže da će surađivati s Microsoftom u sklopu usluge Sales Productivity Accelerator, što uključuje, između ostalog, da predstavnici Klijenta, IT osoblje i resursi dostupni Microsoft</w:t>
      </w:r>
      <w:r>
        <w:t xml:space="preserve">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w:t>
      </w:r>
      <w:r>
        <w:t>oškove i dnevnice.</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SectionHeading"/>
        <w:pageBreakBefore/>
        <w:outlineLvl w:val="0"/>
      </w:pPr>
      <w:bookmarkStart w:id="369" w:name="_Sec563"/>
      <w:bookmarkEnd w:id="361"/>
      <w:r>
        <w:lastRenderedPageBreak/>
        <w:t>Dodatak D – Dodatne odredbe Ugovora o Programu</w:t>
      </w:r>
      <w:r>
        <w:fldChar w:fldCharType="begin"/>
      </w:r>
      <w:r>
        <w:instrText xml:space="preserve"> TC "</w:instrText>
      </w:r>
      <w:bookmarkStart w:id="370" w:name="_Toc488833869"/>
      <w:r>
        <w:instrText>Dodatak D – Dodatne odredbe Ugovora o Programu</w:instrText>
      </w:r>
      <w:bookmarkEnd w:id="370"/>
      <w:r>
        <w:instrText>" \l 1</w:instrText>
      </w:r>
      <w:r>
        <w:fldChar w:fldCharType="end"/>
      </w:r>
    </w:p>
    <w:p w:rsidR="002158AB" w:rsidRDefault="004D37FB">
      <w:pPr>
        <w:pStyle w:val="ProductList-Body"/>
      </w:pPr>
      <w:r>
        <w:t>Odredbe i uvjeti u nastavku primjenjuju se na Klijentov ugovor o količinskom licenciranju kako je navedeno.</w:t>
      </w:r>
    </w:p>
    <w:p w:rsidR="002158AB" w:rsidRDefault="004D37FB">
      <w:pPr>
        <w:pStyle w:val="ProductList-Offering1Heading"/>
        <w:outlineLvl w:val="1"/>
      </w:pPr>
      <w:bookmarkStart w:id="371" w:name="_Sec568"/>
      <w:r>
        <w:t>Dodatne odredbe za program Select Plus</w:t>
      </w:r>
      <w:bookmarkEnd w:id="371"/>
      <w:r>
        <w:fldChar w:fldCharType="begin"/>
      </w:r>
      <w:r>
        <w:instrText xml:space="preserve"> TC "</w:instrText>
      </w:r>
      <w:bookmarkStart w:id="372" w:name="_Toc488833870"/>
      <w:r>
        <w:instrText>Dodatne odredbe za program Select Plus</w:instrText>
      </w:r>
      <w:bookmarkEnd w:id="372"/>
      <w:r>
        <w:instrText>" \l 2</w:instrText>
      </w:r>
      <w:r>
        <w:fldChar w:fldCharType="end"/>
      </w:r>
    </w:p>
    <w:p w:rsidR="002158AB" w:rsidRDefault="004D37FB">
      <w:pPr>
        <w:pStyle w:val="ProductList-Body"/>
      </w:pPr>
      <w:r>
        <w:t>Select Plus zahtijeva minimalnu količinu narudžbe od 500 b</w:t>
      </w:r>
      <w:r>
        <w:t>odova po skupini u prvoj godini. Taj zahtjev količine narudžbe može se odbaciti ako se pruži Kvalificirani ugovor.</w:t>
      </w:r>
    </w:p>
    <w:p w:rsidR="002158AB" w:rsidRDefault="002158AB">
      <w:pPr>
        <w:pStyle w:val="ProductList-Body"/>
      </w:pPr>
    </w:p>
    <w:p w:rsidR="002158AB" w:rsidRDefault="004D37FB">
      <w:pPr>
        <w:pStyle w:val="ProductList-ClauseHeading"/>
        <w:outlineLvl w:val="2"/>
      </w:pPr>
      <w:r>
        <w:t>Razine cijena u programu Select Plus</w:t>
      </w:r>
    </w:p>
    <w:p w:rsidR="002158AB" w:rsidRDefault="004D37FB">
      <w:pPr>
        <w:pStyle w:val="ProductList-Body"/>
      </w:pPr>
      <w:r>
        <w:t>Klijentove stvarne cijene temelje se na ugovoru između Klijenta i Klijentova prodavatelja. Međutim, Mic</w:t>
      </w:r>
      <w:r>
        <w:t>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2158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Minimalni godišnji bodovi po skupini</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500</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4,000</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10,000</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25,000</w:t>
            </w:r>
          </w:p>
        </w:tc>
      </w:tr>
    </w:tbl>
    <w:p w:rsidR="002158AB" w:rsidRDefault="004D37FB">
      <w:pPr>
        <w:pStyle w:val="ProductList-Offering1Heading"/>
        <w:outlineLvl w:val="1"/>
      </w:pPr>
      <w:bookmarkStart w:id="373" w:name="_Sec569"/>
      <w:r>
        <w:t>Definicija Upravljanja za Kvalificirane uređaje</w:t>
      </w:r>
      <w:bookmarkEnd w:id="373"/>
      <w:r>
        <w:fldChar w:fldCharType="begin"/>
      </w:r>
      <w:r>
        <w:instrText xml:space="preserve"> TC "</w:instrText>
      </w:r>
      <w:bookmarkStart w:id="374" w:name="_Toc488833871"/>
      <w:r>
        <w:instrText>Definicija Upravljanja za Kvalificirane uređaje</w:instrText>
      </w:r>
      <w:bookmarkEnd w:id="374"/>
      <w:r>
        <w:instrText>" \l 2</w:instrText>
      </w:r>
      <w:r>
        <w:fldChar w:fldCharType="end"/>
      </w:r>
    </w:p>
    <w:p w:rsidR="002158AB" w:rsidRDefault="004D37FB">
      <w:pPr>
        <w:pStyle w:val="ProductList-Body"/>
      </w:pPr>
      <w:r>
        <w:t>Ako se Klijentov ugovor o količinskom licenciranju poziva na Odredbe za proizvode, Popis proizvoda ili Prava na korištenje proizvoda radi definiranj</w:t>
      </w:r>
      <w:r>
        <w:t xml:space="preserve">a upravljanih Kvalificiranih uređaja, primjenjuju se sljedeće odredbe. Klijent „upravlja“ bilo kojim uređajem na kojem izravno ili neizravno kontrolira jedno ili više okruženja operacijskog sustava. Na primjer, Klijent upravlja bilo kojim uređajem: </w:t>
      </w:r>
    </w:p>
    <w:p w:rsidR="002158AB" w:rsidRDefault="004D37FB" w:rsidP="007512B8">
      <w:pPr>
        <w:pStyle w:val="ProductList-Bullet"/>
        <w:numPr>
          <w:ilvl w:val="0"/>
          <w:numId w:val="56"/>
        </w:numPr>
      </w:pPr>
      <w:r>
        <w:t xml:space="preserve">kojem </w:t>
      </w:r>
      <w:r>
        <w:t>dopusti da se pridruži njegovoj domeni, ili</w:t>
      </w:r>
    </w:p>
    <w:p w:rsidR="002158AB" w:rsidRDefault="004D37FB" w:rsidP="007512B8">
      <w:pPr>
        <w:pStyle w:val="ProductList-Bullet"/>
        <w:numPr>
          <w:ilvl w:val="0"/>
          <w:numId w:val="56"/>
        </w:numPr>
      </w:pPr>
      <w:r>
        <w:t>čiju autentičnost potvrdi kao zahtjev za korištenje aplikacija dok je na Klijentovoj lokaciji, ili</w:t>
      </w:r>
    </w:p>
    <w:p w:rsidR="002158AB" w:rsidRDefault="004D37FB" w:rsidP="007512B8">
      <w:pPr>
        <w:pStyle w:val="ProductList-Bullet"/>
        <w:numPr>
          <w:ilvl w:val="0"/>
          <w:numId w:val="56"/>
        </w:numPr>
      </w:pPr>
      <w:r>
        <w:t>na koji instalira agente (npr. zaštitu od virusa, zaštitu od zlonamjernih softvera ili druge agente koje odrede K</w:t>
      </w:r>
      <w:r>
        <w:t>lijentova pravila), ili</w:t>
      </w:r>
    </w:p>
    <w:p w:rsidR="002158AB" w:rsidRDefault="004D37FB" w:rsidP="007512B8">
      <w:pPr>
        <w:pStyle w:val="ProductList-Bullet"/>
        <w:numPr>
          <w:ilvl w:val="0"/>
          <w:numId w:val="56"/>
        </w:numPr>
      </w:pPr>
      <w:r>
        <w:t>na koji izravno ili neizravno primijeni i provede skupna pravila, ili</w:t>
      </w:r>
    </w:p>
    <w:p w:rsidR="002158AB" w:rsidRDefault="004D37FB" w:rsidP="007512B8">
      <w:pPr>
        <w:pStyle w:val="ProductList-Bullet"/>
        <w:numPr>
          <w:ilvl w:val="0"/>
          <w:numId w:val="56"/>
        </w:numPr>
      </w:pPr>
      <w:r>
        <w:t>za koji potraži ili primi o njemu podatke i konfigurira ili da upute hardveru ili softveru koji je izravno povezan s okruženjem operacijskog sustava, ili</w:t>
      </w:r>
    </w:p>
    <w:p w:rsidR="002158AB" w:rsidRDefault="004D37FB" w:rsidP="007512B8">
      <w:pPr>
        <w:pStyle w:val="ProductList-Bullet"/>
        <w:numPr>
          <w:ilvl w:val="0"/>
          <w:numId w:val="56"/>
        </w:numPr>
      </w:pPr>
      <w:r>
        <w:t>kojem dopusti pristup virtualnoj računalnoj infrastrukturi (engl. Virtual Desktop Infrastructure, VDI) izvan Windows SA-a, Microsoft Intune (Uređaj) ili Prava na korištenje roaminga za Windows Virtual Desktop Access.</w:t>
      </w:r>
    </w:p>
    <w:p w:rsidR="002158AB" w:rsidRDefault="002158AB">
      <w:pPr>
        <w:pStyle w:val="ProductList-Body"/>
      </w:pPr>
    </w:p>
    <w:p w:rsidR="002158AB" w:rsidRDefault="004D37FB">
      <w:pPr>
        <w:pStyle w:val="ProductList-Body"/>
      </w:pPr>
      <w:r>
        <w:t>Uređaj koji pristupa VDI-ju na temelju</w:t>
      </w:r>
      <w:r>
        <w:t xml:space="preserve"> Prava na korištenje roaminga koristi Windows To Go na Kvalificiranom uređaju treće osobe samo na Klijentovoj lokaciji i njime se ne upravlja ni u koje druge svrhe osim ovdje opisanih te se ne smatra „upravljanim“ u svrhu ove definicije.</w:t>
      </w:r>
    </w:p>
    <w:p w:rsidR="002158AB" w:rsidRDefault="004D37FB">
      <w:pPr>
        <w:pStyle w:val="ProductList-Offering1Heading"/>
        <w:outlineLvl w:val="1"/>
      </w:pPr>
      <w:bookmarkStart w:id="375" w:name="_Sec570"/>
      <w:r>
        <w:t>Online usluge u pr</w:t>
      </w:r>
      <w:r>
        <w:t>ogramima Open</w:t>
      </w:r>
      <w:bookmarkEnd w:id="375"/>
      <w:r>
        <w:fldChar w:fldCharType="begin"/>
      </w:r>
      <w:r>
        <w:instrText xml:space="preserve"> TC "</w:instrText>
      </w:r>
      <w:bookmarkStart w:id="376" w:name="_Toc488833872"/>
      <w:r>
        <w:instrText>Online usluge u programima Open</w:instrText>
      </w:r>
      <w:bookmarkEnd w:id="376"/>
      <w:r>
        <w:instrText>" \l 2</w:instrText>
      </w:r>
      <w:r>
        <w:fldChar w:fldCharType="end"/>
      </w:r>
    </w:p>
    <w:p w:rsidR="002158AB" w:rsidRDefault="004D37FB">
      <w:pPr>
        <w:pStyle w:val="ProductList-Body"/>
      </w:pPr>
      <w:r>
        <w:t xml:space="preserve">Na temelju programa Open License, Open Value i Open Value Subscription razdoblje pretplate za Online usluge započinje u trenutku aktivacije ključa proizvoda, a ne u trenutku narudžbe. Nakon aktivacije ključa proizvoda Microsoft neće prihvatiti zahtjeve za </w:t>
      </w:r>
      <w:r>
        <w:t>povrat koje pošalju Microsoftovi partneri.</w:t>
      </w:r>
    </w:p>
    <w:p w:rsidR="002158AB" w:rsidRDefault="002158AB">
      <w:pPr>
        <w:pStyle w:val="ProductList-Body"/>
      </w:pPr>
    </w:p>
    <w:p w:rsidR="002158AB" w:rsidRDefault="004D37FB">
      <w:pPr>
        <w:pStyle w:val="ProductList-Body"/>
      </w:pPr>
      <w:r>
        <w:t>Klijent ispunjava uvjete za program Open Value minimalnom kupnjom 5 licenci. Pretplatničke licence po korisniku (User SL-ovi) za Online usluge ulaze u minimalnu količinu od 5 licenci. Međutim, 5 SL-ova po korisni</w:t>
      </w:r>
      <w:r>
        <w:t>ku samo po sebi ne zadovoljava minimum za Open Value Organization Wide i Open Value Subscription. Za OV Organization Wide i OV Subscription početna narudžba mora uključivati najmanje 5 licenci za računalnu platformu ili za računalnu komponentu povrh bilo k</w:t>
      </w:r>
      <w:r>
        <w:t>ojih SL-ova po korisniku.</w:t>
      </w:r>
    </w:p>
    <w:p w:rsidR="002158AB" w:rsidRDefault="004D37FB">
      <w:pPr>
        <w:pStyle w:val="ProductList-Offering1Heading"/>
        <w:outlineLvl w:val="1"/>
      </w:pPr>
      <w:bookmarkStart w:id="377" w:name="_Sec571"/>
      <w:r>
        <w:t>Dodatne odredbe za Profesionalne usluge – naslijeđeni ugovori</w:t>
      </w:r>
      <w:bookmarkEnd w:id="377"/>
      <w:r>
        <w:fldChar w:fldCharType="begin"/>
      </w:r>
      <w:r>
        <w:instrText xml:space="preserve"> TC "</w:instrText>
      </w:r>
      <w:bookmarkStart w:id="378" w:name="_Toc488833873"/>
      <w:r>
        <w:instrText>Dodatne odredbe za Profesionalne usluge – naslijeđeni ugovori</w:instrText>
      </w:r>
      <w:bookmarkEnd w:id="378"/>
      <w:r>
        <w:instrText>" \l 2</w:instrText>
      </w:r>
      <w:r>
        <w:fldChar w:fldCharType="end"/>
      </w:r>
    </w:p>
    <w:p w:rsidR="002158AB" w:rsidRDefault="004D37FB">
      <w:pPr>
        <w:pStyle w:val="ProductList-Body"/>
      </w:pPr>
      <w:r>
        <w:t>Klijentovo pravo na korištenje bilo kojih usluga savjetovanja i podrške koje pruža Microsoft (</w:t>
      </w:r>
      <w:r>
        <w:t xml:space="preserve">„Profesionalne usluge“) kupljenih s Odredbi za proizvode uređuje (1) klijentov ugovor o količinskom licenciranju i (2) bilo koji Microsoftov Ugovor o uslugama koji klijent možda ima u trenutku kupnje. U slučaju sukoba, mjerodavan je najaktualniji Ugovor o </w:t>
      </w:r>
      <w:r>
        <w:t>profesionalnim uslugama. Ako je Klijentov glavni ugovor o količinskom licenciranju verzija Microsoftova Ugovora o poslovnoj suradnji koja nosi datum prije rujna 2007. ili ne uključuje odredbe za Profesionalne usluge, a Klijent nije potpisao nijedan drugi g</w:t>
      </w:r>
      <w:r>
        <w:t>lavni Microsoftov Ugovor o Profesionalnim uslugama), sljedeće se dodatne odredbe primjenjuju na bilo koje Profesionalne usluge koje Klijent kupi i koristi.</w:t>
      </w:r>
    </w:p>
    <w:p w:rsidR="002158AB" w:rsidRDefault="002158AB">
      <w:pPr>
        <w:pStyle w:val="ProductList-Body"/>
      </w:pPr>
    </w:p>
    <w:p w:rsidR="002158AB" w:rsidRDefault="004D37FB">
      <w:pPr>
        <w:pStyle w:val="ProductList-ClauseHeading"/>
        <w:outlineLvl w:val="2"/>
      </w:pPr>
      <w:r>
        <w:t>Korištenje, autorsko pravo i licencna prava</w:t>
      </w:r>
    </w:p>
    <w:p w:rsidR="002158AB" w:rsidRDefault="004D37FB">
      <w:pPr>
        <w:pStyle w:val="ProductList-SubClauseHeading"/>
        <w:outlineLvl w:val="3"/>
      </w:pPr>
      <w:r>
        <w:t>Popravci</w:t>
      </w:r>
    </w:p>
    <w:p w:rsidR="002158AB" w:rsidRDefault="004D37FB">
      <w:pPr>
        <w:pStyle w:val="ProductList-BodyIndented"/>
      </w:pPr>
      <w:r>
        <w:t>Ako Microsoft pruža Popravke proizvoda, izmjen</w:t>
      </w:r>
      <w:r>
        <w:t>e ili poboljšanja ili njihove izvedenice koje izdaje za općenitu upotrebu (kao što su servisni paketi za Proizvode) ili radi rješavanja određenog problema Klijenta (zajednički, „Popravci“), takvi se Popravci licenciraju pod istim uvjetima kao Proizvod na k</w:t>
      </w:r>
      <w:r>
        <w:t>oji se odnose. Ako se Popravci ne odnose na određeni proizvod, primjenjivat će se bilo koji uvjeti korištenja koje Microsoft isporuči uz Popravke.</w:t>
      </w:r>
    </w:p>
    <w:p w:rsidR="002158AB" w:rsidRDefault="002158AB">
      <w:pPr>
        <w:pStyle w:val="ProductList-BodyIndented"/>
      </w:pPr>
    </w:p>
    <w:p w:rsidR="002158AB" w:rsidRDefault="004D37FB">
      <w:pPr>
        <w:pStyle w:val="ProductList-SubClauseHeading"/>
        <w:outlineLvl w:val="3"/>
      </w:pPr>
      <w:r>
        <w:lastRenderedPageBreak/>
        <w:t>Ranije nastala djela</w:t>
      </w:r>
    </w:p>
    <w:p w:rsidR="002158AB" w:rsidRDefault="004D37FB">
      <w:pPr>
        <w:pStyle w:val="ProductList-BodyIndented"/>
      </w:pPr>
      <w:r>
        <w:t>Sva prava na računalni kôd ili pisane materijale bez kôda koji su razvijeni ili na drug</w:t>
      </w:r>
      <w:r>
        <w:t>i način pribavljeni neovisno o Profesionalnim uslugama koje se pružaju Klijentu („Ranije nastala djela“) pripadaju isključivo onoj ugovornoj strani koja pruža ta djela. Svaka ugovorna strana može upotrebljavati, reproducirati ili mijenjati Ranije nastala d</w:t>
      </w:r>
      <w:r>
        <w:t>jela druge ugovorne strane samo u mjeri koliko je potrebno za izvršavanje obveza u svezi s Profesionalnim uslugama.</w:t>
      </w:r>
    </w:p>
    <w:p w:rsidR="002158AB" w:rsidRDefault="004D37FB">
      <w:pPr>
        <w:pStyle w:val="ProductList-BodyIndented"/>
      </w:pPr>
      <w:r>
        <w:t>Ako ugovorne strane nisu izričito, u pisanom obliku, drugačije ugovorile, nakon plaćanja u cijelosti Microsoft Klijentu daje neisključivu, t</w:t>
      </w:r>
      <w:r>
        <w:t>rajnu, u potpunosti plaćenu licencu za korištenje, reproduciranje i modificiranje (ako je primjenjivo) Microsoftovih Ranije nastalih djela isporučenih u sklopu Materijala isporučenih u sklopu usluge, isključivo u obliku isporučenom Klijentu te isključivo z</w:t>
      </w:r>
      <w:r>
        <w:t>a Klijentove interne poslovne svrhe. Licenca za Microsoftova Ranije nastala djela društva uvjetovana je Klijentovim postupanjem u skladu s odredbama Klijentova ugovora o količinskom licenciranju.</w:t>
      </w:r>
    </w:p>
    <w:p w:rsidR="002158AB" w:rsidRDefault="002158AB">
      <w:pPr>
        <w:pStyle w:val="ProductList-BodyIndented"/>
      </w:pPr>
    </w:p>
    <w:p w:rsidR="002158AB" w:rsidRDefault="004D37FB">
      <w:pPr>
        <w:pStyle w:val="ProductList-SubClauseHeading"/>
        <w:outlineLvl w:val="3"/>
      </w:pPr>
      <w:r>
        <w:t>Materijali isporučeni u sklopu usluge</w:t>
      </w:r>
    </w:p>
    <w:p w:rsidR="002158AB" w:rsidRDefault="004D37FB">
      <w:pPr>
        <w:pStyle w:val="ProductList-BodyIndented"/>
      </w:pPr>
      <w:r>
        <w:t>Bilo koji računalni k</w:t>
      </w:r>
      <w:r>
        <w:t>ôd ili materijali koji nisu Proizvodi ili Popravci koje Microsoft prepušta Klijentu po završetku Microsoftova pružanja Profesionalnih usluga smatraju se „Materijalima isporučenim u sklopu usluge“. Nakon plaćanja za Profesionalne usluge u cijelosti Microsof</w:t>
      </w:r>
      <w:r>
        <w:t>t Klijentu daje neisključivu, neprenosivu, trajnu licencu za reproduciranje, korištenje i modificiranje Materijala isporučenih u sklopu usluge isključivo u interne poslovne svrhe Klijenta, a u skladu s odredbama i uvjetima koji uređuju Profesionalne usluge</w:t>
      </w:r>
      <w:r>
        <w:t xml:space="preserve"> i Klijentov ugovor o količinskom licenciranju. </w:t>
      </w:r>
    </w:p>
    <w:p w:rsidR="002158AB" w:rsidRDefault="002158AB">
      <w:pPr>
        <w:pStyle w:val="ProductList-BodyIndented"/>
      </w:pPr>
    </w:p>
    <w:p w:rsidR="002158AB" w:rsidRDefault="004D37FB">
      <w:pPr>
        <w:pStyle w:val="ProductList-SubClauseHeading"/>
        <w:outlineLvl w:val="3"/>
      </w:pPr>
      <w:r>
        <w:t>Korištenje tehničkih podataka iz Profesionalnih usluga.</w:t>
      </w:r>
    </w:p>
    <w:p w:rsidR="002158AB" w:rsidRDefault="004D37FB">
      <w:pPr>
        <w:pStyle w:val="ProductList-BodyIndented"/>
      </w:pPr>
      <w:r>
        <w:t>Microsoft je ovlašten koristiti sve tehničke podatke koji proizlaze iz pružanja Profesionalnih usluga za rješavanje problema, otklanjanja poteškoća, p</w:t>
      </w:r>
      <w:r>
        <w:t xml:space="preserve">oboljšanja funkcionalnosti proizvoda, za Popravke te za Microsoftovu bazu znanja. Microsoft se obvezuje da neće otkriti Klijentov identitet ili Klijentove Povjerljive informacije u sklopu takvog korištenja. </w:t>
      </w:r>
    </w:p>
    <w:p w:rsidR="002158AB" w:rsidRDefault="002158AB">
      <w:pPr>
        <w:pStyle w:val="ProductList-BodyIndented"/>
      </w:pPr>
    </w:p>
    <w:p w:rsidR="002158AB" w:rsidRDefault="004D37FB">
      <w:pPr>
        <w:pStyle w:val="ProductList-SubClauseHeading"/>
        <w:outlineLvl w:val="3"/>
      </w:pPr>
      <w:r>
        <w:t>Licencna ograničenja otvorenog koda</w:t>
      </w:r>
    </w:p>
    <w:p w:rsidR="002158AB" w:rsidRDefault="004D37FB">
      <w:pPr>
        <w:pStyle w:val="ProductList-BodyIndented"/>
      </w:pPr>
      <w:r>
        <w:t xml:space="preserve">Klijent ne </w:t>
      </w:r>
      <w:r>
        <w:t>smije instalirati ili koristi proizvod ili tehnologiju drugog proizvođača na način na koji bi Microsoftova intelektualna imovina podlijegale obvezama koje nisu navedene u ovim odredbama o Profesionalnim uslugama ili u Klijentovu ugovoru o količinskom licen</w:t>
      </w:r>
      <w:r>
        <w:t>ciranju.</w:t>
      </w:r>
    </w:p>
    <w:p w:rsidR="002158AB" w:rsidRDefault="002158AB">
      <w:pPr>
        <w:pStyle w:val="ProductList-BodyIndented"/>
      </w:pPr>
    </w:p>
    <w:p w:rsidR="002158AB" w:rsidRDefault="004D37FB">
      <w:pPr>
        <w:pStyle w:val="ProductList-SubClauseHeading"/>
        <w:outlineLvl w:val="3"/>
      </w:pPr>
      <w:r>
        <w:t>Prava Povezanih društava</w:t>
      </w:r>
    </w:p>
    <w:p w:rsidR="002158AB" w:rsidRDefault="004D37FB">
      <w:pPr>
        <w:pStyle w:val="ProductList-BodyIndented"/>
      </w:pPr>
      <w:r>
        <w:t>Klijent može podlicencirati svoja prava na korištenje Materijala isporučenih u sklopu usluge svojim Povezanim društvima, no Povezana društva ne smiju podlicencirati ta prava. Klijent je dužan osigurati da njegova Povezana</w:t>
      </w:r>
      <w:r>
        <w:t xml:space="preserve"> društva postupaju u skladu s ovim odredbama o Profesionalnim uslugama i Klijentovim ugovorom o količinskom licenciranju.</w:t>
      </w:r>
    </w:p>
    <w:p w:rsidR="002158AB" w:rsidRDefault="002158AB">
      <w:pPr>
        <w:pStyle w:val="ProductList-BodyIndented"/>
      </w:pPr>
    </w:p>
    <w:p w:rsidR="002158AB" w:rsidRDefault="004D37FB">
      <w:pPr>
        <w:pStyle w:val="ProductList-ClauseHeading"/>
        <w:outlineLvl w:val="2"/>
      </w:pPr>
      <w:r>
        <w:t>Jamstva i ograničenja odgovornosti</w:t>
      </w:r>
    </w:p>
    <w:p w:rsidR="002158AB" w:rsidRDefault="004D37FB">
      <w:pPr>
        <w:pStyle w:val="ProductList-SubClauseHeading"/>
        <w:outlineLvl w:val="3"/>
      </w:pPr>
      <w:r>
        <w:t>Jamstvo za Profesionalne usluge</w:t>
      </w:r>
    </w:p>
    <w:p w:rsidR="002158AB" w:rsidRDefault="004D37F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w:t>
      </w:r>
      <w:r>
        <w:t xml:space="preserve">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w:t>
      </w:r>
      <w:r>
        <w:rPr>
          <w:b/>
        </w:rPr>
        <w:t>nska jamstva, uključujući jamstva kvalitete, pravnog temelja, pravnih nedostataka, potrebnih svojstava za redovitu uporabu ili za promet i prikladnosti za naročitu uporabu.</w:t>
      </w:r>
    </w:p>
    <w:p w:rsidR="002158AB" w:rsidRDefault="002158AB">
      <w:pPr>
        <w:pStyle w:val="ProductList-BodyIndented"/>
      </w:pPr>
    </w:p>
    <w:p w:rsidR="002158AB" w:rsidRDefault="004D37FB">
      <w:pPr>
        <w:pStyle w:val="ProductList-SubClauseHeading"/>
        <w:outlineLvl w:val="3"/>
      </w:pPr>
      <w:r>
        <w:t>Ograničenje odgovornosti</w:t>
      </w:r>
    </w:p>
    <w:p w:rsidR="002158AB" w:rsidRDefault="004D37FB">
      <w:pPr>
        <w:pStyle w:val="ProductList-BodyIndented"/>
      </w:pPr>
      <w:r>
        <w:t>Microsoftova odgovornost za izravnu štetu ograničena je n</w:t>
      </w:r>
      <w:r>
        <w:t>a iznose koje je Klijent morao platiti za Profesionalne usluge. U slučaju besplatnih usluga ili pak kôda koji je Klijent ovlašten dalje distribuirati trećim osobama bez plaćanja posebne naknade društvu Microsoft, ukupna je Microsoftova odgovornost ograniče</w:t>
      </w:r>
      <w:r>
        <w:t xml:space="preserv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w:t>
      </w:r>
      <w:r>
        <w:rPr>
          <w:b/>
        </w:rPr>
        <w:t xml:space="preserve"> kako je do toga došlo ili na bilo koju pravnu teoriju odgovornosti, u vezi s Profesionalnim uslugama. Ograničenje ili isključenje odgovornosti jedne ugovorne strane prema drugoj ne primjenjuje se na (1) obveze čuvanja povjerljivosti ili (2) povrede prava </w:t>
      </w:r>
      <w:r>
        <w:rPr>
          <w:b/>
        </w:rPr>
        <w:t>intelektualne imovine druge ugovorne strane.</w:t>
      </w:r>
    </w:p>
    <w:p w:rsidR="002158AB" w:rsidRDefault="002158AB">
      <w:pPr>
        <w:pStyle w:val="ProductList-BodyIndented"/>
        <w:jc w:val="right"/>
      </w:pPr>
    </w:p>
    <w:tbl>
      <w:tblPr>
        <w:tblStyle w:val="PURTable0"/>
        <w:tblW w:w="0" w:type="dxa"/>
        <w:tblLook w:val="04A0" w:firstRow="1" w:lastRow="0" w:firstColumn="1" w:lastColumn="0" w:noHBand="0" w:noVBand="1"/>
      </w:tblPr>
      <w:tblGrid>
        <w:gridCol w:w="1044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Indented"/>
      </w:pPr>
    </w:p>
    <w:p w:rsidR="002158AB" w:rsidRDefault="004D37FB">
      <w:pPr>
        <w:pStyle w:val="ProductList-SectionHeading"/>
        <w:pageBreakBefore/>
        <w:outlineLvl w:val="0"/>
      </w:pPr>
      <w:bookmarkStart w:id="379" w:name="_Sec572"/>
      <w:bookmarkEnd w:id="369"/>
      <w:r>
        <w:lastRenderedPageBreak/>
        <w:t>Dodatak E – Promocije</w:t>
      </w:r>
      <w:r>
        <w:fldChar w:fldCharType="begin"/>
      </w:r>
      <w:r>
        <w:instrText xml:space="preserve"> TC "</w:instrText>
      </w:r>
      <w:bookmarkStart w:id="380" w:name="_Toc488833874"/>
      <w:r>
        <w:instrText>Dodatak E – Promocije</w:instrText>
      </w:r>
      <w:bookmarkEnd w:id="380"/>
      <w:r>
        <w:instrText>" \l 1</w:instrText>
      </w:r>
      <w:r>
        <w:fldChar w:fldCharType="end"/>
      </w:r>
    </w:p>
    <w:p w:rsidR="002158AB" w:rsidRDefault="004D37FB">
      <w:pPr>
        <w:pStyle w:val="ProductList-OfferingGroupHeading"/>
        <w:outlineLvl w:val="1"/>
      </w:pPr>
      <w:bookmarkStart w:id="381" w:name="_Sec1196"/>
      <w:r>
        <w:t>Promocija Azure Compute Capacity</w:t>
      </w:r>
      <w:bookmarkEnd w:id="381"/>
      <w:r>
        <w:fldChar w:fldCharType="begin"/>
      </w:r>
      <w:r>
        <w:instrText xml:space="preserve"> TC "</w:instrText>
      </w:r>
      <w:bookmarkStart w:id="382" w:name="_Toc488833875"/>
      <w:r>
        <w:instrText>Promocija Azure Compute Capacity</w:instrText>
      </w:r>
      <w:bookmarkEnd w:id="382"/>
      <w:r>
        <w:instrText>" \l 2</w:instrText>
      </w:r>
      <w:r>
        <w:fldChar w:fldCharType="end"/>
      </w:r>
    </w:p>
    <w:p w:rsidR="002158AB" w:rsidRDefault="004D37FB">
      <w:pPr>
        <w:pStyle w:val="ProductList-Body"/>
      </w:pPr>
      <w:r>
        <w:t>Od 1. studenog 2015. do 31. prosinca 2017. promocija Azure Compute Capacity nudi popuste na primjerke A, D i G Series Compute kao 12-mjesečne pretplate koje istječu nakon izvorne pretplate.</w:t>
      </w:r>
    </w:p>
    <w:p w:rsidR="002158AB" w:rsidRDefault="004D37FB">
      <w:pPr>
        <w:pStyle w:val="ProductList-OfferingGroupHeading"/>
        <w:outlineLvl w:val="1"/>
      </w:pPr>
      <w:bookmarkStart w:id="383" w:name="_Sec1154"/>
      <w:r>
        <w:t xml:space="preserve">Promocija za prelazak sa </w:t>
      </w:r>
      <w:r>
        <w:t>sustava Windows 10 S na Windows 10 Pro</w:t>
      </w:r>
      <w:bookmarkEnd w:id="383"/>
      <w:r>
        <w:fldChar w:fldCharType="begin"/>
      </w:r>
      <w:r>
        <w:instrText xml:space="preserve"> TC "</w:instrText>
      </w:r>
      <w:bookmarkStart w:id="384" w:name="_Toc488833876"/>
      <w:r>
        <w:instrText>Promocija za prelazak sa sustava Windows 10 S na Windows 10 Pro</w:instrText>
      </w:r>
      <w:bookmarkEnd w:id="384"/>
      <w:r>
        <w:instrText>" \l 2</w:instrText>
      </w:r>
      <w:r>
        <w:fldChar w:fldCharType="end"/>
      </w:r>
    </w:p>
    <w:p w:rsidR="002158AB" w:rsidRDefault="004D37FB">
      <w:pPr>
        <w:pStyle w:val="ProductList-Body"/>
      </w:pPr>
      <w:r>
        <w:t>Klijenti s ugovorom MPSA i Select Plus koji kupe uređaje s licencom za Windows 10 Pro u načinu S (Windows 10 s) s procesorom Intel Core ili A</w:t>
      </w:r>
      <w:r>
        <w:t>MD A8 ili jačim do 31. prosinca 2017. mogu steći besplatnu licencu za prelazak na Windows 10 Pro na tim uređajima.</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SectionHeading"/>
        <w:pageBreakBefore/>
        <w:outlineLvl w:val="0"/>
      </w:pPr>
      <w:bookmarkStart w:id="385" w:name="_Sec899"/>
      <w:bookmarkEnd w:id="379"/>
      <w:r>
        <w:lastRenderedPageBreak/>
        <w:t xml:space="preserve">Dodatak F – Odredbe za </w:t>
      </w:r>
      <w:r>
        <w:t>sustav za pohranu</w:t>
      </w:r>
      <w:r>
        <w:fldChar w:fldCharType="begin"/>
      </w:r>
      <w:r>
        <w:instrText xml:space="preserve"> TC "</w:instrText>
      </w:r>
      <w:bookmarkStart w:id="386" w:name="_Toc488833877"/>
      <w:r>
        <w:instrText>Dodatak F – Odredbe za sustav za pohranu</w:instrText>
      </w:r>
      <w:bookmarkEnd w:id="386"/>
      <w:r>
        <w:instrText>" \l 1</w:instrText>
      </w:r>
      <w:r>
        <w:fldChar w:fldCharType="end"/>
      </w:r>
    </w:p>
    <w:p w:rsidR="002158AB" w:rsidRDefault="004D37FB">
      <w:pPr>
        <w:pStyle w:val="ProductList-Offering1Heading"/>
        <w:outlineLvl w:val="1"/>
      </w:pPr>
      <w:bookmarkStart w:id="387" w:name="_Sec900"/>
      <w:r>
        <w:t>Dostupnost</w:t>
      </w:r>
      <w:bookmarkEnd w:id="387"/>
      <w:r>
        <w:fldChar w:fldCharType="begin"/>
      </w:r>
      <w:r>
        <w:instrText xml:space="preserve"> TC "</w:instrText>
      </w:r>
      <w:bookmarkStart w:id="388" w:name="_Toc488833878"/>
      <w:r>
        <w:instrText>Dostupnost</w:instrText>
      </w:r>
      <w:bookmarkEnd w:id="388"/>
      <w:r>
        <w:instrText>" \l 2</w:instrText>
      </w:r>
      <w:r>
        <w:fldChar w:fldCharType="end"/>
      </w:r>
    </w:p>
    <w:p w:rsidR="002158AB" w:rsidRDefault="004D37FB">
      <w:pPr>
        <w:pStyle w:val="ProductList-Body"/>
      </w:pPr>
      <w:r>
        <w:t>Sustav za pohranu dostupan je za isporuku samo na sljedećim zemljopisnim područjima: Argentina, Australija, Austrija, Bahrein, Belgija, Bjelorusija Bra</w:t>
      </w:r>
      <w:r>
        <w:t xml:space="preserve">zil, Bugarska, Kanada, Čile, Kolumbija, Kostarika, Češka Republika, Danska, Egipat, Finska, Francuska, Njemačka, Grčka, Hong Kong, Mađarska, Island, Indija, Indonezija, Irska, Izrael, Italija, Japan, Kazahstan, Kenija, Kuvajt, Libanon, Lihtenštajn, Makao, </w:t>
      </w:r>
      <w:r>
        <w:t>Malezija, Meksiko, Maroko, Nizozemska, Novi Zeland, Nigerija, Norveška, Pakistan, Peru, Filipini, Poljska, Portugal, Portoriko, Katar, Rumunjska, Rusija, Saudijska Arabija, Srbija, Singapur, Slovačka, Slovenija, Južnoafrička Republika, Španjolska, Južna Ko</w:t>
      </w:r>
      <w:r>
        <w:t>reja, Šri Lanka, Švedska, Švicarska, Tajvan, Tajland, Turska, Ujedinjeni Arapski Emirati, Ukrajina, Ujedinjeno Kraljevstvo, Sjedinjene Države, Vijetnam.</w:t>
      </w:r>
    </w:p>
    <w:p w:rsidR="002158AB" w:rsidRDefault="004D37FB">
      <w:pPr>
        <w:pStyle w:val="ProductList-Offering1Heading"/>
        <w:outlineLvl w:val="1"/>
      </w:pPr>
      <w:bookmarkStart w:id="389" w:name="_Sec901"/>
      <w:r>
        <w:t>Isporuka i vlasništvo</w:t>
      </w:r>
      <w:bookmarkEnd w:id="389"/>
      <w:r>
        <w:fldChar w:fldCharType="begin"/>
      </w:r>
      <w:r>
        <w:instrText xml:space="preserve"> TC "</w:instrText>
      </w:r>
      <w:bookmarkStart w:id="390" w:name="_Toc488833879"/>
      <w:r>
        <w:instrText>Isporuka i vlasništvo</w:instrText>
      </w:r>
      <w:bookmarkEnd w:id="390"/>
      <w:r>
        <w:instrText>" \l 2</w:instrText>
      </w:r>
      <w:r>
        <w:fldChar w:fldCharType="end"/>
      </w:r>
    </w:p>
    <w:p w:rsidR="002158AB" w:rsidRDefault="004D37FB">
      <w:pPr>
        <w:pStyle w:val="ProductList-Body"/>
      </w:pPr>
      <w:r>
        <w:t>Uvjeti isporuke za poslane narudžbe su sljedeći</w:t>
      </w:r>
      <w:r>
        <w:t>: (i) franko prijevoznik (Incoterms 2010) mjesto isporuke dobavljača; (ii) Microsoft će unaprijed platiti i naplatiti prijevoz za Klijenta; i (iii) za pošiljke izvan Sjedinjenih Država Klijent je odgovoran za pribavljanje odobrenja za uvoz sve robe i plaća</w:t>
      </w:r>
      <w:r>
        <w:t>nje svih troškova uvoza, uključujući carine, poreze i druge troškove odobrenja. Microsoft će Klijentu pružiti Sustav za pohranu bez naplate, a vlasništvo nad sustavom za pohranu i rizik od gubitka prenosi se na Klijenta nakon isporuke prijevozniku i dovrše</w:t>
      </w:r>
      <w:r>
        <w:t>tka izvoznih formalnosti na mjestu porijekla. Svi su zakazani rokovi isporuke navedeni samo radi orijentacije. Sustav za pohranu isporučuje se na adresu koju je naveo Klijent u online obrascu za StorSimple (pruža se zasebno). Za transakcije u SAD-u Microso</w:t>
      </w:r>
      <w:r>
        <w:t xml:space="preserve">ft je vrijednosti Sustava za pohranu dodao porez na promet na temelju adrese primatelja koju je Klijent naveo za isporuku Sustava za pohranu. Za transakcije u SAD-u i Kanadi adresa za isporuku Sustava za pohranu upotrebljava se isključivo u svrhu isporuke </w:t>
      </w:r>
      <w:r>
        <w:t>uređaja Klijentu i ne utječe na bilo koju drugu adresu primatelja (ili poreznu adresu) koja je navedena u Klijentovu ugovoru o količinskom licenciranju i koristi se za naplatu poreza na promet Klijentu za kupnje na temelju tog ugovora o količinskom licenci</w:t>
      </w:r>
      <w:r>
        <w:t>ranju.</w:t>
      </w:r>
    </w:p>
    <w:p w:rsidR="002158AB" w:rsidRDefault="004D37FB">
      <w:pPr>
        <w:pStyle w:val="ProductList-Offering1Heading"/>
        <w:outlineLvl w:val="1"/>
      </w:pPr>
      <w:bookmarkStart w:id="391" w:name="_Sec902"/>
      <w:r>
        <w:t>Softver sustava za pohranu</w:t>
      </w:r>
      <w:bookmarkEnd w:id="391"/>
      <w:r>
        <w:fldChar w:fldCharType="begin"/>
      </w:r>
      <w:r>
        <w:instrText xml:space="preserve"> TC "</w:instrText>
      </w:r>
      <w:bookmarkStart w:id="392" w:name="_Toc488833880"/>
      <w:r>
        <w:instrText>Softver sustava za pohranu</w:instrText>
      </w:r>
      <w:bookmarkEnd w:id="392"/>
      <w:r>
        <w:instrText>" \l 2</w:instrText>
      </w:r>
      <w:r>
        <w:fldChar w:fldCharType="end"/>
      </w:r>
    </w:p>
    <w:p w:rsidR="002158AB" w:rsidRDefault="004D37FB">
      <w:pPr>
        <w:pStyle w:val="ProductList-Body"/>
      </w:pPr>
      <w:r>
        <w:t>Microsoft daje Klijentu neisključivu, neprenosivu i ograničenu licencu za korištenje Softvera instaliranog na Sustavu za pohranu („Softver sustava za pohranu“) samo u vezi s Klijentov</w:t>
      </w:r>
      <w:r>
        <w:t>im korištenjem Sustava za pohranu. Na korištenje Softvera sustava za pohranu primjenjivat će se odredbe ugovora o količinskom licenciranju Klijenta u vezi sa Softverom, a Microsoft pridržava sva druga prava.</w:t>
      </w:r>
    </w:p>
    <w:p w:rsidR="002158AB" w:rsidRDefault="002158AB">
      <w:pPr>
        <w:pStyle w:val="ProductList-Body"/>
      </w:pPr>
    </w:p>
    <w:p w:rsidR="002158AB" w:rsidRDefault="004D37FB">
      <w:pPr>
        <w:pStyle w:val="ProductList-ClauseHeading"/>
        <w:outlineLvl w:val="2"/>
      </w:pPr>
      <w:r>
        <w:t>Ograničenja</w:t>
      </w:r>
    </w:p>
    <w:p w:rsidR="002158AB" w:rsidRDefault="004D37FB">
      <w:pPr>
        <w:pStyle w:val="ProductList-Body"/>
      </w:pPr>
      <w:r>
        <w:t xml:space="preserve">Klijent ne smije koristiti Softver </w:t>
      </w:r>
      <w:r>
        <w:t>sustava za pohranu za usporedbe i ili „usporedne analize“ osim u svoje interne svrhe te ih ne smije objavljivati niti otkrivati njihove rezultate.</w:t>
      </w:r>
    </w:p>
    <w:p w:rsidR="002158AB" w:rsidRDefault="002158AB">
      <w:pPr>
        <w:pStyle w:val="ProductList-Body"/>
      </w:pPr>
    </w:p>
    <w:p w:rsidR="002158AB" w:rsidRDefault="004D37FB">
      <w:pPr>
        <w:pStyle w:val="ProductList-ClauseHeading"/>
        <w:outlineLvl w:val="2"/>
      </w:pPr>
      <w:r>
        <w:t>Određeni softver drugih proizvođača s otvorenim kodom</w:t>
      </w:r>
    </w:p>
    <w:p w:rsidR="002158AB" w:rsidRDefault="004D37FB">
      <w:pPr>
        <w:pStyle w:val="ProductList-Body"/>
      </w:pPr>
      <w:r>
        <w:t>Softver sustava za pohranu može se distribuirati s odr</w:t>
      </w:r>
      <w:r>
        <w:t>eđenim neovisnim kodom (npr. firmverom) licenciranim na temelju licence GNU General Public License („GPU“), GNU Library/Lesser General Public License („LGPL“), licence Apache License Version 2.0 („Apache“) i/ili drugih licenci otvorenog koda („Otvoreni kod</w:t>
      </w:r>
      <w:r>
        <w:t xml:space="preserve">“). Svaki takav Otvoreni kod naveden je u Obavijestima o softveru drugih proizvođača na adresi: </w:t>
      </w:r>
      <w:hyperlink r:id="rId153">
        <w:r>
          <w:rPr>
            <w:color w:val="00467F"/>
            <w:u w:val="single"/>
          </w:rPr>
          <w:t>http://go.microsoft.com/fwlink/?LinkId=627000</w:t>
        </w:r>
      </w:hyperlink>
      <w:r>
        <w:t xml:space="preserve"> te se licencira Klijentu u skladu s primjenjivim </w:t>
      </w:r>
      <w:r>
        <w:t>licencama otvorenog koda.</w:t>
      </w:r>
    </w:p>
    <w:p w:rsidR="002158AB" w:rsidRDefault="002158AB">
      <w:pPr>
        <w:pStyle w:val="ProductList-Body"/>
      </w:pPr>
    </w:p>
    <w:p w:rsidR="002158AB" w:rsidRDefault="004D37FB">
      <w:pPr>
        <w:pStyle w:val="ProductList-ClauseHeading"/>
        <w:outlineLvl w:val="2"/>
      </w:pPr>
      <w:r>
        <w:t>Aktivacija internetskih usluga / Pristanak na internetske usluge</w:t>
      </w:r>
    </w:p>
    <w:p w:rsidR="002158AB" w:rsidRDefault="004D37FB">
      <w:pPr>
        <w:pStyle w:val="ProductList-Body"/>
      </w:pPr>
      <w:r>
        <w:t>Aktivacija povezuje korištenje Softvera sustava za pohranu s određenim uređajem. Tijekom aktivacije i naknadnog korištenja uređaja Softver sustava za pohranu može M</w:t>
      </w:r>
      <w:r>
        <w:t>icrosoftu poslati podatke o Softveru sustava za pohranu i uređaju. Ti podaci uključuju verziju, jezik i ključ proizvoda za Softver sustava za pohranu, Klijentovu adresu internetskog protokola, vrstu operacijskog sustava, preglednik te naziv i verziju Softv</w:t>
      </w:r>
      <w:r>
        <w:t>era sustava za pohranu, kao i jezični kôd Sustava za pohranu na kojem je instaliran Softver sustava za pohranu. Microsoft te podatke koristi samo radi pružanja internetskih usluga Klijentu. Korištenjem Sustava za pohranu i Softvera sustava za pohranu Klije</w:t>
      </w:r>
      <w:r>
        <w:t>nt pristaje na prijenos tih podataka Microsoftu.</w:t>
      </w:r>
    </w:p>
    <w:p w:rsidR="002158AB" w:rsidRDefault="002158AB">
      <w:pPr>
        <w:pStyle w:val="ProductList-Body"/>
      </w:pPr>
    </w:p>
    <w:p w:rsidR="002158AB" w:rsidRDefault="004D37FB">
      <w:pPr>
        <w:pStyle w:val="ProductList-ClauseHeading"/>
        <w:outlineLvl w:val="2"/>
      </w:pPr>
      <w:r>
        <w:t>Ažuriranja softvera sustava za pohranu</w:t>
      </w:r>
    </w:p>
    <w:p w:rsidR="002158AB" w:rsidRDefault="004D37FB">
      <w:pPr>
        <w:pStyle w:val="ProductList-Body"/>
      </w:pPr>
      <w:r>
        <w:t>Usluga ažuriranja za Softver sustava za pohranu omogućuje Klijentu da ručno preuzima dostupna ažuriranja ili da uključi automatsko primanje ažuriranja. Microsoft licen</w:t>
      </w:r>
      <w:r>
        <w:t>cira ažuriranja koja sam pruža, a odgovarajuća treća strana licencira svoja ažuriranja.</w:t>
      </w:r>
    </w:p>
    <w:p w:rsidR="002158AB" w:rsidRDefault="004D37FB">
      <w:pPr>
        <w:pStyle w:val="ProductList-Offering1Heading"/>
        <w:outlineLvl w:val="1"/>
      </w:pPr>
      <w:bookmarkStart w:id="393" w:name="_Sec903"/>
      <w:r>
        <w:t>Ograničeno jamstvo za hardver</w:t>
      </w:r>
      <w:bookmarkEnd w:id="393"/>
      <w:r>
        <w:fldChar w:fldCharType="begin"/>
      </w:r>
      <w:r>
        <w:instrText xml:space="preserve"> TC "</w:instrText>
      </w:r>
      <w:bookmarkStart w:id="394" w:name="_Toc488833881"/>
      <w:r>
        <w:instrText>Ograničeno jamstvo za hardver</w:instrText>
      </w:r>
      <w:bookmarkEnd w:id="394"/>
      <w:r>
        <w:instrText>" \l 2</w:instrText>
      </w:r>
      <w:r>
        <w:fldChar w:fldCharType="end"/>
      </w:r>
    </w:p>
    <w:p w:rsidR="002158AB" w:rsidRDefault="004D37FB">
      <w:pPr>
        <w:pStyle w:val="ProductList-Body"/>
      </w:pPr>
      <w:r>
        <w:t>Microsoft jamči da hardver Sustava za pohranu neće neispravno raditi zbog pogreške u materijalim</w:t>
      </w:r>
      <w:r>
        <w:t>a ili izradi u uvjetima uobičajene komercijalne upotrebe kao što je opisano u dokumentaciji odgovarajućeg proizvoda u razdoblju od devedeset (90) dana od datuma isporuke Klijentu. Ako se to dogodi i Klijent o tome obavijesti Microsoft u jamstvenom razdoblj</w:t>
      </w:r>
      <w:r>
        <w:t>u, Microsoft će ga besplatno popraviti ili zamijeniti (po vlastitom nahođenju). To je jedino jamstvo koje Microsoft daje za Sustav za pohranu, a Klijent se odriče bilo kakvih zahtjeva u vezi s povredom jamstva izvan jamstvenog razdoblja. To se jamstvo ne o</w:t>
      </w:r>
      <w:r>
        <w:t>dnosi na probleme uzrokovane nezgodom, zloupotrebom ili korištenjem na način koji nije u skladu s Klijentovim ugovorom o količinskom licenciranju ili dokumentacijom proizvoda te se poništava ako se Sustav za pohranu otvori ili preinači, ošteti zbog korište</w:t>
      </w:r>
      <w:r>
        <w:t xml:space="preserv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w:t>
      </w:r>
      <w:r>
        <w:rPr>
          <w:b/>
        </w:rPr>
        <w:t xml:space="preserv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rsidR="002158AB" w:rsidRDefault="004D37FB">
      <w:pPr>
        <w:pStyle w:val="ProductList-Offering1Heading"/>
        <w:outlineLvl w:val="1"/>
      </w:pPr>
      <w:bookmarkStart w:id="395" w:name="_Sec904"/>
      <w:r>
        <w:t>Obeštećenje. Zaštita od zahtjeva/tužbi trećih osoba</w:t>
      </w:r>
      <w:bookmarkEnd w:id="395"/>
      <w:r>
        <w:fldChar w:fldCharType="begin"/>
      </w:r>
      <w:r>
        <w:instrText xml:space="preserve"> TC "</w:instrText>
      </w:r>
      <w:bookmarkStart w:id="396" w:name="_Toc488833882"/>
      <w:r>
        <w:instrText>Obeštećenje. Zaštita od zahtjeva/tužbi trećih osoba</w:instrText>
      </w:r>
      <w:bookmarkEnd w:id="396"/>
      <w:r>
        <w:instrText>" \l 2</w:instrText>
      </w:r>
      <w:r>
        <w:fldChar w:fldCharType="end"/>
      </w:r>
    </w:p>
    <w:p w:rsidR="002158AB" w:rsidRDefault="004D37FB">
      <w:pPr>
        <w:pStyle w:val="ProductList-Body"/>
      </w:pPr>
      <w:r>
        <w:t>Microsoft se obvezuje štititi Kupca od zahtjeva nepovezanih trećih osoba da neki Sustav za pohranu povrjeđuje patent, autorsko pravo ili rob</w:t>
      </w:r>
      <w:r>
        <w:t>ni ili uslužni znak, odnosno žig te osobe, odnosno od zahtjeva zbog protupravne upotrebe poslovne tajne ili neotkrivenih informacija tih osoba.</w:t>
      </w:r>
    </w:p>
    <w:p w:rsidR="002158AB" w:rsidRDefault="004D37FB">
      <w:pPr>
        <w:pStyle w:val="ProductList-Offering1Heading"/>
        <w:outlineLvl w:val="1"/>
      </w:pPr>
      <w:bookmarkStart w:id="397" w:name="_Sec905"/>
      <w:r>
        <w:t>Ograničenje odgovornosti</w:t>
      </w:r>
      <w:bookmarkEnd w:id="397"/>
      <w:r>
        <w:fldChar w:fldCharType="begin"/>
      </w:r>
      <w:r>
        <w:instrText xml:space="preserve"> TC "</w:instrText>
      </w:r>
      <w:bookmarkStart w:id="398" w:name="_Toc488833883"/>
      <w:r>
        <w:instrText>Ograničenje odgovornosti</w:instrText>
      </w:r>
      <w:bookmarkEnd w:id="398"/>
      <w:r>
        <w:instrText>" \l 2</w:instrText>
      </w:r>
      <w:r>
        <w:fldChar w:fldCharType="end"/>
      </w:r>
    </w:p>
    <w:p w:rsidR="002158AB" w:rsidRDefault="004D37FB">
      <w:pPr>
        <w:pStyle w:val="ProductList-Body"/>
      </w:pPr>
      <w:r>
        <w:t>Za sve zahtjeve u vezi sa Sustavom za pohranu, mak</w:t>
      </w:r>
      <w:r>
        <w:t xml:space="preserve">simalna ukupna odgovornost svake ugovorne strane ograničena je na konačno dodijeljenu izravnu štetu u iznosu koji ne premašuje iznos koji je Klijent morao platiti za odgovarajući Sustav za pohranu. </w:t>
      </w:r>
      <w:r>
        <w:rPr>
          <w:b/>
        </w:rPr>
        <w:t xml:space="preserve">Ni u kojem slučaju nijedna ugovorna strana nije odgovorna </w:t>
      </w:r>
      <w:r>
        <w:rPr>
          <w:b/>
        </w:rPr>
        <w:t>za neizravnu, slučajnu, posebnu, kaznenu ili posljedičnu štetu, uključujući štetu uslijed gubitka mogućnosti korištenja, gubitka dobiti ili prekida poslovanja, bez obzira na to kako je do toga došlo ili na bilo koju pravnu teoriju odgovornosti. Ograničenje</w:t>
      </w:r>
      <w:r>
        <w:rPr>
          <w:b/>
        </w:rPr>
        <w:t xml:space="preserve"> ili isključenje odgovornosti jedne ugovorne strane prema drugoj ne primjenjuje se na (1) obveze čuvanja povjerljivosti ili (2) obveze zaštite ili (3) povrede prava intelektualnog vlasništva druge ugovorne strane.</w:t>
      </w:r>
    </w:p>
    <w:p w:rsidR="002158AB" w:rsidRDefault="004D37FB">
      <w:pPr>
        <w:pStyle w:val="ProductList-Offering1Heading"/>
        <w:outlineLvl w:val="1"/>
      </w:pPr>
      <w:bookmarkStart w:id="399" w:name="_Sec906"/>
      <w:r>
        <w:t>Zakoni SAD-a o kontroli izvoza</w:t>
      </w:r>
      <w:bookmarkEnd w:id="399"/>
      <w:r>
        <w:fldChar w:fldCharType="begin"/>
      </w:r>
      <w:r>
        <w:instrText xml:space="preserve"> TC "</w:instrText>
      </w:r>
      <w:bookmarkStart w:id="400" w:name="_Toc488833884"/>
      <w:r>
        <w:instrText xml:space="preserve">Zakoni </w:instrText>
      </w:r>
      <w:r>
        <w:instrText>SAD-a o kontroli izvoza</w:instrText>
      </w:r>
      <w:bookmarkEnd w:id="400"/>
      <w:r>
        <w:instrText>" \l 2</w:instrText>
      </w:r>
      <w:r>
        <w:fldChar w:fldCharType="end"/>
      </w:r>
    </w:p>
    <w:p w:rsidR="002158AB" w:rsidRDefault="004D37FB">
      <w:pPr>
        <w:pStyle w:val="ProductList-Body"/>
      </w:pPr>
      <w:r>
        <w:t>Na Sustave za pohranu primjenjuju se odredbe u Klijentovu ugovoru o količinskom licenciranju u vezi s izvoznim propisima SAD-a.</w:t>
      </w:r>
    </w:p>
    <w:p w:rsidR="002158AB" w:rsidRDefault="004D37FB">
      <w:pPr>
        <w:pStyle w:val="ProductList-Offering1Heading"/>
        <w:outlineLvl w:val="1"/>
      </w:pPr>
      <w:bookmarkStart w:id="401" w:name="_Sec907"/>
      <w:r>
        <w:t>Prikupljanje dijagnostičkih podataka</w:t>
      </w:r>
      <w:bookmarkEnd w:id="401"/>
      <w:r>
        <w:fldChar w:fldCharType="begin"/>
      </w:r>
      <w:r>
        <w:instrText xml:space="preserve"> TC "</w:instrText>
      </w:r>
      <w:bookmarkStart w:id="402" w:name="_Toc488833885"/>
      <w:r>
        <w:instrText>Prikupljanje dijagnostičkih podataka</w:instrText>
      </w:r>
      <w:bookmarkEnd w:id="402"/>
      <w:r>
        <w:instrText>" \l 2</w:instrText>
      </w:r>
      <w:r>
        <w:fldChar w:fldCharType="end"/>
      </w:r>
    </w:p>
    <w:p w:rsidR="002158AB" w:rsidRDefault="004D37FB">
      <w:pPr>
        <w:pStyle w:val="ProductList-Body"/>
      </w:pPr>
      <w:r>
        <w:t xml:space="preserve">Microsoft </w:t>
      </w:r>
      <w:r>
        <w:t>može prikupljati podatke koji mu omogućuju da dijagnosticira probleme u vezi sa Sustavom za pohranu i pruži potencijalna rješenja. Ako Microsoft primi obavijest o mogućem problemu, može prikupljati podatke iz Sustava za pohranu putem usluge Azure StorSimpl</w:t>
      </w:r>
      <w:r>
        <w:t>e Management Service. Vrste prikupljenih podataka mogu uključivati datoteke koje omogućuju opisivanje ili identificiranje problema, kao što su operativni zapisnici, informacije o tome je li problem hardverski ili softverski te o vrsti i ozbiljnosti problem</w:t>
      </w:r>
      <w:r>
        <w:t>a i statusu uređaja. Microsoft neće prikupljati izvatke radne memorije, ključeve, lozinke ili podatke koje Klijente čuva na Sustavu za pohranu. Microsoft upotrebljava te podatke za poboljšavanje Sustava za pohranu i povezanih usluga te ih može upotrijebiti</w:t>
      </w:r>
      <w:r>
        <w:t xml:space="preserve"> i za poboljšavanje hardvera i firmvera trećih osoba koji je dio Sustava za pohranu. Microsoft svojim dobavljačima hardvera pruža određene podatke i to samo u anonimiziranom obliku, osim ako dobije Klijentov izričiti pristanak. Microsoft će pružiti te poda</w:t>
      </w:r>
      <w:r>
        <w:t xml:space="preserve">tke u svrhu rješavanja prepoznatog problema u vezi s hardverom. Dodatne informacije o zaštiti privatnosti za Sustav za pohranu potražite na adresi </w:t>
      </w:r>
      <w:hyperlink r:id="rId154">
        <w:r>
          <w:rPr>
            <w:color w:val="00467F"/>
            <w:u w:val="single"/>
          </w:rPr>
          <w:t>https://www.microsoft.com/en-us/privacyst</w:t>
        </w:r>
        <w:r>
          <w:rPr>
            <w:color w:val="00467F"/>
            <w:u w:val="single"/>
          </w:rPr>
          <w:t>atement</w:t>
        </w:r>
      </w:hyperlink>
      <w:r>
        <w:t>.</w:t>
      </w:r>
    </w:p>
    <w:p w:rsidR="002158AB" w:rsidRDefault="004D37FB">
      <w:pPr>
        <w:pStyle w:val="ProductList-Offering1Heading"/>
        <w:outlineLvl w:val="1"/>
      </w:pPr>
      <w:bookmarkStart w:id="403" w:name="_Sec908"/>
      <w:r>
        <w:t>Upotreba u državnim ustanovama</w:t>
      </w:r>
      <w:bookmarkEnd w:id="403"/>
      <w:r>
        <w:fldChar w:fldCharType="begin"/>
      </w:r>
      <w:r>
        <w:instrText xml:space="preserve"> TC "</w:instrText>
      </w:r>
      <w:bookmarkStart w:id="404" w:name="_Toc488833886"/>
      <w:r>
        <w:instrText>Upotreba u državnim ustanovama</w:instrText>
      </w:r>
      <w:bookmarkEnd w:id="404"/>
      <w:r>
        <w:instrText>" \l 2</w:instrText>
      </w:r>
      <w:r>
        <w:fldChar w:fldCharType="end"/>
      </w:r>
    </w:p>
    <w:p w:rsidR="002158AB" w:rsidRDefault="004D37FB">
      <w:pPr>
        <w:pStyle w:val="ProductList-Body"/>
      </w:pPr>
      <w:r>
        <w:t>Klijent prihvaća da će u zamjenu za kupnju neke Ponude za novčanu obvezu za StorSimple Microsoft Klijentu besplatno pružiti Sustav za pohranu i Podršku za StorSimple. Micros</w:t>
      </w:r>
      <w:r>
        <w:t>oft se odriče svih prava na kompenzaciju od Klijenta za takav Sustav za pohranu ili Standardnu podršku za StorSimple. Microsoft Klijentu besplatno pruža Sustav za pohranu i Standardnu podršku za StorSimple potpuno u skladu s odgovarajućim pravnim propisima</w:t>
      </w:r>
      <w:r>
        <w:t xml:space="preserve"> o darovima i etičnosti u vezi s besplatnom robom i uslugama. Microsoft pruža Sustave za pohranu i Standardnu podršku za StorSimple isključivo u korist Klijenta i za njegovo korištenje, a ne za osobno korištenje ili u korist bilo kojeg pojedinačnog državno</w:t>
      </w:r>
      <w:r>
        <w:t>g zaposlenika.</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4D37FB">
      <w:pPr>
        <w:pStyle w:val="ProductList-SectionHeading"/>
        <w:pageBreakBefore/>
        <w:outlineLvl w:val="0"/>
      </w:pPr>
      <w:bookmarkStart w:id="405" w:name="_Sec1205"/>
      <w:bookmarkEnd w:id="385"/>
      <w:r>
        <w:lastRenderedPageBreak/>
        <w:t>Dodatak G – Premium Assurance</w:t>
      </w:r>
      <w:r>
        <w:fldChar w:fldCharType="begin"/>
      </w:r>
      <w:r>
        <w:instrText xml:space="preserve"> TC "</w:instrText>
      </w:r>
      <w:bookmarkStart w:id="406" w:name="_Toc488833887"/>
      <w:r>
        <w:instrText>Dodatak G – Premium Assurance</w:instrText>
      </w:r>
      <w:bookmarkEnd w:id="406"/>
      <w:r>
        <w:instrText>" \l 1</w:instrText>
      </w:r>
      <w:r>
        <w:fldChar w:fldCharType="end"/>
      </w:r>
    </w:p>
    <w:p w:rsidR="002158AB" w:rsidRDefault="004D37FB">
      <w:pPr>
        <w:pStyle w:val="ProductList-Body"/>
      </w:pPr>
      <w:r>
        <w:t>Klijent može kupiti Dodatne licence za Premium Assurance pod ovim uvjetima i odredbama:</w:t>
      </w:r>
    </w:p>
    <w:p w:rsidR="002158AB" w:rsidRDefault="004D37FB" w:rsidP="007512B8">
      <w:pPr>
        <w:pStyle w:val="ProductList-Bullet"/>
        <w:numPr>
          <w:ilvl w:val="0"/>
          <w:numId w:val="57"/>
        </w:numPr>
      </w:pPr>
      <w:r>
        <w:t>Dodatne licence za Premium Assurance mogu se kupiti samo za Licence za proizvode koje imaju aktivno tehnološko jamstvo Software Assurance u okviru iste pristupnice („Kv</w:t>
      </w:r>
      <w:r>
        <w:t>alificirane licence“).</w:t>
      </w:r>
    </w:p>
    <w:p w:rsidR="002158AB" w:rsidRDefault="004D37FB" w:rsidP="007512B8">
      <w:pPr>
        <w:pStyle w:val="ProductList-Bullet"/>
        <w:numPr>
          <w:ilvl w:val="0"/>
          <w:numId w:val="57"/>
        </w:numPr>
      </w:pPr>
      <w:r>
        <w:t>Klijent može kupiti Dodatne licence za Premium Assurance za sve Kvalificirane licence za sva izdanja Proizvoda u Liniji proizvoda.</w:t>
      </w:r>
    </w:p>
    <w:p w:rsidR="002158AB" w:rsidRDefault="004D37FB" w:rsidP="007512B8">
      <w:pPr>
        <w:pStyle w:val="ProductList-Bullet"/>
        <w:numPr>
          <w:ilvl w:val="0"/>
          <w:numId w:val="57"/>
        </w:numPr>
      </w:pPr>
      <w:r>
        <w:t>Klijent može kupiti Dodatne licence za Premium Assurance za sve Kvalificirane licence koje naknadno ku</w:t>
      </w:r>
      <w:r>
        <w:t>pi tijekom svojeg trajanja Pristupnice.</w:t>
      </w:r>
    </w:p>
    <w:p w:rsidR="002158AB" w:rsidRDefault="004D37FB" w:rsidP="007512B8">
      <w:pPr>
        <w:pStyle w:val="ProductList-Bullet"/>
        <w:numPr>
          <w:ilvl w:val="0"/>
          <w:numId w:val="57"/>
        </w:numPr>
      </w:pPr>
      <w:r>
        <w:t>Klijent ne mora kupiti Premium Assurance za CAL-ove ili Licence za vanjski priključak (engl. External Connector); međutim, Klijent mora imati aktivno tehnološko jamstvo Software Assurance za CAL-ove ili Licence za va</w:t>
      </w:r>
      <w:r>
        <w:t>njski priključak (engl. External Connector) koje omogućuju korisnicima i uređajima pristup Licenciranim poslužiteljima koji imaju Premium Assurance.</w:t>
      </w:r>
    </w:p>
    <w:p w:rsidR="002158AB" w:rsidRDefault="002158AB">
      <w:pPr>
        <w:pStyle w:val="ProductList-Body"/>
      </w:pPr>
    </w:p>
    <w:p w:rsidR="002158AB" w:rsidRDefault="004D37FB">
      <w:pPr>
        <w:pStyle w:val="ProductList-Body"/>
      </w:pPr>
      <w:r>
        <w:t>Dodatne licence za Premium Assurance istječu na kraju trajanja Pristupnice u okviru koje su kupljene. Pri obnovi Klijent mora ponovno kupiti Dodatne licence da bi nastavio koristiti Premium Assurance.</w:t>
      </w:r>
    </w:p>
    <w:p w:rsidR="002158AB" w:rsidRDefault="002158AB">
      <w:pPr>
        <w:pStyle w:val="ProductList-Body"/>
      </w:pPr>
    </w:p>
    <w:p w:rsidR="002158AB" w:rsidRDefault="004D37FB">
      <w:pPr>
        <w:pStyle w:val="ProductList-Body"/>
      </w:pPr>
      <w:r>
        <w:t>Za Klijente s Pristupnicom za poslužitelj i oblak, „Li</w:t>
      </w:r>
      <w:r>
        <w:t>nija proizvoda“ ima značenje navedeno u Pristupnici. Za Klijente s Enterprise Enrollment (Pristupnicom Enterprise) i Enterprise Subscription Enrollment (Pretplatničkom pristupnicom Enterprise) te Enrollment for Education Solutions (Pristupnicom za Obrazovn</w:t>
      </w:r>
      <w:r>
        <w:t>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2158A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158AB" w:rsidRDefault="004D37FB">
            <w:pPr>
              <w:pStyle w:val="ProductList-TableBody"/>
            </w:pPr>
            <w:r>
              <w:rPr>
                <w:color w:val="FFFFFF"/>
              </w:rPr>
              <w:t>Linije proizvoda Enterprise Enrollment (Pristupnice Enterprise), Enterprise Subscription Enrollment (Pretplatničke pristupnice Enterprise) i EES-a</w:t>
            </w:r>
          </w:p>
        </w:tc>
      </w:tr>
      <w:tr w:rsidR="002158AB">
        <w:tc>
          <w:tcPr>
            <w:tcW w:w="6120" w:type="dxa"/>
            <w:tcBorders>
              <w:top w:val="single" w:sz="4" w:space="0" w:color="000000"/>
              <w:left w:val="single" w:sz="4" w:space="0" w:color="000000"/>
              <w:bottom w:val="single" w:sz="4" w:space="0" w:color="000000"/>
              <w:right w:val="single" w:sz="4" w:space="0" w:color="000000"/>
            </w:tcBorders>
          </w:tcPr>
          <w:p w:rsidR="002158AB" w:rsidRDefault="004D37FB">
            <w:pPr>
              <w:pStyle w:val="ProductList-TableBody"/>
            </w:pPr>
            <w:r>
              <w:t xml:space="preserve">Linija </w:t>
            </w:r>
            <w:r>
              <w:t>proizvoda</w:t>
            </w:r>
          </w:p>
        </w:tc>
        <w:tc>
          <w:tcPr>
            <w:tcW w:w="6120" w:type="dxa"/>
            <w:tcBorders>
              <w:top w:val="single" w:sz="4" w:space="0" w:color="000000"/>
              <w:left w:val="single" w:sz="4" w:space="0" w:color="000000"/>
              <w:bottom w:val="single" w:sz="4" w:space="0" w:color="6E6E6E"/>
              <w:right w:val="single" w:sz="4" w:space="0" w:color="000000"/>
            </w:tcBorders>
          </w:tcPr>
          <w:p w:rsidR="002158AB" w:rsidRDefault="004D37FB">
            <w:pPr>
              <w:pStyle w:val="ProductList-TableBody"/>
            </w:pPr>
            <w:r>
              <w:t>Proizvod poslužitelja i alata</w:t>
            </w:r>
          </w:p>
        </w:tc>
      </w:tr>
      <w:tr w:rsidR="002158AB">
        <w:tc>
          <w:tcPr>
            <w:tcW w:w="6120" w:type="dxa"/>
            <w:tcBorders>
              <w:top w:val="single" w:sz="4" w:space="0" w:color="000000"/>
              <w:left w:val="single" w:sz="4" w:space="0" w:color="6E6E6E"/>
              <w:bottom w:val="none" w:sz="4" w:space="0" w:color="6E6E6E"/>
              <w:right w:val="single" w:sz="4" w:space="0" w:color="6E6E6E"/>
            </w:tcBorders>
          </w:tcPr>
          <w:p w:rsidR="002158AB" w:rsidRDefault="002158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SQL Server Enterprise po jezgri</w:t>
            </w:r>
          </w:p>
        </w:tc>
      </w:tr>
      <w:tr w:rsidR="002158AB">
        <w:tc>
          <w:tcPr>
            <w:tcW w:w="6120" w:type="dxa"/>
            <w:tcBorders>
              <w:top w:val="none" w:sz="4" w:space="0" w:color="6E6E6E"/>
              <w:left w:val="single" w:sz="4" w:space="0" w:color="6E6E6E"/>
              <w:bottom w:val="none" w:sz="4" w:space="0" w:color="6E6E6E"/>
              <w:right w:val="single" w:sz="4" w:space="0" w:color="6E6E6E"/>
            </w:tcBorders>
          </w:tcPr>
          <w:p w:rsidR="002158AB" w:rsidRDefault="002158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SQL Server Standard po jezgri</w:t>
            </w:r>
          </w:p>
        </w:tc>
      </w:tr>
      <w:tr w:rsidR="002158AB">
        <w:tc>
          <w:tcPr>
            <w:tcW w:w="6120" w:type="dxa"/>
            <w:tcBorders>
              <w:top w:val="none" w:sz="4" w:space="0" w:color="6E6E6E"/>
              <w:left w:val="single" w:sz="4" w:space="0" w:color="6E6E6E"/>
              <w:bottom w:val="none" w:sz="4" w:space="0" w:color="6E6E6E"/>
              <w:right w:val="single" w:sz="4" w:space="0" w:color="6E6E6E"/>
            </w:tcBorders>
          </w:tcPr>
          <w:p w:rsidR="002158AB" w:rsidRDefault="004D37F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SQL Server Enterprise (Server/CAL)</w:t>
            </w:r>
          </w:p>
        </w:tc>
      </w:tr>
      <w:tr w:rsidR="002158AB">
        <w:tc>
          <w:tcPr>
            <w:tcW w:w="6120" w:type="dxa"/>
            <w:tcBorders>
              <w:top w:val="none" w:sz="4" w:space="0" w:color="6E6E6E"/>
              <w:left w:val="single" w:sz="4" w:space="0" w:color="6E6E6E"/>
              <w:bottom w:val="none" w:sz="4" w:space="0" w:color="6E6E6E"/>
              <w:right w:val="single" w:sz="4" w:space="0" w:color="6E6E6E"/>
            </w:tcBorders>
          </w:tcPr>
          <w:p w:rsidR="002158AB" w:rsidRDefault="002158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 xml:space="preserve">SQL Server Standard </w:t>
            </w:r>
          </w:p>
        </w:tc>
      </w:tr>
      <w:tr w:rsidR="002158AB">
        <w:tc>
          <w:tcPr>
            <w:tcW w:w="6120" w:type="dxa"/>
            <w:tcBorders>
              <w:top w:val="none" w:sz="4" w:space="0" w:color="6E6E6E"/>
              <w:left w:val="single" w:sz="4" w:space="0" w:color="6E6E6E"/>
              <w:bottom w:val="single" w:sz="4" w:space="0" w:color="000000"/>
              <w:right w:val="single" w:sz="4" w:space="0" w:color="6E6E6E"/>
            </w:tcBorders>
          </w:tcPr>
          <w:p w:rsidR="002158AB" w:rsidRDefault="002158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58AB" w:rsidRDefault="004D37FB">
            <w:pPr>
              <w:pStyle w:val="ProductList-TableBody"/>
            </w:pPr>
            <w:r>
              <w:t>CAL za SQL Server</w:t>
            </w:r>
          </w:p>
        </w:tc>
      </w:tr>
      <w:tr w:rsidR="002158AB">
        <w:tc>
          <w:tcPr>
            <w:tcW w:w="6120" w:type="dxa"/>
            <w:tcBorders>
              <w:top w:val="single" w:sz="4" w:space="0" w:color="000000"/>
              <w:left w:val="single" w:sz="4" w:space="0" w:color="000000"/>
              <w:bottom w:val="none" w:sz="4" w:space="0" w:color="6E6E6E"/>
              <w:right w:val="single" w:sz="4" w:space="0" w:color="000000"/>
            </w:tcBorders>
          </w:tcPr>
          <w:p w:rsidR="002158AB" w:rsidRDefault="002158A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158AB" w:rsidRDefault="004D37FB">
            <w:pPr>
              <w:pStyle w:val="ProductList-TableBody"/>
            </w:pPr>
            <w:r>
              <w:t>CIS Datacenter</w:t>
            </w:r>
          </w:p>
        </w:tc>
      </w:tr>
      <w:tr w:rsidR="002158AB">
        <w:tc>
          <w:tcPr>
            <w:tcW w:w="6120" w:type="dxa"/>
            <w:vMerge w:val="restart"/>
            <w:tcBorders>
              <w:top w:val="none" w:sz="4" w:space="0" w:color="6E6E6E"/>
              <w:left w:val="single" w:sz="4" w:space="0" w:color="000000"/>
              <w:bottom w:val="none" w:sz="4" w:space="0" w:color="6E6E6E"/>
              <w:right w:val="single" w:sz="4" w:space="0" w:color="000000"/>
            </w:tcBorders>
          </w:tcPr>
          <w:p w:rsidR="002158AB" w:rsidRDefault="004D37F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158AB" w:rsidRDefault="004D37FB">
            <w:pPr>
              <w:pStyle w:val="ProductList-TableBody"/>
            </w:pPr>
            <w:r>
              <w:t>CIS Standard</w:t>
            </w:r>
          </w:p>
        </w:tc>
      </w:tr>
      <w:tr w:rsidR="002158AB">
        <w:tc>
          <w:tcPr>
            <w:tcW w:w="0" w:type="auto"/>
            <w:vMerge/>
          </w:tcPr>
          <w:p w:rsidR="002158AB" w:rsidRDefault="002158AB"/>
        </w:tc>
        <w:tc>
          <w:tcPr>
            <w:tcW w:w="6120" w:type="dxa"/>
            <w:tcBorders>
              <w:top w:val="single" w:sz="4" w:space="0" w:color="6E6E6E"/>
              <w:left w:val="single" w:sz="4" w:space="0" w:color="000000"/>
              <w:bottom w:val="single" w:sz="4" w:space="0" w:color="6E6E6E"/>
              <w:right w:val="single" w:sz="4" w:space="0" w:color="6E6E6E"/>
            </w:tcBorders>
          </w:tcPr>
          <w:p w:rsidR="002158AB" w:rsidRDefault="004D37FB">
            <w:pPr>
              <w:pStyle w:val="ProductList-TableBody"/>
            </w:pPr>
            <w:r>
              <w:t>Windows Server Datacenter</w:t>
            </w:r>
          </w:p>
        </w:tc>
      </w:tr>
      <w:tr w:rsidR="002158AB">
        <w:tc>
          <w:tcPr>
            <w:tcW w:w="6120" w:type="dxa"/>
            <w:tcBorders>
              <w:top w:val="none" w:sz="4" w:space="0" w:color="6E6E6E"/>
              <w:left w:val="single" w:sz="4" w:space="0" w:color="000000"/>
              <w:bottom w:val="single" w:sz="4" w:space="0" w:color="000000"/>
              <w:right w:val="single" w:sz="4" w:space="0" w:color="000000"/>
            </w:tcBorders>
          </w:tcPr>
          <w:p w:rsidR="002158AB" w:rsidRDefault="002158A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158AB" w:rsidRDefault="004D37FB">
            <w:pPr>
              <w:pStyle w:val="ProductList-TableBody"/>
            </w:pPr>
            <w:r>
              <w:t>Windows Server Standard</w:t>
            </w:r>
          </w:p>
        </w:tc>
      </w:tr>
    </w:tbl>
    <w:p w:rsidR="002158AB" w:rsidRDefault="002158AB">
      <w:pPr>
        <w:pStyle w:val="ProductList-Body"/>
      </w:pPr>
    </w:p>
    <w:p w:rsidR="002158AB" w:rsidRDefault="004D37FB">
      <w:pPr>
        <w:pStyle w:val="ProductList-ClauseHeading"/>
        <w:outlineLvl w:val="2"/>
      </w:pPr>
      <w:r>
        <w:t>Premium Assurance – cijene</w:t>
      </w:r>
    </w:p>
    <w:p w:rsidR="002158AB" w:rsidRDefault="004D37FB">
      <w:pPr>
        <w:pStyle w:val="ProductList-Body"/>
      </w:pPr>
      <w:r>
        <w:t>Microsoft će ponuditi četiri serije Dodatnih licenci za Premium Assurance. Klijent će ispunjavati uvjete za kupnju Dodatnih licenci u najnovijoj seriji na snazi u trenutku kad prvi puta kupi Dodatne licence za predmetnu Liniju proizvoda. Klijent će ispunja</w:t>
      </w:r>
      <w:r>
        <w:t>vati uvjete za kupnju dopunskih Dodatnih licenci u istoj seriji za tu Liniju proizvoda tijekom svojeg trenutačnog trajanja Pristupnice i, pod uvjetom da nema privremenog prekida u pokrivenosti jamstvom Premium Assurance za svoje Kvalificirane licence, tije</w:t>
      </w:r>
      <w:r>
        <w:t xml:space="preserve">kom bilo kojeg razdoblja obnove. Cijene u svakoj seriji fiksne su po programu i razini cijena i neće se promijeniti tijekom razdoblja obnove osim onoliko koliko je potrebno za odstupanje u fluktuacijama u tečaju za cijene koje nisu u američkim dolarima.  </w:t>
      </w:r>
    </w:p>
    <w:p w:rsidR="002158AB" w:rsidRDefault="002158AB">
      <w:pPr>
        <w:pStyle w:val="ProductList-Body"/>
      </w:pPr>
    </w:p>
    <w:p w:rsidR="002158AB" w:rsidRDefault="004D37FB">
      <w:pPr>
        <w:pStyle w:val="ProductList-ClauseHeading"/>
        <w:outlineLvl w:val="2"/>
      </w:pPr>
      <w:r>
        <w:t>Ispunjavanje uvjeta za pogodnosti jamstva Premium Assurance</w:t>
      </w:r>
    </w:p>
    <w:p w:rsidR="002158AB" w:rsidRDefault="004D37FB">
      <w:pPr>
        <w:pStyle w:val="ProductList-Body"/>
      </w:pPr>
      <w:r>
        <w:t>Pogodnosti jamstva Premium Assurance bit će dostupne za verzije Proizvoda koje više nisu obuhvaćene Proširenom podrškom, počevši s verzijama Windows Server 2008 i SQL Server 2008. Pogodnosti jams</w:t>
      </w:r>
      <w:r>
        <w:t>tva Premium Assurance bit će dostupne tijekom šest godina nakon isteka Proširene podrške. Klijent će ispunjavati uvjete za pogodnosti jamstva Premium Assurance za predmetno izdanje i verziju Proizvoda u okviru Dodatnih licenci za Premium Assurance koje prv</w:t>
      </w:r>
      <w:r>
        <w:t>e kupi prije isteka Proširene podrške takvog proizvoda. Klijent će ispunjavati uvjete i za pogodnosti jamstva Premium Assurance za isto izdanje i verziju Proizvoda u okviru Dodatnih licenci koje kupi:</w:t>
      </w:r>
    </w:p>
    <w:p w:rsidR="002158AB" w:rsidRDefault="004D37FB" w:rsidP="007512B8">
      <w:pPr>
        <w:pStyle w:val="ProductList-Bullet"/>
        <w:numPr>
          <w:ilvl w:val="0"/>
          <w:numId w:val="58"/>
        </w:numPr>
      </w:pPr>
      <w:r>
        <w:t>naknadno u okviru iste Pristupnice i</w:t>
      </w:r>
    </w:p>
    <w:p w:rsidR="002158AB" w:rsidRDefault="004D37FB" w:rsidP="007512B8">
      <w:pPr>
        <w:pStyle w:val="ProductList-Bullet"/>
        <w:numPr>
          <w:ilvl w:val="0"/>
          <w:numId w:val="58"/>
        </w:numPr>
      </w:pPr>
      <w:r>
        <w:t>tijekom bilo kojeg</w:t>
      </w:r>
      <w:r>
        <w:t xml:space="preserve"> razdoblja obnove (pod uvjetom da nema privremenog prekida u obuhvaćenosti jamstvom).  </w:t>
      </w:r>
    </w:p>
    <w:p w:rsidR="002158AB" w:rsidRDefault="002158AB">
      <w:pPr>
        <w:pStyle w:val="ProductList-Body"/>
      </w:pPr>
    </w:p>
    <w:p w:rsidR="002158AB" w:rsidRDefault="004D37FB">
      <w:pPr>
        <w:pStyle w:val="ProductList-Body"/>
      </w:pPr>
      <w:r>
        <w:t>Microsoft pridržava pravo na prekidanje dostupnosti pogodnosti jamstva Premium Assurance u budućnosti, no samo za izdanja i verzije Proizvoda koji su još obuhvaćeni Os</w:t>
      </w:r>
      <w:r>
        <w:t>novnom podrškom.</w:t>
      </w:r>
    </w:p>
    <w:p w:rsidR="002158AB" w:rsidRDefault="002158AB">
      <w:pPr>
        <w:pStyle w:val="ProductList-Body"/>
      </w:pPr>
    </w:p>
    <w:p w:rsidR="002158AB" w:rsidRDefault="004D37FB">
      <w:pPr>
        <w:pStyle w:val="ProductList-ClauseHeading"/>
        <w:outlineLvl w:val="2"/>
      </w:pPr>
      <w:r>
        <w:t>Implementacija i korištenje</w:t>
      </w:r>
    </w:p>
    <w:p w:rsidR="002158AB" w:rsidRDefault="004D37FB">
      <w:pPr>
        <w:pStyle w:val="ProductList-Body"/>
      </w:pPr>
      <w:r>
        <w:t xml:space="preserve">Klijent može instalirati sigurnosna ažuriranja koja se pružaju kao pogodnosti jamstva Premium Assurance samo na Licenciranim poslužiteljima s jamstvom Premium Assurance. Klijent ne mora ukloniti ažuriranja ako </w:t>
      </w:r>
      <w:r>
        <w:t>obuhvaćenost jamstvom prestane.</w:t>
      </w:r>
    </w:p>
    <w:p w:rsidR="002158AB" w:rsidRDefault="002158AB">
      <w:pPr>
        <w:pStyle w:val="ProductList-Body"/>
      </w:pPr>
    </w:p>
    <w:p w:rsidR="002158AB" w:rsidRDefault="004D37FB">
      <w:pPr>
        <w:pStyle w:val="ProductList-ClauseHeading"/>
        <w:outlineLvl w:val="2"/>
      </w:pPr>
      <w:r>
        <w:t>24-satna podrška za rješavanje problema</w:t>
      </w:r>
    </w:p>
    <w:p w:rsidR="002158AB" w:rsidRDefault="004D37FB">
      <w:pPr>
        <w:pStyle w:val="ProductList-Body"/>
      </w:pPr>
      <w:r>
        <w:t xml:space="preserve">Ako Klijent zadovolji sljedeće zahtjeve, ispunjavat će uvjete za primjenu dostupnih incidenata 24-satne podrške za rješavanje problema na korištenje starijih verzije softvera počevši </w:t>
      </w:r>
      <w:r>
        <w:t>s 2008.:</w:t>
      </w:r>
    </w:p>
    <w:p w:rsidR="002158AB" w:rsidRDefault="004D37FB" w:rsidP="007512B8">
      <w:pPr>
        <w:pStyle w:val="ProductList-Bullet"/>
        <w:numPr>
          <w:ilvl w:val="0"/>
          <w:numId w:val="59"/>
        </w:numPr>
      </w:pPr>
      <w:r>
        <w:t>Klijent ispunjava uvjete za 24-satnu podršku za rješavanje problema kako je opisano u odjeljku 24-satna podrška za rješavanje problema u Dodatku B – Tehnološko jamstvo Software Assurance.</w:t>
      </w:r>
    </w:p>
    <w:p w:rsidR="002158AB" w:rsidRDefault="004D37FB" w:rsidP="007512B8">
      <w:pPr>
        <w:pStyle w:val="ProductList-Bullet"/>
        <w:numPr>
          <w:ilvl w:val="0"/>
          <w:numId w:val="59"/>
        </w:numPr>
      </w:pPr>
      <w:r>
        <w:t>Za verziju Proizvoda koju Klijent koristi istekla je Prošir</w:t>
      </w:r>
      <w:r>
        <w:t xml:space="preserve">ena podrška, no ne prije više od šest godina. </w:t>
      </w:r>
    </w:p>
    <w:p w:rsidR="002158AB" w:rsidRDefault="004D37FB" w:rsidP="007512B8">
      <w:pPr>
        <w:pStyle w:val="ProductList-Bullet"/>
        <w:numPr>
          <w:ilvl w:val="0"/>
          <w:numId w:val="59"/>
        </w:numPr>
      </w:pPr>
      <w:r>
        <w:t>Klijent koristi softver na Licenciranom poslužitelju s aktivnim Dodatnim licencama za Premium Assurance.</w:t>
      </w:r>
    </w:p>
    <w:p w:rsidR="002158AB" w:rsidRDefault="004D37FB" w:rsidP="007512B8">
      <w:pPr>
        <w:pStyle w:val="ProductList-Bullet"/>
        <w:numPr>
          <w:ilvl w:val="0"/>
          <w:numId w:val="59"/>
        </w:numPr>
      </w:pPr>
      <w:r>
        <w:lastRenderedPageBreak/>
        <w:t xml:space="preserve">Klijent je kupio jamstvo Premium Assurance prije isteka Proširene podrške za verziju koja je u upotrebi </w:t>
      </w:r>
      <w:r>
        <w:t>i kontinuirano ga je održavao.</w:t>
      </w:r>
    </w:p>
    <w:p w:rsidR="002158AB" w:rsidRDefault="002158AB">
      <w:pPr>
        <w:pStyle w:val="ProductList-Body"/>
        <w:jc w:val="right"/>
      </w:pPr>
    </w:p>
    <w:tbl>
      <w:tblPr>
        <w:tblStyle w:val="PURTable"/>
        <w:tblW w:w="0" w:type="dxa"/>
        <w:tblLook w:val="04A0" w:firstRow="1" w:lastRow="0" w:firstColumn="1" w:lastColumn="0" w:noHBand="0" w:noVBand="1"/>
      </w:tblPr>
      <w:tblGrid>
        <w:gridCol w:w="10800"/>
      </w:tblGrid>
      <w:tr w:rsidR="002158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58AB" w:rsidRDefault="004D37F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2158AB" w:rsidRDefault="002158AB">
      <w:pPr>
        <w:pStyle w:val="ProductList-Body"/>
      </w:pPr>
    </w:p>
    <w:p w:rsidR="002158AB" w:rsidRDefault="002158AB">
      <w:pPr>
        <w:sectPr w:rsidR="002158AB">
          <w:headerReference w:type="default" r:id="rId155"/>
          <w:footerReference w:type="default" r:id="rId156"/>
          <w:type w:val="continuous"/>
          <w:pgSz w:w="12240" w:h="15840" w:code="1"/>
          <w:pgMar w:top="1170" w:right="720" w:bottom="720" w:left="720" w:header="432" w:footer="288" w:gutter="0"/>
          <w:cols w:space="360"/>
        </w:sectPr>
      </w:pPr>
    </w:p>
    <w:bookmarkEnd w:id="405"/>
    <w:p w:rsidR="002158AB" w:rsidRDefault="004D37FB">
      <w:pPr>
        <w:pStyle w:val="ProductList-SectionHeading"/>
        <w:pageBreakBefore/>
        <w:outlineLvl w:val="0"/>
      </w:pPr>
      <w:r>
        <w:lastRenderedPageBreak/>
        <w:t>Kazalo</w:t>
      </w:r>
      <w:r>
        <w:fldChar w:fldCharType="begin"/>
      </w:r>
      <w:r>
        <w:instrText xml:space="preserve"> TC </w:instrText>
      </w:r>
      <w:r>
        <w:instrText>"</w:instrText>
      </w:r>
      <w:bookmarkStart w:id="407" w:name="_Toc488833888"/>
      <w:r>
        <w:instrText>Kazalo</w:instrText>
      </w:r>
      <w:bookmarkEnd w:id="407"/>
      <w:r>
        <w:instrText>" \l 1</w:instrText>
      </w:r>
      <w:r>
        <w:fldChar w:fldCharType="end"/>
      </w:r>
    </w:p>
    <w:p w:rsidR="002158AB" w:rsidRDefault="002158AB">
      <w:pPr>
        <w:pStyle w:val="ProductList-Body"/>
      </w:pPr>
    </w:p>
    <w:p w:rsidR="002158AB" w:rsidRDefault="002158AB">
      <w:pPr>
        <w:sectPr w:rsidR="002158AB">
          <w:headerReference w:type="default" r:id="rId157"/>
          <w:footerReference w:type="default" r:id="rId158"/>
          <w:type w:val="continuous"/>
          <w:pgSz w:w="12240" w:h="15840" w:code="1"/>
          <w:pgMar w:top="1170" w:right="720" w:bottom="720" w:left="720" w:header="432" w:footer="288" w:gutter="0"/>
          <w:cols w:space="360"/>
        </w:sectPr>
      </w:pPr>
    </w:p>
    <w:p w:rsidR="002207C8" w:rsidRDefault="004D37FB">
      <w:pPr>
        <w:pStyle w:val="ProductList-Body"/>
        <w:rPr>
          <w:noProof/>
        </w:rPr>
        <w:sectPr w:rsidR="002207C8" w:rsidSect="002207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207C8" w:rsidRDefault="002207C8">
      <w:pPr>
        <w:pStyle w:val="Index1"/>
        <w:tabs>
          <w:tab w:val="right" w:pos="5030"/>
        </w:tabs>
        <w:rPr>
          <w:noProof/>
        </w:rPr>
      </w:pPr>
      <w:r>
        <w:rPr>
          <w:noProof/>
        </w:rPr>
        <w:t>Access 2016, 24</w:t>
      </w:r>
    </w:p>
    <w:p w:rsidR="002207C8" w:rsidRDefault="002207C8">
      <w:pPr>
        <w:pStyle w:val="Index1"/>
        <w:tabs>
          <w:tab w:val="right" w:pos="5030"/>
        </w:tabs>
        <w:rPr>
          <w:noProof/>
        </w:rPr>
      </w:pPr>
      <w:r>
        <w:rPr>
          <w:noProof/>
        </w:rPr>
        <w:t>Apple Macintosh, 46</w:t>
      </w:r>
    </w:p>
    <w:p w:rsidR="002207C8" w:rsidRDefault="002207C8">
      <w:pPr>
        <w:pStyle w:val="Index1"/>
        <w:tabs>
          <w:tab w:val="right" w:pos="5030"/>
        </w:tabs>
        <w:rPr>
          <w:noProof/>
        </w:rPr>
      </w:pPr>
      <w:r>
        <w:rPr>
          <w:noProof/>
        </w:rPr>
        <w:t>Azure Active Directory Basic, 62</w:t>
      </w:r>
    </w:p>
    <w:p w:rsidR="002207C8" w:rsidRDefault="002207C8">
      <w:pPr>
        <w:pStyle w:val="Index1"/>
        <w:tabs>
          <w:tab w:val="right" w:pos="5030"/>
        </w:tabs>
        <w:rPr>
          <w:noProof/>
        </w:rPr>
      </w:pPr>
      <w:r>
        <w:rPr>
          <w:noProof/>
        </w:rPr>
        <w:t>Azure Active Directory Premium Plan 1, 62</w:t>
      </w:r>
    </w:p>
    <w:p w:rsidR="002207C8" w:rsidRDefault="002207C8">
      <w:pPr>
        <w:pStyle w:val="Index1"/>
        <w:tabs>
          <w:tab w:val="right" w:pos="5030"/>
        </w:tabs>
        <w:rPr>
          <w:noProof/>
        </w:rPr>
      </w:pPr>
      <w:r>
        <w:rPr>
          <w:noProof/>
        </w:rPr>
        <w:t>Azure Active Directory Premium Plan 2, 62</w:t>
      </w:r>
    </w:p>
    <w:p w:rsidR="002207C8" w:rsidRDefault="002207C8">
      <w:pPr>
        <w:pStyle w:val="Index1"/>
        <w:tabs>
          <w:tab w:val="right" w:pos="5030"/>
        </w:tabs>
        <w:rPr>
          <w:noProof/>
        </w:rPr>
      </w:pPr>
      <w:r>
        <w:rPr>
          <w:noProof/>
        </w:rPr>
        <w:t>Azure Active Professional Direct Support, 61</w:t>
      </w:r>
    </w:p>
    <w:p w:rsidR="002207C8" w:rsidRDefault="002207C8">
      <w:pPr>
        <w:pStyle w:val="Index1"/>
        <w:tabs>
          <w:tab w:val="right" w:pos="5030"/>
        </w:tabs>
        <w:rPr>
          <w:noProof/>
        </w:rPr>
      </w:pPr>
      <w:r>
        <w:rPr>
          <w:noProof/>
        </w:rPr>
        <w:t>Azure Active Standard Support, 61</w:t>
      </w:r>
    </w:p>
    <w:p w:rsidR="002207C8" w:rsidRDefault="002207C8">
      <w:pPr>
        <w:pStyle w:val="Index1"/>
        <w:tabs>
          <w:tab w:val="right" w:pos="5030"/>
        </w:tabs>
        <w:rPr>
          <w:noProof/>
        </w:rPr>
      </w:pPr>
      <w:r>
        <w:rPr>
          <w:noProof/>
        </w:rPr>
        <w:t>Azure App Service Plan, 62</w:t>
      </w:r>
    </w:p>
    <w:p w:rsidR="002207C8" w:rsidRDefault="002207C8">
      <w:pPr>
        <w:pStyle w:val="Index1"/>
        <w:tabs>
          <w:tab w:val="right" w:pos="5030"/>
        </w:tabs>
        <w:rPr>
          <w:noProof/>
        </w:rPr>
      </w:pPr>
      <w:r>
        <w:rPr>
          <w:noProof/>
        </w:rPr>
        <w:t>Azure Information Protection Premium Plan 1, 62</w:t>
      </w:r>
    </w:p>
    <w:p w:rsidR="002207C8" w:rsidRDefault="002207C8">
      <w:pPr>
        <w:pStyle w:val="Index1"/>
        <w:tabs>
          <w:tab w:val="right" w:pos="5030"/>
        </w:tabs>
        <w:rPr>
          <w:noProof/>
        </w:rPr>
      </w:pPr>
      <w:r>
        <w:rPr>
          <w:noProof/>
        </w:rPr>
        <w:t>Azure Information Protection Premium Plan 2, 62</w:t>
      </w:r>
    </w:p>
    <w:p w:rsidR="002207C8" w:rsidRDefault="002207C8">
      <w:pPr>
        <w:pStyle w:val="Index1"/>
        <w:tabs>
          <w:tab w:val="right" w:pos="5030"/>
        </w:tabs>
        <w:rPr>
          <w:noProof/>
        </w:rPr>
      </w:pPr>
      <w:r>
        <w:rPr>
          <w:noProof/>
        </w:rPr>
        <w:t>Azure Site Recovery, 100</w:t>
      </w:r>
    </w:p>
    <w:p w:rsidR="002207C8" w:rsidRDefault="002207C8">
      <w:pPr>
        <w:pStyle w:val="Index1"/>
        <w:tabs>
          <w:tab w:val="right" w:pos="5030"/>
        </w:tabs>
        <w:rPr>
          <w:noProof/>
        </w:rPr>
      </w:pPr>
      <w:r>
        <w:rPr>
          <w:noProof/>
        </w:rPr>
        <w:t>Bing karte Internal Website Usage 100K Transactions Monthly Subscription, 78</w:t>
      </w:r>
    </w:p>
    <w:p w:rsidR="002207C8" w:rsidRDefault="002207C8">
      <w:pPr>
        <w:pStyle w:val="Index1"/>
        <w:tabs>
          <w:tab w:val="right" w:pos="5030"/>
        </w:tabs>
        <w:rPr>
          <w:noProof/>
        </w:rPr>
      </w:pPr>
      <w:r>
        <w:rPr>
          <w:noProof/>
        </w:rPr>
        <w:t>Bing karte Public Website Usage 100K Transaction Monthly Subscription, 78</w:t>
      </w:r>
    </w:p>
    <w:p w:rsidR="002207C8" w:rsidRDefault="002207C8">
      <w:pPr>
        <w:pStyle w:val="Index1"/>
        <w:tabs>
          <w:tab w:val="right" w:pos="5030"/>
        </w:tabs>
        <w:rPr>
          <w:noProof/>
        </w:rPr>
      </w:pPr>
      <w:r>
        <w:rPr>
          <w:noProof/>
        </w:rPr>
        <w:t>Bing Maps Enterprise Fee Monthly Subscription, 78</w:t>
      </w:r>
    </w:p>
    <w:p w:rsidR="002207C8" w:rsidRDefault="002207C8">
      <w:pPr>
        <w:pStyle w:val="Index1"/>
        <w:tabs>
          <w:tab w:val="right" w:pos="5030"/>
        </w:tabs>
        <w:rPr>
          <w:noProof/>
        </w:rPr>
      </w:pPr>
      <w:r>
        <w:rPr>
          <w:noProof/>
        </w:rPr>
        <w:t>Bing Maps Internal Website Usage 500K (i više) Transactions Monthly Subscription, 78</w:t>
      </w:r>
    </w:p>
    <w:p w:rsidR="002207C8" w:rsidRDefault="002207C8">
      <w:pPr>
        <w:pStyle w:val="Index1"/>
        <w:tabs>
          <w:tab w:val="right" w:pos="5030"/>
        </w:tabs>
        <w:rPr>
          <w:noProof/>
        </w:rPr>
      </w:pPr>
      <w:r>
        <w:rPr>
          <w:noProof/>
        </w:rPr>
        <w:t>Bing Maps Known 5K User Monthly Subscription, 78</w:t>
      </w:r>
    </w:p>
    <w:p w:rsidR="002207C8" w:rsidRDefault="002207C8">
      <w:pPr>
        <w:pStyle w:val="Index1"/>
        <w:tabs>
          <w:tab w:val="right" w:pos="5030"/>
        </w:tabs>
        <w:rPr>
          <w:noProof/>
        </w:rPr>
      </w:pPr>
      <w:r>
        <w:rPr>
          <w:noProof/>
        </w:rPr>
        <w:t>Bing Maps Known Per User Monthly Subscription, 78</w:t>
      </w:r>
    </w:p>
    <w:p w:rsidR="002207C8" w:rsidRDefault="002207C8">
      <w:pPr>
        <w:pStyle w:val="Index1"/>
        <w:tabs>
          <w:tab w:val="right" w:pos="5030"/>
        </w:tabs>
        <w:rPr>
          <w:noProof/>
        </w:rPr>
      </w:pPr>
      <w:r>
        <w:rPr>
          <w:noProof/>
        </w:rPr>
        <w:t>Bing Maps Light Known 500 User Monthly Subscription, 78</w:t>
      </w:r>
    </w:p>
    <w:p w:rsidR="002207C8" w:rsidRDefault="002207C8">
      <w:pPr>
        <w:pStyle w:val="Index1"/>
        <w:tabs>
          <w:tab w:val="right" w:pos="5030"/>
        </w:tabs>
        <w:rPr>
          <w:noProof/>
        </w:rPr>
      </w:pPr>
      <w:r>
        <w:rPr>
          <w:noProof/>
        </w:rPr>
        <w:t>Bing Maps Light Known 5K User Monthly Subscription, 78</w:t>
      </w:r>
    </w:p>
    <w:p w:rsidR="002207C8" w:rsidRDefault="002207C8">
      <w:pPr>
        <w:pStyle w:val="Index1"/>
        <w:tabs>
          <w:tab w:val="right" w:pos="5030"/>
        </w:tabs>
        <w:rPr>
          <w:noProof/>
        </w:rPr>
      </w:pPr>
      <w:r>
        <w:rPr>
          <w:noProof/>
        </w:rPr>
        <w:t>Bing Maps Public Website Usage 500K (i više) Transactions Monthly Subscription, 78</w:t>
      </w:r>
    </w:p>
    <w:p w:rsidR="002207C8" w:rsidRDefault="002207C8">
      <w:pPr>
        <w:pStyle w:val="Index1"/>
        <w:tabs>
          <w:tab w:val="right" w:pos="5030"/>
        </w:tabs>
        <w:rPr>
          <w:noProof/>
        </w:rPr>
      </w:pPr>
      <w:r>
        <w:rPr>
          <w:noProof/>
        </w:rPr>
        <w:t>BizTalk Server, 98</w:t>
      </w:r>
    </w:p>
    <w:p w:rsidR="002207C8" w:rsidRDefault="002207C8">
      <w:pPr>
        <w:pStyle w:val="Index1"/>
        <w:tabs>
          <w:tab w:val="right" w:pos="5030"/>
        </w:tabs>
        <w:rPr>
          <w:noProof/>
        </w:rPr>
      </w:pPr>
      <w:r>
        <w:rPr>
          <w:noProof/>
        </w:rPr>
        <w:t>BizTalk Server 2013 R2, 14</w:t>
      </w:r>
    </w:p>
    <w:p w:rsidR="002207C8" w:rsidRDefault="002207C8">
      <w:pPr>
        <w:pStyle w:val="Index1"/>
        <w:tabs>
          <w:tab w:val="right" w:pos="5030"/>
        </w:tabs>
        <w:rPr>
          <w:noProof/>
        </w:rPr>
      </w:pPr>
      <w:r>
        <w:rPr>
          <w:noProof/>
        </w:rPr>
        <w:t>BizTalk Server 2016 Branch Edition, 14</w:t>
      </w:r>
    </w:p>
    <w:p w:rsidR="002207C8" w:rsidRDefault="002207C8">
      <w:pPr>
        <w:pStyle w:val="Index1"/>
        <w:tabs>
          <w:tab w:val="right" w:pos="5030"/>
        </w:tabs>
        <w:rPr>
          <w:noProof/>
        </w:rPr>
      </w:pPr>
      <w:r>
        <w:rPr>
          <w:noProof/>
        </w:rPr>
        <w:t>BizTalk Server 2016 Branch IDC, 14</w:t>
      </w:r>
    </w:p>
    <w:p w:rsidR="002207C8" w:rsidRDefault="002207C8">
      <w:pPr>
        <w:pStyle w:val="Index1"/>
        <w:tabs>
          <w:tab w:val="right" w:pos="5030"/>
        </w:tabs>
        <w:rPr>
          <w:noProof/>
        </w:rPr>
      </w:pPr>
      <w:r>
        <w:rPr>
          <w:noProof/>
        </w:rPr>
        <w:t>BizTalk Server 2016 Enterprise Edition, 14</w:t>
      </w:r>
    </w:p>
    <w:p w:rsidR="002207C8" w:rsidRDefault="002207C8">
      <w:pPr>
        <w:pStyle w:val="Index1"/>
        <w:tabs>
          <w:tab w:val="right" w:pos="5030"/>
        </w:tabs>
        <w:rPr>
          <w:noProof/>
        </w:rPr>
      </w:pPr>
      <w:r>
        <w:rPr>
          <w:noProof/>
        </w:rPr>
        <w:t>BizTalk Server 2016 Standard Edition, 14</w:t>
      </w:r>
    </w:p>
    <w:p w:rsidR="002207C8" w:rsidRDefault="002207C8">
      <w:pPr>
        <w:pStyle w:val="Index1"/>
        <w:tabs>
          <w:tab w:val="right" w:pos="5030"/>
        </w:tabs>
        <w:rPr>
          <w:noProof/>
        </w:rPr>
      </w:pPr>
      <w:r>
        <w:rPr>
          <w:noProof/>
        </w:rPr>
        <w:t>BizTalk Server 2016 Standard Edition IDC, 14</w:t>
      </w:r>
    </w:p>
    <w:p w:rsidR="002207C8" w:rsidRDefault="002207C8">
      <w:pPr>
        <w:pStyle w:val="Index1"/>
        <w:tabs>
          <w:tab w:val="right" w:pos="5030"/>
        </w:tabs>
        <w:rPr>
          <w:noProof/>
        </w:rPr>
      </w:pPr>
      <w:r>
        <w:rPr>
          <w:noProof/>
        </w:rPr>
        <w:t>BizTalk Server Branch, 99</w:t>
      </w:r>
    </w:p>
    <w:p w:rsidR="002207C8" w:rsidRDefault="002207C8">
      <w:pPr>
        <w:pStyle w:val="Index1"/>
        <w:tabs>
          <w:tab w:val="right" w:pos="5030"/>
        </w:tabs>
        <w:rPr>
          <w:noProof/>
        </w:rPr>
      </w:pPr>
      <w:r>
        <w:rPr>
          <w:noProof/>
        </w:rPr>
        <w:t>BizTalk Server Enterprise, 99</w:t>
      </w:r>
    </w:p>
    <w:p w:rsidR="002207C8" w:rsidRDefault="002207C8">
      <w:pPr>
        <w:pStyle w:val="Index1"/>
        <w:tabs>
          <w:tab w:val="right" w:pos="5030"/>
        </w:tabs>
        <w:rPr>
          <w:noProof/>
        </w:rPr>
      </w:pPr>
      <w:r>
        <w:rPr>
          <w:noProof/>
        </w:rPr>
        <w:t>BizTalk Server Standard, 99</w:t>
      </w:r>
    </w:p>
    <w:p w:rsidR="002207C8" w:rsidRDefault="002207C8">
      <w:pPr>
        <w:pStyle w:val="Index1"/>
        <w:tabs>
          <w:tab w:val="right" w:pos="5030"/>
        </w:tabs>
        <w:rPr>
          <w:noProof/>
        </w:rPr>
      </w:pPr>
      <w:r>
        <w:rPr>
          <w:noProof/>
        </w:rPr>
        <w:t>Business Productivity Online Deskless Suite, 73</w:t>
      </w:r>
    </w:p>
    <w:p w:rsidR="002207C8" w:rsidRDefault="002207C8">
      <w:pPr>
        <w:pStyle w:val="Index1"/>
        <w:tabs>
          <w:tab w:val="right" w:pos="5030"/>
        </w:tabs>
        <w:rPr>
          <w:noProof/>
        </w:rPr>
      </w:pPr>
      <w:r>
        <w:rPr>
          <w:noProof/>
        </w:rPr>
        <w:t>CIS Suite Datacenter, 98</w:t>
      </w:r>
    </w:p>
    <w:p w:rsidR="002207C8" w:rsidRDefault="002207C8">
      <w:pPr>
        <w:pStyle w:val="Index1"/>
        <w:tabs>
          <w:tab w:val="right" w:pos="5030"/>
        </w:tabs>
        <w:rPr>
          <w:noProof/>
        </w:rPr>
      </w:pPr>
      <w:r>
        <w:rPr>
          <w:noProof/>
        </w:rPr>
        <w:t>CIS Suite Standard, 98</w:t>
      </w:r>
    </w:p>
    <w:p w:rsidR="002207C8" w:rsidRDefault="002207C8">
      <w:pPr>
        <w:pStyle w:val="Index1"/>
        <w:tabs>
          <w:tab w:val="right" w:pos="5030"/>
        </w:tabs>
        <w:rPr>
          <w:noProof/>
        </w:rPr>
      </w:pPr>
      <w:r>
        <w:rPr>
          <w:noProof/>
        </w:rPr>
        <w:t>Communicator for Mac 2011, 26</w:t>
      </w:r>
    </w:p>
    <w:p w:rsidR="002207C8" w:rsidRDefault="002207C8">
      <w:pPr>
        <w:pStyle w:val="Index1"/>
        <w:tabs>
          <w:tab w:val="right" w:pos="5030"/>
        </w:tabs>
        <w:rPr>
          <w:noProof/>
        </w:rPr>
      </w:pPr>
      <w:r>
        <w:rPr>
          <w:noProof/>
        </w:rPr>
        <w:t>Core CAL, 64, 71, 93, 99</w:t>
      </w:r>
    </w:p>
    <w:p w:rsidR="002207C8" w:rsidRDefault="002207C8">
      <w:pPr>
        <w:pStyle w:val="Index1"/>
        <w:tabs>
          <w:tab w:val="right" w:pos="5030"/>
        </w:tabs>
        <w:rPr>
          <w:noProof/>
        </w:rPr>
      </w:pPr>
      <w:r>
        <w:rPr>
          <w:noProof/>
        </w:rPr>
        <w:t>Core CAL Bridge za Office 365, 72</w:t>
      </w:r>
    </w:p>
    <w:p w:rsidR="002207C8" w:rsidRDefault="002207C8">
      <w:pPr>
        <w:pStyle w:val="Index1"/>
        <w:tabs>
          <w:tab w:val="right" w:pos="5030"/>
        </w:tabs>
        <w:rPr>
          <w:noProof/>
        </w:rPr>
      </w:pPr>
      <w:r>
        <w:rPr>
          <w:noProof/>
        </w:rPr>
        <w:t>Core CAL Suite, 15</w:t>
      </w:r>
    </w:p>
    <w:p w:rsidR="002207C8" w:rsidRDefault="002207C8">
      <w:pPr>
        <w:pStyle w:val="Index1"/>
        <w:tabs>
          <w:tab w:val="right" w:pos="5030"/>
        </w:tabs>
        <w:rPr>
          <w:noProof/>
        </w:rPr>
      </w:pPr>
      <w:r>
        <w:rPr>
          <w:noProof/>
        </w:rPr>
        <w:t>Core CAL Suite Bridge za Enterprise Mobility + Security, 15</w:t>
      </w:r>
    </w:p>
    <w:p w:rsidR="002207C8" w:rsidRDefault="002207C8">
      <w:pPr>
        <w:pStyle w:val="Index1"/>
        <w:tabs>
          <w:tab w:val="right" w:pos="5030"/>
        </w:tabs>
        <w:rPr>
          <w:noProof/>
        </w:rPr>
      </w:pPr>
      <w:r>
        <w:rPr>
          <w:noProof/>
        </w:rPr>
        <w:t>Core CAL Suite Bridge za Microsoft Intune, 15</w:t>
      </w:r>
    </w:p>
    <w:p w:rsidR="002207C8" w:rsidRDefault="002207C8">
      <w:pPr>
        <w:pStyle w:val="Index1"/>
        <w:tabs>
          <w:tab w:val="right" w:pos="5030"/>
        </w:tabs>
        <w:rPr>
          <w:noProof/>
        </w:rPr>
      </w:pPr>
      <w:r>
        <w:rPr>
          <w:noProof/>
        </w:rPr>
        <w:t>Core CAL Suite Bridge za Office 365, 15, 64</w:t>
      </w:r>
    </w:p>
    <w:p w:rsidR="002207C8" w:rsidRDefault="002207C8">
      <w:pPr>
        <w:pStyle w:val="Index1"/>
        <w:tabs>
          <w:tab w:val="right" w:pos="5030"/>
        </w:tabs>
        <w:rPr>
          <w:noProof/>
        </w:rPr>
      </w:pPr>
      <w:r>
        <w:rPr>
          <w:noProof/>
        </w:rPr>
        <w:t>Core CAL Suite Bridge za Office 365 i Microsoft Intune, 15, 64</w:t>
      </w:r>
    </w:p>
    <w:p w:rsidR="002207C8" w:rsidRDefault="002207C8">
      <w:pPr>
        <w:pStyle w:val="Index1"/>
        <w:tabs>
          <w:tab w:val="right" w:pos="5030"/>
        </w:tabs>
        <w:rPr>
          <w:noProof/>
        </w:rPr>
      </w:pPr>
      <w:r>
        <w:rPr>
          <w:noProof/>
        </w:rPr>
        <w:t>Core CAL-ove, 36</w:t>
      </w:r>
    </w:p>
    <w:p w:rsidR="002207C8" w:rsidRDefault="002207C8">
      <w:pPr>
        <w:pStyle w:val="Index1"/>
        <w:tabs>
          <w:tab w:val="right" w:pos="5030"/>
        </w:tabs>
        <w:rPr>
          <w:noProof/>
        </w:rPr>
      </w:pPr>
      <w:r>
        <w:rPr>
          <w:noProof/>
        </w:rPr>
        <w:t>Core Infrastructure Server Suite Datacenter, 99</w:t>
      </w:r>
    </w:p>
    <w:p w:rsidR="002207C8" w:rsidRDefault="002207C8">
      <w:pPr>
        <w:pStyle w:val="Index1"/>
        <w:tabs>
          <w:tab w:val="right" w:pos="5030"/>
        </w:tabs>
        <w:rPr>
          <w:noProof/>
        </w:rPr>
      </w:pPr>
      <w:r>
        <w:rPr>
          <w:noProof/>
        </w:rPr>
        <w:t>Core Infrastructure Server Suite Datacenter (licence za 16 jezgre), 17</w:t>
      </w:r>
    </w:p>
    <w:p w:rsidR="002207C8" w:rsidRDefault="002207C8">
      <w:pPr>
        <w:pStyle w:val="Index1"/>
        <w:tabs>
          <w:tab w:val="right" w:pos="5030"/>
        </w:tabs>
        <w:rPr>
          <w:noProof/>
        </w:rPr>
      </w:pPr>
      <w:r>
        <w:rPr>
          <w:noProof/>
        </w:rPr>
        <w:t>Core Infrastructure Server Suite Datacenter (licence za 2 jezgre), 17</w:t>
      </w:r>
    </w:p>
    <w:p w:rsidR="002207C8" w:rsidRDefault="002207C8">
      <w:pPr>
        <w:pStyle w:val="Index1"/>
        <w:tabs>
          <w:tab w:val="right" w:pos="5030"/>
        </w:tabs>
        <w:rPr>
          <w:noProof/>
        </w:rPr>
      </w:pPr>
      <w:r>
        <w:rPr>
          <w:noProof/>
        </w:rPr>
        <w:t>Core Infrastructure Server Suite Standard, 99</w:t>
      </w:r>
    </w:p>
    <w:p w:rsidR="002207C8" w:rsidRDefault="002207C8">
      <w:pPr>
        <w:pStyle w:val="Index1"/>
        <w:tabs>
          <w:tab w:val="right" w:pos="5030"/>
        </w:tabs>
        <w:rPr>
          <w:noProof/>
        </w:rPr>
      </w:pPr>
      <w:r>
        <w:rPr>
          <w:noProof/>
        </w:rPr>
        <w:t>Core Infrastructure Server Suite Standard (licence za 16 jezgri), 17</w:t>
      </w:r>
    </w:p>
    <w:p w:rsidR="002207C8" w:rsidRDefault="002207C8">
      <w:pPr>
        <w:pStyle w:val="Index1"/>
        <w:tabs>
          <w:tab w:val="right" w:pos="5030"/>
        </w:tabs>
        <w:rPr>
          <w:noProof/>
        </w:rPr>
      </w:pPr>
      <w:r>
        <w:rPr>
          <w:noProof/>
        </w:rPr>
        <w:t>Core Infrastructure Server Suite Standard (licence za 2 jezgre), 17</w:t>
      </w:r>
    </w:p>
    <w:p w:rsidR="002207C8" w:rsidRDefault="002207C8">
      <w:pPr>
        <w:pStyle w:val="Index1"/>
        <w:tabs>
          <w:tab w:val="right" w:pos="5030"/>
        </w:tabs>
        <w:rPr>
          <w:noProof/>
        </w:rPr>
      </w:pPr>
      <w:r>
        <w:rPr>
          <w:noProof/>
        </w:rPr>
        <w:t>Dodatak za Azure Information Protection Premium, 72</w:t>
      </w:r>
    </w:p>
    <w:p w:rsidR="002207C8" w:rsidRDefault="002207C8">
      <w:pPr>
        <w:pStyle w:val="Index1"/>
        <w:tabs>
          <w:tab w:val="right" w:pos="5030"/>
        </w:tabs>
        <w:rPr>
          <w:noProof/>
        </w:rPr>
      </w:pPr>
      <w:r>
        <w:rPr>
          <w:noProof/>
        </w:rPr>
        <w:t>Dodatak za Azure Information Protection Premium Plan 1, 62</w:t>
      </w:r>
    </w:p>
    <w:p w:rsidR="002207C8" w:rsidRDefault="002207C8">
      <w:pPr>
        <w:pStyle w:val="Index1"/>
        <w:tabs>
          <w:tab w:val="right" w:pos="5030"/>
        </w:tabs>
        <w:rPr>
          <w:noProof/>
        </w:rPr>
      </w:pPr>
      <w:r>
        <w:rPr>
          <w:noProof/>
        </w:rPr>
        <w:t>Dodatak za Azure Information Protection Premium Plan 2, 62</w:t>
      </w:r>
    </w:p>
    <w:p w:rsidR="002207C8" w:rsidRDefault="002207C8">
      <w:pPr>
        <w:pStyle w:val="Index1"/>
        <w:tabs>
          <w:tab w:val="right" w:pos="5030"/>
        </w:tabs>
        <w:rPr>
          <w:noProof/>
        </w:rPr>
      </w:pPr>
      <w:r>
        <w:rPr>
          <w:noProof/>
        </w:rPr>
        <w:t>Dodatak za E3 aktivaciju OLS-a korisnika sustava Windows 10, 45</w:t>
      </w:r>
    </w:p>
    <w:p w:rsidR="002207C8" w:rsidRDefault="002207C8">
      <w:pPr>
        <w:pStyle w:val="Index1"/>
        <w:tabs>
          <w:tab w:val="right" w:pos="5030"/>
        </w:tabs>
        <w:rPr>
          <w:noProof/>
        </w:rPr>
      </w:pPr>
      <w:r>
        <w:rPr>
          <w:noProof/>
        </w:rPr>
        <w:t>Dodatak za E5 aktivaciju OLS-a korisnika sustava Windows 10, 45</w:t>
      </w:r>
    </w:p>
    <w:p w:rsidR="002207C8" w:rsidRDefault="002207C8">
      <w:pPr>
        <w:pStyle w:val="Index1"/>
        <w:tabs>
          <w:tab w:val="right" w:pos="5030"/>
        </w:tabs>
        <w:rPr>
          <w:noProof/>
        </w:rPr>
      </w:pPr>
      <w:r>
        <w:rPr>
          <w:noProof/>
        </w:rPr>
        <w:t>Dodatak za Enterprise Mobility + Security E3, 63</w:t>
      </w:r>
    </w:p>
    <w:p w:rsidR="002207C8" w:rsidRDefault="002207C8">
      <w:pPr>
        <w:pStyle w:val="Index1"/>
        <w:tabs>
          <w:tab w:val="right" w:pos="5030"/>
        </w:tabs>
        <w:rPr>
          <w:noProof/>
        </w:rPr>
      </w:pPr>
      <w:r>
        <w:rPr>
          <w:noProof/>
        </w:rPr>
        <w:t>Dodatak za Enterprise Mobility + Security E5, 64</w:t>
      </w:r>
    </w:p>
    <w:p w:rsidR="002207C8" w:rsidRDefault="002207C8">
      <w:pPr>
        <w:pStyle w:val="Index1"/>
        <w:tabs>
          <w:tab w:val="right" w:pos="5030"/>
        </w:tabs>
        <w:rPr>
          <w:noProof/>
        </w:rPr>
      </w:pPr>
      <w:r>
        <w:rPr>
          <w:noProof/>
        </w:rPr>
        <w:t>Dodatak za Operations Management Suite and Security E1, 59</w:t>
      </w:r>
    </w:p>
    <w:p w:rsidR="002207C8" w:rsidRDefault="002207C8">
      <w:pPr>
        <w:pStyle w:val="Index1"/>
        <w:tabs>
          <w:tab w:val="right" w:pos="5030"/>
        </w:tabs>
        <w:rPr>
          <w:noProof/>
        </w:rPr>
      </w:pPr>
      <w:r>
        <w:rPr>
          <w:noProof/>
        </w:rPr>
        <w:t>Dodatak za Operations Management Suite and Security E2, 60</w:t>
      </w:r>
    </w:p>
    <w:p w:rsidR="002207C8" w:rsidRDefault="002207C8">
      <w:pPr>
        <w:pStyle w:val="Index1"/>
        <w:tabs>
          <w:tab w:val="right" w:pos="5030"/>
        </w:tabs>
        <w:rPr>
          <w:noProof/>
        </w:rPr>
      </w:pPr>
      <w:r>
        <w:rPr>
          <w:noProof/>
        </w:rPr>
        <w:t>Dynamics 365 for Operations Server, 93</w:t>
      </w:r>
    </w:p>
    <w:p w:rsidR="002207C8" w:rsidRDefault="002207C8">
      <w:pPr>
        <w:pStyle w:val="Index1"/>
        <w:tabs>
          <w:tab w:val="right" w:pos="5030"/>
        </w:tabs>
        <w:rPr>
          <w:noProof/>
        </w:rPr>
      </w:pPr>
      <w:r>
        <w:rPr>
          <w:noProof/>
        </w:rPr>
        <w:t>Enterprise CAL, 64, 72, 74, 93, 99</w:t>
      </w:r>
    </w:p>
    <w:p w:rsidR="002207C8" w:rsidRDefault="002207C8">
      <w:pPr>
        <w:pStyle w:val="Index1"/>
        <w:tabs>
          <w:tab w:val="right" w:pos="5030"/>
        </w:tabs>
        <w:rPr>
          <w:noProof/>
        </w:rPr>
      </w:pPr>
      <w:r>
        <w:rPr>
          <w:noProof/>
        </w:rPr>
        <w:t>Enterprise CAL Bridge for Office 365, 72</w:t>
      </w:r>
    </w:p>
    <w:p w:rsidR="002207C8" w:rsidRDefault="002207C8">
      <w:pPr>
        <w:pStyle w:val="Index1"/>
        <w:tabs>
          <w:tab w:val="right" w:pos="5030"/>
        </w:tabs>
        <w:rPr>
          <w:noProof/>
        </w:rPr>
      </w:pPr>
      <w:r>
        <w:rPr>
          <w:noProof/>
        </w:rPr>
        <w:t>Enterprise CAL Bridge za Enterprise Mobility + Security, 15</w:t>
      </w:r>
    </w:p>
    <w:p w:rsidR="002207C8" w:rsidRDefault="002207C8">
      <w:pPr>
        <w:pStyle w:val="Index1"/>
        <w:tabs>
          <w:tab w:val="right" w:pos="5030"/>
        </w:tabs>
        <w:rPr>
          <w:noProof/>
        </w:rPr>
      </w:pPr>
      <w:r>
        <w:rPr>
          <w:noProof/>
        </w:rPr>
        <w:t>Enterprise CAL Bridge za Enterprise Mobility + Security iz tehnološkog jamstva Software Assurance, 15</w:t>
      </w:r>
    </w:p>
    <w:p w:rsidR="002207C8" w:rsidRDefault="002207C8">
      <w:pPr>
        <w:pStyle w:val="Index1"/>
        <w:tabs>
          <w:tab w:val="right" w:pos="5030"/>
        </w:tabs>
        <w:rPr>
          <w:noProof/>
        </w:rPr>
      </w:pPr>
      <w:r>
        <w:rPr>
          <w:noProof/>
        </w:rPr>
        <w:t>Enterprise CAL Suite, 15</w:t>
      </w:r>
    </w:p>
    <w:p w:rsidR="002207C8" w:rsidRDefault="002207C8">
      <w:pPr>
        <w:pStyle w:val="Index1"/>
        <w:tabs>
          <w:tab w:val="right" w:pos="5030"/>
        </w:tabs>
        <w:rPr>
          <w:noProof/>
        </w:rPr>
      </w:pPr>
      <w:r>
        <w:rPr>
          <w:noProof/>
        </w:rPr>
        <w:t>Enterprise CAL Suite Bridge za Microsoft Intune, 15</w:t>
      </w:r>
    </w:p>
    <w:p w:rsidR="002207C8" w:rsidRDefault="002207C8">
      <w:pPr>
        <w:pStyle w:val="Index1"/>
        <w:tabs>
          <w:tab w:val="right" w:pos="5030"/>
        </w:tabs>
        <w:rPr>
          <w:noProof/>
        </w:rPr>
      </w:pPr>
      <w:r>
        <w:rPr>
          <w:noProof/>
        </w:rPr>
        <w:t>Enterprise CAL Suite Bridge za Office 365, 15, 64</w:t>
      </w:r>
    </w:p>
    <w:p w:rsidR="002207C8" w:rsidRDefault="002207C8">
      <w:pPr>
        <w:pStyle w:val="Index1"/>
        <w:tabs>
          <w:tab w:val="right" w:pos="5030"/>
        </w:tabs>
        <w:rPr>
          <w:noProof/>
        </w:rPr>
      </w:pPr>
      <w:r>
        <w:rPr>
          <w:noProof/>
        </w:rPr>
        <w:t>Enterprise CAL Suite Bridge za Office 365 i Microsoft Intune, 15, 64</w:t>
      </w:r>
    </w:p>
    <w:p w:rsidR="002207C8" w:rsidRDefault="002207C8">
      <w:pPr>
        <w:pStyle w:val="Index1"/>
        <w:tabs>
          <w:tab w:val="right" w:pos="5030"/>
        </w:tabs>
        <w:rPr>
          <w:noProof/>
        </w:rPr>
      </w:pPr>
      <w:r>
        <w:rPr>
          <w:noProof/>
        </w:rPr>
        <w:t>Enterprise CAL Suite Bridge za Office 365 iz tehnološkog jamstva Software Assurance, 15</w:t>
      </w:r>
    </w:p>
    <w:p w:rsidR="002207C8" w:rsidRDefault="002207C8">
      <w:pPr>
        <w:pStyle w:val="Index1"/>
        <w:tabs>
          <w:tab w:val="right" w:pos="5030"/>
        </w:tabs>
        <w:rPr>
          <w:noProof/>
        </w:rPr>
      </w:pPr>
      <w:r>
        <w:rPr>
          <w:noProof/>
        </w:rPr>
        <w:t>Enterprise CAL-ove, 36</w:t>
      </w:r>
    </w:p>
    <w:p w:rsidR="002207C8" w:rsidRDefault="002207C8">
      <w:pPr>
        <w:pStyle w:val="Index1"/>
        <w:tabs>
          <w:tab w:val="right" w:pos="5030"/>
        </w:tabs>
        <w:rPr>
          <w:noProof/>
        </w:rPr>
      </w:pPr>
      <w:r>
        <w:rPr>
          <w:noProof/>
        </w:rPr>
        <w:t>Enterprise Mobility + Security, 63, 72</w:t>
      </w:r>
    </w:p>
    <w:p w:rsidR="002207C8" w:rsidRDefault="002207C8">
      <w:pPr>
        <w:pStyle w:val="Index1"/>
        <w:tabs>
          <w:tab w:val="right" w:pos="5030"/>
        </w:tabs>
        <w:rPr>
          <w:noProof/>
        </w:rPr>
      </w:pPr>
      <w:r>
        <w:rPr>
          <w:noProof/>
        </w:rPr>
        <w:t>Enterprise Mobility + Security E3, 16, 63</w:t>
      </w:r>
    </w:p>
    <w:p w:rsidR="002207C8" w:rsidRDefault="002207C8">
      <w:pPr>
        <w:pStyle w:val="Index1"/>
        <w:tabs>
          <w:tab w:val="right" w:pos="5030"/>
        </w:tabs>
        <w:rPr>
          <w:noProof/>
        </w:rPr>
      </w:pPr>
      <w:r>
        <w:rPr>
          <w:noProof/>
        </w:rPr>
        <w:t>Enterprise Mobility + Security E3 iz tehnološkog jamstva Software Assurance, 64</w:t>
      </w:r>
    </w:p>
    <w:p w:rsidR="002207C8" w:rsidRDefault="002207C8">
      <w:pPr>
        <w:pStyle w:val="Index1"/>
        <w:tabs>
          <w:tab w:val="right" w:pos="5030"/>
        </w:tabs>
        <w:rPr>
          <w:noProof/>
        </w:rPr>
      </w:pPr>
      <w:r>
        <w:rPr>
          <w:noProof/>
        </w:rPr>
        <w:t>Enterprise Mobility + Security E5, 16</w:t>
      </w:r>
    </w:p>
    <w:p w:rsidR="002207C8" w:rsidRDefault="002207C8">
      <w:pPr>
        <w:pStyle w:val="Index1"/>
        <w:tabs>
          <w:tab w:val="right" w:pos="5030"/>
        </w:tabs>
        <w:rPr>
          <w:noProof/>
        </w:rPr>
      </w:pPr>
      <w:r>
        <w:rPr>
          <w:noProof/>
        </w:rPr>
        <w:t>Enterprise Mobility + Security E5, 64</w:t>
      </w:r>
    </w:p>
    <w:p w:rsidR="002207C8" w:rsidRDefault="002207C8">
      <w:pPr>
        <w:pStyle w:val="Index1"/>
        <w:tabs>
          <w:tab w:val="right" w:pos="5030"/>
        </w:tabs>
        <w:rPr>
          <w:noProof/>
        </w:rPr>
      </w:pPr>
      <w:r>
        <w:rPr>
          <w:noProof/>
        </w:rPr>
        <w:t>Enterprise Mobility + Security E5 iz tehnološkog jamstva Software Assurance, 64</w:t>
      </w:r>
    </w:p>
    <w:p w:rsidR="002207C8" w:rsidRDefault="002207C8">
      <w:pPr>
        <w:pStyle w:val="Index1"/>
        <w:tabs>
          <w:tab w:val="right" w:pos="5030"/>
        </w:tabs>
        <w:rPr>
          <w:noProof/>
        </w:rPr>
      </w:pPr>
      <w:r>
        <w:rPr>
          <w:noProof/>
        </w:rPr>
        <w:t>Enterprise Mobility + Security iz tehnološkog jamstva Software Assurance, 63</w:t>
      </w:r>
    </w:p>
    <w:p w:rsidR="002207C8" w:rsidRDefault="002207C8">
      <w:pPr>
        <w:pStyle w:val="Index1"/>
        <w:tabs>
          <w:tab w:val="right" w:pos="5030"/>
        </w:tabs>
        <w:rPr>
          <w:noProof/>
        </w:rPr>
      </w:pPr>
      <w:r>
        <w:rPr>
          <w:noProof/>
        </w:rPr>
        <w:t>Excel 2016, 24</w:t>
      </w:r>
    </w:p>
    <w:p w:rsidR="002207C8" w:rsidRDefault="002207C8">
      <w:pPr>
        <w:pStyle w:val="Index1"/>
        <w:tabs>
          <w:tab w:val="right" w:pos="5030"/>
        </w:tabs>
        <w:rPr>
          <w:noProof/>
        </w:rPr>
      </w:pPr>
      <w:r>
        <w:rPr>
          <w:noProof/>
        </w:rPr>
        <w:t>Excel 2016 za Mac, 26</w:t>
      </w:r>
    </w:p>
    <w:p w:rsidR="002207C8" w:rsidRDefault="002207C8">
      <w:pPr>
        <w:pStyle w:val="Index1"/>
        <w:tabs>
          <w:tab w:val="right" w:pos="5030"/>
        </w:tabs>
        <w:rPr>
          <w:noProof/>
        </w:rPr>
      </w:pPr>
      <w:r>
        <w:rPr>
          <w:noProof/>
        </w:rPr>
        <w:t>Exchange Hosted Archive., 74</w:t>
      </w:r>
    </w:p>
    <w:p w:rsidR="002207C8" w:rsidRDefault="002207C8">
      <w:pPr>
        <w:pStyle w:val="Index1"/>
        <w:tabs>
          <w:tab w:val="right" w:pos="5030"/>
        </w:tabs>
        <w:rPr>
          <w:noProof/>
        </w:rPr>
      </w:pPr>
      <w:r>
        <w:rPr>
          <w:noProof/>
        </w:rPr>
        <w:t>Exchange Online Archiving for Exchange Online, 74</w:t>
      </w:r>
    </w:p>
    <w:p w:rsidR="002207C8" w:rsidRDefault="002207C8">
      <w:pPr>
        <w:pStyle w:val="Index1"/>
        <w:tabs>
          <w:tab w:val="right" w:pos="5030"/>
        </w:tabs>
        <w:rPr>
          <w:noProof/>
        </w:rPr>
      </w:pPr>
      <w:r>
        <w:rPr>
          <w:noProof/>
        </w:rPr>
        <w:t>Exchange Online Archiving for Exchange Server, 74</w:t>
      </w:r>
    </w:p>
    <w:p w:rsidR="002207C8" w:rsidRDefault="002207C8">
      <w:pPr>
        <w:pStyle w:val="Index1"/>
        <w:tabs>
          <w:tab w:val="right" w:pos="5030"/>
        </w:tabs>
        <w:rPr>
          <w:noProof/>
        </w:rPr>
      </w:pPr>
      <w:r>
        <w:rPr>
          <w:noProof/>
        </w:rPr>
        <w:t>Exchange Online arhiviranje za Exchange Server, 16</w:t>
      </w:r>
    </w:p>
    <w:p w:rsidR="002207C8" w:rsidRDefault="002207C8">
      <w:pPr>
        <w:pStyle w:val="Index1"/>
        <w:tabs>
          <w:tab w:val="right" w:pos="5030"/>
        </w:tabs>
        <w:rPr>
          <w:noProof/>
        </w:rPr>
      </w:pPr>
      <w:r>
        <w:rPr>
          <w:noProof/>
        </w:rPr>
        <w:t>Exchange Online Kiosk, 74</w:t>
      </w:r>
    </w:p>
    <w:p w:rsidR="002207C8" w:rsidRDefault="002207C8">
      <w:pPr>
        <w:pStyle w:val="Index1"/>
        <w:tabs>
          <w:tab w:val="right" w:pos="5030"/>
        </w:tabs>
        <w:rPr>
          <w:noProof/>
        </w:rPr>
      </w:pPr>
      <w:r>
        <w:rPr>
          <w:noProof/>
        </w:rPr>
        <w:t>Exchange Online Plan 1, 27, 74</w:t>
      </w:r>
    </w:p>
    <w:p w:rsidR="002207C8" w:rsidRDefault="002207C8">
      <w:pPr>
        <w:pStyle w:val="Index1"/>
        <w:tabs>
          <w:tab w:val="right" w:pos="5030"/>
        </w:tabs>
        <w:rPr>
          <w:noProof/>
        </w:rPr>
      </w:pPr>
      <w:r>
        <w:rPr>
          <w:noProof/>
        </w:rPr>
        <w:t>Exchange Online Plan 1 Add-on, 71, 74</w:t>
      </w:r>
    </w:p>
    <w:p w:rsidR="002207C8" w:rsidRDefault="002207C8">
      <w:pPr>
        <w:pStyle w:val="Index1"/>
        <w:tabs>
          <w:tab w:val="right" w:pos="5030"/>
        </w:tabs>
        <w:rPr>
          <w:noProof/>
        </w:rPr>
      </w:pPr>
      <w:r>
        <w:rPr>
          <w:noProof/>
        </w:rPr>
        <w:t>Exchange Online Plan 1A for Alumni, 74</w:t>
      </w:r>
    </w:p>
    <w:p w:rsidR="002207C8" w:rsidRDefault="002207C8">
      <w:pPr>
        <w:pStyle w:val="Index1"/>
        <w:tabs>
          <w:tab w:val="right" w:pos="5030"/>
        </w:tabs>
        <w:rPr>
          <w:noProof/>
        </w:rPr>
      </w:pPr>
      <w:r>
        <w:rPr>
          <w:noProof/>
        </w:rPr>
        <w:t>Exchange Online Plan 2, 27, 74</w:t>
      </w:r>
    </w:p>
    <w:p w:rsidR="002207C8" w:rsidRDefault="002207C8">
      <w:pPr>
        <w:pStyle w:val="Index1"/>
        <w:tabs>
          <w:tab w:val="right" w:pos="5030"/>
        </w:tabs>
        <w:rPr>
          <w:noProof/>
        </w:rPr>
      </w:pPr>
      <w:r>
        <w:rPr>
          <w:noProof/>
        </w:rPr>
        <w:t>Exchange Online Protection, 16, 74</w:t>
      </w:r>
    </w:p>
    <w:p w:rsidR="002207C8" w:rsidRDefault="002207C8">
      <w:pPr>
        <w:pStyle w:val="Index1"/>
        <w:tabs>
          <w:tab w:val="right" w:pos="5030"/>
        </w:tabs>
        <w:rPr>
          <w:noProof/>
        </w:rPr>
      </w:pPr>
      <w:r>
        <w:rPr>
          <w:noProof/>
        </w:rPr>
        <w:t>Exchange Server, 63</w:t>
      </w:r>
    </w:p>
    <w:p w:rsidR="002207C8" w:rsidRDefault="002207C8">
      <w:pPr>
        <w:pStyle w:val="Index1"/>
        <w:tabs>
          <w:tab w:val="right" w:pos="5030"/>
        </w:tabs>
        <w:rPr>
          <w:noProof/>
        </w:rPr>
      </w:pPr>
      <w:r>
        <w:rPr>
          <w:noProof/>
        </w:rPr>
        <w:t>Exchange Server 2013, 27</w:t>
      </w:r>
    </w:p>
    <w:p w:rsidR="002207C8" w:rsidRDefault="002207C8">
      <w:pPr>
        <w:pStyle w:val="Index1"/>
        <w:tabs>
          <w:tab w:val="right" w:pos="5030"/>
        </w:tabs>
        <w:rPr>
          <w:noProof/>
        </w:rPr>
      </w:pPr>
      <w:r>
        <w:rPr>
          <w:noProof/>
        </w:rPr>
        <w:t>Exchange Server Enterprise, 99</w:t>
      </w:r>
    </w:p>
    <w:p w:rsidR="002207C8" w:rsidRDefault="002207C8">
      <w:pPr>
        <w:pStyle w:val="Index1"/>
        <w:tabs>
          <w:tab w:val="right" w:pos="5030"/>
        </w:tabs>
        <w:rPr>
          <w:noProof/>
        </w:rPr>
      </w:pPr>
      <w:r>
        <w:rPr>
          <w:noProof/>
        </w:rPr>
        <w:t>Exchange Server Enterprise 2016, 27</w:t>
      </w:r>
    </w:p>
    <w:p w:rsidR="002207C8" w:rsidRDefault="002207C8">
      <w:pPr>
        <w:pStyle w:val="Index1"/>
        <w:tabs>
          <w:tab w:val="right" w:pos="5030"/>
        </w:tabs>
        <w:rPr>
          <w:noProof/>
        </w:rPr>
      </w:pPr>
      <w:r>
        <w:rPr>
          <w:noProof/>
        </w:rPr>
        <w:t>Exchange Server Enterprise 2016 CAL, 27</w:t>
      </w:r>
    </w:p>
    <w:p w:rsidR="002207C8" w:rsidRDefault="002207C8">
      <w:pPr>
        <w:pStyle w:val="Index1"/>
        <w:tabs>
          <w:tab w:val="right" w:pos="5030"/>
        </w:tabs>
        <w:rPr>
          <w:noProof/>
        </w:rPr>
      </w:pPr>
      <w:r>
        <w:rPr>
          <w:noProof/>
        </w:rPr>
        <w:t>Exchange Server Standard, 99</w:t>
      </w:r>
    </w:p>
    <w:p w:rsidR="002207C8" w:rsidRDefault="002207C8">
      <w:pPr>
        <w:pStyle w:val="Index1"/>
        <w:tabs>
          <w:tab w:val="right" w:pos="5030"/>
        </w:tabs>
        <w:rPr>
          <w:noProof/>
        </w:rPr>
      </w:pPr>
      <w:r>
        <w:rPr>
          <w:noProof/>
        </w:rPr>
        <w:t>Exchange Server Standard 2016, 27</w:t>
      </w:r>
    </w:p>
    <w:p w:rsidR="002207C8" w:rsidRDefault="002207C8">
      <w:pPr>
        <w:pStyle w:val="Index1"/>
        <w:tabs>
          <w:tab w:val="right" w:pos="5030"/>
        </w:tabs>
        <w:rPr>
          <w:noProof/>
        </w:rPr>
      </w:pPr>
      <w:r>
        <w:rPr>
          <w:noProof/>
        </w:rPr>
        <w:t>Exchange Server Standard 2016 CAL, 27</w:t>
      </w:r>
    </w:p>
    <w:p w:rsidR="002207C8" w:rsidRDefault="002207C8">
      <w:pPr>
        <w:pStyle w:val="Index1"/>
        <w:tabs>
          <w:tab w:val="right" w:pos="5030"/>
        </w:tabs>
        <w:rPr>
          <w:noProof/>
        </w:rPr>
      </w:pPr>
      <w:r>
        <w:rPr>
          <w:noProof/>
        </w:rPr>
        <w:lastRenderedPageBreak/>
        <w:t>Forefront Identity Manager 2010 – Windows Live Edition, 19</w:t>
      </w:r>
    </w:p>
    <w:p w:rsidR="002207C8" w:rsidRDefault="002207C8">
      <w:pPr>
        <w:pStyle w:val="Index1"/>
        <w:tabs>
          <w:tab w:val="right" w:pos="5030"/>
        </w:tabs>
        <w:rPr>
          <w:noProof/>
        </w:rPr>
      </w:pPr>
      <w:r>
        <w:rPr>
          <w:noProof/>
        </w:rPr>
        <w:t>Forefront Identity Manager 2010 R2, 23</w:t>
      </w:r>
    </w:p>
    <w:p w:rsidR="002207C8" w:rsidRDefault="002207C8">
      <w:pPr>
        <w:pStyle w:val="Index1"/>
        <w:tabs>
          <w:tab w:val="right" w:pos="5030"/>
        </w:tabs>
        <w:rPr>
          <w:noProof/>
        </w:rPr>
      </w:pPr>
      <w:r>
        <w:rPr>
          <w:noProof/>
        </w:rPr>
        <w:t>Forefront Identity Manager 2010 R2 – Windows Live Edition, 19</w:t>
      </w:r>
    </w:p>
    <w:p w:rsidR="002207C8" w:rsidRDefault="002207C8">
      <w:pPr>
        <w:pStyle w:val="Index1"/>
        <w:tabs>
          <w:tab w:val="right" w:pos="5030"/>
        </w:tabs>
        <w:rPr>
          <w:noProof/>
        </w:rPr>
      </w:pPr>
      <w:r>
        <w:rPr>
          <w:noProof/>
        </w:rPr>
        <w:t>Forefront TMG Enterprise, 99</w:t>
      </w:r>
    </w:p>
    <w:p w:rsidR="002207C8" w:rsidRDefault="002207C8">
      <w:pPr>
        <w:pStyle w:val="Index1"/>
        <w:tabs>
          <w:tab w:val="right" w:pos="5030"/>
        </w:tabs>
        <w:rPr>
          <w:noProof/>
        </w:rPr>
      </w:pPr>
      <w:r>
        <w:rPr>
          <w:noProof/>
        </w:rPr>
        <w:t>Forefront TMG Standard, 99</w:t>
      </w:r>
    </w:p>
    <w:p w:rsidR="002207C8" w:rsidRDefault="002207C8">
      <w:pPr>
        <w:pStyle w:val="Index1"/>
        <w:tabs>
          <w:tab w:val="right" w:pos="5030"/>
        </w:tabs>
        <w:rPr>
          <w:noProof/>
        </w:rPr>
      </w:pPr>
      <w:r>
        <w:rPr>
          <w:noProof/>
        </w:rPr>
        <w:t>Forefront United Access Gateway 2010, 17</w:t>
      </w:r>
    </w:p>
    <w:p w:rsidR="002207C8" w:rsidRDefault="002207C8">
      <w:pPr>
        <w:pStyle w:val="Index1"/>
        <w:tabs>
          <w:tab w:val="right" w:pos="5030"/>
        </w:tabs>
        <w:rPr>
          <w:noProof/>
        </w:rPr>
      </w:pPr>
      <w:r>
        <w:rPr>
          <w:noProof/>
        </w:rPr>
        <w:t>HPC Pack, 56</w:t>
      </w:r>
    </w:p>
    <w:p w:rsidR="002207C8" w:rsidRDefault="002207C8">
      <w:pPr>
        <w:pStyle w:val="Index1"/>
        <w:tabs>
          <w:tab w:val="right" w:pos="5030"/>
        </w:tabs>
        <w:rPr>
          <w:noProof/>
        </w:rPr>
      </w:pPr>
      <w:r>
        <w:rPr>
          <w:noProof/>
        </w:rPr>
        <w:t>Import Service za Office 365, 74</w:t>
      </w:r>
    </w:p>
    <w:p w:rsidR="002207C8" w:rsidRDefault="002207C8">
      <w:pPr>
        <w:pStyle w:val="Index1"/>
        <w:tabs>
          <w:tab w:val="right" w:pos="5030"/>
        </w:tabs>
        <w:rPr>
          <w:noProof/>
        </w:rPr>
      </w:pPr>
      <w:r>
        <w:rPr>
          <w:noProof/>
        </w:rPr>
        <w:t>IoT Suite Predictive Maintenance Plan 1, 59</w:t>
      </w:r>
    </w:p>
    <w:p w:rsidR="002207C8" w:rsidRDefault="002207C8">
      <w:pPr>
        <w:pStyle w:val="Index1"/>
        <w:tabs>
          <w:tab w:val="right" w:pos="5030"/>
        </w:tabs>
        <w:rPr>
          <w:noProof/>
        </w:rPr>
      </w:pPr>
      <w:r>
        <w:rPr>
          <w:noProof/>
        </w:rPr>
        <w:t>IoT Suite Predictive Maintenance Plan 2, 59</w:t>
      </w:r>
    </w:p>
    <w:p w:rsidR="002207C8" w:rsidRDefault="002207C8">
      <w:pPr>
        <w:pStyle w:val="Index1"/>
        <w:tabs>
          <w:tab w:val="right" w:pos="5030"/>
        </w:tabs>
        <w:rPr>
          <w:noProof/>
        </w:rPr>
      </w:pPr>
      <w:r>
        <w:rPr>
          <w:noProof/>
        </w:rPr>
        <w:t>IoT Suite Remote Monitoring Plan 1, 59</w:t>
      </w:r>
    </w:p>
    <w:p w:rsidR="002207C8" w:rsidRDefault="002207C8">
      <w:pPr>
        <w:pStyle w:val="Index1"/>
        <w:tabs>
          <w:tab w:val="right" w:pos="5030"/>
        </w:tabs>
        <w:rPr>
          <w:noProof/>
        </w:rPr>
      </w:pPr>
      <w:r>
        <w:rPr>
          <w:noProof/>
        </w:rPr>
        <w:t>IoT Suite Remote Monitoring Plan 2, 59</w:t>
      </w:r>
    </w:p>
    <w:p w:rsidR="002207C8" w:rsidRDefault="002207C8">
      <w:pPr>
        <w:pStyle w:val="Index1"/>
        <w:tabs>
          <w:tab w:val="right" w:pos="5030"/>
        </w:tabs>
        <w:rPr>
          <w:noProof/>
        </w:rPr>
      </w:pPr>
      <w:r>
        <w:rPr>
          <w:noProof/>
        </w:rPr>
        <w:t>Kaizala, 79</w:t>
      </w:r>
    </w:p>
    <w:p w:rsidR="002207C8" w:rsidRDefault="002207C8">
      <w:pPr>
        <w:pStyle w:val="Index1"/>
        <w:tabs>
          <w:tab w:val="right" w:pos="5030"/>
        </w:tabs>
        <w:rPr>
          <w:noProof/>
        </w:rPr>
      </w:pPr>
      <w:r>
        <w:rPr>
          <w:noProof/>
        </w:rPr>
        <w:t>klijente sustava SQL Server 2016 Enterprise, 32</w:t>
      </w:r>
    </w:p>
    <w:p w:rsidR="002207C8" w:rsidRDefault="002207C8">
      <w:pPr>
        <w:pStyle w:val="Index1"/>
        <w:tabs>
          <w:tab w:val="right" w:pos="5030"/>
        </w:tabs>
        <w:rPr>
          <w:noProof/>
        </w:rPr>
      </w:pPr>
      <w:r>
        <w:rPr>
          <w:noProof/>
        </w:rPr>
        <w:t>Klijentska licenca za upravljanje Advanced Threat Analytics 2016 po korisniku, 13</w:t>
      </w:r>
    </w:p>
    <w:p w:rsidR="002207C8" w:rsidRDefault="002207C8">
      <w:pPr>
        <w:pStyle w:val="Index1"/>
        <w:tabs>
          <w:tab w:val="right" w:pos="5030"/>
        </w:tabs>
        <w:rPr>
          <w:noProof/>
        </w:rPr>
      </w:pPr>
      <w:r>
        <w:rPr>
          <w:noProof/>
        </w:rPr>
        <w:t>Klijentska licenca za upravljanje Advanced Threat Analytics 2016 po OSE-u, 13</w:t>
      </w:r>
    </w:p>
    <w:p w:rsidR="002207C8" w:rsidRDefault="002207C8">
      <w:pPr>
        <w:pStyle w:val="Index1"/>
        <w:tabs>
          <w:tab w:val="right" w:pos="5030"/>
        </w:tabs>
        <w:rPr>
          <w:noProof/>
        </w:rPr>
      </w:pPr>
      <w:r>
        <w:rPr>
          <w:noProof/>
        </w:rPr>
        <w:t>Komercijalno korištenje sustava Office Home &amp; Student 2013 RT, 24</w:t>
      </w:r>
    </w:p>
    <w:p w:rsidR="002207C8" w:rsidRDefault="002207C8">
      <w:pPr>
        <w:pStyle w:val="Index1"/>
        <w:tabs>
          <w:tab w:val="right" w:pos="5030"/>
        </w:tabs>
        <w:rPr>
          <w:noProof/>
        </w:rPr>
      </w:pPr>
      <w:r>
        <w:rPr>
          <w:noProof/>
        </w:rPr>
        <w:t>Licenca za System Center 2016 Datacenter Server Management (licence za 16 jezgri), 33</w:t>
      </w:r>
    </w:p>
    <w:p w:rsidR="002207C8" w:rsidRDefault="002207C8">
      <w:pPr>
        <w:pStyle w:val="Index1"/>
        <w:tabs>
          <w:tab w:val="right" w:pos="5030"/>
        </w:tabs>
        <w:rPr>
          <w:noProof/>
        </w:rPr>
      </w:pPr>
      <w:r>
        <w:rPr>
          <w:noProof/>
        </w:rPr>
        <w:t>Licenca za System Center 2016 Datacenter Server Management (licence za 2 jezgre), 33</w:t>
      </w:r>
    </w:p>
    <w:p w:rsidR="002207C8" w:rsidRDefault="002207C8">
      <w:pPr>
        <w:pStyle w:val="Index1"/>
        <w:tabs>
          <w:tab w:val="right" w:pos="5030"/>
        </w:tabs>
        <w:rPr>
          <w:noProof/>
        </w:rPr>
      </w:pPr>
      <w:r>
        <w:rPr>
          <w:noProof/>
        </w:rPr>
        <w:t>Licenca za System Center 2016 Standard Server Management (licence za 16 jezgri), 34</w:t>
      </w:r>
    </w:p>
    <w:p w:rsidR="002207C8" w:rsidRDefault="002207C8">
      <w:pPr>
        <w:pStyle w:val="Index1"/>
        <w:tabs>
          <w:tab w:val="right" w:pos="5030"/>
        </w:tabs>
        <w:rPr>
          <w:noProof/>
        </w:rPr>
      </w:pPr>
      <w:r>
        <w:rPr>
          <w:noProof/>
        </w:rPr>
        <w:t>Licenca za System Center 2016 Standard Server Management (licence za 2 jezgre), 34</w:t>
      </w:r>
    </w:p>
    <w:p w:rsidR="002207C8" w:rsidRDefault="002207C8">
      <w:pPr>
        <w:pStyle w:val="Index1"/>
        <w:tabs>
          <w:tab w:val="right" w:pos="5030"/>
        </w:tabs>
        <w:rPr>
          <w:noProof/>
        </w:rPr>
      </w:pPr>
      <w:r>
        <w:rPr>
          <w:noProof/>
        </w:rPr>
        <w:t>Licenca za System Center Configuration Manager 1606 Client Management, 35</w:t>
      </w:r>
    </w:p>
    <w:p w:rsidR="002207C8" w:rsidRDefault="002207C8">
      <w:pPr>
        <w:pStyle w:val="Index1"/>
        <w:tabs>
          <w:tab w:val="right" w:pos="5030"/>
        </w:tabs>
        <w:rPr>
          <w:noProof/>
        </w:rPr>
      </w:pPr>
      <w:r>
        <w:rPr>
          <w:noProof/>
        </w:rPr>
        <w:t>Licenciranje prava na Windows 10 Home do Pro, 45</w:t>
      </w:r>
    </w:p>
    <w:p w:rsidR="002207C8" w:rsidRDefault="002207C8">
      <w:pPr>
        <w:pStyle w:val="Index1"/>
        <w:tabs>
          <w:tab w:val="right" w:pos="5030"/>
        </w:tabs>
        <w:rPr>
          <w:noProof/>
        </w:rPr>
      </w:pPr>
      <w:r>
        <w:rPr>
          <w:noProof/>
        </w:rPr>
        <w:t>Live Meeting Professional, 31</w:t>
      </w:r>
    </w:p>
    <w:p w:rsidR="002207C8" w:rsidRDefault="002207C8">
      <w:pPr>
        <w:pStyle w:val="Index1"/>
        <w:tabs>
          <w:tab w:val="right" w:pos="5030"/>
        </w:tabs>
        <w:rPr>
          <w:noProof/>
        </w:rPr>
      </w:pPr>
      <w:r>
        <w:rPr>
          <w:noProof/>
        </w:rPr>
        <w:t>Live Meeting Standard, 31</w:t>
      </w:r>
    </w:p>
    <w:p w:rsidR="002207C8" w:rsidRDefault="002207C8">
      <w:pPr>
        <w:pStyle w:val="Index1"/>
        <w:tabs>
          <w:tab w:val="right" w:pos="5030"/>
        </w:tabs>
        <w:rPr>
          <w:noProof/>
        </w:rPr>
      </w:pPr>
      <w:r>
        <w:rPr>
          <w:noProof/>
        </w:rPr>
        <w:t>Lync 2013, 24</w:t>
      </w:r>
    </w:p>
    <w:p w:rsidR="002207C8" w:rsidRDefault="002207C8">
      <w:pPr>
        <w:pStyle w:val="Index1"/>
        <w:tabs>
          <w:tab w:val="right" w:pos="5030"/>
        </w:tabs>
        <w:rPr>
          <w:noProof/>
        </w:rPr>
      </w:pPr>
      <w:r>
        <w:rPr>
          <w:noProof/>
        </w:rPr>
        <w:t>Lync for Mac 2011, 26, 77</w:t>
      </w:r>
    </w:p>
    <w:p w:rsidR="002207C8" w:rsidRDefault="002207C8">
      <w:pPr>
        <w:pStyle w:val="Index1"/>
        <w:tabs>
          <w:tab w:val="right" w:pos="5030"/>
        </w:tabs>
        <w:rPr>
          <w:noProof/>
        </w:rPr>
      </w:pPr>
      <w:r>
        <w:rPr>
          <w:noProof/>
        </w:rPr>
        <w:t>Lync Server 2010, 30</w:t>
      </w:r>
    </w:p>
    <w:p w:rsidR="002207C8" w:rsidRDefault="002207C8">
      <w:pPr>
        <w:pStyle w:val="Index1"/>
        <w:tabs>
          <w:tab w:val="right" w:pos="5030"/>
        </w:tabs>
        <w:rPr>
          <w:noProof/>
        </w:rPr>
      </w:pPr>
      <w:r>
        <w:rPr>
          <w:noProof/>
        </w:rPr>
        <w:t>Lync Server 2013, 30</w:t>
      </w:r>
    </w:p>
    <w:p w:rsidR="002207C8" w:rsidRDefault="002207C8">
      <w:pPr>
        <w:pStyle w:val="Index1"/>
        <w:tabs>
          <w:tab w:val="right" w:pos="5030"/>
        </w:tabs>
        <w:rPr>
          <w:noProof/>
        </w:rPr>
      </w:pPr>
      <w:r>
        <w:rPr>
          <w:noProof/>
        </w:rPr>
        <w:t>Microsoft 365 E3, 62</w:t>
      </w:r>
    </w:p>
    <w:p w:rsidR="002207C8" w:rsidRDefault="002207C8">
      <w:pPr>
        <w:pStyle w:val="Index1"/>
        <w:tabs>
          <w:tab w:val="right" w:pos="5030"/>
        </w:tabs>
        <w:rPr>
          <w:noProof/>
        </w:rPr>
      </w:pPr>
      <w:r>
        <w:rPr>
          <w:noProof/>
        </w:rPr>
        <w:t>Microsoft 365 E3 Add-on, 62</w:t>
      </w:r>
    </w:p>
    <w:p w:rsidR="002207C8" w:rsidRDefault="002207C8">
      <w:pPr>
        <w:pStyle w:val="Index1"/>
        <w:tabs>
          <w:tab w:val="right" w:pos="5030"/>
        </w:tabs>
        <w:rPr>
          <w:noProof/>
        </w:rPr>
      </w:pPr>
      <w:r>
        <w:rPr>
          <w:noProof/>
        </w:rPr>
        <w:t>Microsoft 365 E3 iz tehnološkog jamstva Software Assurance, 62</w:t>
      </w:r>
    </w:p>
    <w:p w:rsidR="002207C8" w:rsidRDefault="002207C8">
      <w:pPr>
        <w:pStyle w:val="Index1"/>
        <w:tabs>
          <w:tab w:val="right" w:pos="5030"/>
        </w:tabs>
        <w:rPr>
          <w:noProof/>
        </w:rPr>
      </w:pPr>
      <w:r>
        <w:rPr>
          <w:noProof/>
        </w:rPr>
        <w:t>Microsoft 365 E5, 62</w:t>
      </w:r>
    </w:p>
    <w:p w:rsidR="002207C8" w:rsidRDefault="002207C8">
      <w:pPr>
        <w:pStyle w:val="Index1"/>
        <w:tabs>
          <w:tab w:val="right" w:pos="5030"/>
        </w:tabs>
        <w:rPr>
          <w:noProof/>
        </w:rPr>
      </w:pPr>
      <w:r>
        <w:rPr>
          <w:noProof/>
        </w:rPr>
        <w:t>Microsoft 365 E5 Add-on, 62</w:t>
      </w:r>
    </w:p>
    <w:p w:rsidR="002207C8" w:rsidRDefault="002207C8">
      <w:pPr>
        <w:pStyle w:val="Index1"/>
        <w:tabs>
          <w:tab w:val="right" w:pos="5030"/>
        </w:tabs>
        <w:rPr>
          <w:noProof/>
        </w:rPr>
      </w:pPr>
      <w:r>
        <w:rPr>
          <w:noProof/>
        </w:rPr>
        <w:t>Microsoft 365 E5 iz tehnološkog jamstva Software Assurance, 62</w:t>
      </w:r>
    </w:p>
    <w:p w:rsidR="002207C8" w:rsidRDefault="002207C8">
      <w:pPr>
        <w:pStyle w:val="Index1"/>
        <w:tabs>
          <w:tab w:val="right" w:pos="5030"/>
        </w:tabs>
        <w:rPr>
          <w:noProof/>
        </w:rPr>
      </w:pPr>
      <w:r>
        <w:rPr>
          <w:noProof/>
        </w:rPr>
        <w:t>Microsoft Azure Platform Services, 101</w:t>
      </w:r>
    </w:p>
    <w:p w:rsidR="002207C8" w:rsidRDefault="002207C8">
      <w:pPr>
        <w:pStyle w:val="Index1"/>
        <w:tabs>
          <w:tab w:val="right" w:pos="5030"/>
        </w:tabs>
        <w:rPr>
          <w:noProof/>
        </w:rPr>
      </w:pPr>
      <w:r>
        <w:rPr>
          <w:noProof/>
        </w:rPr>
        <w:t>Microsoft Azure Services, 59, 100</w:t>
      </w:r>
    </w:p>
    <w:p w:rsidR="002207C8" w:rsidRDefault="002207C8">
      <w:pPr>
        <w:pStyle w:val="Index1"/>
        <w:tabs>
          <w:tab w:val="right" w:pos="5030"/>
        </w:tabs>
        <w:rPr>
          <w:noProof/>
        </w:rPr>
      </w:pPr>
      <w:r>
        <w:rPr>
          <w:noProof/>
        </w:rPr>
        <w:t>Microsoft Azure Stack Plan, 59</w:t>
      </w:r>
    </w:p>
    <w:p w:rsidR="002207C8" w:rsidRDefault="002207C8">
      <w:pPr>
        <w:pStyle w:val="Index1"/>
        <w:tabs>
          <w:tab w:val="right" w:pos="5030"/>
        </w:tabs>
        <w:rPr>
          <w:noProof/>
        </w:rPr>
      </w:pPr>
      <w:r>
        <w:rPr>
          <w:noProof/>
        </w:rPr>
        <w:t>Microsoft Azure StorSimple Plan 8100 – obnova, 59</w:t>
      </w:r>
    </w:p>
    <w:p w:rsidR="002207C8" w:rsidRDefault="002207C8">
      <w:pPr>
        <w:pStyle w:val="Index1"/>
        <w:tabs>
          <w:tab w:val="right" w:pos="5030"/>
        </w:tabs>
        <w:rPr>
          <w:noProof/>
        </w:rPr>
      </w:pPr>
      <w:r>
        <w:rPr>
          <w:noProof/>
        </w:rPr>
        <w:t>Microsoft Azure StorSimple Plan 8600 – obnova (bez uređaja), 59</w:t>
      </w:r>
    </w:p>
    <w:p w:rsidR="002207C8" w:rsidRDefault="002207C8">
      <w:pPr>
        <w:pStyle w:val="Index1"/>
        <w:tabs>
          <w:tab w:val="right" w:pos="5030"/>
        </w:tabs>
        <w:rPr>
          <w:noProof/>
        </w:rPr>
      </w:pPr>
      <w:r>
        <w:rPr>
          <w:noProof/>
        </w:rPr>
        <w:t>Microsoft Azure StorSimple Plan s uređajem (uređaj 8100), 59</w:t>
      </w:r>
    </w:p>
    <w:p w:rsidR="002207C8" w:rsidRDefault="002207C8">
      <w:pPr>
        <w:pStyle w:val="Index1"/>
        <w:tabs>
          <w:tab w:val="right" w:pos="5030"/>
        </w:tabs>
        <w:rPr>
          <w:noProof/>
        </w:rPr>
      </w:pPr>
      <w:r>
        <w:rPr>
          <w:noProof/>
        </w:rPr>
        <w:t>Microsoft Azure StorSimple Plan s uređajem (uređaj 8600), 59</w:t>
      </w:r>
    </w:p>
    <w:p w:rsidR="002207C8" w:rsidRDefault="002207C8">
      <w:pPr>
        <w:pStyle w:val="Index1"/>
        <w:tabs>
          <w:tab w:val="right" w:pos="5030"/>
        </w:tabs>
        <w:rPr>
          <w:noProof/>
        </w:rPr>
      </w:pPr>
      <w:r>
        <w:rPr>
          <w:noProof/>
        </w:rPr>
        <w:t>Microsoft Cloud App Security, 80</w:t>
      </w:r>
    </w:p>
    <w:p w:rsidR="002207C8" w:rsidRDefault="002207C8">
      <w:pPr>
        <w:pStyle w:val="Index1"/>
        <w:tabs>
          <w:tab w:val="right" w:pos="5030"/>
        </w:tabs>
        <w:rPr>
          <w:noProof/>
        </w:rPr>
      </w:pPr>
      <w:r>
        <w:rPr>
          <w:noProof/>
        </w:rPr>
        <w:t>Microsoft Cloud App Security K, 80</w:t>
      </w:r>
    </w:p>
    <w:p w:rsidR="002207C8" w:rsidRDefault="002207C8">
      <w:pPr>
        <w:pStyle w:val="Index1"/>
        <w:tabs>
          <w:tab w:val="right" w:pos="5030"/>
        </w:tabs>
        <w:rPr>
          <w:noProof/>
        </w:rPr>
      </w:pPr>
      <w:r>
        <w:rPr>
          <w:noProof/>
        </w:rPr>
        <w:t>Microsoft Dynamics 365 Enhanced Support, 67</w:t>
      </w:r>
    </w:p>
    <w:p w:rsidR="002207C8" w:rsidRDefault="002207C8">
      <w:pPr>
        <w:pStyle w:val="Index1"/>
        <w:tabs>
          <w:tab w:val="right" w:pos="5030"/>
        </w:tabs>
        <w:rPr>
          <w:noProof/>
        </w:rPr>
      </w:pPr>
      <w:r>
        <w:rPr>
          <w:noProof/>
        </w:rPr>
        <w:t>Microsoft Dynamics 365 for Customer Engagement Plan, izdanje Enterprise (SL po korisniku), 65</w:t>
      </w:r>
    </w:p>
    <w:p w:rsidR="002207C8" w:rsidRDefault="002207C8">
      <w:pPr>
        <w:pStyle w:val="Index1"/>
        <w:tabs>
          <w:tab w:val="right" w:pos="5030"/>
        </w:tabs>
        <w:rPr>
          <w:noProof/>
        </w:rPr>
      </w:pPr>
      <w:r>
        <w:rPr>
          <w:noProof/>
        </w:rPr>
        <w:t>Microsoft Dynamics 365 for Customer Engagement Plan, izdanje Enterprise, dodatak, 65</w:t>
      </w:r>
    </w:p>
    <w:p w:rsidR="002207C8" w:rsidRDefault="002207C8">
      <w:pPr>
        <w:pStyle w:val="Index1"/>
        <w:tabs>
          <w:tab w:val="right" w:pos="5030"/>
        </w:tabs>
        <w:rPr>
          <w:noProof/>
        </w:rPr>
      </w:pPr>
      <w:r>
        <w:rPr>
          <w:noProof/>
        </w:rPr>
        <w:t>Microsoft Dynamics 365 for Customer Engagement Plan, izdanje Enterprise, prijelazni SA, 65</w:t>
      </w:r>
    </w:p>
    <w:p w:rsidR="002207C8" w:rsidRDefault="002207C8">
      <w:pPr>
        <w:pStyle w:val="Index1"/>
        <w:tabs>
          <w:tab w:val="right" w:pos="5030"/>
        </w:tabs>
        <w:rPr>
          <w:noProof/>
        </w:rPr>
      </w:pPr>
      <w:r>
        <w:rPr>
          <w:noProof/>
        </w:rPr>
        <w:t>Microsoft Dynamics 365 for Customer Service Automation, izdanje Enterprise (SL po uređaju), 65</w:t>
      </w:r>
    </w:p>
    <w:p w:rsidR="002207C8" w:rsidRDefault="002207C8">
      <w:pPr>
        <w:pStyle w:val="Index1"/>
        <w:tabs>
          <w:tab w:val="right" w:pos="5030"/>
        </w:tabs>
        <w:rPr>
          <w:noProof/>
        </w:rPr>
      </w:pPr>
      <w:r>
        <w:rPr>
          <w:noProof/>
        </w:rPr>
        <w:t>Microsoft Dynamics 365 for Customer Service CAL, 93</w:t>
      </w:r>
    </w:p>
    <w:p w:rsidR="002207C8" w:rsidRDefault="002207C8">
      <w:pPr>
        <w:pStyle w:val="Index1"/>
        <w:tabs>
          <w:tab w:val="right" w:pos="5030"/>
        </w:tabs>
        <w:rPr>
          <w:noProof/>
        </w:rPr>
      </w:pPr>
      <w:r>
        <w:rPr>
          <w:noProof/>
        </w:rPr>
        <w:t>Microsoft Dynamics 365 for Customer Service On-premises CAL, 68, 99</w:t>
      </w:r>
    </w:p>
    <w:p w:rsidR="002207C8" w:rsidRDefault="002207C8">
      <w:pPr>
        <w:pStyle w:val="Index1"/>
        <w:tabs>
          <w:tab w:val="right" w:pos="5030"/>
        </w:tabs>
        <w:rPr>
          <w:noProof/>
        </w:rPr>
      </w:pPr>
      <w:r>
        <w:rPr>
          <w:noProof/>
        </w:rPr>
        <w:t>Microsoft Dynamics 365 for Customer Service On-premises CAL, 21</w:t>
      </w:r>
    </w:p>
    <w:p w:rsidR="002207C8" w:rsidRDefault="002207C8">
      <w:pPr>
        <w:pStyle w:val="Index1"/>
        <w:tabs>
          <w:tab w:val="right" w:pos="5030"/>
        </w:tabs>
        <w:rPr>
          <w:noProof/>
        </w:rPr>
      </w:pPr>
      <w:r>
        <w:rPr>
          <w:noProof/>
        </w:rPr>
        <w:t>Microsoft Dynamics 365 for Customer Service, izdanje Enterprise, 22</w:t>
      </w:r>
    </w:p>
    <w:p w:rsidR="002207C8" w:rsidRDefault="002207C8">
      <w:pPr>
        <w:pStyle w:val="Index1"/>
        <w:tabs>
          <w:tab w:val="right" w:pos="5030"/>
        </w:tabs>
        <w:rPr>
          <w:noProof/>
        </w:rPr>
      </w:pPr>
      <w:r>
        <w:rPr>
          <w:noProof/>
        </w:rPr>
        <w:t>Microsoft Dynamics 365 for Customer Service, izdanje Enterprise (SL po korisniku), 65</w:t>
      </w:r>
    </w:p>
    <w:p w:rsidR="002207C8" w:rsidRDefault="002207C8">
      <w:pPr>
        <w:pStyle w:val="Index1"/>
        <w:tabs>
          <w:tab w:val="right" w:pos="5030"/>
        </w:tabs>
        <w:rPr>
          <w:noProof/>
        </w:rPr>
      </w:pPr>
      <w:r>
        <w:rPr>
          <w:noProof/>
        </w:rPr>
        <w:t>Microsoft Dynamics 365 for Field Service Automation, izdanje Enterprise – Resource Scheduling Optimization, 66</w:t>
      </w:r>
    </w:p>
    <w:p w:rsidR="002207C8" w:rsidRDefault="002207C8">
      <w:pPr>
        <w:pStyle w:val="Index1"/>
        <w:tabs>
          <w:tab w:val="right" w:pos="5030"/>
        </w:tabs>
        <w:rPr>
          <w:noProof/>
        </w:rPr>
      </w:pPr>
      <w:r>
        <w:rPr>
          <w:noProof/>
        </w:rPr>
        <w:t>Microsoft Dynamics 365 for Field Service, izdanje Enterprise (SL po korisniku), 65</w:t>
      </w:r>
    </w:p>
    <w:p w:rsidR="002207C8" w:rsidRDefault="002207C8">
      <w:pPr>
        <w:pStyle w:val="Index1"/>
        <w:tabs>
          <w:tab w:val="right" w:pos="5030"/>
        </w:tabs>
        <w:rPr>
          <w:noProof/>
        </w:rPr>
      </w:pPr>
      <w:r>
        <w:rPr>
          <w:noProof/>
        </w:rPr>
        <w:t>Microsoft Dynamics 365 for Field Service, izdanje Enterprise (SL po uređaju), 65</w:t>
      </w:r>
    </w:p>
    <w:p w:rsidR="002207C8" w:rsidRDefault="002207C8">
      <w:pPr>
        <w:pStyle w:val="Index1"/>
        <w:tabs>
          <w:tab w:val="right" w:pos="5030"/>
        </w:tabs>
        <w:rPr>
          <w:noProof/>
        </w:rPr>
      </w:pPr>
      <w:r>
        <w:rPr>
          <w:noProof/>
        </w:rPr>
        <w:t>Microsoft Dynamics 365 for Operations Activity CAL, 93</w:t>
      </w:r>
    </w:p>
    <w:p w:rsidR="002207C8" w:rsidRDefault="002207C8">
      <w:pPr>
        <w:pStyle w:val="Index1"/>
        <w:tabs>
          <w:tab w:val="right" w:pos="5030"/>
        </w:tabs>
        <w:rPr>
          <w:noProof/>
        </w:rPr>
      </w:pPr>
      <w:r>
        <w:rPr>
          <w:noProof/>
        </w:rPr>
        <w:t>Microsoft Dynamics 365 for Operations Activity On-premises CAL, 21, 99</w:t>
      </w:r>
    </w:p>
    <w:p w:rsidR="002207C8" w:rsidRDefault="002207C8">
      <w:pPr>
        <w:pStyle w:val="Index1"/>
        <w:tabs>
          <w:tab w:val="right" w:pos="5030"/>
        </w:tabs>
        <w:rPr>
          <w:noProof/>
        </w:rPr>
      </w:pPr>
      <w:r>
        <w:rPr>
          <w:noProof/>
        </w:rPr>
        <w:t>Microsoft Dynamics 365 for Operations Activity, izdanje Enterprise, 22</w:t>
      </w:r>
    </w:p>
    <w:p w:rsidR="002207C8" w:rsidRDefault="002207C8">
      <w:pPr>
        <w:pStyle w:val="Index1"/>
        <w:tabs>
          <w:tab w:val="right" w:pos="5030"/>
        </w:tabs>
        <w:rPr>
          <w:noProof/>
        </w:rPr>
      </w:pPr>
      <w:r>
        <w:rPr>
          <w:noProof/>
        </w:rPr>
        <w:t>Microsoft Dynamics 365 for Operations CAL, 93</w:t>
      </w:r>
    </w:p>
    <w:p w:rsidR="002207C8" w:rsidRDefault="002207C8">
      <w:pPr>
        <w:pStyle w:val="Index1"/>
        <w:tabs>
          <w:tab w:val="right" w:pos="5030"/>
        </w:tabs>
        <w:rPr>
          <w:noProof/>
        </w:rPr>
      </w:pPr>
      <w:r>
        <w:rPr>
          <w:noProof/>
        </w:rPr>
        <w:t>Microsoft Dynamics 365 for Operations Device On-premises CAL, 21</w:t>
      </w:r>
    </w:p>
    <w:p w:rsidR="002207C8" w:rsidRDefault="002207C8">
      <w:pPr>
        <w:pStyle w:val="Index1"/>
        <w:tabs>
          <w:tab w:val="right" w:pos="5030"/>
        </w:tabs>
        <w:rPr>
          <w:noProof/>
        </w:rPr>
      </w:pPr>
      <w:r>
        <w:rPr>
          <w:noProof/>
        </w:rPr>
        <w:t>Microsoft Dynamics 365 for Operations Device, izdanje Enterprise, 22, 65</w:t>
      </w:r>
    </w:p>
    <w:p w:rsidR="002207C8" w:rsidRDefault="002207C8">
      <w:pPr>
        <w:pStyle w:val="Index1"/>
        <w:tabs>
          <w:tab w:val="right" w:pos="5030"/>
        </w:tabs>
        <w:rPr>
          <w:noProof/>
        </w:rPr>
      </w:pPr>
      <w:r>
        <w:rPr>
          <w:noProof/>
        </w:rPr>
        <w:t>Microsoft Dynamics 365 for Operations Device, izdanje Enterprise, dodatak (SL po uređaju), 65</w:t>
      </w:r>
    </w:p>
    <w:p w:rsidR="002207C8" w:rsidRDefault="002207C8">
      <w:pPr>
        <w:pStyle w:val="Index1"/>
        <w:tabs>
          <w:tab w:val="right" w:pos="5030"/>
        </w:tabs>
        <w:rPr>
          <w:noProof/>
        </w:rPr>
      </w:pPr>
      <w:r>
        <w:rPr>
          <w:noProof/>
        </w:rPr>
        <w:t>Microsoft Dynamics 365 for Operations Device, izdanje Enterprise, prijelazni SA (SL po uređaju), 65</w:t>
      </w:r>
    </w:p>
    <w:p w:rsidR="002207C8" w:rsidRDefault="002207C8">
      <w:pPr>
        <w:pStyle w:val="Index1"/>
        <w:tabs>
          <w:tab w:val="right" w:pos="5030"/>
        </w:tabs>
        <w:rPr>
          <w:noProof/>
        </w:rPr>
      </w:pPr>
      <w:r>
        <w:rPr>
          <w:noProof/>
        </w:rPr>
        <w:t>Microsoft Dynamics 365 for Operations On-premises CAL, 21, 99</w:t>
      </w:r>
    </w:p>
    <w:p w:rsidR="002207C8" w:rsidRDefault="002207C8">
      <w:pPr>
        <w:pStyle w:val="Index1"/>
        <w:tabs>
          <w:tab w:val="right" w:pos="5030"/>
        </w:tabs>
        <w:rPr>
          <w:noProof/>
        </w:rPr>
      </w:pPr>
      <w:r>
        <w:rPr>
          <w:noProof/>
        </w:rPr>
        <w:t>Microsoft Dynamics 365 for Operations Server, 21</w:t>
      </w:r>
    </w:p>
    <w:p w:rsidR="002207C8" w:rsidRDefault="002207C8">
      <w:pPr>
        <w:pStyle w:val="Index1"/>
        <w:tabs>
          <w:tab w:val="right" w:pos="5030"/>
        </w:tabs>
        <w:rPr>
          <w:noProof/>
        </w:rPr>
      </w:pPr>
      <w:r>
        <w:rPr>
          <w:noProof/>
        </w:rPr>
        <w:t>Microsoft Dynamics 365 for Operations, izdanje Enterprise – Additional Database Storage, 67</w:t>
      </w:r>
    </w:p>
    <w:p w:rsidR="002207C8" w:rsidRDefault="002207C8">
      <w:pPr>
        <w:pStyle w:val="Index1"/>
        <w:tabs>
          <w:tab w:val="right" w:pos="5030"/>
        </w:tabs>
        <w:rPr>
          <w:noProof/>
        </w:rPr>
      </w:pPr>
      <w:r>
        <w:rPr>
          <w:noProof/>
        </w:rPr>
        <w:t>Microsoft Dynamics 365 for Operations, izdanje Enterprise – Additional File Storage, 67</w:t>
      </w:r>
    </w:p>
    <w:p w:rsidR="002207C8" w:rsidRDefault="002207C8">
      <w:pPr>
        <w:pStyle w:val="Index1"/>
        <w:tabs>
          <w:tab w:val="right" w:pos="5030"/>
        </w:tabs>
        <w:rPr>
          <w:noProof/>
        </w:rPr>
      </w:pPr>
      <w:r>
        <w:rPr>
          <w:noProof/>
        </w:rPr>
        <w:t>Microsoft Dynamics 365 for Operations, izdanje Enterprise – Sandbox Tier 1</w:t>
      </w:r>
    </w:p>
    <w:p w:rsidR="002207C8" w:rsidRDefault="002207C8">
      <w:pPr>
        <w:pStyle w:val="Index2"/>
        <w:tabs>
          <w:tab w:val="right" w:pos="5030"/>
        </w:tabs>
        <w:rPr>
          <w:noProof/>
        </w:rPr>
      </w:pPr>
      <w:r>
        <w:rPr>
          <w:noProof/>
        </w:rPr>
        <w:t>Instanca za razvojne inženjere i testiranje, 67</w:t>
      </w:r>
    </w:p>
    <w:p w:rsidR="002207C8" w:rsidRDefault="002207C8">
      <w:pPr>
        <w:pStyle w:val="Index1"/>
        <w:tabs>
          <w:tab w:val="right" w:pos="5030"/>
        </w:tabs>
        <w:rPr>
          <w:noProof/>
        </w:rPr>
      </w:pPr>
      <w:r>
        <w:rPr>
          <w:noProof/>
        </w:rPr>
        <w:t>Microsoft Dynamics 365 for Operations, izdanje Enterprise – Sandbox Tier 2</w:t>
      </w:r>
    </w:p>
    <w:p w:rsidR="002207C8" w:rsidRDefault="002207C8">
      <w:pPr>
        <w:pStyle w:val="Index2"/>
        <w:tabs>
          <w:tab w:val="right" w:pos="5030"/>
        </w:tabs>
        <w:rPr>
          <w:noProof/>
        </w:rPr>
      </w:pPr>
      <w:r>
        <w:rPr>
          <w:noProof/>
        </w:rPr>
        <w:t>Standardno testiranje prihvatljivosti, 67</w:t>
      </w:r>
    </w:p>
    <w:p w:rsidR="002207C8" w:rsidRDefault="002207C8">
      <w:pPr>
        <w:pStyle w:val="Index1"/>
        <w:tabs>
          <w:tab w:val="right" w:pos="5030"/>
        </w:tabs>
        <w:rPr>
          <w:noProof/>
        </w:rPr>
      </w:pPr>
      <w:r>
        <w:rPr>
          <w:noProof/>
        </w:rPr>
        <w:t>Microsoft Dynamics 365 for Operations, izdanje Enterprise – Sandbox Tier 3</w:t>
      </w:r>
    </w:p>
    <w:p w:rsidR="002207C8" w:rsidRDefault="002207C8">
      <w:pPr>
        <w:pStyle w:val="Index2"/>
        <w:tabs>
          <w:tab w:val="right" w:pos="5030"/>
        </w:tabs>
        <w:rPr>
          <w:noProof/>
        </w:rPr>
      </w:pPr>
      <w:r>
        <w:rPr>
          <w:noProof/>
        </w:rPr>
        <w:t>Premier testiranje prihvatljivosti, 67</w:t>
      </w:r>
    </w:p>
    <w:p w:rsidR="002207C8" w:rsidRDefault="002207C8">
      <w:pPr>
        <w:pStyle w:val="Index1"/>
        <w:tabs>
          <w:tab w:val="right" w:pos="5030"/>
        </w:tabs>
        <w:rPr>
          <w:noProof/>
        </w:rPr>
      </w:pPr>
      <w:r>
        <w:rPr>
          <w:noProof/>
        </w:rPr>
        <w:t>Microsoft Dynamics 365 for Operations, izdanje Enterprise – Sandbox Tier 4</w:t>
      </w:r>
    </w:p>
    <w:p w:rsidR="002207C8" w:rsidRDefault="002207C8">
      <w:pPr>
        <w:pStyle w:val="Index2"/>
        <w:tabs>
          <w:tab w:val="right" w:pos="5030"/>
        </w:tabs>
        <w:rPr>
          <w:noProof/>
        </w:rPr>
      </w:pPr>
      <w:r>
        <w:rPr>
          <w:noProof/>
        </w:rPr>
        <w:t>Standardno testiranje performansi, 67</w:t>
      </w:r>
    </w:p>
    <w:p w:rsidR="002207C8" w:rsidRDefault="002207C8">
      <w:pPr>
        <w:pStyle w:val="Index1"/>
        <w:tabs>
          <w:tab w:val="right" w:pos="5030"/>
        </w:tabs>
        <w:rPr>
          <w:noProof/>
        </w:rPr>
      </w:pPr>
      <w:r>
        <w:rPr>
          <w:noProof/>
        </w:rPr>
        <w:t>Microsoft Dynamics 365 for Operations, izdanje Enterprise – Sandbox Tier 5</w:t>
      </w:r>
    </w:p>
    <w:p w:rsidR="002207C8" w:rsidRDefault="002207C8">
      <w:pPr>
        <w:pStyle w:val="Index2"/>
        <w:tabs>
          <w:tab w:val="right" w:pos="5030"/>
        </w:tabs>
        <w:rPr>
          <w:noProof/>
        </w:rPr>
      </w:pPr>
      <w:r>
        <w:rPr>
          <w:noProof/>
        </w:rPr>
        <w:t>Premier testiranje performansi, 67</w:t>
      </w:r>
    </w:p>
    <w:p w:rsidR="002207C8" w:rsidRDefault="002207C8">
      <w:pPr>
        <w:pStyle w:val="Index1"/>
        <w:tabs>
          <w:tab w:val="right" w:pos="5030"/>
        </w:tabs>
        <w:rPr>
          <w:noProof/>
        </w:rPr>
      </w:pPr>
      <w:r>
        <w:rPr>
          <w:noProof/>
        </w:rPr>
        <w:t>Microsoft Dynamics 365 for Project Service Automation, izdanje Enterprise (SL po korisniku), 66</w:t>
      </w:r>
    </w:p>
    <w:p w:rsidR="002207C8" w:rsidRDefault="002207C8">
      <w:pPr>
        <w:pStyle w:val="Index1"/>
        <w:tabs>
          <w:tab w:val="right" w:pos="5030"/>
        </w:tabs>
        <w:rPr>
          <w:noProof/>
        </w:rPr>
      </w:pPr>
      <w:r>
        <w:rPr>
          <w:noProof/>
        </w:rPr>
        <w:t>Microsoft Dynamics 365 for Retail, izdanje Enterprise, 66</w:t>
      </w:r>
    </w:p>
    <w:p w:rsidR="002207C8" w:rsidRDefault="002207C8">
      <w:pPr>
        <w:pStyle w:val="Index1"/>
        <w:tabs>
          <w:tab w:val="right" w:pos="5030"/>
        </w:tabs>
        <w:rPr>
          <w:noProof/>
        </w:rPr>
      </w:pPr>
      <w:r>
        <w:rPr>
          <w:noProof/>
        </w:rPr>
        <w:t>Microsoft Dynamics 365 for Retail, izdanje Enterprise, dodatak, 66</w:t>
      </w:r>
    </w:p>
    <w:p w:rsidR="002207C8" w:rsidRDefault="002207C8">
      <w:pPr>
        <w:pStyle w:val="Index1"/>
        <w:tabs>
          <w:tab w:val="right" w:pos="5030"/>
        </w:tabs>
        <w:rPr>
          <w:noProof/>
        </w:rPr>
      </w:pPr>
      <w:r>
        <w:rPr>
          <w:noProof/>
        </w:rPr>
        <w:t>Microsoft Dynamics 365 for Retail, izdanje Enterprise, prijelazni SA, 66</w:t>
      </w:r>
    </w:p>
    <w:p w:rsidR="002207C8" w:rsidRDefault="002207C8">
      <w:pPr>
        <w:pStyle w:val="Index1"/>
        <w:tabs>
          <w:tab w:val="right" w:pos="5030"/>
        </w:tabs>
        <w:rPr>
          <w:noProof/>
        </w:rPr>
      </w:pPr>
      <w:r>
        <w:rPr>
          <w:noProof/>
        </w:rPr>
        <w:lastRenderedPageBreak/>
        <w:t>Microsoft Dynamics 365 for Sales CAL, 93</w:t>
      </w:r>
    </w:p>
    <w:p w:rsidR="002207C8" w:rsidRDefault="002207C8">
      <w:pPr>
        <w:pStyle w:val="Index1"/>
        <w:tabs>
          <w:tab w:val="right" w:pos="5030"/>
        </w:tabs>
        <w:rPr>
          <w:noProof/>
        </w:rPr>
      </w:pPr>
      <w:r>
        <w:rPr>
          <w:noProof/>
        </w:rPr>
        <w:t>Microsoft Dynamics 365 for Sales On-premises CAL, 21, 68, 99</w:t>
      </w:r>
    </w:p>
    <w:p w:rsidR="002207C8" w:rsidRDefault="002207C8">
      <w:pPr>
        <w:pStyle w:val="Index1"/>
        <w:tabs>
          <w:tab w:val="right" w:pos="5030"/>
        </w:tabs>
        <w:rPr>
          <w:noProof/>
        </w:rPr>
      </w:pPr>
      <w:r>
        <w:rPr>
          <w:noProof/>
        </w:rPr>
        <w:t>Microsoft Dynamics 365 for Sales, izdanje Enterprise, 22</w:t>
      </w:r>
    </w:p>
    <w:p w:rsidR="002207C8" w:rsidRDefault="002207C8">
      <w:pPr>
        <w:pStyle w:val="Index1"/>
        <w:tabs>
          <w:tab w:val="right" w:pos="5030"/>
        </w:tabs>
        <w:rPr>
          <w:noProof/>
        </w:rPr>
      </w:pPr>
      <w:r>
        <w:rPr>
          <w:noProof/>
        </w:rPr>
        <w:t>Microsoft Dynamics 365 for Sales, izdanje Enterprise, 66</w:t>
      </w:r>
    </w:p>
    <w:p w:rsidR="002207C8" w:rsidRDefault="002207C8">
      <w:pPr>
        <w:pStyle w:val="Index1"/>
        <w:tabs>
          <w:tab w:val="right" w:pos="5030"/>
        </w:tabs>
        <w:rPr>
          <w:noProof/>
        </w:rPr>
      </w:pPr>
      <w:r>
        <w:rPr>
          <w:noProof/>
        </w:rPr>
        <w:t>Microsoft Dynamics 365 for Sales, izdanje Enterprise (SL po korisniku), 66</w:t>
      </w:r>
    </w:p>
    <w:p w:rsidR="002207C8" w:rsidRDefault="002207C8">
      <w:pPr>
        <w:pStyle w:val="Index1"/>
        <w:tabs>
          <w:tab w:val="right" w:pos="5030"/>
        </w:tabs>
        <w:rPr>
          <w:noProof/>
        </w:rPr>
      </w:pPr>
      <w:r>
        <w:rPr>
          <w:noProof/>
        </w:rPr>
        <w:t>Microsoft Dynamics 365 for Talent, izdanje Enterprise, 66</w:t>
      </w:r>
    </w:p>
    <w:p w:rsidR="002207C8" w:rsidRDefault="002207C8">
      <w:pPr>
        <w:pStyle w:val="Index1"/>
        <w:tabs>
          <w:tab w:val="right" w:pos="5030"/>
        </w:tabs>
        <w:rPr>
          <w:noProof/>
        </w:rPr>
      </w:pPr>
      <w:r>
        <w:rPr>
          <w:noProof/>
        </w:rPr>
        <w:t>Microsoft Dynamics 365 for Talent, izdanje Enterprise, dodatak, 66</w:t>
      </w:r>
    </w:p>
    <w:p w:rsidR="002207C8" w:rsidRDefault="002207C8">
      <w:pPr>
        <w:pStyle w:val="Index1"/>
        <w:tabs>
          <w:tab w:val="right" w:pos="5030"/>
        </w:tabs>
        <w:rPr>
          <w:noProof/>
        </w:rPr>
      </w:pPr>
      <w:r>
        <w:rPr>
          <w:noProof/>
        </w:rPr>
        <w:t>Microsoft Dynamics 365 for Talent, izdanje Enterprise, prijelazni SA, 66</w:t>
      </w:r>
    </w:p>
    <w:p w:rsidR="002207C8" w:rsidRDefault="002207C8">
      <w:pPr>
        <w:pStyle w:val="Index1"/>
        <w:tabs>
          <w:tab w:val="right" w:pos="5030"/>
        </w:tabs>
        <w:rPr>
          <w:noProof/>
        </w:rPr>
      </w:pPr>
      <w:r>
        <w:rPr>
          <w:noProof/>
        </w:rPr>
        <w:t>Microsoft Dynamics 365 for Team Members On-premises CAL, 21, 99</w:t>
      </w:r>
    </w:p>
    <w:p w:rsidR="002207C8" w:rsidRDefault="002207C8">
      <w:pPr>
        <w:pStyle w:val="Index1"/>
        <w:tabs>
          <w:tab w:val="right" w:pos="5030"/>
        </w:tabs>
        <w:rPr>
          <w:noProof/>
        </w:rPr>
      </w:pPr>
      <w:r>
        <w:rPr>
          <w:noProof/>
        </w:rPr>
        <w:t>Microsoft Dynamics 365 for Team Members, izdanje Enterprise, 22</w:t>
      </w:r>
    </w:p>
    <w:p w:rsidR="002207C8" w:rsidRDefault="002207C8">
      <w:pPr>
        <w:pStyle w:val="Index1"/>
        <w:tabs>
          <w:tab w:val="right" w:pos="5030"/>
        </w:tabs>
        <w:rPr>
          <w:noProof/>
        </w:rPr>
      </w:pPr>
      <w:r>
        <w:rPr>
          <w:noProof/>
        </w:rPr>
        <w:t>Microsoft Dynamics 365 for Team Members, izdanje Enterprise (SL po korisniku), 66</w:t>
      </w:r>
    </w:p>
    <w:p w:rsidR="002207C8" w:rsidRDefault="002207C8">
      <w:pPr>
        <w:pStyle w:val="Index1"/>
        <w:tabs>
          <w:tab w:val="right" w:pos="5030"/>
        </w:tabs>
        <w:rPr>
          <w:noProof/>
        </w:rPr>
      </w:pPr>
      <w:r>
        <w:rPr>
          <w:noProof/>
        </w:rPr>
        <w:t>Microsoft Dynamics 365 for Team Members, izdanje Enterprise, dodatni (SL po korisniku), 66</w:t>
      </w:r>
    </w:p>
    <w:p w:rsidR="002207C8" w:rsidRDefault="002207C8">
      <w:pPr>
        <w:pStyle w:val="Index1"/>
        <w:tabs>
          <w:tab w:val="right" w:pos="5030"/>
        </w:tabs>
        <w:rPr>
          <w:noProof/>
        </w:rPr>
      </w:pPr>
      <w:r>
        <w:rPr>
          <w:noProof/>
        </w:rPr>
        <w:t>Microsoft Dynamics 365 for Team Members, izdanje Enterprise, prijelazni SA (SL po korisniku), 66</w:t>
      </w:r>
    </w:p>
    <w:p w:rsidR="002207C8" w:rsidRDefault="002207C8">
      <w:pPr>
        <w:pStyle w:val="Index1"/>
        <w:tabs>
          <w:tab w:val="right" w:pos="5030"/>
        </w:tabs>
        <w:rPr>
          <w:noProof/>
        </w:rPr>
      </w:pPr>
      <w:r>
        <w:rPr>
          <w:noProof/>
        </w:rPr>
        <w:t>Microsoft Dynamics 365 Plan, dodatak za izdanje Enterprise (SL po korisniku), 65</w:t>
      </w:r>
    </w:p>
    <w:p w:rsidR="002207C8" w:rsidRDefault="002207C8">
      <w:pPr>
        <w:pStyle w:val="Index1"/>
        <w:tabs>
          <w:tab w:val="right" w:pos="5030"/>
        </w:tabs>
        <w:rPr>
          <w:noProof/>
        </w:rPr>
      </w:pPr>
      <w:r>
        <w:rPr>
          <w:noProof/>
        </w:rPr>
        <w:t>Microsoft Dynamics 365 Plan, izdanje Enterprise (SL po korisniku), 65</w:t>
      </w:r>
    </w:p>
    <w:p w:rsidR="002207C8" w:rsidRDefault="002207C8">
      <w:pPr>
        <w:pStyle w:val="Index1"/>
        <w:tabs>
          <w:tab w:val="right" w:pos="5030"/>
        </w:tabs>
        <w:rPr>
          <w:noProof/>
        </w:rPr>
      </w:pPr>
      <w:r>
        <w:rPr>
          <w:noProof/>
        </w:rPr>
        <w:t>Microsoft Dynamics 365 Plan, izdanje Enterprise, prijelazni SA (SL po korisniku), 65</w:t>
      </w:r>
    </w:p>
    <w:p w:rsidR="002207C8" w:rsidRDefault="002207C8">
      <w:pPr>
        <w:pStyle w:val="Index1"/>
        <w:tabs>
          <w:tab w:val="right" w:pos="5030"/>
        </w:tabs>
        <w:rPr>
          <w:noProof/>
        </w:rPr>
      </w:pPr>
      <w:r>
        <w:rPr>
          <w:noProof/>
        </w:rPr>
        <w:t>Microsoft Dynamics 365 Pro Direct Support, 67</w:t>
      </w:r>
    </w:p>
    <w:p w:rsidR="002207C8" w:rsidRDefault="002207C8">
      <w:pPr>
        <w:pStyle w:val="Index1"/>
        <w:tabs>
          <w:tab w:val="right" w:pos="5030"/>
        </w:tabs>
        <w:rPr>
          <w:noProof/>
        </w:rPr>
      </w:pPr>
      <w:r>
        <w:rPr>
          <w:noProof/>
        </w:rPr>
        <w:t>Microsoft Dynamics 365 Unified Operations Plan, izdanje Enterprise, 65</w:t>
      </w:r>
    </w:p>
    <w:p w:rsidR="002207C8" w:rsidRDefault="002207C8">
      <w:pPr>
        <w:pStyle w:val="Index1"/>
        <w:tabs>
          <w:tab w:val="right" w:pos="5030"/>
        </w:tabs>
        <w:rPr>
          <w:noProof/>
        </w:rPr>
      </w:pPr>
      <w:r>
        <w:rPr>
          <w:noProof/>
        </w:rPr>
        <w:t>Microsoft Dynamics 365 Unified Operations Plan, izdanje Enterprise, dodatak, 65</w:t>
      </w:r>
    </w:p>
    <w:p w:rsidR="002207C8" w:rsidRDefault="002207C8">
      <w:pPr>
        <w:pStyle w:val="Index1"/>
        <w:tabs>
          <w:tab w:val="right" w:pos="5030"/>
        </w:tabs>
        <w:rPr>
          <w:noProof/>
        </w:rPr>
      </w:pPr>
      <w:r>
        <w:rPr>
          <w:noProof/>
        </w:rPr>
        <w:t>Microsoft Dynamics 365 Unified Operations Plan, izdanje Enterprise, prijelazni SA, 65</w:t>
      </w:r>
    </w:p>
    <w:p w:rsidR="002207C8" w:rsidRDefault="002207C8">
      <w:pPr>
        <w:pStyle w:val="Index1"/>
        <w:tabs>
          <w:tab w:val="right" w:pos="5030"/>
        </w:tabs>
        <w:rPr>
          <w:noProof/>
        </w:rPr>
      </w:pPr>
      <w:r>
        <w:rPr>
          <w:noProof/>
        </w:rPr>
        <w:t>Microsoft Dynamics 365, izdanje Enterprise – Additional Customer Engagement Database Storage, 66</w:t>
      </w:r>
    </w:p>
    <w:p w:rsidR="002207C8" w:rsidRDefault="002207C8">
      <w:pPr>
        <w:pStyle w:val="Index1"/>
        <w:tabs>
          <w:tab w:val="right" w:pos="5030"/>
        </w:tabs>
        <w:rPr>
          <w:noProof/>
        </w:rPr>
      </w:pPr>
      <w:r>
        <w:rPr>
          <w:noProof/>
        </w:rPr>
        <w:t>Microsoft Dynamics 365, izdanje Enterprise – Additional Customer Engagement Non-Production Instance, 66</w:t>
      </w:r>
    </w:p>
    <w:p w:rsidR="002207C8" w:rsidRDefault="002207C8">
      <w:pPr>
        <w:pStyle w:val="Index1"/>
        <w:tabs>
          <w:tab w:val="right" w:pos="5030"/>
        </w:tabs>
        <w:rPr>
          <w:noProof/>
        </w:rPr>
      </w:pPr>
      <w:r>
        <w:rPr>
          <w:noProof/>
        </w:rPr>
        <w:t>Microsoft Dynamics 365, izdanje Enterprise – Additional Customer Engagement Portal, 66</w:t>
      </w:r>
    </w:p>
    <w:p w:rsidR="002207C8" w:rsidRDefault="002207C8">
      <w:pPr>
        <w:pStyle w:val="Index1"/>
        <w:tabs>
          <w:tab w:val="right" w:pos="5030"/>
        </w:tabs>
        <w:rPr>
          <w:noProof/>
        </w:rPr>
      </w:pPr>
      <w:r>
        <w:rPr>
          <w:noProof/>
        </w:rPr>
        <w:t>Microsoft Dynamics 365, izdanje Enterprise – Additional Customer Engagement Portal Page Views, 66</w:t>
      </w:r>
    </w:p>
    <w:p w:rsidR="002207C8" w:rsidRDefault="002207C8">
      <w:pPr>
        <w:pStyle w:val="Index1"/>
        <w:tabs>
          <w:tab w:val="right" w:pos="5030"/>
        </w:tabs>
        <w:rPr>
          <w:noProof/>
        </w:rPr>
      </w:pPr>
      <w:r>
        <w:rPr>
          <w:noProof/>
        </w:rPr>
        <w:t>Microsoft Dynamics 365, izdanje Enterprise – Additional Customer Engagement Production Instance, 66</w:t>
      </w:r>
    </w:p>
    <w:p w:rsidR="002207C8" w:rsidRDefault="002207C8">
      <w:pPr>
        <w:pStyle w:val="Index1"/>
        <w:tabs>
          <w:tab w:val="right" w:pos="5030"/>
        </w:tabs>
        <w:rPr>
          <w:noProof/>
        </w:rPr>
      </w:pPr>
      <w:r>
        <w:rPr>
          <w:noProof/>
        </w:rPr>
        <w:t>Microsoft Dynamics 365, izdanje Enterprise – Additional Customer Engagement Social Posts, 66</w:t>
      </w:r>
    </w:p>
    <w:p w:rsidR="002207C8" w:rsidRDefault="002207C8">
      <w:pPr>
        <w:pStyle w:val="Index1"/>
        <w:tabs>
          <w:tab w:val="right" w:pos="5030"/>
        </w:tabs>
        <w:rPr>
          <w:noProof/>
        </w:rPr>
      </w:pPr>
      <w:r>
        <w:rPr>
          <w:noProof/>
        </w:rPr>
        <w:t>Microsoft Dynamics AX 2012 R2, 21</w:t>
      </w:r>
    </w:p>
    <w:p w:rsidR="002207C8" w:rsidRDefault="002207C8">
      <w:pPr>
        <w:pStyle w:val="Index1"/>
        <w:tabs>
          <w:tab w:val="right" w:pos="5030"/>
        </w:tabs>
        <w:rPr>
          <w:noProof/>
        </w:rPr>
      </w:pPr>
      <w:r>
        <w:rPr>
          <w:noProof/>
        </w:rPr>
        <w:t>Microsoft Dynamics AX 2012 R3, 21</w:t>
      </w:r>
    </w:p>
    <w:p w:rsidR="002207C8" w:rsidRDefault="002207C8">
      <w:pPr>
        <w:pStyle w:val="Index1"/>
        <w:tabs>
          <w:tab w:val="right" w:pos="5030"/>
        </w:tabs>
        <w:rPr>
          <w:noProof/>
        </w:rPr>
      </w:pPr>
      <w:r>
        <w:rPr>
          <w:noProof/>
        </w:rPr>
        <w:t>Microsoft Dynamics AX Enterprise CAL, 68, 93</w:t>
      </w:r>
    </w:p>
    <w:p w:rsidR="002207C8" w:rsidRDefault="002207C8">
      <w:pPr>
        <w:pStyle w:val="Index1"/>
        <w:tabs>
          <w:tab w:val="right" w:pos="5030"/>
        </w:tabs>
        <w:rPr>
          <w:noProof/>
        </w:rPr>
      </w:pPr>
      <w:r>
        <w:rPr>
          <w:noProof/>
        </w:rPr>
        <w:t>Microsoft Dynamics AX Functional CAL, 68, 93</w:t>
      </w:r>
    </w:p>
    <w:p w:rsidR="002207C8" w:rsidRDefault="002207C8">
      <w:pPr>
        <w:pStyle w:val="Index1"/>
        <w:tabs>
          <w:tab w:val="right" w:pos="5030"/>
        </w:tabs>
        <w:rPr>
          <w:noProof/>
        </w:rPr>
      </w:pPr>
      <w:r>
        <w:rPr>
          <w:noProof/>
        </w:rPr>
        <w:t>Microsoft Dynamics AX Self Serve CAL, 68</w:t>
      </w:r>
    </w:p>
    <w:p w:rsidR="002207C8" w:rsidRDefault="002207C8">
      <w:pPr>
        <w:pStyle w:val="Index1"/>
        <w:tabs>
          <w:tab w:val="right" w:pos="5030"/>
        </w:tabs>
        <w:rPr>
          <w:noProof/>
        </w:rPr>
      </w:pPr>
      <w:r>
        <w:rPr>
          <w:noProof/>
        </w:rPr>
        <w:t>Microsoft Dynamics AX Standard Commerce Core Server, 93</w:t>
      </w:r>
    </w:p>
    <w:p w:rsidR="002207C8" w:rsidRDefault="002207C8">
      <w:pPr>
        <w:pStyle w:val="Index1"/>
        <w:tabs>
          <w:tab w:val="right" w:pos="5030"/>
        </w:tabs>
        <w:rPr>
          <w:noProof/>
        </w:rPr>
      </w:pPr>
      <w:r>
        <w:rPr>
          <w:noProof/>
        </w:rPr>
        <w:t>Microsoft Dynamics AX Store Server, 93</w:t>
      </w:r>
    </w:p>
    <w:p w:rsidR="002207C8" w:rsidRDefault="002207C8">
      <w:pPr>
        <w:pStyle w:val="Index1"/>
        <w:tabs>
          <w:tab w:val="right" w:pos="5030"/>
        </w:tabs>
        <w:rPr>
          <w:noProof/>
        </w:rPr>
      </w:pPr>
      <w:r>
        <w:rPr>
          <w:noProof/>
        </w:rPr>
        <w:t>Microsoft Dynamics AX Task CAL, 68, 93</w:t>
      </w:r>
    </w:p>
    <w:p w:rsidR="002207C8" w:rsidRDefault="002207C8">
      <w:pPr>
        <w:pStyle w:val="Index1"/>
        <w:tabs>
          <w:tab w:val="right" w:pos="5030"/>
        </w:tabs>
        <w:rPr>
          <w:noProof/>
        </w:rPr>
      </w:pPr>
      <w:r>
        <w:rPr>
          <w:noProof/>
        </w:rPr>
        <w:t>Microsoft Dynamics CRM 2015, 21</w:t>
      </w:r>
    </w:p>
    <w:p w:rsidR="002207C8" w:rsidRDefault="002207C8">
      <w:pPr>
        <w:pStyle w:val="Index1"/>
        <w:tabs>
          <w:tab w:val="right" w:pos="5030"/>
        </w:tabs>
        <w:rPr>
          <w:noProof/>
        </w:rPr>
      </w:pPr>
      <w:r>
        <w:rPr>
          <w:noProof/>
        </w:rPr>
        <w:t>Microsoft Dynamics CRM 2016, 21</w:t>
      </w:r>
    </w:p>
    <w:p w:rsidR="002207C8" w:rsidRDefault="002207C8">
      <w:pPr>
        <w:pStyle w:val="Index1"/>
        <w:tabs>
          <w:tab w:val="right" w:pos="5030"/>
        </w:tabs>
        <w:rPr>
          <w:noProof/>
        </w:rPr>
      </w:pPr>
      <w:r>
        <w:rPr>
          <w:noProof/>
        </w:rPr>
        <w:t>Microsoft Dynamics CRM Basic CAL, 68</w:t>
      </w:r>
    </w:p>
    <w:p w:rsidR="002207C8" w:rsidRDefault="002207C8">
      <w:pPr>
        <w:pStyle w:val="Index1"/>
        <w:tabs>
          <w:tab w:val="right" w:pos="5030"/>
        </w:tabs>
        <w:rPr>
          <w:noProof/>
        </w:rPr>
      </w:pPr>
      <w:r>
        <w:rPr>
          <w:noProof/>
        </w:rPr>
        <w:t>Microsoft Dynamics CRM Professional CAL, 68</w:t>
      </w:r>
    </w:p>
    <w:p w:rsidR="002207C8" w:rsidRDefault="002207C8">
      <w:pPr>
        <w:pStyle w:val="Index1"/>
        <w:tabs>
          <w:tab w:val="right" w:pos="5030"/>
        </w:tabs>
        <w:rPr>
          <w:noProof/>
        </w:rPr>
      </w:pPr>
      <w:r>
        <w:rPr>
          <w:noProof/>
        </w:rPr>
        <w:t>Microsoft Dynamics CRM Server 2013, 93</w:t>
      </w:r>
    </w:p>
    <w:p w:rsidR="002207C8" w:rsidRDefault="002207C8">
      <w:pPr>
        <w:pStyle w:val="Index1"/>
        <w:tabs>
          <w:tab w:val="right" w:pos="5030"/>
        </w:tabs>
        <w:rPr>
          <w:noProof/>
        </w:rPr>
      </w:pPr>
      <w:r>
        <w:rPr>
          <w:noProof/>
        </w:rPr>
        <w:t>Microsoft Dynamics CRM Server 2015, 93</w:t>
      </w:r>
    </w:p>
    <w:p w:rsidR="002207C8" w:rsidRDefault="002207C8">
      <w:pPr>
        <w:pStyle w:val="Index1"/>
        <w:tabs>
          <w:tab w:val="right" w:pos="5030"/>
        </w:tabs>
        <w:rPr>
          <w:noProof/>
        </w:rPr>
      </w:pPr>
      <w:r>
        <w:rPr>
          <w:noProof/>
        </w:rPr>
        <w:t>Microsoft Flow Plan 1, 79</w:t>
      </w:r>
    </w:p>
    <w:p w:rsidR="002207C8" w:rsidRDefault="002207C8">
      <w:pPr>
        <w:pStyle w:val="Index1"/>
        <w:tabs>
          <w:tab w:val="right" w:pos="5030"/>
        </w:tabs>
        <w:rPr>
          <w:noProof/>
        </w:rPr>
      </w:pPr>
      <w:r>
        <w:rPr>
          <w:noProof/>
        </w:rPr>
        <w:t>Microsoft Flow Plan 2, 79</w:t>
      </w:r>
    </w:p>
    <w:p w:rsidR="002207C8" w:rsidRDefault="002207C8">
      <w:pPr>
        <w:pStyle w:val="Index1"/>
        <w:tabs>
          <w:tab w:val="right" w:pos="5030"/>
        </w:tabs>
        <w:rPr>
          <w:noProof/>
        </w:rPr>
      </w:pPr>
      <w:r>
        <w:rPr>
          <w:noProof/>
        </w:rPr>
        <w:t>Microsoft Identity Manager 2016 CAL, 23</w:t>
      </w:r>
    </w:p>
    <w:p w:rsidR="002207C8" w:rsidRDefault="002207C8">
      <w:pPr>
        <w:pStyle w:val="Index1"/>
        <w:tabs>
          <w:tab w:val="right" w:pos="5030"/>
        </w:tabs>
        <w:rPr>
          <w:noProof/>
        </w:rPr>
      </w:pPr>
      <w:r>
        <w:rPr>
          <w:noProof/>
        </w:rPr>
        <w:t>Microsoft Identity Manager 2016 External Connector, 23</w:t>
      </w:r>
    </w:p>
    <w:p w:rsidR="002207C8" w:rsidRDefault="002207C8">
      <w:pPr>
        <w:pStyle w:val="Index1"/>
        <w:tabs>
          <w:tab w:val="right" w:pos="5030"/>
        </w:tabs>
        <w:rPr>
          <w:noProof/>
        </w:rPr>
      </w:pPr>
      <w:r>
        <w:rPr>
          <w:noProof/>
        </w:rPr>
        <w:t>Microsoft Intune, 16, 35, 80</w:t>
      </w:r>
    </w:p>
    <w:p w:rsidR="002207C8" w:rsidRDefault="002207C8">
      <w:pPr>
        <w:pStyle w:val="Index1"/>
        <w:tabs>
          <w:tab w:val="right" w:pos="5030"/>
        </w:tabs>
        <w:rPr>
          <w:noProof/>
        </w:rPr>
      </w:pPr>
      <w:r>
        <w:rPr>
          <w:noProof/>
        </w:rPr>
        <w:t>Microsoft Intune Add-on, 80</w:t>
      </w:r>
    </w:p>
    <w:p w:rsidR="002207C8" w:rsidRDefault="002207C8">
      <w:pPr>
        <w:pStyle w:val="Index1"/>
        <w:tabs>
          <w:tab w:val="right" w:pos="5030"/>
        </w:tabs>
        <w:rPr>
          <w:noProof/>
        </w:rPr>
      </w:pPr>
      <w:r>
        <w:rPr>
          <w:noProof/>
        </w:rPr>
        <w:t>Microsoft Intune for EDU, 80</w:t>
      </w:r>
    </w:p>
    <w:p w:rsidR="002207C8" w:rsidRDefault="002207C8">
      <w:pPr>
        <w:pStyle w:val="Index1"/>
        <w:tabs>
          <w:tab w:val="right" w:pos="5030"/>
        </w:tabs>
        <w:rPr>
          <w:noProof/>
        </w:rPr>
      </w:pPr>
      <w:r>
        <w:rPr>
          <w:noProof/>
        </w:rPr>
        <w:t>Microsoft Intune for EDU Add-on, 80</w:t>
      </w:r>
    </w:p>
    <w:p w:rsidR="002207C8" w:rsidRDefault="002207C8">
      <w:pPr>
        <w:pStyle w:val="Index1"/>
        <w:tabs>
          <w:tab w:val="right" w:pos="5030"/>
        </w:tabs>
        <w:rPr>
          <w:noProof/>
        </w:rPr>
      </w:pPr>
      <w:r>
        <w:rPr>
          <w:noProof/>
        </w:rPr>
        <w:t>Microsoft Intune User SL Add-on Extra Storage 1 GB, 80</w:t>
      </w:r>
    </w:p>
    <w:p w:rsidR="002207C8" w:rsidRDefault="002207C8">
      <w:pPr>
        <w:pStyle w:val="Index1"/>
        <w:tabs>
          <w:tab w:val="right" w:pos="5030"/>
        </w:tabs>
        <w:rPr>
          <w:noProof/>
        </w:rPr>
      </w:pPr>
      <w:r>
        <w:rPr>
          <w:noProof/>
        </w:rPr>
        <w:t>Microsoft Learning Imagine Academy, 81</w:t>
      </w:r>
    </w:p>
    <w:p w:rsidR="002207C8" w:rsidRDefault="002207C8">
      <w:pPr>
        <w:pStyle w:val="Index1"/>
        <w:tabs>
          <w:tab w:val="right" w:pos="5030"/>
        </w:tabs>
        <w:rPr>
          <w:noProof/>
        </w:rPr>
      </w:pPr>
      <w:r>
        <w:rPr>
          <w:noProof/>
        </w:rPr>
        <w:t>Microsoft Learning MCP 1 Exam Vouchers, 81</w:t>
      </w:r>
    </w:p>
    <w:p w:rsidR="002207C8" w:rsidRDefault="002207C8">
      <w:pPr>
        <w:pStyle w:val="Index1"/>
        <w:tabs>
          <w:tab w:val="right" w:pos="5030"/>
        </w:tabs>
        <w:rPr>
          <w:noProof/>
        </w:rPr>
      </w:pPr>
      <w:r>
        <w:rPr>
          <w:noProof/>
        </w:rPr>
        <w:t>Microsoft Learning MCP 30 Exam Vouchers, 81</w:t>
      </w:r>
    </w:p>
    <w:p w:rsidR="002207C8" w:rsidRDefault="002207C8">
      <w:pPr>
        <w:pStyle w:val="Index1"/>
        <w:tabs>
          <w:tab w:val="right" w:pos="5030"/>
        </w:tabs>
        <w:rPr>
          <w:noProof/>
        </w:rPr>
      </w:pPr>
      <w:r>
        <w:rPr>
          <w:noProof/>
        </w:rPr>
        <w:t>Microsoft Learning MOS/MCE Certification 125 Exam Site License, 81</w:t>
      </w:r>
    </w:p>
    <w:p w:rsidR="002207C8" w:rsidRDefault="002207C8">
      <w:pPr>
        <w:pStyle w:val="Index1"/>
        <w:tabs>
          <w:tab w:val="right" w:pos="5030"/>
        </w:tabs>
        <w:rPr>
          <w:noProof/>
        </w:rPr>
      </w:pPr>
      <w:r>
        <w:rPr>
          <w:noProof/>
        </w:rPr>
        <w:t>Microsoft Learning MOS/MTA/MCE Certification 500 Exam Site License, 81</w:t>
      </w:r>
    </w:p>
    <w:p w:rsidR="002207C8" w:rsidRDefault="002207C8">
      <w:pPr>
        <w:pStyle w:val="Index1"/>
        <w:tabs>
          <w:tab w:val="right" w:pos="5030"/>
        </w:tabs>
        <w:rPr>
          <w:noProof/>
        </w:rPr>
      </w:pPr>
      <w:r>
        <w:rPr>
          <w:noProof/>
        </w:rPr>
        <w:t>Microsoft Learning MTA/MCA Certification 125 Exam Site License, 81</w:t>
      </w:r>
    </w:p>
    <w:p w:rsidR="002207C8" w:rsidRDefault="002207C8">
      <w:pPr>
        <w:pStyle w:val="Index1"/>
        <w:tabs>
          <w:tab w:val="right" w:pos="5030"/>
        </w:tabs>
        <w:rPr>
          <w:noProof/>
        </w:rPr>
      </w:pPr>
      <w:r>
        <w:rPr>
          <w:noProof/>
        </w:rPr>
        <w:t>Microsoft MyAnalytics, 73</w:t>
      </w:r>
    </w:p>
    <w:p w:rsidR="002207C8" w:rsidRDefault="002207C8">
      <w:pPr>
        <w:pStyle w:val="Index1"/>
        <w:tabs>
          <w:tab w:val="right" w:pos="5030"/>
        </w:tabs>
        <w:rPr>
          <w:noProof/>
        </w:rPr>
      </w:pPr>
      <w:r>
        <w:rPr>
          <w:noProof/>
        </w:rPr>
        <w:t>Microsoft Office Audit and Control Management Server 2013, 29</w:t>
      </w:r>
    </w:p>
    <w:p w:rsidR="002207C8" w:rsidRDefault="002207C8">
      <w:pPr>
        <w:pStyle w:val="Index1"/>
        <w:tabs>
          <w:tab w:val="right" w:pos="5030"/>
        </w:tabs>
        <w:rPr>
          <w:noProof/>
        </w:rPr>
      </w:pPr>
      <w:r>
        <w:rPr>
          <w:noProof/>
        </w:rPr>
        <w:t>Microsoft PowerApps Plan 1, 79</w:t>
      </w:r>
    </w:p>
    <w:p w:rsidR="002207C8" w:rsidRDefault="002207C8">
      <w:pPr>
        <w:pStyle w:val="Index1"/>
        <w:tabs>
          <w:tab w:val="right" w:pos="5030"/>
        </w:tabs>
        <w:rPr>
          <w:noProof/>
        </w:rPr>
      </w:pPr>
      <w:r>
        <w:rPr>
          <w:noProof/>
        </w:rPr>
        <w:t>Microsoft PowerApps Plan 2, 79</w:t>
      </w:r>
    </w:p>
    <w:p w:rsidR="002207C8" w:rsidRDefault="002207C8">
      <w:pPr>
        <w:pStyle w:val="Index1"/>
        <w:tabs>
          <w:tab w:val="right" w:pos="5030"/>
        </w:tabs>
        <w:rPr>
          <w:noProof/>
        </w:rPr>
      </w:pPr>
      <w:r>
        <w:rPr>
          <w:noProof/>
        </w:rPr>
        <w:t>Microsoft Relationship Sales, 67</w:t>
      </w:r>
    </w:p>
    <w:p w:rsidR="002207C8" w:rsidRDefault="002207C8">
      <w:pPr>
        <w:pStyle w:val="Index1"/>
        <w:tabs>
          <w:tab w:val="right" w:pos="5030"/>
        </w:tabs>
        <w:rPr>
          <w:noProof/>
        </w:rPr>
      </w:pPr>
      <w:r>
        <w:rPr>
          <w:noProof/>
        </w:rPr>
        <w:t>Microsoft Stream Plan 1, 79</w:t>
      </w:r>
    </w:p>
    <w:p w:rsidR="002207C8" w:rsidRDefault="002207C8">
      <w:pPr>
        <w:pStyle w:val="Index1"/>
        <w:tabs>
          <w:tab w:val="right" w:pos="5030"/>
        </w:tabs>
        <w:rPr>
          <w:noProof/>
        </w:rPr>
      </w:pPr>
      <w:r>
        <w:rPr>
          <w:noProof/>
        </w:rPr>
        <w:t>Microsoft Stream Plan 2, 79</w:t>
      </w:r>
    </w:p>
    <w:p w:rsidR="002207C8" w:rsidRDefault="002207C8">
      <w:pPr>
        <w:pStyle w:val="Index1"/>
        <w:tabs>
          <w:tab w:val="right" w:pos="5030"/>
        </w:tabs>
        <w:rPr>
          <w:noProof/>
        </w:rPr>
      </w:pPr>
      <w:r>
        <w:rPr>
          <w:noProof/>
        </w:rPr>
        <w:t>Microsoft Stream Plan 2 Add-on, 79</w:t>
      </w:r>
    </w:p>
    <w:p w:rsidR="002207C8" w:rsidRDefault="002207C8">
      <w:pPr>
        <w:pStyle w:val="Index1"/>
        <w:tabs>
          <w:tab w:val="right" w:pos="5030"/>
        </w:tabs>
        <w:rPr>
          <w:noProof/>
        </w:rPr>
      </w:pPr>
      <w:r>
        <w:rPr>
          <w:noProof/>
        </w:rPr>
        <w:t>Microsoft Stream Storage Add-on (500 GB), 79</w:t>
      </w:r>
    </w:p>
    <w:p w:rsidR="002207C8" w:rsidRDefault="002207C8">
      <w:pPr>
        <w:pStyle w:val="Index1"/>
        <w:tabs>
          <w:tab w:val="right" w:pos="5030"/>
        </w:tabs>
        <w:rPr>
          <w:noProof/>
        </w:rPr>
      </w:pPr>
      <w:r>
        <w:rPr>
          <w:noProof/>
        </w:rPr>
        <w:t>Microsoft Translator API, 59</w:t>
      </w:r>
    </w:p>
    <w:p w:rsidR="002207C8" w:rsidRDefault="002207C8">
      <w:pPr>
        <w:pStyle w:val="Index1"/>
        <w:tabs>
          <w:tab w:val="right" w:pos="5030"/>
        </w:tabs>
        <w:rPr>
          <w:noProof/>
        </w:rPr>
      </w:pPr>
      <w:r>
        <w:rPr>
          <w:noProof/>
        </w:rPr>
        <w:t>Microsoftov servis MultiFactor Authentication, 62</w:t>
      </w:r>
    </w:p>
    <w:p w:rsidR="002207C8" w:rsidRDefault="002207C8">
      <w:pPr>
        <w:pStyle w:val="Index1"/>
        <w:tabs>
          <w:tab w:val="right" w:pos="5030"/>
        </w:tabs>
        <w:rPr>
          <w:noProof/>
        </w:rPr>
      </w:pPr>
      <w:r>
        <w:rPr>
          <w:noProof/>
        </w:rPr>
        <w:t>Minecraft</w:t>
      </w:r>
    </w:p>
    <w:p w:rsidR="002207C8" w:rsidRDefault="002207C8">
      <w:pPr>
        <w:pStyle w:val="Index2"/>
        <w:tabs>
          <w:tab w:val="right" w:pos="5030"/>
        </w:tabs>
        <w:rPr>
          <w:noProof/>
        </w:rPr>
      </w:pPr>
      <w:r>
        <w:rPr>
          <w:noProof/>
        </w:rPr>
        <w:t>Education Edition, 81</w:t>
      </w:r>
    </w:p>
    <w:p w:rsidR="002207C8" w:rsidRDefault="002207C8">
      <w:pPr>
        <w:pStyle w:val="Index1"/>
        <w:tabs>
          <w:tab w:val="right" w:pos="5030"/>
        </w:tabs>
        <w:rPr>
          <w:noProof/>
        </w:rPr>
      </w:pPr>
      <w:r>
        <w:rPr>
          <w:noProof/>
        </w:rPr>
        <w:t>Mobile Asset Management – mjesečna pretplata po sredstvu, 78</w:t>
      </w:r>
    </w:p>
    <w:p w:rsidR="002207C8" w:rsidRDefault="002207C8">
      <w:pPr>
        <w:pStyle w:val="Index1"/>
        <w:tabs>
          <w:tab w:val="right" w:pos="5030"/>
        </w:tabs>
        <w:rPr>
          <w:noProof/>
        </w:rPr>
      </w:pPr>
      <w:r>
        <w:rPr>
          <w:noProof/>
        </w:rPr>
        <w:t>Mobile Asset Management Platform – mjesečna pretplata, 78</w:t>
      </w:r>
    </w:p>
    <w:p w:rsidR="002207C8" w:rsidRDefault="002207C8">
      <w:pPr>
        <w:pStyle w:val="Index1"/>
        <w:tabs>
          <w:tab w:val="right" w:pos="5030"/>
        </w:tabs>
        <w:rPr>
          <w:noProof/>
        </w:rPr>
      </w:pPr>
      <w:r>
        <w:rPr>
          <w:noProof/>
        </w:rPr>
        <w:t>MSDN platforme, 41</w:t>
      </w:r>
    </w:p>
    <w:p w:rsidR="002207C8" w:rsidRDefault="002207C8">
      <w:pPr>
        <w:pStyle w:val="Index1"/>
        <w:tabs>
          <w:tab w:val="right" w:pos="5030"/>
        </w:tabs>
        <w:rPr>
          <w:noProof/>
        </w:rPr>
      </w:pPr>
      <w:r>
        <w:rPr>
          <w:noProof/>
        </w:rPr>
        <w:t>Nadogradnja Windows 10 Enterprise E3 and LTSB 2016 (po uređaju), 44</w:t>
      </w:r>
    </w:p>
    <w:p w:rsidR="002207C8" w:rsidRDefault="002207C8">
      <w:pPr>
        <w:pStyle w:val="Index1"/>
        <w:tabs>
          <w:tab w:val="right" w:pos="5030"/>
        </w:tabs>
        <w:rPr>
          <w:noProof/>
        </w:rPr>
      </w:pPr>
      <w:r>
        <w:rPr>
          <w:noProof/>
        </w:rPr>
        <w:t>Nadogradnja za Windows 10 Enterprise LTSB 2016 (po uređaju), 44</w:t>
      </w:r>
    </w:p>
    <w:p w:rsidR="002207C8" w:rsidRDefault="002207C8">
      <w:pPr>
        <w:pStyle w:val="Index1"/>
        <w:tabs>
          <w:tab w:val="right" w:pos="5030"/>
        </w:tabs>
        <w:rPr>
          <w:noProof/>
        </w:rPr>
      </w:pPr>
      <w:r>
        <w:rPr>
          <w:noProof/>
        </w:rPr>
        <w:t>Office 2013, 24</w:t>
      </w:r>
    </w:p>
    <w:p w:rsidR="002207C8" w:rsidRDefault="002207C8">
      <w:pPr>
        <w:pStyle w:val="Index1"/>
        <w:tabs>
          <w:tab w:val="right" w:pos="5030"/>
        </w:tabs>
        <w:rPr>
          <w:noProof/>
        </w:rPr>
      </w:pPr>
      <w:r>
        <w:rPr>
          <w:noProof/>
        </w:rPr>
        <w:t>Office 2016 za Mac Standard, 26</w:t>
      </w:r>
    </w:p>
    <w:p w:rsidR="002207C8" w:rsidRDefault="002207C8">
      <w:pPr>
        <w:pStyle w:val="Index1"/>
        <w:tabs>
          <w:tab w:val="right" w:pos="5030"/>
        </w:tabs>
        <w:rPr>
          <w:noProof/>
        </w:rPr>
      </w:pPr>
      <w:r>
        <w:rPr>
          <w:noProof/>
        </w:rPr>
        <w:t>Office 365 Advanced Compliance, 74</w:t>
      </w:r>
    </w:p>
    <w:p w:rsidR="002207C8" w:rsidRDefault="002207C8">
      <w:pPr>
        <w:pStyle w:val="Index1"/>
        <w:tabs>
          <w:tab w:val="right" w:pos="5030"/>
        </w:tabs>
        <w:rPr>
          <w:noProof/>
        </w:rPr>
      </w:pPr>
      <w:r>
        <w:rPr>
          <w:noProof/>
        </w:rPr>
        <w:t>Office 365 Advanced Security Management (SL po korisniku), 73</w:t>
      </w:r>
    </w:p>
    <w:p w:rsidR="002207C8" w:rsidRDefault="002207C8">
      <w:pPr>
        <w:pStyle w:val="Index1"/>
        <w:tabs>
          <w:tab w:val="right" w:pos="5030"/>
        </w:tabs>
        <w:rPr>
          <w:noProof/>
        </w:rPr>
      </w:pPr>
      <w:r>
        <w:rPr>
          <w:noProof/>
        </w:rPr>
        <w:t>Office 365 Advanced Threat Protection, 74</w:t>
      </w:r>
    </w:p>
    <w:p w:rsidR="002207C8" w:rsidRDefault="002207C8">
      <w:pPr>
        <w:pStyle w:val="Index1"/>
        <w:tabs>
          <w:tab w:val="right" w:pos="5030"/>
        </w:tabs>
        <w:rPr>
          <w:noProof/>
        </w:rPr>
      </w:pPr>
      <w:r>
        <w:rPr>
          <w:noProof/>
        </w:rPr>
        <w:t>Office 365 Business, 69</w:t>
      </w:r>
    </w:p>
    <w:p w:rsidR="002207C8" w:rsidRDefault="002207C8">
      <w:pPr>
        <w:pStyle w:val="Index1"/>
        <w:tabs>
          <w:tab w:val="right" w:pos="5030"/>
        </w:tabs>
        <w:rPr>
          <w:noProof/>
        </w:rPr>
      </w:pPr>
      <w:r>
        <w:rPr>
          <w:noProof/>
        </w:rPr>
        <w:t>Office 365 Business Essentials, 70</w:t>
      </w:r>
    </w:p>
    <w:p w:rsidR="002207C8" w:rsidRDefault="002207C8">
      <w:pPr>
        <w:pStyle w:val="Index1"/>
        <w:tabs>
          <w:tab w:val="right" w:pos="5030"/>
        </w:tabs>
        <w:rPr>
          <w:noProof/>
        </w:rPr>
      </w:pPr>
      <w:r>
        <w:rPr>
          <w:noProof/>
        </w:rPr>
        <w:t>Office 365 Business Premium, 70</w:t>
      </w:r>
    </w:p>
    <w:p w:rsidR="002207C8" w:rsidRDefault="002207C8">
      <w:pPr>
        <w:pStyle w:val="Index1"/>
        <w:tabs>
          <w:tab w:val="right" w:pos="5030"/>
        </w:tabs>
        <w:rPr>
          <w:noProof/>
        </w:rPr>
      </w:pPr>
      <w:r>
        <w:rPr>
          <w:noProof/>
        </w:rPr>
        <w:t>Office 365 Education, 70</w:t>
      </w:r>
    </w:p>
    <w:p w:rsidR="002207C8" w:rsidRDefault="002207C8">
      <w:pPr>
        <w:pStyle w:val="Index1"/>
        <w:tabs>
          <w:tab w:val="right" w:pos="5030"/>
        </w:tabs>
        <w:rPr>
          <w:noProof/>
        </w:rPr>
      </w:pPr>
      <w:r>
        <w:rPr>
          <w:noProof/>
        </w:rPr>
        <w:t>Office 365 Education E5, 70</w:t>
      </w:r>
    </w:p>
    <w:p w:rsidR="002207C8" w:rsidRDefault="002207C8">
      <w:pPr>
        <w:pStyle w:val="Index1"/>
        <w:tabs>
          <w:tab w:val="right" w:pos="5030"/>
        </w:tabs>
        <w:rPr>
          <w:noProof/>
        </w:rPr>
      </w:pPr>
      <w:r>
        <w:rPr>
          <w:noProof/>
        </w:rPr>
        <w:t>Office 365 Education E5 Add-on, 70</w:t>
      </w:r>
    </w:p>
    <w:p w:rsidR="002207C8" w:rsidRDefault="002207C8">
      <w:pPr>
        <w:pStyle w:val="Index1"/>
        <w:tabs>
          <w:tab w:val="right" w:pos="5030"/>
        </w:tabs>
        <w:rPr>
          <w:noProof/>
        </w:rPr>
      </w:pPr>
      <w:r>
        <w:rPr>
          <w:noProof/>
        </w:rPr>
        <w:t>Office 365 Enterprise, 63</w:t>
      </w:r>
    </w:p>
    <w:p w:rsidR="002207C8" w:rsidRDefault="002207C8">
      <w:pPr>
        <w:pStyle w:val="Index1"/>
        <w:tabs>
          <w:tab w:val="right" w:pos="5030"/>
        </w:tabs>
        <w:rPr>
          <w:noProof/>
        </w:rPr>
      </w:pPr>
      <w:r>
        <w:rPr>
          <w:noProof/>
        </w:rPr>
        <w:t>Office 365 Enterprise, 63</w:t>
      </w:r>
    </w:p>
    <w:p w:rsidR="002207C8" w:rsidRDefault="002207C8">
      <w:pPr>
        <w:pStyle w:val="Index1"/>
        <w:tabs>
          <w:tab w:val="right" w:pos="5030"/>
        </w:tabs>
        <w:rPr>
          <w:noProof/>
        </w:rPr>
      </w:pPr>
      <w:r>
        <w:rPr>
          <w:noProof/>
        </w:rPr>
        <w:t>Office 365 Enterprise E1, 16, 70</w:t>
      </w:r>
    </w:p>
    <w:p w:rsidR="002207C8" w:rsidRDefault="002207C8">
      <w:pPr>
        <w:pStyle w:val="Index1"/>
        <w:tabs>
          <w:tab w:val="right" w:pos="5030"/>
        </w:tabs>
        <w:rPr>
          <w:noProof/>
        </w:rPr>
      </w:pPr>
      <w:r>
        <w:rPr>
          <w:noProof/>
        </w:rPr>
        <w:t>Office 365 Enterprise E1 i Microsoft Intune, 16</w:t>
      </w:r>
    </w:p>
    <w:p w:rsidR="002207C8" w:rsidRDefault="002207C8">
      <w:pPr>
        <w:pStyle w:val="Index1"/>
        <w:tabs>
          <w:tab w:val="right" w:pos="5030"/>
        </w:tabs>
        <w:rPr>
          <w:noProof/>
        </w:rPr>
      </w:pPr>
      <w:r>
        <w:rPr>
          <w:noProof/>
        </w:rPr>
        <w:t>Office 365 Enterprise E1 iz tehnološkog jamstva Software Assurance, 70</w:t>
      </w:r>
    </w:p>
    <w:p w:rsidR="002207C8" w:rsidRDefault="002207C8">
      <w:pPr>
        <w:pStyle w:val="Index1"/>
        <w:tabs>
          <w:tab w:val="right" w:pos="5030"/>
        </w:tabs>
        <w:rPr>
          <w:noProof/>
        </w:rPr>
      </w:pPr>
      <w:r>
        <w:rPr>
          <w:noProof/>
        </w:rPr>
        <w:t>Office 365 Enterprise E1, E3 Add-on, 71</w:t>
      </w:r>
    </w:p>
    <w:p w:rsidR="002207C8" w:rsidRDefault="002207C8">
      <w:pPr>
        <w:pStyle w:val="Index1"/>
        <w:tabs>
          <w:tab w:val="right" w:pos="5030"/>
        </w:tabs>
        <w:rPr>
          <w:noProof/>
        </w:rPr>
      </w:pPr>
      <w:r>
        <w:rPr>
          <w:noProof/>
        </w:rPr>
        <w:t>Office 365 Enterprise E3, 16, 70</w:t>
      </w:r>
    </w:p>
    <w:p w:rsidR="002207C8" w:rsidRDefault="002207C8">
      <w:pPr>
        <w:pStyle w:val="Index1"/>
        <w:tabs>
          <w:tab w:val="right" w:pos="5030"/>
        </w:tabs>
        <w:rPr>
          <w:noProof/>
        </w:rPr>
      </w:pPr>
      <w:r>
        <w:rPr>
          <w:noProof/>
        </w:rPr>
        <w:t>Office 365 Enterprise E3 bez ProPlus Add-on, 71</w:t>
      </w:r>
    </w:p>
    <w:p w:rsidR="002207C8" w:rsidRDefault="002207C8">
      <w:pPr>
        <w:pStyle w:val="Index1"/>
        <w:tabs>
          <w:tab w:val="right" w:pos="5030"/>
        </w:tabs>
        <w:rPr>
          <w:noProof/>
        </w:rPr>
      </w:pPr>
      <w:r>
        <w:rPr>
          <w:noProof/>
        </w:rPr>
        <w:t>Office 365 Enterprise E3 i Microsoft Intune, 16</w:t>
      </w:r>
    </w:p>
    <w:p w:rsidR="002207C8" w:rsidRDefault="002207C8">
      <w:pPr>
        <w:pStyle w:val="Index1"/>
        <w:tabs>
          <w:tab w:val="right" w:pos="5030"/>
        </w:tabs>
        <w:rPr>
          <w:noProof/>
        </w:rPr>
      </w:pPr>
      <w:r>
        <w:rPr>
          <w:noProof/>
        </w:rPr>
        <w:lastRenderedPageBreak/>
        <w:t>Office 365 Enterprise E3 iz tehnološkog jamstva Software Assurance, 70</w:t>
      </w:r>
    </w:p>
    <w:p w:rsidR="002207C8" w:rsidRDefault="002207C8">
      <w:pPr>
        <w:pStyle w:val="Index1"/>
        <w:tabs>
          <w:tab w:val="right" w:pos="5030"/>
        </w:tabs>
        <w:rPr>
          <w:noProof/>
        </w:rPr>
      </w:pPr>
      <w:r>
        <w:rPr>
          <w:noProof/>
        </w:rPr>
        <w:t>Office 365 Enterprise E3, E4 bez ProPlus Add-on, 71</w:t>
      </w:r>
    </w:p>
    <w:p w:rsidR="002207C8" w:rsidRDefault="002207C8">
      <w:pPr>
        <w:pStyle w:val="Index1"/>
        <w:tabs>
          <w:tab w:val="right" w:pos="5030"/>
        </w:tabs>
        <w:rPr>
          <w:noProof/>
        </w:rPr>
      </w:pPr>
      <w:r>
        <w:rPr>
          <w:noProof/>
        </w:rPr>
        <w:t>Office 365 Enterprise E4, 70</w:t>
      </w:r>
    </w:p>
    <w:p w:rsidR="002207C8" w:rsidRDefault="002207C8">
      <w:pPr>
        <w:pStyle w:val="Index1"/>
        <w:tabs>
          <w:tab w:val="right" w:pos="5030"/>
        </w:tabs>
        <w:rPr>
          <w:noProof/>
        </w:rPr>
      </w:pPr>
      <w:r>
        <w:rPr>
          <w:noProof/>
        </w:rPr>
        <w:t>Office 365 Enterprise E4 Add-on, 71</w:t>
      </w:r>
    </w:p>
    <w:p w:rsidR="002207C8" w:rsidRDefault="002207C8">
      <w:pPr>
        <w:pStyle w:val="Index1"/>
        <w:tabs>
          <w:tab w:val="right" w:pos="5030"/>
        </w:tabs>
        <w:rPr>
          <w:noProof/>
        </w:rPr>
      </w:pPr>
      <w:r>
        <w:rPr>
          <w:noProof/>
        </w:rPr>
        <w:t>Office 365 Enterprise E4 iz tehnološkog jamstva Software Assurance, 70</w:t>
      </w:r>
    </w:p>
    <w:p w:rsidR="002207C8" w:rsidRDefault="002207C8">
      <w:pPr>
        <w:pStyle w:val="Index1"/>
        <w:tabs>
          <w:tab w:val="right" w:pos="5030"/>
        </w:tabs>
        <w:rPr>
          <w:noProof/>
        </w:rPr>
      </w:pPr>
      <w:r>
        <w:rPr>
          <w:noProof/>
        </w:rPr>
        <w:t>Office 365 Enterprise E5, 16</w:t>
      </w:r>
    </w:p>
    <w:p w:rsidR="002207C8" w:rsidRDefault="002207C8">
      <w:pPr>
        <w:pStyle w:val="Index1"/>
        <w:tabs>
          <w:tab w:val="right" w:pos="5030"/>
        </w:tabs>
        <w:rPr>
          <w:noProof/>
        </w:rPr>
      </w:pPr>
      <w:r>
        <w:rPr>
          <w:noProof/>
        </w:rPr>
        <w:t>Office 365 Enterprise E5 (SL po korisniku), 70</w:t>
      </w:r>
    </w:p>
    <w:p w:rsidR="002207C8" w:rsidRDefault="002207C8">
      <w:pPr>
        <w:pStyle w:val="Index1"/>
        <w:tabs>
          <w:tab w:val="right" w:pos="5030"/>
        </w:tabs>
        <w:rPr>
          <w:noProof/>
        </w:rPr>
      </w:pPr>
      <w:r>
        <w:rPr>
          <w:noProof/>
        </w:rPr>
        <w:t>Office 365 Enterprise E5 Add-on, 71</w:t>
      </w:r>
    </w:p>
    <w:p w:rsidR="002207C8" w:rsidRDefault="002207C8">
      <w:pPr>
        <w:pStyle w:val="Index1"/>
        <w:tabs>
          <w:tab w:val="right" w:pos="5030"/>
        </w:tabs>
        <w:rPr>
          <w:noProof/>
        </w:rPr>
      </w:pPr>
      <w:r>
        <w:rPr>
          <w:noProof/>
        </w:rPr>
        <w:t>Office 365 Enterprise E5 i Microsoft Intune, 16</w:t>
      </w:r>
    </w:p>
    <w:p w:rsidR="002207C8" w:rsidRDefault="002207C8">
      <w:pPr>
        <w:pStyle w:val="Index1"/>
        <w:tabs>
          <w:tab w:val="right" w:pos="5030"/>
        </w:tabs>
        <w:rPr>
          <w:noProof/>
        </w:rPr>
      </w:pPr>
      <w:r>
        <w:rPr>
          <w:noProof/>
        </w:rPr>
        <w:t>Office 365 Enterprise E5 iz tehnološkog jamstva Software Assurance, 71</w:t>
      </w:r>
    </w:p>
    <w:p w:rsidR="002207C8" w:rsidRDefault="002207C8">
      <w:pPr>
        <w:pStyle w:val="Index1"/>
        <w:tabs>
          <w:tab w:val="right" w:pos="5030"/>
        </w:tabs>
        <w:rPr>
          <w:noProof/>
        </w:rPr>
      </w:pPr>
      <w:r>
        <w:rPr>
          <w:noProof/>
        </w:rPr>
        <w:t>Office 365 Enterprise F1, 71</w:t>
      </w:r>
    </w:p>
    <w:p w:rsidR="002207C8" w:rsidRDefault="002207C8">
      <w:pPr>
        <w:pStyle w:val="Index1"/>
        <w:tabs>
          <w:tab w:val="right" w:pos="5030"/>
        </w:tabs>
        <w:rPr>
          <w:noProof/>
        </w:rPr>
      </w:pPr>
      <w:r>
        <w:rPr>
          <w:noProof/>
        </w:rPr>
        <w:t>Office 365 Extra File Storage 1 GB, 76</w:t>
      </w:r>
    </w:p>
    <w:p w:rsidR="002207C8" w:rsidRDefault="002207C8">
      <w:pPr>
        <w:pStyle w:val="Index1"/>
        <w:tabs>
          <w:tab w:val="right" w:pos="5030"/>
        </w:tabs>
        <w:rPr>
          <w:noProof/>
        </w:rPr>
      </w:pPr>
      <w:r>
        <w:rPr>
          <w:noProof/>
        </w:rPr>
        <w:t>Office 365 Midsize Business, 71, 73</w:t>
      </w:r>
    </w:p>
    <w:p w:rsidR="002207C8" w:rsidRDefault="002207C8">
      <w:pPr>
        <w:pStyle w:val="Index1"/>
        <w:tabs>
          <w:tab w:val="right" w:pos="5030"/>
        </w:tabs>
        <w:rPr>
          <w:noProof/>
        </w:rPr>
      </w:pPr>
      <w:r>
        <w:rPr>
          <w:noProof/>
        </w:rPr>
        <w:t>Office 365 Midsize Business Add-on, 72</w:t>
      </w:r>
    </w:p>
    <w:p w:rsidR="002207C8" w:rsidRDefault="002207C8">
      <w:pPr>
        <w:pStyle w:val="Index1"/>
        <w:tabs>
          <w:tab w:val="right" w:pos="5030"/>
        </w:tabs>
        <w:rPr>
          <w:noProof/>
        </w:rPr>
      </w:pPr>
      <w:r>
        <w:rPr>
          <w:noProof/>
        </w:rPr>
        <w:t>Office 365 ProPlus, 69</w:t>
      </w:r>
    </w:p>
    <w:p w:rsidR="002207C8" w:rsidRDefault="002207C8">
      <w:pPr>
        <w:pStyle w:val="Index1"/>
        <w:tabs>
          <w:tab w:val="right" w:pos="5030"/>
        </w:tabs>
        <w:rPr>
          <w:noProof/>
        </w:rPr>
      </w:pPr>
      <w:r>
        <w:rPr>
          <w:noProof/>
        </w:rPr>
        <w:t>Office 365 ProPlus iz tehnološkog jamstva Software Assurance, 69</w:t>
      </w:r>
    </w:p>
    <w:p w:rsidR="002207C8" w:rsidRDefault="002207C8">
      <w:pPr>
        <w:pStyle w:val="Index1"/>
        <w:tabs>
          <w:tab w:val="right" w:pos="5030"/>
        </w:tabs>
        <w:rPr>
          <w:noProof/>
        </w:rPr>
      </w:pPr>
      <w:r>
        <w:rPr>
          <w:noProof/>
        </w:rPr>
        <w:t>Office 365 Threat Intelligence, 74</w:t>
      </w:r>
    </w:p>
    <w:p w:rsidR="002207C8" w:rsidRDefault="002207C8">
      <w:pPr>
        <w:pStyle w:val="Index1"/>
        <w:tabs>
          <w:tab w:val="right" w:pos="5030"/>
        </w:tabs>
        <w:rPr>
          <w:noProof/>
        </w:rPr>
      </w:pPr>
      <w:r>
        <w:rPr>
          <w:noProof/>
        </w:rPr>
        <w:t>Office for Mac 2011, 26</w:t>
      </w:r>
    </w:p>
    <w:p w:rsidR="002207C8" w:rsidRDefault="002207C8">
      <w:pPr>
        <w:pStyle w:val="Index1"/>
        <w:tabs>
          <w:tab w:val="right" w:pos="5030"/>
        </w:tabs>
        <w:rPr>
          <w:noProof/>
        </w:rPr>
      </w:pPr>
      <w:r>
        <w:rPr>
          <w:noProof/>
        </w:rPr>
        <w:t>Office for Mac Standard, 93</w:t>
      </w:r>
    </w:p>
    <w:p w:rsidR="002207C8" w:rsidRDefault="002207C8">
      <w:pPr>
        <w:pStyle w:val="Index1"/>
        <w:tabs>
          <w:tab w:val="right" w:pos="5030"/>
        </w:tabs>
        <w:rPr>
          <w:noProof/>
        </w:rPr>
      </w:pPr>
      <w:r>
        <w:rPr>
          <w:noProof/>
        </w:rPr>
        <w:t>Office Multi Language Pack, 70, 73</w:t>
      </w:r>
    </w:p>
    <w:p w:rsidR="002207C8" w:rsidRDefault="002207C8">
      <w:pPr>
        <w:pStyle w:val="Index1"/>
        <w:tabs>
          <w:tab w:val="right" w:pos="5030"/>
        </w:tabs>
        <w:rPr>
          <w:noProof/>
        </w:rPr>
      </w:pPr>
      <w:r>
        <w:rPr>
          <w:noProof/>
        </w:rPr>
        <w:t>Office Multi Language Pack 2013, 24</w:t>
      </w:r>
    </w:p>
    <w:p w:rsidR="002207C8" w:rsidRDefault="002207C8">
      <w:pPr>
        <w:pStyle w:val="Index1"/>
        <w:tabs>
          <w:tab w:val="right" w:pos="5030"/>
        </w:tabs>
        <w:rPr>
          <w:noProof/>
        </w:rPr>
      </w:pPr>
      <w:r>
        <w:rPr>
          <w:noProof/>
        </w:rPr>
        <w:t>Office Online, 70</w:t>
      </w:r>
    </w:p>
    <w:p w:rsidR="002207C8" w:rsidRDefault="002207C8">
      <w:pPr>
        <w:pStyle w:val="Index1"/>
        <w:tabs>
          <w:tab w:val="right" w:pos="5030"/>
        </w:tabs>
        <w:rPr>
          <w:noProof/>
        </w:rPr>
      </w:pPr>
      <w:r>
        <w:rPr>
          <w:noProof/>
        </w:rPr>
        <w:t>Office Online za Office 365, 93</w:t>
      </w:r>
    </w:p>
    <w:p w:rsidR="002207C8" w:rsidRDefault="002207C8">
      <w:pPr>
        <w:pStyle w:val="Index1"/>
        <w:tabs>
          <w:tab w:val="right" w:pos="5030"/>
        </w:tabs>
        <w:rPr>
          <w:noProof/>
        </w:rPr>
      </w:pPr>
      <w:r>
        <w:rPr>
          <w:noProof/>
        </w:rPr>
        <w:t>Office Professional Plus, 69, 70, 72, 93, 99</w:t>
      </w:r>
    </w:p>
    <w:p w:rsidR="002207C8" w:rsidRDefault="002207C8">
      <w:pPr>
        <w:pStyle w:val="Index1"/>
        <w:tabs>
          <w:tab w:val="right" w:pos="5030"/>
        </w:tabs>
        <w:rPr>
          <w:noProof/>
        </w:rPr>
      </w:pPr>
      <w:r>
        <w:rPr>
          <w:noProof/>
        </w:rPr>
        <w:t>Office Professional Plus 2013, 69</w:t>
      </w:r>
    </w:p>
    <w:p w:rsidR="002207C8" w:rsidRDefault="002207C8">
      <w:pPr>
        <w:pStyle w:val="Index1"/>
        <w:tabs>
          <w:tab w:val="right" w:pos="5030"/>
        </w:tabs>
        <w:rPr>
          <w:noProof/>
        </w:rPr>
      </w:pPr>
      <w:r>
        <w:rPr>
          <w:noProof/>
        </w:rPr>
        <w:t>Office Professional Plus 2016, 24, 42, 71</w:t>
      </w:r>
    </w:p>
    <w:p w:rsidR="002207C8" w:rsidRDefault="002207C8">
      <w:pPr>
        <w:pStyle w:val="Index1"/>
        <w:tabs>
          <w:tab w:val="right" w:pos="5030"/>
        </w:tabs>
        <w:rPr>
          <w:noProof/>
        </w:rPr>
      </w:pPr>
      <w:r>
        <w:rPr>
          <w:noProof/>
        </w:rPr>
        <w:t>Office Standard, 70, 93, 99</w:t>
      </w:r>
    </w:p>
    <w:p w:rsidR="002207C8" w:rsidRDefault="002207C8">
      <w:pPr>
        <w:pStyle w:val="Index1"/>
        <w:tabs>
          <w:tab w:val="right" w:pos="5030"/>
        </w:tabs>
        <w:rPr>
          <w:noProof/>
        </w:rPr>
      </w:pPr>
      <w:r>
        <w:rPr>
          <w:noProof/>
        </w:rPr>
        <w:t>Office Standard 2016, 24</w:t>
      </w:r>
    </w:p>
    <w:p w:rsidR="002207C8" w:rsidRDefault="002207C8">
      <w:pPr>
        <w:pStyle w:val="Index1"/>
        <w:tabs>
          <w:tab w:val="right" w:pos="5030"/>
        </w:tabs>
        <w:rPr>
          <w:noProof/>
        </w:rPr>
      </w:pPr>
      <w:r>
        <w:rPr>
          <w:noProof/>
        </w:rPr>
        <w:t>OneDrive za tvrtke Plan 1, 75</w:t>
      </w:r>
    </w:p>
    <w:p w:rsidR="002207C8" w:rsidRDefault="002207C8">
      <w:pPr>
        <w:pStyle w:val="Index1"/>
        <w:tabs>
          <w:tab w:val="right" w:pos="5030"/>
        </w:tabs>
        <w:rPr>
          <w:noProof/>
        </w:rPr>
      </w:pPr>
      <w:r>
        <w:rPr>
          <w:noProof/>
        </w:rPr>
        <w:t>OneDrive za tvrtke Plan 2, 75</w:t>
      </w:r>
    </w:p>
    <w:p w:rsidR="002207C8" w:rsidRDefault="002207C8">
      <w:pPr>
        <w:pStyle w:val="Index1"/>
        <w:tabs>
          <w:tab w:val="right" w:pos="5030"/>
        </w:tabs>
        <w:rPr>
          <w:noProof/>
        </w:rPr>
      </w:pPr>
      <w:r>
        <w:rPr>
          <w:noProof/>
        </w:rPr>
        <w:t>Operations Management and Security</w:t>
      </w:r>
    </w:p>
    <w:p w:rsidR="002207C8" w:rsidRDefault="002207C8">
      <w:pPr>
        <w:pStyle w:val="Index2"/>
        <w:tabs>
          <w:tab w:val="right" w:pos="5030"/>
        </w:tabs>
        <w:rPr>
          <w:noProof/>
        </w:rPr>
      </w:pPr>
      <w:r>
        <w:rPr>
          <w:noProof/>
        </w:rPr>
        <w:t>automatizacija i kontrola, 60</w:t>
      </w:r>
    </w:p>
    <w:p w:rsidR="002207C8" w:rsidRDefault="002207C8">
      <w:pPr>
        <w:pStyle w:val="Index2"/>
        <w:tabs>
          <w:tab w:val="right" w:pos="5030"/>
        </w:tabs>
        <w:rPr>
          <w:noProof/>
        </w:rPr>
      </w:pPr>
      <w:r>
        <w:rPr>
          <w:noProof/>
        </w:rPr>
        <w:t>sigurnosna kopija i oporavak od katastrofe, 60</w:t>
      </w:r>
    </w:p>
    <w:p w:rsidR="002207C8" w:rsidRDefault="002207C8">
      <w:pPr>
        <w:pStyle w:val="Index2"/>
        <w:tabs>
          <w:tab w:val="right" w:pos="5030"/>
        </w:tabs>
        <w:rPr>
          <w:noProof/>
        </w:rPr>
      </w:pPr>
      <w:r>
        <w:rPr>
          <w:noProof/>
        </w:rPr>
        <w:t>sigurnost i usklađenost, 60</w:t>
      </w:r>
    </w:p>
    <w:p w:rsidR="002207C8" w:rsidRDefault="002207C8">
      <w:pPr>
        <w:pStyle w:val="Index2"/>
        <w:tabs>
          <w:tab w:val="right" w:pos="5030"/>
        </w:tabs>
        <w:rPr>
          <w:noProof/>
        </w:rPr>
      </w:pPr>
      <w:r>
        <w:rPr>
          <w:noProof/>
        </w:rPr>
        <w:t>uvidi i analiza, 60</w:t>
      </w:r>
    </w:p>
    <w:p w:rsidR="002207C8" w:rsidRDefault="002207C8">
      <w:pPr>
        <w:pStyle w:val="Index1"/>
        <w:tabs>
          <w:tab w:val="right" w:pos="5030"/>
        </w:tabs>
        <w:rPr>
          <w:noProof/>
        </w:rPr>
      </w:pPr>
      <w:r>
        <w:rPr>
          <w:noProof/>
        </w:rPr>
        <w:t>Operations Management and Security E1, 60</w:t>
      </w:r>
    </w:p>
    <w:p w:rsidR="002207C8" w:rsidRDefault="002207C8">
      <w:pPr>
        <w:pStyle w:val="Index1"/>
        <w:tabs>
          <w:tab w:val="right" w:pos="5030"/>
        </w:tabs>
        <w:rPr>
          <w:noProof/>
        </w:rPr>
      </w:pPr>
      <w:r>
        <w:rPr>
          <w:noProof/>
        </w:rPr>
        <w:t>Operations Management and Security E1 From SA, 60</w:t>
      </w:r>
    </w:p>
    <w:p w:rsidR="002207C8" w:rsidRDefault="002207C8">
      <w:pPr>
        <w:pStyle w:val="Index1"/>
        <w:tabs>
          <w:tab w:val="right" w:pos="5030"/>
        </w:tabs>
        <w:rPr>
          <w:noProof/>
        </w:rPr>
      </w:pPr>
      <w:r>
        <w:rPr>
          <w:noProof/>
        </w:rPr>
        <w:t>Operations Management and Security E2, 60</w:t>
      </w:r>
    </w:p>
    <w:p w:rsidR="002207C8" w:rsidRDefault="002207C8">
      <w:pPr>
        <w:pStyle w:val="Index1"/>
        <w:tabs>
          <w:tab w:val="right" w:pos="5030"/>
        </w:tabs>
        <w:rPr>
          <w:noProof/>
        </w:rPr>
      </w:pPr>
      <w:r>
        <w:rPr>
          <w:noProof/>
        </w:rPr>
        <w:t>Operations Management and Security E2 From SA, 60</w:t>
      </w:r>
    </w:p>
    <w:p w:rsidR="002207C8" w:rsidRDefault="002207C8">
      <w:pPr>
        <w:pStyle w:val="Index1"/>
        <w:tabs>
          <w:tab w:val="right" w:pos="5030"/>
        </w:tabs>
        <w:rPr>
          <w:noProof/>
        </w:rPr>
      </w:pPr>
      <w:r>
        <w:rPr>
          <w:noProof/>
        </w:rPr>
        <w:t>Oporavak web-mjesta Azure (za web-mjesto u vlasništvu Klijenta), 59</w:t>
      </w:r>
    </w:p>
    <w:p w:rsidR="002207C8" w:rsidRDefault="002207C8">
      <w:pPr>
        <w:pStyle w:val="Index1"/>
        <w:tabs>
          <w:tab w:val="right" w:pos="5030"/>
        </w:tabs>
        <w:rPr>
          <w:noProof/>
        </w:rPr>
      </w:pPr>
      <w:r>
        <w:rPr>
          <w:noProof/>
        </w:rPr>
        <w:t>Outlook 2016, 24</w:t>
      </w:r>
    </w:p>
    <w:p w:rsidR="002207C8" w:rsidRDefault="002207C8">
      <w:pPr>
        <w:pStyle w:val="Index1"/>
        <w:tabs>
          <w:tab w:val="right" w:pos="5030"/>
        </w:tabs>
        <w:rPr>
          <w:noProof/>
        </w:rPr>
      </w:pPr>
      <w:r>
        <w:rPr>
          <w:noProof/>
        </w:rPr>
        <w:t>Outlook 2016 za Mac, 26</w:t>
      </w:r>
    </w:p>
    <w:p w:rsidR="002207C8" w:rsidRDefault="002207C8">
      <w:pPr>
        <w:pStyle w:val="Index1"/>
        <w:tabs>
          <w:tab w:val="right" w:pos="5030"/>
        </w:tabs>
        <w:rPr>
          <w:noProof/>
        </w:rPr>
      </w:pPr>
      <w:r>
        <w:rPr>
          <w:noProof/>
        </w:rPr>
        <w:t>Power BI Premium EM1, 79</w:t>
      </w:r>
    </w:p>
    <w:p w:rsidR="002207C8" w:rsidRDefault="002207C8">
      <w:pPr>
        <w:pStyle w:val="Index1"/>
        <w:tabs>
          <w:tab w:val="right" w:pos="5030"/>
        </w:tabs>
        <w:rPr>
          <w:noProof/>
        </w:rPr>
      </w:pPr>
      <w:r>
        <w:rPr>
          <w:noProof/>
        </w:rPr>
        <w:t>Power BI Premium EM1 A, 79</w:t>
      </w:r>
    </w:p>
    <w:p w:rsidR="002207C8" w:rsidRDefault="002207C8">
      <w:pPr>
        <w:pStyle w:val="Index1"/>
        <w:tabs>
          <w:tab w:val="right" w:pos="5030"/>
        </w:tabs>
        <w:rPr>
          <w:noProof/>
        </w:rPr>
      </w:pPr>
      <w:r>
        <w:rPr>
          <w:noProof/>
        </w:rPr>
        <w:t>Power BI Premium EM2, 79</w:t>
      </w:r>
    </w:p>
    <w:p w:rsidR="002207C8" w:rsidRDefault="002207C8">
      <w:pPr>
        <w:pStyle w:val="Index1"/>
        <w:tabs>
          <w:tab w:val="right" w:pos="5030"/>
        </w:tabs>
        <w:rPr>
          <w:noProof/>
        </w:rPr>
      </w:pPr>
      <w:r>
        <w:rPr>
          <w:noProof/>
        </w:rPr>
        <w:t>Power BI Premium EM2 A, 79</w:t>
      </w:r>
    </w:p>
    <w:p w:rsidR="002207C8" w:rsidRDefault="002207C8">
      <w:pPr>
        <w:pStyle w:val="Index1"/>
        <w:tabs>
          <w:tab w:val="right" w:pos="5030"/>
        </w:tabs>
        <w:rPr>
          <w:noProof/>
        </w:rPr>
      </w:pPr>
      <w:r>
        <w:rPr>
          <w:noProof/>
        </w:rPr>
        <w:t>Power BI Premium EM3, 79</w:t>
      </w:r>
    </w:p>
    <w:p w:rsidR="002207C8" w:rsidRDefault="002207C8">
      <w:pPr>
        <w:pStyle w:val="Index1"/>
        <w:tabs>
          <w:tab w:val="right" w:pos="5030"/>
        </w:tabs>
        <w:rPr>
          <w:noProof/>
        </w:rPr>
      </w:pPr>
      <w:r>
        <w:rPr>
          <w:noProof/>
        </w:rPr>
        <w:t>Power BI Premium EM3 A, 79</w:t>
      </w:r>
    </w:p>
    <w:p w:rsidR="002207C8" w:rsidRDefault="002207C8">
      <w:pPr>
        <w:pStyle w:val="Index1"/>
        <w:tabs>
          <w:tab w:val="right" w:pos="5030"/>
        </w:tabs>
        <w:rPr>
          <w:noProof/>
        </w:rPr>
      </w:pPr>
      <w:r>
        <w:rPr>
          <w:noProof/>
        </w:rPr>
        <w:t>Power BI Premium Promo, 79</w:t>
      </w:r>
    </w:p>
    <w:p w:rsidR="002207C8" w:rsidRDefault="002207C8">
      <w:pPr>
        <w:pStyle w:val="Index1"/>
        <w:tabs>
          <w:tab w:val="right" w:pos="5030"/>
        </w:tabs>
        <w:rPr>
          <w:noProof/>
        </w:rPr>
      </w:pPr>
      <w:r>
        <w:rPr>
          <w:noProof/>
        </w:rPr>
        <w:t>Power BI Pro, 79</w:t>
      </w:r>
    </w:p>
    <w:p w:rsidR="002207C8" w:rsidRDefault="002207C8">
      <w:pPr>
        <w:pStyle w:val="Index1"/>
        <w:tabs>
          <w:tab w:val="right" w:pos="5030"/>
        </w:tabs>
        <w:rPr>
          <w:noProof/>
        </w:rPr>
      </w:pPr>
      <w:r>
        <w:rPr>
          <w:noProof/>
        </w:rPr>
        <w:t>Power BI Pro A, 79</w:t>
      </w:r>
    </w:p>
    <w:p w:rsidR="002207C8" w:rsidRDefault="002207C8">
      <w:pPr>
        <w:pStyle w:val="Index1"/>
        <w:tabs>
          <w:tab w:val="right" w:pos="5030"/>
        </w:tabs>
        <w:rPr>
          <w:noProof/>
        </w:rPr>
      </w:pPr>
      <w:r>
        <w:rPr>
          <w:noProof/>
        </w:rPr>
        <w:t>PowerPoint 2016, 24</w:t>
      </w:r>
    </w:p>
    <w:p w:rsidR="002207C8" w:rsidRDefault="002207C8">
      <w:pPr>
        <w:pStyle w:val="Index1"/>
        <w:tabs>
          <w:tab w:val="right" w:pos="5030"/>
        </w:tabs>
        <w:rPr>
          <w:noProof/>
        </w:rPr>
      </w:pPr>
      <w:r>
        <w:rPr>
          <w:noProof/>
        </w:rPr>
        <w:t>PowerPoint 2016 za Mac, 26</w:t>
      </w:r>
    </w:p>
    <w:p w:rsidR="002207C8" w:rsidRDefault="002207C8">
      <w:pPr>
        <w:pStyle w:val="Index1"/>
        <w:tabs>
          <w:tab w:val="right" w:pos="5030"/>
        </w:tabs>
        <w:rPr>
          <w:noProof/>
        </w:rPr>
      </w:pPr>
      <w:r>
        <w:rPr>
          <w:noProof/>
        </w:rPr>
        <w:t>Prelazak s Windows 10 S na Windows 10 Pro, 45</w:t>
      </w:r>
    </w:p>
    <w:p w:rsidR="002207C8" w:rsidRDefault="002207C8">
      <w:pPr>
        <w:pStyle w:val="Index1"/>
        <w:tabs>
          <w:tab w:val="right" w:pos="5030"/>
        </w:tabs>
        <w:rPr>
          <w:noProof/>
        </w:rPr>
      </w:pPr>
      <w:r>
        <w:rPr>
          <w:noProof/>
        </w:rPr>
        <w:t>Premium podrška za Microsoft Azure StorSimple, 61</w:t>
      </w:r>
    </w:p>
    <w:p w:rsidR="002207C8" w:rsidRDefault="002207C8">
      <w:pPr>
        <w:pStyle w:val="Index1"/>
        <w:tabs>
          <w:tab w:val="right" w:pos="5030"/>
        </w:tabs>
        <w:rPr>
          <w:noProof/>
        </w:rPr>
      </w:pPr>
      <w:r>
        <w:rPr>
          <w:noProof/>
        </w:rPr>
        <w:t>Pretplata na Visual Studio Enterprise, 93, 100</w:t>
      </w:r>
    </w:p>
    <w:p w:rsidR="002207C8" w:rsidRDefault="002207C8">
      <w:pPr>
        <w:pStyle w:val="Index1"/>
        <w:tabs>
          <w:tab w:val="right" w:pos="5030"/>
        </w:tabs>
        <w:rPr>
          <w:noProof/>
        </w:rPr>
      </w:pPr>
      <w:r>
        <w:rPr>
          <w:noProof/>
        </w:rPr>
        <w:t>Pretplata na Visual Studio Enterprise 2017, 41</w:t>
      </w:r>
    </w:p>
    <w:p w:rsidR="002207C8" w:rsidRDefault="002207C8">
      <w:pPr>
        <w:pStyle w:val="Index1"/>
        <w:tabs>
          <w:tab w:val="right" w:pos="5030"/>
        </w:tabs>
        <w:rPr>
          <w:noProof/>
        </w:rPr>
      </w:pPr>
      <w:r>
        <w:rPr>
          <w:noProof/>
        </w:rPr>
        <w:t>Pretplata na Visual Studio Professional, 100</w:t>
      </w:r>
    </w:p>
    <w:p w:rsidR="002207C8" w:rsidRDefault="002207C8">
      <w:pPr>
        <w:pStyle w:val="Index1"/>
        <w:tabs>
          <w:tab w:val="right" w:pos="5030"/>
        </w:tabs>
        <w:rPr>
          <w:noProof/>
        </w:rPr>
      </w:pPr>
      <w:r>
        <w:rPr>
          <w:noProof/>
        </w:rPr>
        <w:t>Pretplata na Visual Studio Professional 2017, 41</w:t>
      </w:r>
    </w:p>
    <w:p w:rsidR="002207C8" w:rsidRDefault="002207C8">
      <w:pPr>
        <w:pStyle w:val="Index1"/>
        <w:tabs>
          <w:tab w:val="right" w:pos="5030"/>
        </w:tabs>
        <w:rPr>
          <w:noProof/>
        </w:rPr>
      </w:pPr>
      <w:r>
        <w:rPr>
          <w:noProof/>
        </w:rPr>
        <w:t>Pretplata na Visual Studio Test Professional, 100</w:t>
      </w:r>
    </w:p>
    <w:p w:rsidR="002207C8" w:rsidRDefault="002207C8">
      <w:pPr>
        <w:pStyle w:val="Index1"/>
        <w:tabs>
          <w:tab w:val="right" w:pos="5030"/>
        </w:tabs>
        <w:rPr>
          <w:noProof/>
        </w:rPr>
      </w:pPr>
      <w:r>
        <w:rPr>
          <w:noProof/>
        </w:rPr>
        <w:t>Pretplata na Visual Studio Test Professional 2017, 41</w:t>
      </w:r>
    </w:p>
    <w:p w:rsidR="002207C8" w:rsidRDefault="002207C8">
      <w:pPr>
        <w:pStyle w:val="Index1"/>
        <w:tabs>
          <w:tab w:val="right" w:pos="5030"/>
        </w:tabs>
        <w:rPr>
          <w:noProof/>
        </w:rPr>
      </w:pPr>
      <w:r>
        <w:rPr>
          <w:noProof/>
        </w:rPr>
        <w:t>pretplata Windows Companion, 49</w:t>
      </w:r>
    </w:p>
    <w:p w:rsidR="002207C8" w:rsidRDefault="002207C8">
      <w:pPr>
        <w:pStyle w:val="Index1"/>
        <w:tabs>
          <w:tab w:val="right" w:pos="5030"/>
        </w:tabs>
        <w:rPr>
          <w:noProof/>
        </w:rPr>
      </w:pPr>
      <w:r>
        <w:rPr>
          <w:noProof/>
        </w:rPr>
        <w:t>Project 2013, 28</w:t>
      </w:r>
    </w:p>
    <w:p w:rsidR="002207C8" w:rsidRDefault="002207C8">
      <w:pPr>
        <w:pStyle w:val="Index1"/>
        <w:tabs>
          <w:tab w:val="right" w:pos="5030"/>
        </w:tabs>
        <w:rPr>
          <w:noProof/>
        </w:rPr>
      </w:pPr>
      <w:r>
        <w:rPr>
          <w:noProof/>
        </w:rPr>
        <w:t>Project Online Essentials, 75</w:t>
      </w:r>
    </w:p>
    <w:p w:rsidR="002207C8" w:rsidRDefault="002207C8">
      <w:pPr>
        <w:pStyle w:val="Index1"/>
        <w:tabs>
          <w:tab w:val="right" w:pos="5030"/>
        </w:tabs>
        <w:rPr>
          <w:noProof/>
        </w:rPr>
      </w:pPr>
      <w:r>
        <w:rPr>
          <w:noProof/>
        </w:rPr>
        <w:t>Project Online Essentials – dodatak, 75</w:t>
      </w:r>
    </w:p>
    <w:p w:rsidR="002207C8" w:rsidRDefault="002207C8">
      <w:pPr>
        <w:pStyle w:val="Index1"/>
        <w:tabs>
          <w:tab w:val="right" w:pos="5030"/>
        </w:tabs>
        <w:rPr>
          <w:noProof/>
        </w:rPr>
      </w:pPr>
      <w:r>
        <w:rPr>
          <w:noProof/>
        </w:rPr>
        <w:t>Project Online Premium, 75</w:t>
      </w:r>
    </w:p>
    <w:p w:rsidR="002207C8" w:rsidRDefault="002207C8">
      <w:pPr>
        <w:pStyle w:val="Index1"/>
        <w:tabs>
          <w:tab w:val="right" w:pos="5030"/>
        </w:tabs>
        <w:rPr>
          <w:noProof/>
        </w:rPr>
      </w:pPr>
      <w:r>
        <w:rPr>
          <w:noProof/>
        </w:rPr>
        <w:t>Project Online Premium – dodatak, 75</w:t>
      </w:r>
    </w:p>
    <w:p w:rsidR="002207C8" w:rsidRDefault="002207C8">
      <w:pPr>
        <w:pStyle w:val="Index1"/>
        <w:tabs>
          <w:tab w:val="right" w:pos="5030"/>
        </w:tabs>
        <w:rPr>
          <w:noProof/>
        </w:rPr>
      </w:pPr>
      <w:r>
        <w:rPr>
          <w:noProof/>
        </w:rPr>
        <w:t>Project Online Premium – prijelazni SA, 75</w:t>
      </w:r>
    </w:p>
    <w:p w:rsidR="002207C8" w:rsidRDefault="002207C8">
      <w:pPr>
        <w:pStyle w:val="Index1"/>
        <w:tabs>
          <w:tab w:val="right" w:pos="5030"/>
        </w:tabs>
        <w:rPr>
          <w:noProof/>
        </w:rPr>
      </w:pPr>
      <w:r>
        <w:rPr>
          <w:noProof/>
        </w:rPr>
        <w:t>Project Online Professional, 75</w:t>
      </w:r>
    </w:p>
    <w:p w:rsidR="002207C8" w:rsidRDefault="002207C8">
      <w:pPr>
        <w:pStyle w:val="Index1"/>
        <w:tabs>
          <w:tab w:val="right" w:pos="5030"/>
        </w:tabs>
        <w:rPr>
          <w:noProof/>
        </w:rPr>
      </w:pPr>
      <w:r>
        <w:rPr>
          <w:noProof/>
        </w:rPr>
        <w:t>Project Online Professional – dodatak, 75</w:t>
      </w:r>
    </w:p>
    <w:p w:rsidR="002207C8" w:rsidRDefault="002207C8">
      <w:pPr>
        <w:pStyle w:val="Index1"/>
        <w:tabs>
          <w:tab w:val="right" w:pos="5030"/>
        </w:tabs>
        <w:rPr>
          <w:noProof/>
        </w:rPr>
      </w:pPr>
      <w:r>
        <w:rPr>
          <w:noProof/>
        </w:rPr>
        <w:t>Project Online Professional – prijelazni SA, 75</w:t>
      </w:r>
    </w:p>
    <w:p w:rsidR="002207C8" w:rsidRDefault="002207C8">
      <w:pPr>
        <w:pStyle w:val="Index1"/>
        <w:tabs>
          <w:tab w:val="right" w:pos="5030"/>
        </w:tabs>
        <w:rPr>
          <w:noProof/>
        </w:rPr>
      </w:pPr>
      <w:r>
        <w:rPr>
          <w:noProof/>
        </w:rPr>
        <w:t>Project Professional, 99</w:t>
      </w:r>
    </w:p>
    <w:p w:rsidR="002207C8" w:rsidRDefault="002207C8">
      <w:pPr>
        <w:pStyle w:val="Index1"/>
        <w:tabs>
          <w:tab w:val="right" w:pos="5030"/>
        </w:tabs>
        <w:rPr>
          <w:noProof/>
        </w:rPr>
      </w:pPr>
      <w:r>
        <w:rPr>
          <w:noProof/>
        </w:rPr>
        <w:t>Project Professional 2016, 24</w:t>
      </w:r>
    </w:p>
    <w:p w:rsidR="002207C8" w:rsidRDefault="002207C8">
      <w:pPr>
        <w:pStyle w:val="Index1"/>
        <w:tabs>
          <w:tab w:val="right" w:pos="5030"/>
        </w:tabs>
        <w:rPr>
          <w:noProof/>
        </w:rPr>
      </w:pPr>
      <w:r>
        <w:rPr>
          <w:noProof/>
        </w:rPr>
        <w:t>Project Server 2016, 25, 28</w:t>
      </w:r>
    </w:p>
    <w:p w:rsidR="002207C8" w:rsidRDefault="002207C8">
      <w:pPr>
        <w:pStyle w:val="Index1"/>
        <w:tabs>
          <w:tab w:val="right" w:pos="5030"/>
        </w:tabs>
        <w:rPr>
          <w:noProof/>
        </w:rPr>
      </w:pPr>
      <w:r>
        <w:rPr>
          <w:noProof/>
        </w:rPr>
        <w:t>Project Server 2016 CAL, 28</w:t>
      </w:r>
    </w:p>
    <w:p w:rsidR="002207C8" w:rsidRDefault="002207C8">
      <w:pPr>
        <w:pStyle w:val="Index1"/>
        <w:tabs>
          <w:tab w:val="right" w:pos="5030"/>
        </w:tabs>
        <w:rPr>
          <w:noProof/>
        </w:rPr>
      </w:pPr>
      <w:r>
        <w:rPr>
          <w:noProof/>
        </w:rPr>
        <w:t>Project Standard, 93, 99</w:t>
      </w:r>
    </w:p>
    <w:p w:rsidR="002207C8" w:rsidRDefault="002207C8">
      <w:pPr>
        <w:pStyle w:val="Index1"/>
        <w:tabs>
          <w:tab w:val="right" w:pos="5030"/>
        </w:tabs>
        <w:rPr>
          <w:noProof/>
        </w:rPr>
      </w:pPr>
      <w:r>
        <w:rPr>
          <w:noProof/>
        </w:rPr>
        <w:t>Project Standard 2016, 24</w:t>
      </w:r>
    </w:p>
    <w:p w:rsidR="002207C8" w:rsidRDefault="002207C8">
      <w:pPr>
        <w:pStyle w:val="Index1"/>
        <w:tabs>
          <w:tab w:val="right" w:pos="5030"/>
        </w:tabs>
        <w:rPr>
          <w:noProof/>
        </w:rPr>
      </w:pPr>
      <w:r>
        <w:rPr>
          <w:noProof/>
        </w:rPr>
        <w:t>Publisher 2016, 24</w:t>
      </w:r>
    </w:p>
    <w:p w:rsidR="002207C8" w:rsidRDefault="002207C8">
      <w:pPr>
        <w:pStyle w:val="Index1"/>
        <w:tabs>
          <w:tab w:val="right" w:pos="5030"/>
        </w:tabs>
        <w:rPr>
          <w:noProof/>
        </w:rPr>
      </w:pPr>
      <w:r>
        <w:rPr>
          <w:noProof/>
        </w:rPr>
        <w:t>R, 20</w:t>
      </w:r>
    </w:p>
    <w:p w:rsidR="002207C8" w:rsidRDefault="002207C8">
      <w:pPr>
        <w:pStyle w:val="Index1"/>
        <w:tabs>
          <w:tab w:val="right" w:pos="5030"/>
        </w:tabs>
        <w:rPr>
          <w:noProof/>
        </w:rPr>
      </w:pPr>
      <w:r>
        <w:rPr>
          <w:noProof/>
        </w:rPr>
        <w:t>R Server 2016 za Hadoop, 20</w:t>
      </w:r>
    </w:p>
    <w:p w:rsidR="002207C8" w:rsidRDefault="002207C8">
      <w:pPr>
        <w:pStyle w:val="Index1"/>
        <w:tabs>
          <w:tab w:val="right" w:pos="5030"/>
        </w:tabs>
        <w:rPr>
          <w:noProof/>
        </w:rPr>
      </w:pPr>
      <w:r>
        <w:rPr>
          <w:noProof/>
        </w:rPr>
        <w:t>R Server 2016 za Linux, 20</w:t>
      </w:r>
    </w:p>
    <w:p w:rsidR="002207C8" w:rsidRDefault="002207C8">
      <w:pPr>
        <w:pStyle w:val="Index1"/>
        <w:tabs>
          <w:tab w:val="right" w:pos="5030"/>
        </w:tabs>
        <w:rPr>
          <w:noProof/>
        </w:rPr>
      </w:pPr>
      <w:r>
        <w:rPr>
          <w:noProof/>
        </w:rPr>
        <w:t>R Server 2016 za Teradata DB, 20</w:t>
      </w:r>
    </w:p>
    <w:p w:rsidR="002207C8" w:rsidRDefault="002207C8">
      <w:pPr>
        <w:pStyle w:val="Index1"/>
        <w:tabs>
          <w:tab w:val="right" w:pos="5030"/>
        </w:tabs>
        <w:rPr>
          <w:noProof/>
        </w:rPr>
      </w:pPr>
      <w:r>
        <w:rPr>
          <w:noProof/>
        </w:rPr>
        <w:t>Rad kod kuće za Mac 2016, 26</w:t>
      </w:r>
    </w:p>
    <w:p w:rsidR="002207C8" w:rsidRDefault="002207C8">
      <w:pPr>
        <w:pStyle w:val="Index1"/>
        <w:tabs>
          <w:tab w:val="right" w:pos="5030"/>
        </w:tabs>
        <w:rPr>
          <w:noProof/>
        </w:rPr>
      </w:pPr>
      <w:r>
        <w:rPr>
          <w:noProof/>
        </w:rPr>
        <w:t>Rad kod kuće za Office Professional Plus 2016, 24</w:t>
      </w:r>
    </w:p>
    <w:p w:rsidR="002207C8" w:rsidRDefault="002207C8">
      <w:pPr>
        <w:pStyle w:val="Index1"/>
        <w:tabs>
          <w:tab w:val="right" w:pos="5030"/>
        </w:tabs>
        <w:rPr>
          <w:noProof/>
        </w:rPr>
      </w:pPr>
      <w:r>
        <w:rPr>
          <w:noProof/>
        </w:rPr>
        <w:t>Rad kod kuće za Office Standard 2016, 24</w:t>
      </w:r>
    </w:p>
    <w:p w:rsidR="002207C8" w:rsidRDefault="002207C8">
      <w:pPr>
        <w:pStyle w:val="Index1"/>
        <w:tabs>
          <w:tab w:val="right" w:pos="5030"/>
        </w:tabs>
        <w:rPr>
          <w:noProof/>
        </w:rPr>
      </w:pPr>
      <w:r>
        <w:rPr>
          <w:noProof/>
        </w:rPr>
        <w:t>SharePoint Online, 93</w:t>
      </w:r>
    </w:p>
    <w:p w:rsidR="002207C8" w:rsidRDefault="002207C8">
      <w:pPr>
        <w:pStyle w:val="Index1"/>
        <w:tabs>
          <w:tab w:val="right" w:pos="5030"/>
        </w:tabs>
        <w:rPr>
          <w:noProof/>
        </w:rPr>
      </w:pPr>
      <w:r>
        <w:rPr>
          <w:noProof/>
        </w:rPr>
        <w:t>SharePoint Online Plan 1, 76</w:t>
      </w:r>
    </w:p>
    <w:p w:rsidR="002207C8" w:rsidRDefault="002207C8">
      <w:pPr>
        <w:pStyle w:val="Index1"/>
        <w:tabs>
          <w:tab w:val="right" w:pos="5030"/>
        </w:tabs>
        <w:rPr>
          <w:noProof/>
        </w:rPr>
      </w:pPr>
      <w:r>
        <w:rPr>
          <w:noProof/>
        </w:rPr>
        <w:t>SharePoint Online Plan 1 Add-on, 76</w:t>
      </w:r>
    </w:p>
    <w:p w:rsidR="002207C8" w:rsidRDefault="002207C8">
      <w:pPr>
        <w:pStyle w:val="Index1"/>
        <w:tabs>
          <w:tab w:val="right" w:pos="5030"/>
        </w:tabs>
        <w:rPr>
          <w:noProof/>
        </w:rPr>
      </w:pPr>
      <w:r>
        <w:rPr>
          <w:noProof/>
        </w:rPr>
        <w:t>SharePoint Online Plan 1 ili 2, 29</w:t>
      </w:r>
    </w:p>
    <w:p w:rsidR="002207C8" w:rsidRDefault="002207C8">
      <w:pPr>
        <w:pStyle w:val="Index1"/>
        <w:tabs>
          <w:tab w:val="right" w:pos="5030"/>
        </w:tabs>
        <w:rPr>
          <w:noProof/>
        </w:rPr>
      </w:pPr>
      <w:r>
        <w:rPr>
          <w:noProof/>
        </w:rPr>
        <w:t>SharePoint Online Plan 2, 29, 76</w:t>
      </w:r>
    </w:p>
    <w:p w:rsidR="002207C8" w:rsidRDefault="002207C8">
      <w:pPr>
        <w:pStyle w:val="Index1"/>
        <w:tabs>
          <w:tab w:val="right" w:pos="5030"/>
        </w:tabs>
        <w:rPr>
          <w:noProof/>
        </w:rPr>
      </w:pPr>
      <w:r>
        <w:rPr>
          <w:noProof/>
        </w:rPr>
        <w:t>SharePoint Server, 63, 98</w:t>
      </w:r>
    </w:p>
    <w:p w:rsidR="002207C8" w:rsidRDefault="002207C8">
      <w:pPr>
        <w:pStyle w:val="Index1"/>
        <w:tabs>
          <w:tab w:val="right" w:pos="5030"/>
        </w:tabs>
        <w:rPr>
          <w:noProof/>
        </w:rPr>
      </w:pPr>
      <w:r>
        <w:rPr>
          <w:noProof/>
        </w:rPr>
        <w:t>SharePoint Server 2013, 29</w:t>
      </w:r>
    </w:p>
    <w:p w:rsidR="002207C8" w:rsidRDefault="002207C8">
      <w:pPr>
        <w:pStyle w:val="Index1"/>
        <w:tabs>
          <w:tab w:val="right" w:pos="5030"/>
        </w:tabs>
        <w:rPr>
          <w:noProof/>
        </w:rPr>
      </w:pPr>
      <w:r>
        <w:rPr>
          <w:noProof/>
        </w:rPr>
        <w:t>SharePoint Server 2016, 29</w:t>
      </w:r>
    </w:p>
    <w:p w:rsidR="002207C8" w:rsidRDefault="002207C8">
      <w:pPr>
        <w:pStyle w:val="Index1"/>
        <w:tabs>
          <w:tab w:val="right" w:pos="5030"/>
        </w:tabs>
        <w:rPr>
          <w:noProof/>
        </w:rPr>
      </w:pPr>
      <w:r>
        <w:rPr>
          <w:noProof/>
        </w:rPr>
        <w:t>SharePoint Server 2016 Enterprise CAL, 29</w:t>
      </w:r>
    </w:p>
    <w:p w:rsidR="002207C8" w:rsidRDefault="002207C8">
      <w:pPr>
        <w:pStyle w:val="Index1"/>
        <w:tabs>
          <w:tab w:val="right" w:pos="5030"/>
        </w:tabs>
        <w:rPr>
          <w:noProof/>
        </w:rPr>
      </w:pPr>
      <w:r>
        <w:rPr>
          <w:noProof/>
        </w:rPr>
        <w:t>SharePoint Server 2016 Standard CAL, 29</w:t>
      </w:r>
    </w:p>
    <w:p w:rsidR="002207C8" w:rsidRDefault="002207C8">
      <w:pPr>
        <w:pStyle w:val="Index1"/>
        <w:tabs>
          <w:tab w:val="right" w:pos="5030"/>
        </w:tabs>
        <w:rPr>
          <w:noProof/>
        </w:rPr>
      </w:pPr>
      <w:r>
        <w:rPr>
          <w:noProof/>
        </w:rPr>
        <w:t>Skype za Business 2016, 24</w:t>
      </w:r>
    </w:p>
    <w:p w:rsidR="002207C8" w:rsidRDefault="002207C8">
      <w:pPr>
        <w:pStyle w:val="Index1"/>
        <w:tabs>
          <w:tab w:val="right" w:pos="5030"/>
        </w:tabs>
        <w:rPr>
          <w:noProof/>
        </w:rPr>
      </w:pPr>
      <w:r>
        <w:rPr>
          <w:noProof/>
        </w:rPr>
        <w:t>Skype za Business Server 2015, 30</w:t>
      </w:r>
    </w:p>
    <w:p w:rsidR="002207C8" w:rsidRDefault="002207C8">
      <w:pPr>
        <w:pStyle w:val="Index1"/>
        <w:tabs>
          <w:tab w:val="right" w:pos="5030"/>
        </w:tabs>
        <w:rPr>
          <w:noProof/>
        </w:rPr>
      </w:pPr>
      <w:r>
        <w:rPr>
          <w:noProof/>
        </w:rPr>
        <w:t>Skype za tvrtke – korištenje putem PSTN mreže, 77</w:t>
      </w:r>
    </w:p>
    <w:p w:rsidR="002207C8" w:rsidRDefault="002207C8">
      <w:pPr>
        <w:pStyle w:val="Index1"/>
        <w:tabs>
          <w:tab w:val="right" w:pos="5030"/>
        </w:tabs>
        <w:rPr>
          <w:noProof/>
        </w:rPr>
      </w:pPr>
      <w:r>
        <w:rPr>
          <w:noProof/>
        </w:rPr>
        <w:t>Skype za tvrtke online Cloud PBX, 77</w:t>
      </w:r>
    </w:p>
    <w:p w:rsidR="002207C8" w:rsidRDefault="002207C8">
      <w:pPr>
        <w:pStyle w:val="Index1"/>
        <w:tabs>
          <w:tab w:val="right" w:pos="5030"/>
        </w:tabs>
        <w:rPr>
          <w:noProof/>
        </w:rPr>
      </w:pPr>
      <w:r>
        <w:rPr>
          <w:noProof/>
        </w:rPr>
        <w:t>Skype za tvrtke online Plan 1, 77</w:t>
      </w:r>
    </w:p>
    <w:p w:rsidR="002207C8" w:rsidRDefault="002207C8">
      <w:pPr>
        <w:pStyle w:val="Index1"/>
        <w:tabs>
          <w:tab w:val="right" w:pos="5030"/>
        </w:tabs>
        <w:rPr>
          <w:noProof/>
        </w:rPr>
      </w:pPr>
      <w:r>
        <w:rPr>
          <w:noProof/>
        </w:rPr>
        <w:t>Skype za tvrtke online Plan 1 Add-on, 71, 77</w:t>
      </w:r>
    </w:p>
    <w:p w:rsidR="002207C8" w:rsidRDefault="002207C8">
      <w:pPr>
        <w:pStyle w:val="Index1"/>
        <w:tabs>
          <w:tab w:val="right" w:pos="5030"/>
        </w:tabs>
        <w:rPr>
          <w:noProof/>
        </w:rPr>
      </w:pPr>
      <w:r>
        <w:rPr>
          <w:noProof/>
        </w:rPr>
        <w:t>Skype za tvrtke online Plan 1 G, 31</w:t>
      </w:r>
    </w:p>
    <w:p w:rsidR="002207C8" w:rsidRDefault="002207C8">
      <w:pPr>
        <w:pStyle w:val="Index1"/>
        <w:tabs>
          <w:tab w:val="right" w:pos="5030"/>
        </w:tabs>
        <w:rPr>
          <w:noProof/>
        </w:rPr>
      </w:pPr>
      <w:r>
        <w:rPr>
          <w:noProof/>
        </w:rPr>
        <w:t>Skype za tvrtke online Plan 2, 31, 77</w:t>
      </w:r>
    </w:p>
    <w:p w:rsidR="002207C8" w:rsidRDefault="002207C8">
      <w:pPr>
        <w:pStyle w:val="Index1"/>
        <w:tabs>
          <w:tab w:val="right" w:pos="5030"/>
        </w:tabs>
        <w:rPr>
          <w:noProof/>
        </w:rPr>
      </w:pPr>
      <w:r>
        <w:rPr>
          <w:noProof/>
        </w:rPr>
        <w:t>Skype za tvrtke online PSTN Calling, 77</w:t>
      </w:r>
    </w:p>
    <w:p w:rsidR="002207C8" w:rsidRDefault="002207C8">
      <w:pPr>
        <w:pStyle w:val="Index1"/>
        <w:tabs>
          <w:tab w:val="right" w:pos="5030"/>
        </w:tabs>
        <w:rPr>
          <w:noProof/>
        </w:rPr>
      </w:pPr>
      <w:r>
        <w:rPr>
          <w:noProof/>
        </w:rPr>
        <w:t>Skype za tvrtke online PSTN Conferencing, 77</w:t>
      </w:r>
    </w:p>
    <w:p w:rsidR="002207C8" w:rsidRDefault="002207C8">
      <w:pPr>
        <w:pStyle w:val="Index1"/>
        <w:tabs>
          <w:tab w:val="right" w:pos="5030"/>
        </w:tabs>
        <w:rPr>
          <w:noProof/>
        </w:rPr>
      </w:pPr>
      <w:r>
        <w:rPr>
          <w:noProof/>
        </w:rPr>
        <w:t>Skype za tvrtke Plus CAL, 30</w:t>
      </w:r>
    </w:p>
    <w:p w:rsidR="002207C8" w:rsidRDefault="002207C8">
      <w:pPr>
        <w:pStyle w:val="Index1"/>
        <w:tabs>
          <w:tab w:val="right" w:pos="5030"/>
        </w:tabs>
        <w:rPr>
          <w:noProof/>
        </w:rPr>
      </w:pPr>
      <w:r>
        <w:rPr>
          <w:noProof/>
        </w:rPr>
        <w:t>Skype za tvrtke Plus CAL dodatak za Microsoft 365 E3, 62</w:t>
      </w:r>
    </w:p>
    <w:p w:rsidR="002207C8" w:rsidRDefault="002207C8">
      <w:pPr>
        <w:pStyle w:val="Index1"/>
        <w:tabs>
          <w:tab w:val="right" w:pos="5030"/>
        </w:tabs>
        <w:rPr>
          <w:noProof/>
        </w:rPr>
      </w:pPr>
      <w:r>
        <w:rPr>
          <w:noProof/>
        </w:rPr>
        <w:t>Skype za tvrtke poslužiteljska verzija 2015 Enterprise CAL, 30</w:t>
      </w:r>
    </w:p>
    <w:p w:rsidR="002207C8" w:rsidRDefault="002207C8">
      <w:pPr>
        <w:pStyle w:val="Index1"/>
        <w:tabs>
          <w:tab w:val="right" w:pos="5030"/>
        </w:tabs>
        <w:rPr>
          <w:noProof/>
        </w:rPr>
      </w:pPr>
      <w:r>
        <w:rPr>
          <w:noProof/>
        </w:rPr>
        <w:t>Skype za tvrtke poslužiteljska verzija 2015 Plus CAL, 30</w:t>
      </w:r>
    </w:p>
    <w:p w:rsidR="002207C8" w:rsidRDefault="002207C8">
      <w:pPr>
        <w:pStyle w:val="Index1"/>
        <w:tabs>
          <w:tab w:val="right" w:pos="5030"/>
        </w:tabs>
        <w:rPr>
          <w:noProof/>
        </w:rPr>
      </w:pPr>
      <w:r>
        <w:rPr>
          <w:noProof/>
        </w:rPr>
        <w:t>Skype za tvrtke poslužiteljska verzija 2015 Standard CAL, 30</w:t>
      </w:r>
    </w:p>
    <w:p w:rsidR="002207C8" w:rsidRDefault="002207C8">
      <w:pPr>
        <w:pStyle w:val="Index1"/>
        <w:tabs>
          <w:tab w:val="right" w:pos="5030"/>
        </w:tabs>
        <w:rPr>
          <w:noProof/>
        </w:rPr>
      </w:pPr>
      <w:r>
        <w:rPr>
          <w:noProof/>
        </w:rPr>
        <w:lastRenderedPageBreak/>
        <w:t>Skype za tvrtke, poslužiteljska verzija, 63</w:t>
      </w:r>
    </w:p>
    <w:p w:rsidR="002207C8" w:rsidRDefault="002207C8">
      <w:pPr>
        <w:pStyle w:val="Index1"/>
        <w:tabs>
          <w:tab w:val="right" w:pos="5030"/>
        </w:tabs>
        <w:rPr>
          <w:noProof/>
        </w:rPr>
      </w:pPr>
      <w:r>
        <w:rPr>
          <w:noProof/>
        </w:rPr>
        <w:t>SQL Parallel Data Warehouse, 93, 99</w:t>
      </w:r>
    </w:p>
    <w:p w:rsidR="002207C8" w:rsidRDefault="002207C8">
      <w:pPr>
        <w:pStyle w:val="Index1"/>
        <w:tabs>
          <w:tab w:val="right" w:pos="5030"/>
        </w:tabs>
        <w:rPr>
          <w:noProof/>
        </w:rPr>
      </w:pPr>
      <w:r>
        <w:rPr>
          <w:noProof/>
        </w:rPr>
        <w:t>SQL Server, 98</w:t>
      </w:r>
    </w:p>
    <w:p w:rsidR="002207C8" w:rsidRDefault="002207C8">
      <w:pPr>
        <w:pStyle w:val="Index1"/>
        <w:tabs>
          <w:tab w:val="right" w:pos="5030"/>
        </w:tabs>
        <w:rPr>
          <w:noProof/>
        </w:rPr>
      </w:pPr>
      <w:r>
        <w:rPr>
          <w:noProof/>
        </w:rPr>
        <w:t>SQL Server 2014, 32</w:t>
      </w:r>
    </w:p>
    <w:p w:rsidR="002207C8" w:rsidRDefault="002207C8">
      <w:pPr>
        <w:pStyle w:val="Index1"/>
        <w:tabs>
          <w:tab w:val="right" w:pos="5030"/>
        </w:tabs>
        <w:rPr>
          <w:noProof/>
        </w:rPr>
      </w:pPr>
      <w:r>
        <w:rPr>
          <w:noProof/>
        </w:rPr>
        <w:t>SQL Server 2016 CAL, 31</w:t>
      </w:r>
    </w:p>
    <w:p w:rsidR="002207C8" w:rsidRDefault="002207C8">
      <w:pPr>
        <w:pStyle w:val="Index1"/>
        <w:tabs>
          <w:tab w:val="right" w:pos="5030"/>
        </w:tabs>
        <w:rPr>
          <w:noProof/>
        </w:rPr>
      </w:pPr>
      <w:r>
        <w:rPr>
          <w:noProof/>
        </w:rPr>
        <w:t>SQL Server 2016 Enterprise, 31, 32</w:t>
      </w:r>
    </w:p>
    <w:p w:rsidR="002207C8" w:rsidRDefault="002207C8">
      <w:pPr>
        <w:pStyle w:val="Index1"/>
        <w:tabs>
          <w:tab w:val="right" w:pos="5030"/>
        </w:tabs>
        <w:rPr>
          <w:noProof/>
        </w:rPr>
      </w:pPr>
      <w:r>
        <w:rPr>
          <w:noProof/>
        </w:rPr>
        <w:t>SQL Server 2016 Enterprise Core, 31</w:t>
      </w:r>
    </w:p>
    <w:p w:rsidR="002207C8" w:rsidRDefault="002207C8">
      <w:pPr>
        <w:pStyle w:val="Index1"/>
        <w:tabs>
          <w:tab w:val="right" w:pos="5030"/>
        </w:tabs>
        <w:rPr>
          <w:noProof/>
        </w:rPr>
      </w:pPr>
      <w:r>
        <w:rPr>
          <w:noProof/>
        </w:rPr>
        <w:t>SQL Server 2016 Standard, 31</w:t>
      </w:r>
    </w:p>
    <w:p w:rsidR="002207C8" w:rsidRDefault="002207C8">
      <w:pPr>
        <w:pStyle w:val="Index1"/>
        <w:tabs>
          <w:tab w:val="right" w:pos="5030"/>
        </w:tabs>
        <w:rPr>
          <w:noProof/>
        </w:rPr>
      </w:pPr>
      <w:r>
        <w:rPr>
          <w:noProof/>
        </w:rPr>
        <w:t>SQL Server 2016 Standard Core, 31</w:t>
      </w:r>
    </w:p>
    <w:p w:rsidR="002207C8" w:rsidRDefault="002207C8">
      <w:pPr>
        <w:pStyle w:val="Index1"/>
        <w:tabs>
          <w:tab w:val="right" w:pos="5030"/>
        </w:tabs>
        <w:rPr>
          <w:noProof/>
        </w:rPr>
      </w:pPr>
      <w:r>
        <w:rPr>
          <w:noProof/>
        </w:rPr>
        <w:t>SQL Server Business Intelligence, 93, 100</w:t>
      </w:r>
    </w:p>
    <w:p w:rsidR="002207C8" w:rsidRDefault="002207C8">
      <w:pPr>
        <w:pStyle w:val="Index1"/>
        <w:tabs>
          <w:tab w:val="right" w:pos="5030"/>
        </w:tabs>
        <w:rPr>
          <w:noProof/>
        </w:rPr>
      </w:pPr>
      <w:r>
        <w:rPr>
          <w:noProof/>
        </w:rPr>
        <w:t>SQL Server Data Center, 93</w:t>
      </w:r>
    </w:p>
    <w:p w:rsidR="002207C8" w:rsidRDefault="002207C8">
      <w:pPr>
        <w:pStyle w:val="Index1"/>
        <w:tabs>
          <w:tab w:val="right" w:pos="5030"/>
        </w:tabs>
        <w:rPr>
          <w:noProof/>
        </w:rPr>
      </w:pPr>
      <w:r>
        <w:rPr>
          <w:noProof/>
        </w:rPr>
        <w:t>SQL Server Enterprise, 93</w:t>
      </w:r>
    </w:p>
    <w:p w:rsidR="002207C8" w:rsidRDefault="002207C8">
      <w:pPr>
        <w:pStyle w:val="Index1"/>
        <w:tabs>
          <w:tab w:val="right" w:pos="5030"/>
        </w:tabs>
        <w:rPr>
          <w:noProof/>
        </w:rPr>
      </w:pPr>
      <w:r>
        <w:rPr>
          <w:noProof/>
        </w:rPr>
        <w:t>SQL Server Enterprise Premium Assurance Add-on, 31</w:t>
      </w:r>
    </w:p>
    <w:p w:rsidR="002207C8" w:rsidRDefault="002207C8">
      <w:pPr>
        <w:pStyle w:val="Index1"/>
        <w:tabs>
          <w:tab w:val="right" w:pos="5030"/>
        </w:tabs>
        <w:rPr>
          <w:noProof/>
        </w:rPr>
      </w:pPr>
      <w:r>
        <w:rPr>
          <w:noProof/>
        </w:rPr>
        <w:t>SQL Server Standard, 93, 100</w:t>
      </w:r>
    </w:p>
    <w:p w:rsidR="002207C8" w:rsidRDefault="002207C8">
      <w:pPr>
        <w:pStyle w:val="Index1"/>
        <w:tabs>
          <w:tab w:val="right" w:pos="5030"/>
        </w:tabs>
        <w:rPr>
          <w:noProof/>
        </w:rPr>
      </w:pPr>
      <w:r>
        <w:rPr>
          <w:noProof/>
        </w:rPr>
        <w:t>SQL Server Standard Premium Assurance Add-on, 31</w:t>
      </w:r>
    </w:p>
    <w:p w:rsidR="002207C8" w:rsidRDefault="002207C8">
      <w:pPr>
        <w:pStyle w:val="Index1"/>
        <w:tabs>
          <w:tab w:val="right" w:pos="5030"/>
        </w:tabs>
        <w:rPr>
          <w:noProof/>
        </w:rPr>
      </w:pPr>
      <w:r>
        <w:rPr>
          <w:noProof/>
        </w:rPr>
        <w:t>Standardna podrška za Microsoft Azure StorSimple, 61</w:t>
      </w:r>
    </w:p>
    <w:p w:rsidR="002207C8" w:rsidRDefault="002207C8">
      <w:pPr>
        <w:pStyle w:val="Index1"/>
        <w:tabs>
          <w:tab w:val="right" w:pos="5030"/>
        </w:tabs>
        <w:rPr>
          <w:noProof/>
        </w:rPr>
      </w:pPr>
      <w:r>
        <w:rPr>
          <w:noProof/>
        </w:rPr>
        <w:t>Standardna podrška za Microsoft Azure StorSimple Standard Support u Premium podršku, 61</w:t>
      </w:r>
    </w:p>
    <w:p w:rsidR="002207C8" w:rsidRDefault="002207C8">
      <w:pPr>
        <w:pStyle w:val="Index1"/>
        <w:tabs>
          <w:tab w:val="right" w:pos="5030"/>
        </w:tabs>
        <w:rPr>
          <w:noProof/>
        </w:rPr>
      </w:pPr>
      <w:r>
        <w:rPr>
          <w:noProof/>
        </w:rPr>
        <w:t>System Center 2012 Client Management Suite, 36, 38, 39, 40</w:t>
      </w:r>
    </w:p>
    <w:p w:rsidR="002207C8" w:rsidRDefault="002207C8">
      <w:pPr>
        <w:pStyle w:val="Index1"/>
        <w:tabs>
          <w:tab w:val="right" w:pos="5030"/>
        </w:tabs>
        <w:rPr>
          <w:noProof/>
        </w:rPr>
      </w:pPr>
      <w:r>
        <w:rPr>
          <w:noProof/>
        </w:rPr>
        <w:t>System Center 2012 Datacenter Server Management License, 93</w:t>
      </w:r>
    </w:p>
    <w:p w:rsidR="002207C8" w:rsidRDefault="002207C8">
      <w:pPr>
        <w:pStyle w:val="Index1"/>
        <w:tabs>
          <w:tab w:val="right" w:pos="5030"/>
        </w:tabs>
        <w:rPr>
          <w:noProof/>
        </w:rPr>
      </w:pPr>
      <w:r>
        <w:rPr>
          <w:noProof/>
        </w:rPr>
        <w:t>System Center 2012 R2, 34</w:t>
      </w:r>
    </w:p>
    <w:p w:rsidR="002207C8" w:rsidRDefault="002207C8">
      <w:pPr>
        <w:pStyle w:val="Index1"/>
        <w:tabs>
          <w:tab w:val="right" w:pos="5030"/>
        </w:tabs>
        <w:rPr>
          <w:noProof/>
        </w:rPr>
      </w:pPr>
      <w:r>
        <w:rPr>
          <w:noProof/>
        </w:rPr>
        <w:t>System Center 2012 R2 Configuration Manager, 35</w:t>
      </w:r>
    </w:p>
    <w:p w:rsidR="002207C8" w:rsidRDefault="002207C8">
      <w:pPr>
        <w:pStyle w:val="Index1"/>
        <w:tabs>
          <w:tab w:val="right" w:pos="5030"/>
        </w:tabs>
        <w:rPr>
          <w:noProof/>
        </w:rPr>
      </w:pPr>
      <w:r>
        <w:rPr>
          <w:noProof/>
        </w:rPr>
        <w:t>System Center 2012 R2 Endpoint Protection, 37</w:t>
      </w:r>
    </w:p>
    <w:p w:rsidR="002207C8" w:rsidRDefault="002207C8">
      <w:pPr>
        <w:pStyle w:val="Index1"/>
        <w:tabs>
          <w:tab w:val="right" w:pos="5030"/>
        </w:tabs>
        <w:rPr>
          <w:noProof/>
        </w:rPr>
      </w:pPr>
      <w:r>
        <w:rPr>
          <w:noProof/>
        </w:rPr>
        <w:t>System Center 2012 Standard Server Management License, 93</w:t>
      </w:r>
    </w:p>
    <w:p w:rsidR="002207C8" w:rsidRDefault="002207C8">
      <w:pPr>
        <w:pStyle w:val="Index1"/>
        <w:tabs>
          <w:tab w:val="right" w:pos="5030"/>
        </w:tabs>
        <w:rPr>
          <w:noProof/>
        </w:rPr>
      </w:pPr>
      <w:r>
        <w:rPr>
          <w:noProof/>
        </w:rPr>
        <w:t>System Center 2016 Data Protection Manager, 36</w:t>
      </w:r>
    </w:p>
    <w:p w:rsidR="002207C8" w:rsidRDefault="002207C8">
      <w:pPr>
        <w:pStyle w:val="Index1"/>
        <w:tabs>
          <w:tab w:val="right" w:pos="5030"/>
        </w:tabs>
        <w:rPr>
          <w:noProof/>
        </w:rPr>
      </w:pPr>
      <w:r>
        <w:rPr>
          <w:noProof/>
        </w:rPr>
        <w:t>System Center 2016 Operations Manager, 38</w:t>
      </w:r>
    </w:p>
    <w:p w:rsidR="002207C8" w:rsidRDefault="002207C8">
      <w:pPr>
        <w:pStyle w:val="Index1"/>
        <w:tabs>
          <w:tab w:val="right" w:pos="5030"/>
        </w:tabs>
        <w:rPr>
          <w:noProof/>
        </w:rPr>
      </w:pPr>
      <w:r>
        <w:rPr>
          <w:noProof/>
        </w:rPr>
        <w:t>System Center 2016 Orchestrator, 39</w:t>
      </w:r>
    </w:p>
    <w:p w:rsidR="002207C8" w:rsidRDefault="002207C8">
      <w:pPr>
        <w:pStyle w:val="Index1"/>
        <w:tabs>
          <w:tab w:val="right" w:pos="5030"/>
        </w:tabs>
        <w:rPr>
          <w:noProof/>
        </w:rPr>
      </w:pPr>
      <w:r>
        <w:rPr>
          <w:noProof/>
        </w:rPr>
        <w:t>System Center 2016 Service Manager, 39, 40</w:t>
      </w:r>
    </w:p>
    <w:p w:rsidR="002207C8" w:rsidRDefault="002207C8">
      <w:pPr>
        <w:pStyle w:val="Index1"/>
        <w:tabs>
          <w:tab w:val="right" w:pos="5030"/>
        </w:tabs>
        <w:rPr>
          <w:noProof/>
        </w:rPr>
      </w:pPr>
      <w:r>
        <w:rPr>
          <w:noProof/>
        </w:rPr>
        <w:t>System Center Datacenter, 98, 100</w:t>
      </w:r>
    </w:p>
    <w:p w:rsidR="002207C8" w:rsidRDefault="002207C8">
      <w:pPr>
        <w:pStyle w:val="Index1"/>
        <w:tabs>
          <w:tab w:val="right" w:pos="5030"/>
        </w:tabs>
        <w:rPr>
          <w:noProof/>
        </w:rPr>
      </w:pPr>
      <w:r>
        <w:rPr>
          <w:noProof/>
        </w:rPr>
        <w:t>System Center Datacenter (licence za 2 jezgre), 19</w:t>
      </w:r>
    </w:p>
    <w:p w:rsidR="002207C8" w:rsidRDefault="002207C8">
      <w:pPr>
        <w:pStyle w:val="Index1"/>
        <w:tabs>
          <w:tab w:val="right" w:pos="5030"/>
        </w:tabs>
        <w:rPr>
          <w:noProof/>
        </w:rPr>
      </w:pPr>
      <w:r>
        <w:rPr>
          <w:noProof/>
        </w:rPr>
        <w:t>System Center Endpoint Protection 1606, 37</w:t>
      </w:r>
    </w:p>
    <w:p w:rsidR="002207C8" w:rsidRDefault="002207C8">
      <w:pPr>
        <w:pStyle w:val="Index1"/>
        <w:tabs>
          <w:tab w:val="right" w:pos="5030"/>
        </w:tabs>
        <w:rPr>
          <w:noProof/>
        </w:rPr>
      </w:pPr>
      <w:r>
        <w:rPr>
          <w:noProof/>
        </w:rPr>
        <w:t>System Center Global Service Monitor, 35</w:t>
      </w:r>
    </w:p>
    <w:p w:rsidR="002207C8" w:rsidRDefault="002207C8">
      <w:pPr>
        <w:pStyle w:val="Index1"/>
        <w:tabs>
          <w:tab w:val="right" w:pos="5030"/>
        </w:tabs>
        <w:rPr>
          <w:noProof/>
        </w:rPr>
      </w:pPr>
      <w:r>
        <w:rPr>
          <w:noProof/>
        </w:rPr>
        <w:t>System Center Standard, 98, 100</w:t>
      </w:r>
    </w:p>
    <w:p w:rsidR="002207C8" w:rsidRDefault="002207C8">
      <w:pPr>
        <w:pStyle w:val="Index1"/>
        <w:tabs>
          <w:tab w:val="right" w:pos="5030"/>
        </w:tabs>
        <w:rPr>
          <w:noProof/>
        </w:rPr>
      </w:pPr>
      <w:r>
        <w:rPr>
          <w:noProof/>
        </w:rPr>
        <w:t>System Center Standard (licence za 2 jezgre), 19</w:t>
      </w:r>
    </w:p>
    <w:p w:rsidR="002207C8" w:rsidRDefault="002207C8">
      <w:pPr>
        <w:pStyle w:val="Index1"/>
        <w:tabs>
          <w:tab w:val="right" w:pos="5030"/>
        </w:tabs>
        <w:rPr>
          <w:noProof/>
        </w:rPr>
      </w:pPr>
      <w:r>
        <w:rPr>
          <w:noProof/>
        </w:rPr>
        <w:t>VDI, 40</w:t>
      </w:r>
    </w:p>
    <w:p w:rsidR="002207C8" w:rsidRDefault="002207C8">
      <w:pPr>
        <w:pStyle w:val="Index1"/>
        <w:tabs>
          <w:tab w:val="right" w:pos="5030"/>
        </w:tabs>
        <w:rPr>
          <w:noProof/>
        </w:rPr>
      </w:pPr>
      <w:r>
        <w:rPr>
          <w:noProof/>
        </w:rPr>
        <w:t>Visio 2016 Professional, 24</w:t>
      </w:r>
    </w:p>
    <w:p w:rsidR="002207C8" w:rsidRDefault="002207C8">
      <w:pPr>
        <w:pStyle w:val="Index1"/>
        <w:tabs>
          <w:tab w:val="right" w:pos="5030"/>
        </w:tabs>
        <w:rPr>
          <w:noProof/>
        </w:rPr>
      </w:pPr>
      <w:r>
        <w:rPr>
          <w:noProof/>
        </w:rPr>
        <w:t>Visio 2016 Standard, 24</w:t>
      </w:r>
    </w:p>
    <w:p w:rsidR="002207C8" w:rsidRDefault="002207C8">
      <w:pPr>
        <w:pStyle w:val="Index1"/>
        <w:tabs>
          <w:tab w:val="right" w:pos="5030"/>
        </w:tabs>
        <w:rPr>
          <w:noProof/>
        </w:rPr>
      </w:pPr>
      <w:r>
        <w:rPr>
          <w:noProof/>
        </w:rPr>
        <w:t>Visio Pro for Office 365 Add-on, 69</w:t>
      </w:r>
    </w:p>
    <w:p w:rsidR="002207C8" w:rsidRDefault="002207C8">
      <w:pPr>
        <w:pStyle w:val="Index1"/>
        <w:tabs>
          <w:tab w:val="right" w:pos="5030"/>
        </w:tabs>
        <w:rPr>
          <w:noProof/>
        </w:rPr>
      </w:pPr>
      <w:r>
        <w:rPr>
          <w:noProof/>
        </w:rPr>
        <w:t>Visio Pro za Office 365, 69</w:t>
      </w:r>
    </w:p>
    <w:p w:rsidR="002207C8" w:rsidRDefault="002207C8">
      <w:pPr>
        <w:pStyle w:val="Index1"/>
        <w:tabs>
          <w:tab w:val="right" w:pos="5030"/>
        </w:tabs>
        <w:rPr>
          <w:noProof/>
        </w:rPr>
      </w:pPr>
      <w:r>
        <w:rPr>
          <w:noProof/>
        </w:rPr>
        <w:t>Visio Pro za Office 365 From SA, 69</w:t>
      </w:r>
    </w:p>
    <w:p w:rsidR="002207C8" w:rsidRDefault="002207C8">
      <w:pPr>
        <w:pStyle w:val="Index1"/>
        <w:tabs>
          <w:tab w:val="right" w:pos="5030"/>
        </w:tabs>
        <w:rPr>
          <w:noProof/>
        </w:rPr>
      </w:pPr>
      <w:r>
        <w:rPr>
          <w:noProof/>
        </w:rPr>
        <w:t>Visio Professional, 69, 100</w:t>
      </w:r>
    </w:p>
    <w:p w:rsidR="002207C8" w:rsidRDefault="002207C8">
      <w:pPr>
        <w:pStyle w:val="Index1"/>
        <w:tabs>
          <w:tab w:val="right" w:pos="5030"/>
        </w:tabs>
        <w:rPr>
          <w:noProof/>
        </w:rPr>
      </w:pPr>
      <w:r>
        <w:rPr>
          <w:noProof/>
        </w:rPr>
        <w:t>Visio Standard, 69, 93, 100</w:t>
      </w:r>
    </w:p>
    <w:p w:rsidR="002207C8" w:rsidRDefault="002207C8">
      <w:pPr>
        <w:pStyle w:val="Index1"/>
        <w:tabs>
          <w:tab w:val="right" w:pos="5030"/>
        </w:tabs>
        <w:rPr>
          <w:noProof/>
        </w:rPr>
      </w:pPr>
      <w:r>
        <w:rPr>
          <w:noProof/>
        </w:rPr>
        <w:t>Visual Studio 2015, 41</w:t>
      </w:r>
    </w:p>
    <w:p w:rsidR="002207C8" w:rsidRDefault="002207C8">
      <w:pPr>
        <w:pStyle w:val="Index1"/>
        <w:tabs>
          <w:tab w:val="right" w:pos="5030"/>
        </w:tabs>
        <w:rPr>
          <w:noProof/>
        </w:rPr>
      </w:pPr>
      <w:r>
        <w:rPr>
          <w:noProof/>
        </w:rPr>
        <w:t>Visual Studio Professional 2017, 41</w:t>
      </w:r>
    </w:p>
    <w:p w:rsidR="002207C8" w:rsidRDefault="002207C8">
      <w:pPr>
        <w:pStyle w:val="Index1"/>
        <w:tabs>
          <w:tab w:val="right" w:pos="5030"/>
        </w:tabs>
        <w:rPr>
          <w:noProof/>
        </w:rPr>
      </w:pPr>
      <w:r>
        <w:rPr>
          <w:noProof/>
        </w:rPr>
        <w:t>Visual Studio Professional Subscription, 93</w:t>
      </w:r>
    </w:p>
    <w:p w:rsidR="002207C8" w:rsidRDefault="002207C8">
      <w:pPr>
        <w:pStyle w:val="Index1"/>
        <w:tabs>
          <w:tab w:val="right" w:pos="5030"/>
        </w:tabs>
        <w:rPr>
          <w:noProof/>
        </w:rPr>
      </w:pPr>
      <w:r>
        <w:rPr>
          <w:noProof/>
        </w:rPr>
        <w:t>Visual Studio Team Foundation Server 2017 CAL, 42</w:t>
      </w:r>
    </w:p>
    <w:p w:rsidR="002207C8" w:rsidRDefault="002207C8">
      <w:pPr>
        <w:pStyle w:val="Index1"/>
        <w:tabs>
          <w:tab w:val="right" w:pos="5030"/>
        </w:tabs>
        <w:rPr>
          <w:noProof/>
        </w:rPr>
      </w:pPr>
      <w:r>
        <w:rPr>
          <w:noProof/>
        </w:rPr>
        <w:t>Visual Studio Team Foundation Server 2017 s tehnologijom SQL Server 2016, 42</w:t>
      </w:r>
    </w:p>
    <w:p w:rsidR="002207C8" w:rsidRDefault="002207C8">
      <w:pPr>
        <w:pStyle w:val="Index1"/>
        <w:tabs>
          <w:tab w:val="right" w:pos="5030"/>
        </w:tabs>
        <w:rPr>
          <w:noProof/>
        </w:rPr>
      </w:pPr>
      <w:r>
        <w:rPr>
          <w:noProof/>
        </w:rPr>
        <w:t>Visual Studio Test Professional Subscription, 93</w:t>
      </w:r>
    </w:p>
    <w:p w:rsidR="002207C8" w:rsidRDefault="002207C8">
      <w:pPr>
        <w:pStyle w:val="Index1"/>
        <w:tabs>
          <w:tab w:val="right" w:pos="5030"/>
        </w:tabs>
        <w:rPr>
          <w:noProof/>
        </w:rPr>
      </w:pPr>
      <w:r>
        <w:rPr>
          <w:noProof/>
        </w:rPr>
        <w:t>Windows 10 Education E5 (po uređaju), 44</w:t>
      </w:r>
    </w:p>
    <w:p w:rsidR="002207C8" w:rsidRDefault="002207C8">
      <w:pPr>
        <w:pStyle w:val="Index1"/>
        <w:tabs>
          <w:tab w:val="right" w:pos="5030"/>
        </w:tabs>
        <w:rPr>
          <w:noProof/>
        </w:rPr>
      </w:pPr>
      <w:r>
        <w:rPr>
          <w:noProof/>
        </w:rPr>
        <w:t>Windows 10 Education E5 po uređaju – dodatak (na E3 po uređaju), 44</w:t>
      </w:r>
    </w:p>
    <w:p w:rsidR="002207C8" w:rsidRDefault="002207C8">
      <w:pPr>
        <w:pStyle w:val="Index1"/>
        <w:tabs>
          <w:tab w:val="right" w:pos="5030"/>
        </w:tabs>
        <w:rPr>
          <w:noProof/>
        </w:rPr>
      </w:pPr>
      <w:r>
        <w:rPr>
          <w:noProof/>
        </w:rPr>
        <w:t>Windows 10 Education Upgrade (po uređaju), 44</w:t>
      </w:r>
    </w:p>
    <w:p w:rsidR="002207C8" w:rsidRDefault="002207C8">
      <w:pPr>
        <w:pStyle w:val="Index1"/>
        <w:tabs>
          <w:tab w:val="right" w:pos="5030"/>
        </w:tabs>
        <w:rPr>
          <w:noProof/>
        </w:rPr>
      </w:pPr>
      <w:r>
        <w:rPr>
          <w:noProof/>
        </w:rPr>
        <w:t>Windows 10 Enterprise, 63</w:t>
      </w:r>
    </w:p>
    <w:p w:rsidR="002207C8" w:rsidRDefault="002207C8">
      <w:pPr>
        <w:pStyle w:val="Index1"/>
        <w:tabs>
          <w:tab w:val="right" w:pos="5030"/>
        </w:tabs>
        <w:rPr>
          <w:noProof/>
        </w:rPr>
      </w:pPr>
      <w:r>
        <w:rPr>
          <w:noProof/>
        </w:rPr>
        <w:t>Windows 10 Enterprise E3 po korisniku, 44</w:t>
      </w:r>
    </w:p>
    <w:p w:rsidR="002207C8" w:rsidRDefault="002207C8">
      <w:pPr>
        <w:pStyle w:val="Index1"/>
        <w:tabs>
          <w:tab w:val="right" w:pos="5030"/>
        </w:tabs>
        <w:rPr>
          <w:noProof/>
        </w:rPr>
      </w:pPr>
      <w:r>
        <w:rPr>
          <w:noProof/>
        </w:rPr>
        <w:t>Windows 10 Enterprise E3 po korisniku – dodatak (na E3 po uređaju), 44</w:t>
      </w:r>
    </w:p>
    <w:p w:rsidR="002207C8" w:rsidRDefault="002207C8">
      <w:pPr>
        <w:pStyle w:val="Index1"/>
        <w:tabs>
          <w:tab w:val="right" w:pos="5030"/>
        </w:tabs>
        <w:rPr>
          <w:noProof/>
        </w:rPr>
      </w:pPr>
      <w:r>
        <w:rPr>
          <w:noProof/>
        </w:rPr>
        <w:t>Windows 10 Enterprise E3 po korisniku – prijelazni SA, 44</w:t>
      </w:r>
    </w:p>
    <w:p w:rsidR="002207C8" w:rsidRDefault="002207C8">
      <w:pPr>
        <w:pStyle w:val="Index1"/>
        <w:tabs>
          <w:tab w:val="right" w:pos="5030"/>
        </w:tabs>
        <w:rPr>
          <w:noProof/>
        </w:rPr>
      </w:pPr>
      <w:r>
        <w:rPr>
          <w:noProof/>
        </w:rPr>
        <w:t>Windows 10 Enterprise E5 po korisniku – prijelazni SA, 44</w:t>
      </w:r>
    </w:p>
    <w:p w:rsidR="002207C8" w:rsidRDefault="002207C8">
      <w:pPr>
        <w:pStyle w:val="Index1"/>
        <w:tabs>
          <w:tab w:val="right" w:pos="5030"/>
        </w:tabs>
        <w:rPr>
          <w:noProof/>
        </w:rPr>
      </w:pPr>
      <w:r>
        <w:rPr>
          <w:noProof/>
        </w:rPr>
        <w:t>Windows 10 Enterprise E5 po uređaju ili korisniku, 44</w:t>
      </w:r>
    </w:p>
    <w:p w:rsidR="002207C8" w:rsidRDefault="002207C8">
      <w:pPr>
        <w:pStyle w:val="Index1"/>
        <w:tabs>
          <w:tab w:val="right" w:pos="5030"/>
        </w:tabs>
        <w:rPr>
          <w:noProof/>
        </w:rPr>
      </w:pPr>
      <w:r>
        <w:rPr>
          <w:noProof/>
        </w:rPr>
        <w:t>Windows 10 Enterprise E5 po uređaju ili korisniku – dodatak (na E3 po uređaju) (SL), 44</w:t>
      </w:r>
    </w:p>
    <w:p w:rsidR="002207C8" w:rsidRDefault="002207C8">
      <w:pPr>
        <w:pStyle w:val="Index1"/>
        <w:tabs>
          <w:tab w:val="right" w:pos="5030"/>
        </w:tabs>
        <w:rPr>
          <w:noProof/>
        </w:rPr>
      </w:pPr>
      <w:r>
        <w:rPr>
          <w:noProof/>
        </w:rPr>
        <w:t>Windows 10 Enterprise LTSB, 45</w:t>
      </w:r>
    </w:p>
    <w:p w:rsidR="002207C8" w:rsidRDefault="002207C8">
      <w:pPr>
        <w:pStyle w:val="Index1"/>
        <w:tabs>
          <w:tab w:val="right" w:pos="5030"/>
        </w:tabs>
        <w:rPr>
          <w:noProof/>
        </w:rPr>
      </w:pPr>
      <w:r>
        <w:rPr>
          <w:noProof/>
        </w:rPr>
        <w:t>Windows 10 IoT Enterprise, 46</w:t>
      </w:r>
    </w:p>
    <w:p w:rsidR="002207C8" w:rsidRDefault="002207C8">
      <w:pPr>
        <w:pStyle w:val="Index1"/>
        <w:tabs>
          <w:tab w:val="right" w:pos="5030"/>
        </w:tabs>
        <w:rPr>
          <w:noProof/>
        </w:rPr>
      </w:pPr>
      <w:r>
        <w:rPr>
          <w:noProof/>
        </w:rPr>
        <w:t>Windows 10 IoT Enterprise za Retail ili Thin Clients, 46</w:t>
      </w:r>
    </w:p>
    <w:p w:rsidR="002207C8" w:rsidRDefault="002207C8">
      <w:pPr>
        <w:pStyle w:val="Index1"/>
        <w:tabs>
          <w:tab w:val="right" w:pos="5030"/>
        </w:tabs>
        <w:rPr>
          <w:noProof/>
        </w:rPr>
      </w:pPr>
      <w:r>
        <w:rPr>
          <w:noProof/>
        </w:rPr>
        <w:t>Windows 10 Pro Upgrade, 44</w:t>
      </w:r>
    </w:p>
    <w:p w:rsidR="002207C8" w:rsidRDefault="002207C8">
      <w:pPr>
        <w:pStyle w:val="Index1"/>
        <w:tabs>
          <w:tab w:val="right" w:pos="5030"/>
        </w:tabs>
        <w:rPr>
          <w:noProof/>
        </w:rPr>
      </w:pPr>
      <w:r>
        <w:rPr>
          <w:noProof/>
        </w:rPr>
        <w:t>Windows 2000 Professional for Embedded Systems, 46</w:t>
      </w:r>
    </w:p>
    <w:p w:rsidR="002207C8" w:rsidRDefault="002207C8">
      <w:pPr>
        <w:pStyle w:val="Index1"/>
        <w:tabs>
          <w:tab w:val="right" w:pos="5030"/>
        </w:tabs>
        <w:rPr>
          <w:noProof/>
        </w:rPr>
      </w:pPr>
      <w:r>
        <w:rPr>
          <w:noProof/>
        </w:rPr>
        <w:t>Windows 7, 45</w:t>
      </w:r>
    </w:p>
    <w:p w:rsidR="002207C8" w:rsidRDefault="002207C8">
      <w:pPr>
        <w:pStyle w:val="Index1"/>
        <w:tabs>
          <w:tab w:val="right" w:pos="5030"/>
        </w:tabs>
        <w:rPr>
          <w:noProof/>
        </w:rPr>
      </w:pPr>
      <w:r>
        <w:rPr>
          <w:noProof/>
        </w:rPr>
        <w:t>Windows 7 Professional for Embedded Systems, Ultimate for Embedded Systems, 46</w:t>
      </w:r>
    </w:p>
    <w:p w:rsidR="002207C8" w:rsidRDefault="002207C8">
      <w:pPr>
        <w:pStyle w:val="Index1"/>
        <w:tabs>
          <w:tab w:val="right" w:pos="5030"/>
        </w:tabs>
        <w:rPr>
          <w:noProof/>
        </w:rPr>
      </w:pPr>
      <w:r>
        <w:rPr>
          <w:noProof/>
        </w:rPr>
        <w:t>Windows 8.1 Enterprise Sideloading, 44</w:t>
      </w:r>
    </w:p>
    <w:p w:rsidR="002207C8" w:rsidRDefault="002207C8">
      <w:pPr>
        <w:pStyle w:val="Index1"/>
        <w:tabs>
          <w:tab w:val="right" w:pos="5030"/>
        </w:tabs>
        <w:rPr>
          <w:noProof/>
        </w:rPr>
      </w:pPr>
      <w:r>
        <w:rPr>
          <w:noProof/>
        </w:rPr>
        <w:t>Windows Embedded 2009, 46</w:t>
      </w:r>
    </w:p>
    <w:p w:rsidR="002207C8" w:rsidRDefault="002207C8">
      <w:pPr>
        <w:pStyle w:val="Index1"/>
        <w:tabs>
          <w:tab w:val="right" w:pos="5030"/>
        </w:tabs>
        <w:rPr>
          <w:noProof/>
        </w:rPr>
      </w:pPr>
      <w:r>
        <w:rPr>
          <w:noProof/>
        </w:rPr>
        <w:t>Windows Embedded 8 i 8.1 Industry Retail, 46</w:t>
      </w:r>
    </w:p>
    <w:p w:rsidR="002207C8" w:rsidRDefault="002207C8">
      <w:pPr>
        <w:pStyle w:val="Index1"/>
        <w:tabs>
          <w:tab w:val="right" w:pos="5030"/>
        </w:tabs>
        <w:rPr>
          <w:noProof/>
        </w:rPr>
      </w:pPr>
      <w:r>
        <w:rPr>
          <w:noProof/>
        </w:rPr>
        <w:t>Windows Embedded 8 Standard, 46</w:t>
      </w:r>
    </w:p>
    <w:p w:rsidR="002207C8" w:rsidRDefault="002207C8">
      <w:pPr>
        <w:pStyle w:val="Index1"/>
        <w:tabs>
          <w:tab w:val="right" w:pos="5030"/>
        </w:tabs>
        <w:rPr>
          <w:noProof/>
        </w:rPr>
      </w:pPr>
      <w:r>
        <w:rPr>
          <w:noProof/>
        </w:rPr>
        <w:t>Windows Embedded 8 Standard Enterprise Kit (paket od 100), 45</w:t>
      </w:r>
    </w:p>
    <w:p w:rsidR="002207C8" w:rsidRDefault="002207C8">
      <w:pPr>
        <w:pStyle w:val="Index1"/>
        <w:tabs>
          <w:tab w:val="right" w:pos="5030"/>
        </w:tabs>
        <w:rPr>
          <w:noProof/>
        </w:rPr>
      </w:pPr>
      <w:r>
        <w:rPr>
          <w:noProof/>
        </w:rPr>
        <w:t>Windows Embedded 8.1 Industry, 45</w:t>
      </w:r>
    </w:p>
    <w:p w:rsidR="002207C8" w:rsidRDefault="002207C8">
      <w:pPr>
        <w:pStyle w:val="Index1"/>
        <w:tabs>
          <w:tab w:val="right" w:pos="5030"/>
        </w:tabs>
        <w:rPr>
          <w:noProof/>
        </w:rPr>
      </w:pPr>
      <w:r>
        <w:rPr>
          <w:noProof/>
        </w:rPr>
        <w:t>Windows Embedded 8/8.1 Pro, Industry Pro, 46</w:t>
      </w:r>
    </w:p>
    <w:p w:rsidR="002207C8" w:rsidRDefault="002207C8">
      <w:pPr>
        <w:pStyle w:val="Index1"/>
        <w:tabs>
          <w:tab w:val="right" w:pos="5030"/>
        </w:tabs>
        <w:rPr>
          <w:noProof/>
        </w:rPr>
      </w:pPr>
      <w:r>
        <w:rPr>
          <w:noProof/>
        </w:rPr>
        <w:t>Windows Embedded for Point of Service, 46</w:t>
      </w:r>
    </w:p>
    <w:p w:rsidR="002207C8" w:rsidRDefault="002207C8">
      <w:pPr>
        <w:pStyle w:val="Index1"/>
        <w:tabs>
          <w:tab w:val="right" w:pos="5030"/>
        </w:tabs>
        <w:rPr>
          <w:noProof/>
        </w:rPr>
      </w:pPr>
      <w:r>
        <w:rPr>
          <w:noProof/>
        </w:rPr>
        <w:t>Windows Embedded POSReady 2009, 46</w:t>
      </w:r>
    </w:p>
    <w:p w:rsidR="002207C8" w:rsidRDefault="002207C8">
      <w:pPr>
        <w:pStyle w:val="Index1"/>
        <w:tabs>
          <w:tab w:val="right" w:pos="5030"/>
        </w:tabs>
        <w:rPr>
          <w:noProof/>
        </w:rPr>
      </w:pPr>
      <w:r>
        <w:rPr>
          <w:noProof/>
        </w:rPr>
        <w:t>Windows Embedded POSReady 7, 46</w:t>
      </w:r>
    </w:p>
    <w:p w:rsidR="002207C8" w:rsidRDefault="002207C8">
      <w:pPr>
        <w:pStyle w:val="Index1"/>
        <w:tabs>
          <w:tab w:val="right" w:pos="5030"/>
        </w:tabs>
        <w:rPr>
          <w:noProof/>
        </w:rPr>
      </w:pPr>
      <w:r>
        <w:rPr>
          <w:noProof/>
        </w:rPr>
        <w:t>Windows Embedded POSReady 7 Pro, 46</w:t>
      </w:r>
    </w:p>
    <w:p w:rsidR="002207C8" w:rsidRDefault="002207C8">
      <w:pPr>
        <w:pStyle w:val="Index1"/>
        <w:tabs>
          <w:tab w:val="right" w:pos="5030"/>
        </w:tabs>
        <w:rPr>
          <w:noProof/>
        </w:rPr>
      </w:pPr>
      <w:r>
        <w:rPr>
          <w:noProof/>
        </w:rPr>
        <w:t>Windows Embedded Standard 7, 46</w:t>
      </w:r>
    </w:p>
    <w:p w:rsidR="002207C8" w:rsidRDefault="002207C8">
      <w:pPr>
        <w:pStyle w:val="Index1"/>
        <w:tabs>
          <w:tab w:val="right" w:pos="5030"/>
        </w:tabs>
        <w:rPr>
          <w:noProof/>
        </w:rPr>
      </w:pPr>
      <w:r>
        <w:rPr>
          <w:noProof/>
        </w:rPr>
        <w:t>Windows HPC Server, 56</w:t>
      </w:r>
    </w:p>
    <w:p w:rsidR="002207C8" w:rsidRDefault="002207C8">
      <w:pPr>
        <w:pStyle w:val="Index1"/>
        <w:tabs>
          <w:tab w:val="right" w:pos="5030"/>
        </w:tabs>
        <w:rPr>
          <w:noProof/>
        </w:rPr>
      </w:pPr>
      <w:r>
        <w:rPr>
          <w:noProof/>
        </w:rPr>
        <w:t>Windows MultiPoint Server 2012, 52</w:t>
      </w:r>
    </w:p>
    <w:p w:rsidR="002207C8" w:rsidRDefault="002207C8">
      <w:pPr>
        <w:pStyle w:val="Index1"/>
        <w:tabs>
          <w:tab w:val="right" w:pos="5030"/>
        </w:tabs>
        <w:rPr>
          <w:noProof/>
        </w:rPr>
      </w:pPr>
      <w:r>
        <w:rPr>
          <w:noProof/>
        </w:rPr>
        <w:t>Windows MultiPoint Server 2016 Premium, 52</w:t>
      </w:r>
    </w:p>
    <w:p w:rsidR="002207C8" w:rsidRDefault="002207C8">
      <w:pPr>
        <w:pStyle w:val="Index1"/>
        <w:tabs>
          <w:tab w:val="right" w:pos="5030"/>
        </w:tabs>
        <w:rPr>
          <w:noProof/>
        </w:rPr>
      </w:pPr>
      <w:r>
        <w:rPr>
          <w:noProof/>
        </w:rPr>
        <w:t>Windows Server, 100</w:t>
      </w:r>
    </w:p>
    <w:p w:rsidR="002207C8" w:rsidRDefault="002207C8">
      <w:pPr>
        <w:pStyle w:val="Index1"/>
        <w:tabs>
          <w:tab w:val="right" w:pos="5030"/>
        </w:tabs>
        <w:rPr>
          <w:noProof/>
        </w:rPr>
      </w:pPr>
      <w:r>
        <w:rPr>
          <w:noProof/>
        </w:rPr>
        <w:t>Windows Server 2012, 54</w:t>
      </w:r>
    </w:p>
    <w:p w:rsidR="002207C8" w:rsidRDefault="002207C8">
      <w:pPr>
        <w:pStyle w:val="Index1"/>
        <w:tabs>
          <w:tab w:val="right" w:pos="5030"/>
        </w:tabs>
        <w:rPr>
          <w:noProof/>
        </w:rPr>
      </w:pPr>
      <w:r>
        <w:rPr>
          <w:noProof/>
        </w:rPr>
        <w:t>Windows Server 2012 R2, 54</w:t>
      </w:r>
    </w:p>
    <w:p w:rsidR="002207C8" w:rsidRDefault="002207C8">
      <w:pPr>
        <w:pStyle w:val="Index1"/>
        <w:tabs>
          <w:tab w:val="right" w:pos="5030"/>
        </w:tabs>
        <w:rPr>
          <w:noProof/>
        </w:rPr>
      </w:pPr>
      <w:r>
        <w:rPr>
          <w:noProof/>
        </w:rPr>
        <w:t>Windows Server 2016 Active Directory Rights Management Services CAL, 53</w:t>
      </w:r>
    </w:p>
    <w:p w:rsidR="002207C8" w:rsidRDefault="002207C8">
      <w:pPr>
        <w:pStyle w:val="Index1"/>
        <w:tabs>
          <w:tab w:val="right" w:pos="5030"/>
        </w:tabs>
        <w:rPr>
          <w:noProof/>
        </w:rPr>
      </w:pPr>
      <w:r>
        <w:rPr>
          <w:noProof/>
        </w:rPr>
        <w:t>Windows Server 2016 Active Directory Rights Management Services External Connector, 54</w:t>
      </w:r>
    </w:p>
    <w:p w:rsidR="002207C8" w:rsidRDefault="002207C8">
      <w:pPr>
        <w:pStyle w:val="Index1"/>
        <w:tabs>
          <w:tab w:val="right" w:pos="5030"/>
        </w:tabs>
        <w:rPr>
          <w:noProof/>
        </w:rPr>
      </w:pPr>
      <w:r>
        <w:rPr>
          <w:noProof/>
        </w:rPr>
        <w:t>Windows Server 2016 CAL, 52, 53</w:t>
      </w:r>
    </w:p>
    <w:p w:rsidR="002207C8" w:rsidRDefault="002207C8">
      <w:pPr>
        <w:pStyle w:val="Index1"/>
        <w:tabs>
          <w:tab w:val="right" w:pos="5030"/>
        </w:tabs>
        <w:rPr>
          <w:noProof/>
        </w:rPr>
      </w:pPr>
      <w:r>
        <w:rPr>
          <w:noProof/>
        </w:rPr>
        <w:t>Windows Server 2016 Datacenter (licence za 16 jezgri), 53</w:t>
      </w:r>
    </w:p>
    <w:p w:rsidR="002207C8" w:rsidRDefault="002207C8">
      <w:pPr>
        <w:pStyle w:val="Index1"/>
        <w:tabs>
          <w:tab w:val="right" w:pos="5030"/>
        </w:tabs>
        <w:rPr>
          <w:noProof/>
        </w:rPr>
      </w:pPr>
      <w:r>
        <w:rPr>
          <w:noProof/>
        </w:rPr>
        <w:t>Windows Server 2016 Datacenter (licence za 2 jezgre), 53</w:t>
      </w:r>
    </w:p>
    <w:p w:rsidR="002207C8" w:rsidRDefault="002207C8">
      <w:pPr>
        <w:pStyle w:val="Index1"/>
        <w:tabs>
          <w:tab w:val="right" w:pos="5030"/>
        </w:tabs>
        <w:rPr>
          <w:noProof/>
        </w:rPr>
      </w:pPr>
      <w:r>
        <w:rPr>
          <w:noProof/>
        </w:rPr>
        <w:t>Windows Server 2016 Essentials, 53</w:t>
      </w:r>
    </w:p>
    <w:p w:rsidR="002207C8" w:rsidRDefault="002207C8">
      <w:pPr>
        <w:pStyle w:val="Index1"/>
        <w:tabs>
          <w:tab w:val="right" w:pos="5030"/>
        </w:tabs>
        <w:rPr>
          <w:noProof/>
        </w:rPr>
      </w:pPr>
      <w:r>
        <w:rPr>
          <w:noProof/>
        </w:rPr>
        <w:t>Windows Server 2016 External Connector, 54</w:t>
      </w:r>
    </w:p>
    <w:p w:rsidR="002207C8" w:rsidRDefault="002207C8">
      <w:pPr>
        <w:pStyle w:val="Index1"/>
        <w:tabs>
          <w:tab w:val="right" w:pos="5030"/>
        </w:tabs>
        <w:rPr>
          <w:noProof/>
        </w:rPr>
      </w:pPr>
      <w:r>
        <w:rPr>
          <w:noProof/>
        </w:rPr>
        <w:t>Windows Server 2016 Remote Desktop Services CAL, 53</w:t>
      </w:r>
    </w:p>
    <w:p w:rsidR="002207C8" w:rsidRDefault="002207C8">
      <w:pPr>
        <w:pStyle w:val="Index1"/>
        <w:tabs>
          <w:tab w:val="right" w:pos="5030"/>
        </w:tabs>
        <w:rPr>
          <w:noProof/>
        </w:rPr>
      </w:pPr>
      <w:r>
        <w:rPr>
          <w:noProof/>
        </w:rPr>
        <w:t>Windows Server 2016 Remote Desktop Services External Connector, 53</w:t>
      </w:r>
    </w:p>
    <w:p w:rsidR="002207C8" w:rsidRDefault="002207C8">
      <w:pPr>
        <w:pStyle w:val="Index1"/>
        <w:tabs>
          <w:tab w:val="right" w:pos="5030"/>
        </w:tabs>
        <w:rPr>
          <w:noProof/>
        </w:rPr>
      </w:pPr>
      <w:r>
        <w:rPr>
          <w:noProof/>
        </w:rPr>
        <w:t>Windows Server 2016 Standard (licence za 16 jezgri), 53</w:t>
      </w:r>
    </w:p>
    <w:p w:rsidR="002207C8" w:rsidRDefault="002207C8">
      <w:pPr>
        <w:pStyle w:val="Index1"/>
        <w:tabs>
          <w:tab w:val="right" w:pos="5030"/>
        </w:tabs>
        <w:rPr>
          <w:noProof/>
        </w:rPr>
      </w:pPr>
      <w:r>
        <w:rPr>
          <w:noProof/>
        </w:rPr>
        <w:t>Windows Server 2016 Standard (licence za 2 jezgre), 53</w:t>
      </w:r>
    </w:p>
    <w:p w:rsidR="002207C8" w:rsidRDefault="002207C8">
      <w:pPr>
        <w:pStyle w:val="Index1"/>
        <w:tabs>
          <w:tab w:val="right" w:pos="5030"/>
        </w:tabs>
        <w:rPr>
          <w:noProof/>
        </w:rPr>
      </w:pPr>
      <w:r>
        <w:rPr>
          <w:noProof/>
        </w:rPr>
        <w:t>Windows Server Datacenter, 93, 98, 100</w:t>
      </w:r>
    </w:p>
    <w:p w:rsidR="002207C8" w:rsidRDefault="002207C8">
      <w:pPr>
        <w:pStyle w:val="Index1"/>
        <w:tabs>
          <w:tab w:val="right" w:pos="5030"/>
        </w:tabs>
        <w:rPr>
          <w:noProof/>
        </w:rPr>
      </w:pPr>
      <w:r>
        <w:rPr>
          <w:noProof/>
        </w:rPr>
        <w:t>Windows Server Datacenter (licence za 2 jezgre), 19</w:t>
      </w:r>
    </w:p>
    <w:p w:rsidR="002207C8" w:rsidRDefault="002207C8">
      <w:pPr>
        <w:pStyle w:val="Index1"/>
        <w:tabs>
          <w:tab w:val="right" w:pos="5030"/>
        </w:tabs>
        <w:rPr>
          <w:noProof/>
        </w:rPr>
      </w:pPr>
      <w:r>
        <w:rPr>
          <w:noProof/>
        </w:rPr>
        <w:t>Windows Server Datacenter Core Premium Assurance Add-on (licenca za 2 jezgre), 54</w:t>
      </w:r>
    </w:p>
    <w:p w:rsidR="002207C8" w:rsidRDefault="002207C8">
      <w:pPr>
        <w:pStyle w:val="Index1"/>
        <w:tabs>
          <w:tab w:val="right" w:pos="5030"/>
        </w:tabs>
        <w:rPr>
          <w:noProof/>
        </w:rPr>
      </w:pPr>
      <w:r>
        <w:rPr>
          <w:noProof/>
        </w:rPr>
        <w:t>Windows Server Datacenter Core Premium Assurance Add-on (licence za 16 jezgri), 54</w:t>
      </w:r>
    </w:p>
    <w:p w:rsidR="002207C8" w:rsidRDefault="002207C8">
      <w:pPr>
        <w:pStyle w:val="Index1"/>
        <w:tabs>
          <w:tab w:val="right" w:pos="5030"/>
        </w:tabs>
        <w:rPr>
          <w:noProof/>
        </w:rPr>
      </w:pPr>
      <w:r>
        <w:rPr>
          <w:noProof/>
        </w:rPr>
        <w:t>Windows Server Datacenter Premium Assurance Add-on (licenca za 2 jezgre), 17</w:t>
      </w:r>
    </w:p>
    <w:p w:rsidR="002207C8" w:rsidRDefault="002207C8">
      <w:pPr>
        <w:pStyle w:val="Index1"/>
        <w:tabs>
          <w:tab w:val="right" w:pos="5030"/>
        </w:tabs>
        <w:rPr>
          <w:noProof/>
        </w:rPr>
      </w:pPr>
      <w:r>
        <w:rPr>
          <w:noProof/>
        </w:rPr>
        <w:t>Windows Server Enterprise, 56, 93</w:t>
      </w:r>
    </w:p>
    <w:p w:rsidR="002207C8" w:rsidRDefault="002207C8">
      <w:pPr>
        <w:pStyle w:val="Index1"/>
        <w:tabs>
          <w:tab w:val="right" w:pos="5030"/>
        </w:tabs>
        <w:rPr>
          <w:noProof/>
        </w:rPr>
      </w:pPr>
      <w:r>
        <w:rPr>
          <w:noProof/>
        </w:rPr>
        <w:t>Windows Server HPC Edition, 56</w:t>
      </w:r>
    </w:p>
    <w:p w:rsidR="002207C8" w:rsidRDefault="002207C8">
      <w:pPr>
        <w:pStyle w:val="Index1"/>
        <w:tabs>
          <w:tab w:val="right" w:pos="5030"/>
        </w:tabs>
        <w:rPr>
          <w:noProof/>
        </w:rPr>
      </w:pPr>
      <w:r>
        <w:rPr>
          <w:noProof/>
        </w:rPr>
        <w:t>Windows Server Standard, 93, 98, 100</w:t>
      </w:r>
    </w:p>
    <w:p w:rsidR="002207C8" w:rsidRDefault="002207C8">
      <w:pPr>
        <w:pStyle w:val="Index1"/>
        <w:tabs>
          <w:tab w:val="right" w:pos="5030"/>
        </w:tabs>
        <w:rPr>
          <w:noProof/>
        </w:rPr>
      </w:pPr>
      <w:r>
        <w:rPr>
          <w:noProof/>
        </w:rPr>
        <w:t>Windows Server Standard (licence za 2 jezgre), 19</w:t>
      </w:r>
    </w:p>
    <w:p w:rsidR="002207C8" w:rsidRDefault="002207C8">
      <w:pPr>
        <w:pStyle w:val="Index1"/>
        <w:tabs>
          <w:tab w:val="right" w:pos="5030"/>
        </w:tabs>
        <w:rPr>
          <w:noProof/>
        </w:rPr>
      </w:pPr>
      <w:r>
        <w:rPr>
          <w:noProof/>
        </w:rPr>
        <w:lastRenderedPageBreak/>
        <w:t>Windows Server Standard Core Premium Assurance Add-on (licence za 16 jezgri), 54</w:t>
      </w:r>
    </w:p>
    <w:p w:rsidR="002207C8" w:rsidRDefault="002207C8">
      <w:pPr>
        <w:pStyle w:val="Index1"/>
        <w:tabs>
          <w:tab w:val="right" w:pos="5030"/>
        </w:tabs>
        <w:rPr>
          <w:noProof/>
        </w:rPr>
      </w:pPr>
      <w:r>
        <w:rPr>
          <w:noProof/>
        </w:rPr>
        <w:t>Windows Server Standard Core Premium Assurance Add-on (licence za 2 jezgre), 54</w:t>
      </w:r>
    </w:p>
    <w:p w:rsidR="002207C8" w:rsidRDefault="002207C8">
      <w:pPr>
        <w:pStyle w:val="Index1"/>
        <w:tabs>
          <w:tab w:val="right" w:pos="5030"/>
        </w:tabs>
        <w:rPr>
          <w:noProof/>
        </w:rPr>
      </w:pPr>
      <w:r>
        <w:rPr>
          <w:noProof/>
        </w:rPr>
        <w:t>Windows Server Standard Premium Assurance Add-on (licenca za 2 jezgre), 17</w:t>
      </w:r>
    </w:p>
    <w:p w:rsidR="002207C8" w:rsidRDefault="002207C8">
      <w:pPr>
        <w:pStyle w:val="Index1"/>
        <w:tabs>
          <w:tab w:val="right" w:pos="5030"/>
        </w:tabs>
        <w:rPr>
          <w:noProof/>
        </w:rPr>
      </w:pPr>
      <w:r>
        <w:rPr>
          <w:noProof/>
        </w:rPr>
        <w:t>Windows Server za sustave s procesorom Itanium, 56</w:t>
      </w:r>
    </w:p>
    <w:p w:rsidR="002207C8" w:rsidRDefault="002207C8">
      <w:pPr>
        <w:pStyle w:val="Index1"/>
        <w:tabs>
          <w:tab w:val="right" w:pos="5030"/>
        </w:tabs>
        <w:rPr>
          <w:noProof/>
        </w:rPr>
      </w:pPr>
      <w:r>
        <w:rPr>
          <w:noProof/>
        </w:rPr>
        <w:t>Windows Small Business Server, 56</w:t>
      </w:r>
    </w:p>
    <w:p w:rsidR="002207C8" w:rsidRDefault="002207C8">
      <w:pPr>
        <w:pStyle w:val="Index1"/>
        <w:tabs>
          <w:tab w:val="right" w:pos="5030"/>
        </w:tabs>
        <w:rPr>
          <w:noProof/>
        </w:rPr>
      </w:pPr>
      <w:r>
        <w:rPr>
          <w:noProof/>
        </w:rPr>
        <w:t>Windows Virtual Desktop Access E3 po korisniku, 44</w:t>
      </w:r>
    </w:p>
    <w:p w:rsidR="002207C8" w:rsidRDefault="002207C8">
      <w:pPr>
        <w:pStyle w:val="Index1"/>
        <w:tabs>
          <w:tab w:val="right" w:pos="5030"/>
        </w:tabs>
        <w:rPr>
          <w:noProof/>
        </w:rPr>
      </w:pPr>
      <w:r>
        <w:rPr>
          <w:noProof/>
        </w:rPr>
        <w:t>Windows Virtual Desktop Access E3 po uređaju, 44</w:t>
      </w:r>
    </w:p>
    <w:p w:rsidR="002207C8" w:rsidRDefault="002207C8">
      <w:pPr>
        <w:pStyle w:val="Index1"/>
        <w:tabs>
          <w:tab w:val="right" w:pos="5030"/>
        </w:tabs>
        <w:rPr>
          <w:noProof/>
        </w:rPr>
      </w:pPr>
      <w:r>
        <w:rPr>
          <w:noProof/>
        </w:rPr>
        <w:t>Windows Virtual Desktop Access E5 po korisniku, 44</w:t>
      </w:r>
    </w:p>
    <w:p w:rsidR="002207C8" w:rsidRDefault="002207C8">
      <w:pPr>
        <w:pStyle w:val="Index1"/>
        <w:tabs>
          <w:tab w:val="right" w:pos="5030"/>
        </w:tabs>
        <w:rPr>
          <w:noProof/>
        </w:rPr>
      </w:pPr>
      <w:r>
        <w:rPr>
          <w:noProof/>
        </w:rPr>
        <w:t>Windows Virtual Desktop Access E5 po uređaju, 44</w:t>
      </w:r>
    </w:p>
    <w:p w:rsidR="002207C8" w:rsidRDefault="002207C8">
      <w:pPr>
        <w:pStyle w:val="Index1"/>
        <w:tabs>
          <w:tab w:val="right" w:pos="5030"/>
        </w:tabs>
        <w:rPr>
          <w:noProof/>
        </w:rPr>
      </w:pPr>
      <w:r>
        <w:rPr>
          <w:noProof/>
        </w:rPr>
        <w:t>Windows Vista, 45</w:t>
      </w:r>
    </w:p>
    <w:p w:rsidR="002207C8" w:rsidRDefault="002207C8">
      <w:pPr>
        <w:pStyle w:val="Index1"/>
        <w:tabs>
          <w:tab w:val="right" w:pos="5030"/>
        </w:tabs>
        <w:rPr>
          <w:noProof/>
        </w:rPr>
      </w:pPr>
      <w:r>
        <w:rPr>
          <w:noProof/>
        </w:rPr>
        <w:t>Windows Vista Business for Embedded Systems, Ultimate for Embedded Systems, 46</w:t>
      </w:r>
    </w:p>
    <w:p w:rsidR="002207C8" w:rsidRDefault="002207C8">
      <w:pPr>
        <w:pStyle w:val="Index1"/>
        <w:tabs>
          <w:tab w:val="right" w:pos="5030"/>
        </w:tabs>
        <w:rPr>
          <w:noProof/>
        </w:rPr>
      </w:pPr>
      <w:r>
        <w:rPr>
          <w:noProof/>
        </w:rPr>
        <w:t>Windows XP, 45</w:t>
      </w:r>
    </w:p>
    <w:p w:rsidR="002207C8" w:rsidRDefault="002207C8">
      <w:pPr>
        <w:pStyle w:val="Index1"/>
        <w:tabs>
          <w:tab w:val="right" w:pos="5030"/>
        </w:tabs>
        <w:rPr>
          <w:noProof/>
        </w:rPr>
      </w:pPr>
      <w:r>
        <w:rPr>
          <w:noProof/>
        </w:rPr>
        <w:t>Windows XP Embedded, 46</w:t>
      </w:r>
    </w:p>
    <w:p w:rsidR="002207C8" w:rsidRDefault="002207C8">
      <w:pPr>
        <w:pStyle w:val="Index1"/>
        <w:tabs>
          <w:tab w:val="right" w:pos="5030"/>
        </w:tabs>
        <w:rPr>
          <w:noProof/>
        </w:rPr>
      </w:pPr>
      <w:r>
        <w:rPr>
          <w:noProof/>
        </w:rPr>
        <w:t>Windows XP Professional for Embedded Systems, 46</w:t>
      </w:r>
    </w:p>
    <w:p w:rsidR="002207C8" w:rsidRDefault="002207C8">
      <w:pPr>
        <w:pStyle w:val="Index1"/>
        <w:tabs>
          <w:tab w:val="right" w:pos="5030"/>
        </w:tabs>
        <w:rPr>
          <w:noProof/>
        </w:rPr>
      </w:pPr>
      <w:r>
        <w:rPr>
          <w:noProof/>
        </w:rPr>
        <w:t>Word 2016, 24</w:t>
      </w:r>
    </w:p>
    <w:p w:rsidR="002207C8" w:rsidRDefault="002207C8">
      <w:pPr>
        <w:pStyle w:val="Index1"/>
        <w:tabs>
          <w:tab w:val="right" w:pos="5030"/>
        </w:tabs>
        <w:rPr>
          <w:noProof/>
        </w:rPr>
      </w:pPr>
      <w:r>
        <w:rPr>
          <w:noProof/>
        </w:rPr>
        <w:t>Word 2016 za Mac, 26</w:t>
      </w:r>
    </w:p>
    <w:p w:rsidR="002207C8" w:rsidRDefault="002207C8">
      <w:pPr>
        <w:pStyle w:val="Index1"/>
        <w:tabs>
          <w:tab w:val="right" w:pos="5030"/>
        </w:tabs>
        <w:rPr>
          <w:noProof/>
        </w:rPr>
      </w:pPr>
      <w:r>
        <w:rPr>
          <w:noProof/>
        </w:rPr>
        <w:t>Workplace Analytics, 77</w:t>
      </w:r>
    </w:p>
    <w:p w:rsidR="002207C8" w:rsidRDefault="002207C8">
      <w:pPr>
        <w:pStyle w:val="ProductList-Body"/>
        <w:rPr>
          <w:noProof/>
        </w:rPr>
        <w:sectPr w:rsidR="002207C8" w:rsidSect="002207C8">
          <w:type w:val="continuous"/>
          <w:pgSz w:w="12240" w:h="15840" w:code="1"/>
          <w:pgMar w:top="1170" w:right="720" w:bottom="720" w:left="720" w:header="432" w:footer="288" w:gutter="0"/>
          <w:cols w:num="2" w:space="720"/>
        </w:sectPr>
      </w:pPr>
    </w:p>
    <w:p w:rsidR="002158AB" w:rsidRDefault="004D37FB">
      <w:pPr>
        <w:pStyle w:val="ProductList-Body"/>
        <w:sectPr w:rsidR="002158AB" w:rsidSect="002207C8">
          <w:type w:val="continuous"/>
          <w:pgSz w:w="12240" w:h="15840" w:code="1"/>
          <w:pgMar w:top="1170" w:right="720" w:bottom="720" w:left="720" w:header="432" w:footer="288" w:gutter="0"/>
          <w:cols w:num="2" w:space="360"/>
        </w:sectPr>
      </w:pPr>
      <w:r>
        <w:fldChar w:fldCharType="end"/>
      </w:r>
    </w:p>
    <w:p w:rsidR="002158AB" w:rsidRDefault="002158AB">
      <w:pPr>
        <w:pStyle w:val="ProductList-Body"/>
      </w:pPr>
    </w:p>
    <w:sectPr w:rsidR="002158A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37FB" w:rsidRDefault="004D37FB" w:rsidP="007C7D4D">
      <w:pPr>
        <w:spacing w:after="0"/>
      </w:pPr>
      <w:r>
        <w:separator/>
      </w:r>
    </w:p>
    <w:p w:rsidR="004D37FB" w:rsidRDefault="004D37FB"/>
  </w:endnote>
  <w:endnote w:type="continuationSeparator" w:id="0">
    <w:p w:rsidR="004D37FB" w:rsidRDefault="004D37FB" w:rsidP="007C7D4D">
      <w:pPr>
        <w:spacing w:after="0"/>
      </w:pPr>
      <w:r>
        <w:continuationSeparator/>
      </w:r>
    </w:p>
    <w:p w:rsidR="004D37FB" w:rsidRDefault="004D37FB"/>
  </w:endnote>
  <w:endnote w:type="continuationNotice" w:id="1">
    <w:p w:rsidR="004D37FB" w:rsidRDefault="004D37F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844">
            <w:r>
              <w:rPr>
                <w:color w:val="00467F"/>
                <w:u w:val="single"/>
              </w:rPr>
              <w:t>Kazalo</w:t>
            </w:r>
          </w:hyperlink>
        </w:p>
      </w:tc>
    </w:tr>
  </w:tbl>
  <w:p w:rsidR="002158AB" w:rsidRDefault="002158A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58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58AB" w:rsidRDefault="004D37F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58AB" w:rsidRDefault="002158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58AB" w:rsidRDefault="004D37FB">
          <w:pPr>
            <w:pStyle w:val="PURFooterText"/>
            <w:jc w:val="center"/>
          </w:pPr>
          <w:hyperlink w:anchor="_Sec844">
            <w:r>
              <w:rPr>
                <w:color w:val="00467F"/>
                <w:u w:val="single"/>
              </w:rPr>
              <w:t>Kazalo</w:t>
            </w:r>
          </w:hyperlink>
        </w:p>
      </w:tc>
    </w:tr>
  </w:tbl>
  <w:p w:rsidR="002158AB" w:rsidRDefault="002158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37FB" w:rsidRDefault="004D37FB" w:rsidP="007C7D4D">
      <w:pPr>
        <w:spacing w:after="0"/>
      </w:pPr>
      <w:r>
        <w:separator/>
      </w:r>
    </w:p>
    <w:p w:rsidR="004D37FB" w:rsidRDefault="004D37FB"/>
  </w:footnote>
  <w:footnote w:type="continuationSeparator" w:id="0">
    <w:p w:rsidR="004D37FB" w:rsidRDefault="004D37FB" w:rsidP="007C7D4D">
      <w:pPr>
        <w:spacing w:after="0"/>
      </w:pPr>
      <w:r>
        <w:continuationSeparator/>
      </w:r>
    </w:p>
    <w:p w:rsidR="004D37FB" w:rsidRDefault="004D37FB"/>
  </w:footnote>
  <w:footnote w:type="continuationNotice" w:id="1">
    <w:p w:rsidR="004D37FB" w:rsidRDefault="004D37F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C07" w:rsidRDefault="001E6C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w:instrText>
          </w:r>
          <w:r>
            <w:instrText xml:space="preserve">AGE \* MERGEFORMAT </w:instrText>
          </w:r>
          <w:r>
            <w:fldChar w:fldCharType="separate"/>
          </w:r>
          <w:r w:rsidR="001E6C0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158AB">
      <w:tc>
        <w:tcPr>
          <w:tcW w:w="8560" w:type="dxa"/>
        </w:tcPr>
        <w:p w:rsidR="002158AB" w:rsidRDefault="004D37FB">
          <w:pPr>
            <w:pStyle w:val="PURHeaderText"/>
          </w:pPr>
          <w:r>
            <w:t>Odredbe Microsoftova programa količinskog li</w:t>
          </w:r>
          <w:r>
            <w:t>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w:instrText>
          </w:r>
          <w:r>
            <w:instrText xml:space="preserve">FORMAT </w:instrText>
          </w:r>
          <w:r>
            <w:fldChar w:fldCharType="separate"/>
          </w:r>
          <w:r w:rsidR="001E6C07">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158AB">
      <w:tc>
        <w:tcPr>
          <w:tcW w:w="8560" w:type="dxa"/>
        </w:tcPr>
        <w:p w:rsidR="002158AB" w:rsidRDefault="004D37FB">
          <w:pPr>
            <w:pStyle w:val="PURHeaderText"/>
          </w:pPr>
          <w:r>
            <w:t>Odredbe Microsoftova programa količinskog lic</w:t>
          </w:r>
          <w:r>
            <w:t>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158AB">
      <w:tc>
        <w:tcPr>
          <w:tcW w:w="8560" w:type="dxa"/>
        </w:tcPr>
        <w:p w:rsidR="002158AB" w:rsidRDefault="004D37FB">
          <w:pPr>
            <w:pStyle w:val="PURHeaderText"/>
          </w:pPr>
          <w:r>
            <w:t>Odredbe Microsoftova programa količinskog licenciranja (hrvatski, kolovoz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rsidR="001E6C07">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158AB">
      <w:tc>
        <w:tcPr>
          <w:tcW w:w="8560" w:type="dxa"/>
        </w:tcPr>
        <w:p w:rsidR="002158AB" w:rsidRDefault="004D37FB">
          <w:pPr>
            <w:pStyle w:val="PURHeaderText"/>
          </w:pPr>
          <w:r>
            <w:t>Odredbe Microsoftova programa količinskog licenciranja (hrvatski, k</w:t>
          </w:r>
          <w:r>
            <w:t>olovoz 2017.)</w:t>
          </w:r>
        </w:p>
      </w:tc>
      <w:tc>
        <w:tcPr>
          <w:tcW w:w="3680" w:type="dxa"/>
        </w:tcPr>
        <w:p w:rsidR="002158AB" w:rsidRDefault="004D37F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873BC"/>
    <w:multiLevelType w:val="multilevel"/>
    <w:tmpl w:val="9D74F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77B1A"/>
    <w:multiLevelType w:val="multilevel"/>
    <w:tmpl w:val="BF8A8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17187"/>
    <w:multiLevelType w:val="multilevel"/>
    <w:tmpl w:val="317E3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4159F"/>
    <w:multiLevelType w:val="multilevel"/>
    <w:tmpl w:val="680AB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44C55"/>
    <w:multiLevelType w:val="multilevel"/>
    <w:tmpl w:val="2C227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51859"/>
    <w:multiLevelType w:val="multilevel"/>
    <w:tmpl w:val="7B8E8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B7194"/>
    <w:multiLevelType w:val="multilevel"/>
    <w:tmpl w:val="1BCA7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A4C8B"/>
    <w:multiLevelType w:val="multilevel"/>
    <w:tmpl w:val="7708F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D5308B"/>
    <w:multiLevelType w:val="multilevel"/>
    <w:tmpl w:val="FA3A4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4551A6"/>
    <w:multiLevelType w:val="multilevel"/>
    <w:tmpl w:val="0F127C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B7AD4"/>
    <w:multiLevelType w:val="multilevel"/>
    <w:tmpl w:val="E5881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693FC2"/>
    <w:multiLevelType w:val="multilevel"/>
    <w:tmpl w:val="6F5A3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F2E26"/>
    <w:multiLevelType w:val="multilevel"/>
    <w:tmpl w:val="4F12B8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75F94"/>
    <w:multiLevelType w:val="multilevel"/>
    <w:tmpl w:val="E9C836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E126D"/>
    <w:multiLevelType w:val="multilevel"/>
    <w:tmpl w:val="1908AC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A929CC"/>
    <w:multiLevelType w:val="multilevel"/>
    <w:tmpl w:val="80108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B77DA"/>
    <w:multiLevelType w:val="multilevel"/>
    <w:tmpl w:val="582E4F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6C508B"/>
    <w:multiLevelType w:val="multilevel"/>
    <w:tmpl w:val="6576C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702692"/>
    <w:multiLevelType w:val="multilevel"/>
    <w:tmpl w:val="BC9E6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EE3B15"/>
    <w:multiLevelType w:val="multilevel"/>
    <w:tmpl w:val="B7B89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726BC3"/>
    <w:multiLevelType w:val="multilevel"/>
    <w:tmpl w:val="B2FE6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80C6E"/>
    <w:multiLevelType w:val="multilevel"/>
    <w:tmpl w:val="34168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B76CA6"/>
    <w:multiLevelType w:val="multilevel"/>
    <w:tmpl w:val="E6F60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157B67"/>
    <w:multiLevelType w:val="multilevel"/>
    <w:tmpl w:val="E4D2DD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1A3191"/>
    <w:multiLevelType w:val="multilevel"/>
    <w:tmpl w:val="7946F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63BB6"/>
    <w:multiLevelType w:val="multilevel"/>
    <w:tmpl w:val="F6B29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7957F4"/>
    <w:multiLevelType w:val="multilevel"/>
    <w:tmpl w:val="D644A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00688C"/>
    <w:multiLevelType w:val="multilevel"/>
    <w:tmpl w:val="408EF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73415B"/>
    <w:multiLevelType w:val="multilevel"/>
    <w:tmpl w:val="1416F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0245BE"/>
    <w:multiLevelType w:val="multilevel"/>
    <w:tmpl w:val="C01ED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B0408B"/>
    <w:multiLevelType w:val="multilevel"/>
    <w:tmpl w:val="C2F84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3326D0"/>
    <w:multiLevelType w:val="multilevel"/>
    <w:tmpl w:val="49E8C0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5E04BB"/>
    <w:multiLevelType w:val="multilevel"/>
    <w:tmpl w:val="4B2AF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F3C61"/>
    <w:multiLevelType w:val="multilevel"/>
    <w:tmpl w:val="3AC63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060DC9"/>
    <w:multiLevelType w:val="multilevel"/>
    <w:tmpl w:val="3A121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3D468B"/>
    <w:multiLevelType w:val="multilevel"/>
    <w:tmpl w:val="E9366E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251A84"/>
    <w:multiLevelType w:val="multilevel"/>
    <w:tmpl w:val="F7203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F944D9"/>
    <w:multiLevelType w:val="multilevel"/>
    <w:tmpl w:val="06A8A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6F7637"/>
    <w:multiLevelType w:val="multilevel"/>
    <w:tmpl w:val="F7B8F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AB2F54"/>
    <w:multiLevelType w:val="multilevel"/>
    <w:tmpl w:val="D3EECA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2F040A"/>
    <w:multiLevelType w:val="multilevel"/>
    <w:tmpl w:val="3FC4A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3813AF"/>
    <w:multiLevelType w:val="multilevel"/>
    <w:tmpl w:val="B6742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2520A9"/>
    <w:multiLevelType w:val="multilevel"/>
    <w:tmpl w:val="7A162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0D7218"/>
    <w:multiLevelType w:val="multilevel"/>
    <w:tmpl w:val="B3009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EA159A"/>
    <w:multiLevelType w:val="multilevel"/>
    <w:tmpl w:val="D6A04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1210B7"/>
    <w:multiLevelType w:val="multilevel"/>
    <w:tmpl w:val="D58E3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446C03"/>
    <w:multiLevelType w:val="multilevel"/>
    <w:tmpl w:val="1E2A7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694EB9"/>
    <w:multiLevelType w:val="multilevel"/>
    <w:tmpl w:val="9612B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E2640"/>
    <w:multiLevelType w:val="multilevel"/>
    <w:tmpl w:val="56C89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2024EE"/>
    <w:multiLevelType w:val="multilevel"/>
    <w:tmpl w:val="F2425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E77F47"/>
    <w:multiLevelType w:val="multilevel"/>
    <w:tmpl w:val="14507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951BCD"/>
    <w:multiLevelType w:val="multilevel"/>
    <w:tmpl w:val="767E2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64437A"/>
    <w:multiLevelType w:val="multilevel"/>
    <w:tmpl w:val="B4DAA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5343A8"/>
    <w:multiLevelType w:val="multilevel"/>
    <w:tmpl w:val="8BC0B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F66228"/>
    <w:multiLevelType w:val="multilevel"/>
    <w:tmpl w:val="CD18D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27311A"/>
    <w:multiLevelType w:val="multilevel"/>
    <w:tmpl w:val="D9426B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331DF4"/>
    <w:multiLevelType w:val="multilevel"/>
    <w:tmpl w:val="B5A03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6"/>
  </w:num>
  <w:num w:numId="3">
    <w:abstractNumId w:val="23"/>
  </w:num>
  <w:num w:numId="4">
    <w:abstractNumId w:val="53"/>
  </w:num>
  <w:num w:numId="5">
    <w:abstractNumId w:val="24"/>
  </w:num>
  <w:num w:numId="6">
    <w:abstractNumId w:val="39"/>
  </w:num>
  <w:num w:numId="7">
    <w:abstractNumId w:val="28"/>
  </w:num>
  <w:num w:numId="8">
    <w:abstractNumId w:val="0"/>
  </w:num>
  <w:num w:numId="9">
    <w:abstractNumId w:val="50"/>
  </w:num>
  <w:num w:numId="10">
    <w:abstractNumId w:val="5"/>
  </w:num>
  <w:num w:numId="11">
    <w:abstractNumId w:val="56"/>
  </w:num>
  <w:num w:numId="12">
    <w:abstractNumId w:val="26"/>
  </w:num>
  <w:num w:numId="13">
    <w:abstractNumId w:val="33"/>
  </w:num>
  <w:num w:numId="14">
    <w:abstractNumId w:val="12"/>
  </w:num>
  <w:num w:numId="15">
    <w:abstractNumId w:val="19"/>
  </w:num>
  <w:num w:numId="16">
    <w:abstractNumId w:val="34"/>
  </w:num>
  <w:num w:numId="17">
    <w:abstractNumId w:val="55"/>
  </w:num>
  <w:num w:numId="18">
    <w:abstractNumId w:val="35"/>
  </w:num>
  <w:num w:numId="19">
    <w:abstractNumId w:val="22"/>
  </w:num>
  <w:num w:numId="20">
    <w:abstractNumId w:val="18"/>
  </w:num>
  <w:num w:numId="21">
    <w:abstractNumId w:val="49"/>
  </w:num>
  <w:num w:numId="22">
    <w:abstractNumId w:val="21"/>
  </w:num>
  <w:num w:numId="23">
    <w:abstractNumId w:val="20"/>
  </w:num>
  <w:num w:numId="24">
    <w:abstractNumId w:val="58"/>
  </w:num>
  <w:num w:numId="25">
    <w:abstractNumId w:val="6"/>
  </w:num>
  <w:num w:numId="26">
    <w:abstractNumId w:val="44"/>
  </w:num>
  <w:num w:numId="27">
    <w:abstractNumId w:val="1"/>
  </w:num>
  <w:num w:numId="28">
    <w:abstractNumId w:val="43"/>
  </w:num>
  <w:num w:numId="29">
    <w:abstractNumId w:val="16"/>
  </w:num>
  <w:num w:numId="30">
    <w:abstractNumId w:val="14"/>
  </w:num>
  <w:num w:numId="31">
    <w:abstractNumId w:val="32"/>
  </w:num>
  <w:num w:numId="32">
    <w:abstractNumId w:val="7"/>
  </w:num>
  <w:num w:numId="33">
    <w:abstractNumId w:val="46"/>
  </w:num>
  <w:num w:numId="34">
    <w:abstractNumId w:val="27"/>
  </w:num>
  <w:num w:numId="35">
    <w:abstractNumId w:val="30"/>
  </w:num>
  <w:num w:numId="36">
    <w:abstractNumId w:val="13"/>
  </w:num>
  <w:num w:numId="37">
    <w:abstractNumId w:val="54"/>
  </w:num>
  <w:num w:numId="38">
    <w:abstractNumId w:val="11"/>
  </w:num>
  <w:num w:numId="39">
    <w:abstractNumId w:val="48"/>
  </w:num>
  <w:num w:numId="40">
    <w:abstractNumId w:val="2"/>
  </w:num>
  <w:num w:numId="41">
    <w:abstractNumId w:val="25"/>
  </w:num>
  <w:num w:numId="42">
    <w:abstractNumId w:val="17"/>
  </w:num>
  <w:num w:numId="43">
    <w:abstractNumId w:val="51"/>
  </w:num>
  <w:num w:numId="44">
    <w:abstractNumId w:val="45"/>
  </w:num>
  <w:num w:numId="45">
    <w:abstractNumId w:val="3"/>
  </w:num>
  <w:num w:numId="46">
    <w:abstractNumId w:val="8"/>
  </w:num>
  <w:num w:numId="47">
    <w:abstractNumId w:val="37"/>
  </w:num>
  <w:num w:numId="48">
    <w:abstractNumId w:val="41"/>
  </w:num>
  <w:num w:numId="49">
    <w:abstractNumId w:val="31"/>
  </w:num>
  <w:num w:numId="50">
    <w:abstractNumId w:val="9"/>
  </w:num>
  <w:num w:numId="51">
    <w:abstractNumId w:val="29"/>
  </w:num>
  <w:num w:numId="52">
    <w:abstractNumId w:val="47"/>
  </w:num>
  <w:num w:numId="53">
    <w:abstractNumId w:val="4"/>
  </w:num>
  <w:num w:numId="54">
    <w:abstractNumId w:val="42"/>
  </w:num>
  <w:num w:numId="55">
    <w:abstractNumId w:val="57"/>
  </w:num>
  <w:num w:numId="56">
    <w:abstractNumId w:val="15"/>
  </w:num>
  <w:num w:numId="57">
    <w:abstractNumId w:val="38"/>
  </w:num>
  <w:num w:numId="58">
    <w:abstractNumId w:val="10"/>
  </w:num>
  <w:num w:numId="59">
    <w:abstractNumId w:val="5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ttIxDeAHS4gcTTcwtRvx8gsXpwuEcPXnZ7/dDm5zJxLGlUbMiCzIZ0mn7436fSm1MRaRndcUpD13xYXkN7OnA==" w:salt="FVHf7QZi3AXQjRvrIddd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C07"/>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8AB"/>
    <w:rsid w:val="00216179"/>
    <w:rsid w:val="002207C8"/>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87532"/>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37FB"/>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2B8"/>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7BD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512B8"/>
    <w:pPr>
      <w:spacing w:after="0" w:line="240" w:lineRule="auto"/>
      <w:ind w:left="400" w:hanging="200"/>
    </w:pPr>
  </w:style>
  <w:style w:type="character" w:styleId="UnresolvedMention">
    <w:name w:val="Unresolved Mention"/>
    <w:basedOn w:val="DefaultParagraphFont"/>
    <w:uiPriority w:val="99"/>
    <w:semiHidden/>
    <w:unhideWhenUsed/>
    <w:rsid w:val="007512B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7C108-32B8-4606-9E2B-3A9C01FA62F6}">
  <ds:schemaRefs>
    <ds:schemaRef ds:uri="http://schemas.openxmlformats.org/officeDocument/2006/bibliography"/>
  </ds:schemaRefs>
</ds:datastoreItem>
</file>

<file path=customXml/itemProps2.xml><?xml version="1.0" encoding="utf-8"?>
<ds:datastoreItem xmlns:ds="http://schemas.openxmlformats.org/officeDocument/2006/customXml" ds:itemID="{57449CE9-8EC8-4389-9F2F-B3C24D47B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119914</Words>
  <Characters>683512</Characters>
  <Application>Microsoft Office Word</Application>
  <DocSecurity>8</DocSecurity>
  <Lines>5695</Lines>
  <Paragraphs>1603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2017-07-26T19:02:00Z</dcterms:created>
  <dcterms:modified xsi:type="dcterms:W3CDTF">2017-07-26T19:03:00Z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2017-07-26T12:03:32.6209457-07:00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